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6171" w:rsidRPr="00B62382" w:rsidRDefault="006B6171" w:rsidP="006B6171">
      <w:pPr>
        <w:pStyle w:val="1"/>
        <w:ind w:right="-143"/>
        <w:jc w:val="center"/>
        <w:rPr>
          <w:rFonts w:ascii="Times New Roman" w:hAnsi="Times New Roman"/>
          <w:sz w:val="32"/>
          <w:szCs w:val="32"/>
        </w:rPr>
      </w:pPr>
      <w:r w:rsidRPr="00B62382">
        <w:rPr>
          <w:rFonts w:ascii="Times New Roman" w:hAnsi="Times New Roman"/>
          <w:sz w:val="32"/>
          <w:szCs w:val="32"/>
        </w:rPr>
        <w:t>Р Е Ш Е Н И Е</w:t>
      </w:r>
    </w:p>
    <w:p w:rsidR="006B6171" w:rsidRDefault="006B6171" w:rsidP="006B6171">
      <w:pPr>
        <w:tabs>
          <w:tab w:val="left" w:pos="4962"/>
        </w:tabs>
        <w:ind w:right="140"/>
        <w:jc w:val="center"/>
        <w:rPr>
          <w:sz w:val="26"/>
          <w:szCs w:val="26"/>
        </w:rPr>
      </w:pPr>
      <w:r w:rsidRPr="000A4424">
        <w:rPr>
          <w:sz w:val="26"/>
          <w:szCs w:val="26"/>
        </w:rPr>
        <w:t xml:space="preserve">по делу </w:t>
      </w:r>
      <w:r w:rsidR="008F10D7">
        <w:rPr>
          <w:sz w:val="26"/>
          <w:szCs w:val="26"/>
        </w:rPr>
        <w:t>№062/06/105-</w:t>
      </w:r>
      <w:r w:rsidR="00A83243">
        <w:rPr>
          <w:sz w:val="26"/>
          <w:szCs w:val="26"/>
        </w:rPr>
        <w:t>850</w:t>
      </w:r>
      <w:r w:rsidR="008F10D7">
        <w:rPr>
          <w:sz w:val="26"/>
          <w:szCs w:val="26"/>
        </w:rPr>
        <w:t>/2025</w:t>
      </w:r>
      <w:r w:rsidRPr="00FA0768">
        <w:rPr>
          <w:sz w:val="26"/>
          <w:szCs w:val="26"/>
        </w:rPr>
        <w:t xml:space="preserve"> </w:t>
      </w:r>
      <w:r w:rsidRPr="000A4424">
        <w:rPr>
          <w:sz w:val="26"/>
          <w:szCs w:val="26"/>
        </w:rPr>
        <w:t xml:space="preserve">о нарушении законодательства о </w:t>
      </w:r>
      <w:r>
        <w:rPr>
          <w:sz w:val="26"/>
          <w:szCs w:val="26"/>
        </w:rPr>
        <w:t xml:space="preserve">контрактной системе в сфере </w:t>
      </w:r>
      <w:r w:rsidRPr="000A4424">
        <w:rPr>
          <w:sz w:val="26"/>
          <w:szCs w:val="26"/>
        </w:rPr>
        <w:t>закуп</w:t>
      </w:r>
      <w:r>
        <w:rPr>
          <w:sz w:val="26"/>
          <w:szCs w:val="26"/>
        </w:rPr>
        <w:t>ок</w:t>
      </w:r>
    </w:p>
    <w:p w:rsidR="006B6171" w:rsidRDefault="00AE1F38" w:rsidP="006B6171">
      <w:pPr>
        <w:pStyle w:val="1"/>
        <w:ind w:right="14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20</w:t>
      </w:r>
      <w:r w:rsidR="00CE36C5">
        <w:rPr>
          <w:rFonts w:ascii="Times New Roman" w:hAnsi="Times New Roman"/>
          <w:sz w:val="26"/>
          <w:szCs w:val="26"/>
        </w:rPr>
        <w:t xml:space="preserve"> но</w:t>
      </w:r>
      <w:r w:rsidR="00DC56EF">
        <w:rPr>
          <w:rFonts w:ascii="Times New Roman" w:hAnsi="Times New Roman"/>
          <w:sz w:val="26"/>
          <w:szCs w:val="26"/>
        </w:rPr>
        <w:t>ября</w:t>
      </w:r>
      <w:r w:rsidR="008F10D7">
        <w:rPr>
          <w:sz w:val="26"/>
          <w:szCs w:val="26"/>
        </w:rPr>
        <w:t xml:space="preserve"> 2025</w:t>
      </w:r>
      <w:r w:rsidR="006B6171">
        <w:rPr>
          <w:sz w:val="26"/>
          <w:szCs w:val="26"/>
        </w:rPr>
        <w:t xml:space="preserve"> </w:t>
      </w:r>
      <w:r w:rsidR="006B6171">
        <w:rPr>
          <w:rFonts w:ascii="Times New Roman" w:hAnsi="Times New Roman"/>
          <w:sz w:val="26"/>
          <w:szCs w:val="26"/>
        </w:rPr>
        <w:t>года</w:t>
      </w:r>
      <w:r w:rsidR="006B6171">
        <w:rPr>
          <w:rFonts w:ascii="Times New Roman" w:hAnsi="Times New Roman"/>
          <w:sz w:val="26"/>
          <w:szCs w:val="26"/>
        </w:rPr>
        <w:tab/>
      </w:r>
      <w:r w:rsidR="006B6171">
        <w:rPr>
          <w:rFonts w:ascii="Times New Roman" w:hAnsi="Times New Roman"/>
          <w:sz w:val="26"/>
          <w:szCs w:val="26"/>
        </w:rPr>
        <w:tab/>
        <w:t xml:space="preserve"> </w:t>
      </w:r>
      <w:r w:rsidR="00CD423F">
        <w:rPr>
          <w:rFonts w:ascii="Times New Roman" w:hAnsi="Times New Roman"/>
          <w:sz w:val="26"/>
          <w:szCs w:val="26"/>
        </w:rPr>
        <w:t xml:space="preserve">                     </w:t>
      </w:r>
      <w:r w:rsidR="006B6171">
        <w:rPr>
          <w:rFonts w:ascii="Times New Roman" w:hAnsi="Times New Roman"/>
          <w:sz w:val="26"/>
          <w:szCs w:val="26"/>
        </w:rPr>
        <w:t xml:space="preserve">                                              </w:t>
      </w:r>
      <w:r w:rsidR="000F7510">
        <w:rPr>
          <w:rFonts w:ascii="Times New Roman" w:hAnsi="Times New Roman"/>
          <w:sz w:val="26"/>
          <w:szCs w:val="26"/>
        </w:rPr>
        <w:t xml:space="preserve">           </w:t>
      </w:r>
      <w:r>
        <w:rPr>
          <w:rFonts w:ascii="Times New Roman" w:hAnsi="Times New Roman"/>
          <w:sz w:val="26"/>
          <w:szCs w:val="26"/>
        </w:rPr>
        <w:t xml:space="preserve"> </w:t>
      </w:r>
      <w:r w:rsidR="000F7510">
        <w:rPr>
          <w:rFonts w:ascii="Times New Roman" w:hAnsi="Times New Roman"/>
          <w:sz w:val="26"/>
          <w:szCs w:val="26"/>
        </w:rPr>
        <w:t xml:space="preserve"> </w:t>
      </w:r>
      <w:r w:rsidR="006B6171">
        <w:rPr>
          <w:rFonts w:ascii="Times New Roman" w:hAnsi="Times New Roman"/>
          <w:sz w:val="26"/>
          <w:szCs w:val="26"/>
        </w:rPr>
        <w:t xml:space="preserve">    г. Рязань</w:t>
      </w:r>
    </w:p>
    <w:p w:rsidR="006B6171" w:rsidRPr="006C5DF0" w:rsidRDefault="006B6171" w:rsidP="00AF1CCF">
      <w:pPr>
        <w:pStyle w:val="1"/>
        <w:ind w:right="140"/>
        <w:rPr>
          <w:rFonts w:ascii="Times New Roman" w:hAnsi="Times New Roman"/>
          <w:sz w:val="26"/>
          <w:szCs w:val="26"/>
        </w:rPr>
      </w:pPr>
    </w:p>
    <w:p w:rsidR="006B6171" w:rsidRPr="00AE1F38" w:rsidRDefault="006B6171" w:rsidP="00AF1CCF">
      <w:pPr>
        <w:spacing w:after="240"/>
        <w:ind w:right="-1"/>
        <w:jc w:val="center"/>
        <w:rPr>
          <w:bCs/>
          <w:sz w:val="26"/>
          <w:szCs w:val="26"/>
        </w:rPr>
      </w:pPr>
      <w:r w:rsidRPr="00AE1F38">
        <w:rPr>
          <w:bCs/>
          <w:sz w:val="26"/>
          <w:szCs w:val="26"/>
        </w:rPr>
        <w:t xml:space="preserve">Резолютивная часть решения оглашена </w:t>
      </w:r>
      <w:r w:rsidR="00AE1F38" w:rsidRPr="00AE1F38">
        <w:rPr>
          <w:sz w:val="26"/>
          <w:szCs w:val="26"/>
        </w:rPr>
        <w:t>18</w:t>
      </w:r>
      <w:r w:rsidR="00CE36C5" w:rsidRPr="00AE1F38">
        <w:rPr>
          <w:sz w:val="26"/>
          <w:szCs w:val="26"/>
        </w:rPr>
        <w:t xml:space="preserve"> но</w:t>
      </w:r>
      <w:r w:rsidR="00DC56EF" w:rsidRPr="00AE1F38">
        <w:rPr>
          <w:sz w:val="26"/>
          <w:szCs w:val="26"/>
        </w:rPr>
        <w:t>ября</w:t>
      </w:r>
      <w:r w:rsidR="008F10D7" w:rsidRPr="00AE1F38">
        <w:rPr>
          <w:sz w:val="26"/>
          <w:szCs w:val="26"/>
        </w:rPr>
        <w:t xml:space="preserve"> 2025</w:t>
      </w:r>
      <w:r w:rsidRPr="00AE1F38">
        <w:rPr>
          <w:sz w:val="26"/>
          <w:szCs w:val="26"/>
        </w:rPr>
        <w:t xml:space="preserve"> </w:t>
      </w:r>
      <w:r w:rsidRPr="00AE1F38">
        <w:rPr>
          <w:bCs/>
          <w:sz w:val="26"/>
          <w:szCs w:val="26"/>
        </w:rPr>
        <w:t>года.</w:t>
      </w:r>
    </w:p>
    <w:p w:rsidR="006B6171" w:rsidRPr="00AE1F38" w:rsidRDefault="006B6171" w:rsidP="00AF1CCF">
      <w:pPr>
        <w:tabs>
          <w:tab w:val="left" w:pos="9639"/>
        </w:tabs>
        <w:autoSpaceDE w:val="0"/>
        <w:autoSpaceDN w:val="0"/>
        <w:adjustRightInd w:val="0"/>
        <w:spacing w:after="240"/>
        <w:ind w:right="-1" w:firstLine="709"/>
        <w:jc w:val="both"/>
        <w:rPr>
          <w:sz w:val="26"/>
          <w:szCs w:val="26"/>
        </w:rPr>
      </w:pPr>
      <w:r w:rsidRPr="00AE1F38">
        <w:rPr>
          <w:sz w:val="26"/>
          <w:szCs w:val="26"/>
        </w:rPr>
        <w:t xml:space="preserve">Комиссия Рязанского УФАС России по контролю в сфере закупок, созданная приказом Рязанского УФАС России №115 от 03.11.2020 (далее – Комиссия), в составе: </w:t>
      </w:r>
      <w:r w:rsidR="008B6E2E">
        <w:rPr>
          <w:sz w:val="26"/>
          <w:szCs w:val="26"/>
        </w:rPr>
        <w:t>&lt;…&gt;</w:t>
      </w:r>
      <w:r w:rsidRPr="00AE1F38">
        <w:rPr>
          <w:sz w:val="26"/>
          <w:szCs w:val="26"/>
        </w:rPr>
        <w:t xml:space="preserve">, председателя Комиссии, заместителя руководителя; членов Комиссии: </w:t>
      </w:r>
      <w:r w:rsidR="008B6E2E">
        <w:rPr>
          <w:sz w:val="26"/>
          <w:szCs w:val="26"/>
        </w:rPr>
        <w:t>&lt;…&gt;</w:t>
      </w:r>
      <w:r w:rsidR="006C5DF0" w:rsidRPr="00AE1F38">
        <w:rPr>
          <w:sz w:val="26"/>
          <w:szCs w:val="26"/>
        </w:rPr>
        <w:t xml:space="preserve">, главного государственного инспектора отдела контроля закупок, </w:t>
      </w:r>
      <w:r w:rsidR="008B6E2E">
        <w:rPr>
          <w:sz w:val="26"/>
          <w:szCs w:val="26"/>
        </w:rPr>
        <w:t>&lt;…&gt;</w:t>
      </w:r>
      <w:r w:rsidRPr="00AE1F38">
        <w:rPr>
          <w:sz w:val="26"/>
          <w:szCs w:val="26"/>
        </w:rPr>
        <w:t xml:space="preserve">, </w:t>
      </w:r>
      <w:r w:rsidR="00CB1711" w:rsidRPr="00AE1F38">
        <w:rPr>
          <w:sz w:val="26"/>
          <w:szCs w:val="26"/>
        </w:rPr>
        <w:t xml:space="preserve">ведущего </w:t>
      </w:r>
      <w:r w:rsidRPr="00AE1F38">
        <w:rPr>
          <w:sz w:val="26"/>
          <w:szCs w:val="26"/>
        </w:rPr>
        <w:t>специалиста-эксперта отдела контроля закупок,</w:t>
      </w:r>
      <w:r w:rsidR="00CE36C5" w:rsidRPr="00AE1F38">
        <w:rPr>
          <w:sz w:val="26"/>
          <w:szCs w:val="26"/>
        </w:rPr>
        <w:t xml:space="preserve"> </w:t>
      </w:r>
      <w:r w:rsidR="008B6E2E">
        <w:rPr>
          <w:sz w:val="26"/>
          <w:szCs w:val="26"/>
        </w:rPr>
        <w:t>&lt;…&gt;</w:t>
      </w:r>
      <w:r w:rsidR="00CE36C5" w:rsidRPr="00AE1F38">
        <w:rPr>
          <w:sz w:val="26"/>
          <w:szCs w:val="26"/>
        </w:rPr>
        <w:t>, специалиста-эксперта отдела контроля закупок,</w:t>
      </w:r>
      <w:r w:rsidRPr="00AE1F38">
        <w:rPr>
          <w:sz w:val="26"/>
          <w:szCs w:val="26"/>
        </w:rPr>
        <w:t xml:space="preserve"> при участии представителя Государственного казенного учреждения Рязанской области «Центр закупок Рязанской области» </w:t>
      </w:r>
      <w:r w:rsidR="008B6E2E">
        <w:rPr>
          <w:sz w:val="26"/>
          <w:szCs w:val="26"/>
        </w:rPr>
        <w:t>&lt;…&gt;</w:t>
      </w:r>
      <w:r w:rsidRPr="00AE1F38">
        <w:rPr>
          <w:sz w:val="26"/>
          <w:szCs w:val="26"/>
        </w:rPr>
        <w:t xml:space="preserve"> </w:t>
      </w:r>
      <w:r w:rsidR="00DC56EF" w:rsidRPr="00AE1F38">
        <w:rPr>
          <w:sz w:val="26"/>
          <w:szCs w:val="26"/>
        </w:rPr>
        <w:t>(доверенность №</w:t>
      </w:r>
      <w:r w:rsidR="00CE36C5" w:rsidRPr="00AE1F38">
        <w:rPr>
          <w:sz w:val="26"/>
          <w:szCs w:val="26"/>
        </w:rPr>
        <w:t>362 от 08.09</w:t>
      </w:r>
      <w:r w:rsidR="008F10D7" w:rsidRPr="00AE1F38">
        <w:rPr>
          <w:sz w:val="26"/>
          <w:szCs w:val="26"/>
        </w:rPr>
        <w:t>.2025</w:t>
      </w:r>
      <w:r w:rsidRPr="00AE1F38">
        <w:rPr>
          <w:sz w:val="26"/>
          <w:szCs w:val="26"/>
        </w:rPr>
        <w:t xml:space="preserve">), в </w:t>
      </w:r>
      <w:r w:rsidR="00AE1F38">
        <w:rPr>
          <w:sz w:val="26"/>
          <w:szCs w:val="26"/>
        </w:rPr>
        <w:t>присутствии представителя</w:t>
      </w:r>
      <w:r w:rsidRPr="00AE1F38">
        <w:rPr>
          <w:sz w:val="26"/>
          <w:szCs w:val="26"/>
        </w:rPr>
        <w:t xml:space="preserve"> </w:t>
      </w:r>
      <w:r w:rsidR="00B309E7">
        <w:rPr>
          <w:sz w:val="26"/>
          <w:szCs w:val="26"/>
        </w:rPr>
        <w:t>Министерства труда и социальной защиты населения Рязанской области</w:t>
      </w:r>
      <w:r w:rsidR="00AE1F38">
        <w:rPr>
          <w:sz w:val="26"/>
          <w:szCs w:val="26"/>
        </w:rPr>
        <w:t xml:space="preserve"> </w:t>
      </w:r>
      <w:r w:rsidR="008B6E2E">
        <w:rPr>
          <w:sz w:val="26"/>
          <w:szCs w:val="26"/>
        </w:rPr>
        <w:t>&lt;…&gt;</w:t>
      </w:r>
      <w:r w:rsidR="00AE1F38">
        <w:rPr>
          <w:sz w:val="26"/>
          <w:szCs w:val="26"/>
        </w:rPr>
        <w:t xml:space="preserve"> (</w:t>
      </w:r>
      <w:r w:rsidR="00B309E7">
        <w:rPr>
          <w:sz w:val="26"/>
          <w:szCs w:val="26"/>
        </w:rPr>
        <w:t>доверенность №АК/13-17053 от 14.11.2025</w:t>
      </w:r>
      <w:r w:rsidR="00AE1F38">
        <w:rPr>
          <w:sz w:val="26"/>
          <w:szCs w:val="26"/>
        </w:rPr>
        <w:t>)</w:t>
      </w:r>
      <w:r w:rsidR="00CE36C5" w:rsidRPr="00AE1F38">
        <w:rPr>
          <w:sz w:val="26"/>
          <w:szCs w:val="26"/>
        </w:rPr>
        <w:t xml:space="preserve">, </w:t>
      </w:r>
      <w:r w:rsidR="00AE1F38">
        <w:rPr>
          <w:sz w:val="26"/>
          <w:szCs w:val="26"/>
        </w:rPr>
        <w:t>в отсутствие представителей</w:t>
      </w:r>
      <w:r w:rsidR="00AE1F38" w:rsidRPr="00AE1F38">
        <w:rPr>
          <w:sz w:val="26"/>
          <w:szCs w:val="26"/>
        </w:rPr>
        <w:t xml:space="preserve"> </w:t>
      </w:r>
      <w:r w:rsidR="00AE1F38">
        <w:rPr>
          <w:sz w:val="26"/>
          <w:szCs w:val="26"/>
        </w:rPr>
        <w:t>ООО «Перемена-Липецк»</w:t>
      </w:r>
      <w:r w:rsidR="00AE1F38" w:rsidRPr="00AE1F38">
        <w:rPr>
          <w:sz w:val="26"/>
          <w:szCs w:val="26"/>
        </w:rPr>
        <w:t>,</w:t>
      </w:r>
      <w:r w:rsidR="00AE1F38">
        <w:rPr>
          <w:sz w:val="26"/>
          <w:szCs w:val="26"/>
        </w:rPr>
        <w:t xml:space="preserve"> </w:t>
      </w:r>
      <w:r w:rsidR="00CE36C5" w:rsidRPr="00AE1F38">
        <w:rPr>
          <w:sz w:val="26"/>
          <w:szCs w:val="26"/>
        </w:rPr>
        <w:t xml:space="preserve">уведомленных надлежащим образом, </w:t>
      </w:r>
      <w:r w:rsidRPr="00AE1F38">
        <w:rPr>
          <w:sz w:val="26"/>
          <w:szCs w:val="26"/>
        </w:rPr>
        <w:t xml:space="preserve">в отсутствие представителей </w:t>
      </w:r>
      <w:r w:rsidR="00AE1F38">
        <w:rPr>
          <w:sz w:val="26"/>
          <w:szCs w:val="26"/>
        </w:rPr>
        <w:t>ООО «РТС-Тендер</w:t>
      </w:r>
      <w:r w:rsidR="00CE36C5" w:rsidRPr="00AE1F38">
        <w:rPr>
          <w:sz w:val="26"/>
          <w:szCs w:val="26"/>
        </w:rPr>
        <w:t>»</w:t>
      </w:r>
      <w:r w:rsidRPr="00AE1F38">
        <w:rPr>
          <w:sz w:val="26"/>
          <w:szCs w:val="26"/>
        </w:rPr>
        <w:t xml:space="preserve">, уведомленных надлежащим образом, рассмотрев жалобу </w:t>
      </w:r>
      <w:r w:rsidR="00B309E7">
        <w:rPr>
          <w:sz w:val="26"/>
          <w:szCs w:val="26"/>
        </w:rPr>
        <w:t>ООО «Перемена-Липецк» (</w:t>
      </w:r>
      <w:proofErr w:type="spellStart"/>
      <w:r w:rsidR="00B309E7">
        <w:rPr>
          <w:sz w:val="26"/>
          <w:szCs w:val="26"/>
        </w:rPr>
        <w:t>вх</w:t>
      </w:r>
      <w:proofErr w:type="spellEnd"/>
      <w:r w:rsidR="00B309E7">
        <w:rPr>
          <w:sz w:val="26"/>
          <w:szCs w:val="26"/>
        </w:rPr>
        <w:t>. №5794</w:t>
      </w:r>
      <w:r w:rsidR="00AE1F38" w:rsidRPr="00AE1F38">
        <w:rPr>
          <w:sz w:val="26"/>
          <w:szCs w:val="26"/>
        </w:rPr>
        <w:t>/25 от 12.11.2025) на действия Комиссии по осуществлению закупок при проведении электронного аукциона на поставку бумаги для офисной техники (извещение №085920000112501</w:t>
      </w:r>
      <w:r w:rsidR="00B309E7">
        <w:rPr>
          <w:sz w:val="26"/>
          <w:szCs w:val="26"/>
        </w:rPr>
        <w:t>2765 от 24</w:t>
      </w:r>
      <w:r w:rsidR="00AE1F38" w:rsidRPr="00AE1F38">
        <w:rPr>
          <w:sz w:val="26"/>
          <w:szCs w:val="26"/>
        </w:rPr>
        <w:t>.10.2025)</w:t>
      </w:r>
      <w:r w:rsidRPr="00AE1F38">
        <w:rPr>
          <w:sz w:val="26"/>
          <w:szCs w:val="26"/>
        </w:rPr>
        <w:t xml:space="preserve"> и проведя внеплановую проверку указанного </w:t>
      </w:r>
      <w:r w:rsidR="00CE36C5" w:rsidRPr="00AE1F38">
        <w:rPr>
          <w:sz w:val="26"/>
          <w:szCs w:val="26"/>
        </w:rPr>
        <w:t>электронного аукциона,</w:t>
      </w:r>
    </w:p>
    <w:p w:rsidR="00AE1F38" w:rsidRDefault="00F42578" w:rsidP="00AF1CCF">
      <w:pPr>
        <w:tabs>
          <w:tab w:val="left" w:pos="9639"/>
        </w:tabs>
        <w:spacing w:after="240"/>
        <w:ind w:right="-1" w:firstLine="426"/>
        <w:jc w:val="both"/>
        <w:rPr>
          <w:sz w:val="26"/>
          <w:szCs w:val="26"/>
        </w:rPr>
      </w:pPr>
      <w:r w:rsidRPr="00AE1F38">
        <w:rPr>
          <w:sz w:val="26"/>
          <w:szCs w:val="26"/>
        </w:rPr>
        <w:t>у с т а н о в и л а:</w:t>
      </w:r>
    </w:p>
    <w:p w:rsidR="00AE1F38" w:rsidRPr="00AE1F38" w:rsidRDefault="00AE1F38" w:rsidP="00AF1CCF">
      <w:pPr>
        <w:tabs>
          <w:tab w:val="left" w:pos="9639"/>
        </w:tabs>
        <w:spacing w:after="240"/>
        <w:ind w:right="-1" w:firstLine="426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Государственным казенным </w:t>
      </w:r>
      <w:r>
        <w:rPr>
          <w:color w:val="000000"/>
          <w:sz w:val="26"/>
          <w:szCs w:val="26"/>
        </w:rPr>
        <w:t xml:space="preserve">учреждением </w:t>
      </w:r>
      <w:r>
        <w:rPr>
          <w:sz w:val="26"/>
          <w:szCs w:val="26"/>
        </w:rPr>
        <w:t>Рязанской области «</w:t>
      </w:r>
      <w:r w:rsidRPr="00550AF5">
        <w:rPr>
          <w:sz w:val="26"/>
          <w:szCs w:val="26"/>
        </w:rPr>
        <w:t>Центр закупок Рязанской области</w:t>
      </w:r>
      <w:r w:rsidR="00E7386F">
        <w:rPr>
          <w:sz w:val="26"/>
          <w:szCs w:val="26"/>
        </w:rPr>
        <w:t>» (далее – ГК</w:t>
      </w:r>
      <w:r>
        <w:rPr>
          <w:sz w:val="26"/>
          <w:szCs w:val="26"/>
        </w:rPr>
        <w:t xml:space="preserve">У РО «ЦЗ РО», Организатор торгов) инициирована процедура закупки путем проведения совместного электронного аукциона на </w:t>
      </w:r>
      <w:r w:rsidRPr="00AE1F38">
        <w:rPr>
          <w:sz w:val="26"/>
          <w:szCs w:val="26"/>
        </w:rPr>
        <w:t>поставку бумаги для офисной техники</w:t>
      </w:r>
      <w:r>
        <w:rPr>
          <w:sz w:val="26"/>
          <w:szCs w:val="26"/>
        </w:rPr>
        <w:t xml:space="preserve"> (далее – электронный аукцион).</w:t>
      </w:r>
    </w:p>
    <w:p w:rsidR="00637158" w:rsidRPr="00AE1F38" w:rsidRDefault="006C5DF0" w:rsidP="00AF1CCF">
      <w:pPr>
        <w:tabs>
          <w:tab w:val="left" w:pos="9639"/>
        </w:tabs>
        <w:spacing w:after="240"/>
        <w:ind w:right="-1" w:firstLine="426"/>
        <w:jc w:val="both"/>
        <w:rPr>
          <w:sz w:val="26"/>
          <w:szCs w:val="26"/>
        </w:rPr>
      </w:pPr>
      <w:r w:rsidRPr="00AE1F38">
        <w:rPr>
          <w:sz w:val="26"/>
          <w:szCs w:val="26"/>
        </w:rPr>
        <w:t>2</w:t>
      </w:r>
      <w:r w:rsidR="00B309E7">
        <w:rPr>
          <w:sz w:val="26"/>
          <w:szCs w:val="26"/>
        </w:rPr>
        <w:t>4</w:t>
      </w:r>
      <w:r w:rsidR="00CE36C5" w:rsidRPr="00AE1F38">
        <w:rPr>
          <w:sz w:val="26"/>
          <w:szCs w:val="26"/>
        </w:rPr>
        <w:t>.10</w:t>
      </w:r>
      <w:r w:rsidR="008F10D7" w:rsidRPr="00AE1F38">
        <w:rPr>
          <w:sz w:val="26"/>
          <w:szCs w:val="26"/>
        </w:rPr>
        <w:t>.2025</w:t>
      </w:r>
      <w:r w:rsidR="00F42578" w:rsidRPr="00AE1F38">
        <w:rPr>
          <w:sz w:val="26"/>
          <w:szCs w:val="26"/>
        </w:rPr>
        <w:t xml:space="preserve"> извещение о проведении </w:t>
      </w:r>
      <w:r w:rsidR="00CE36C5" w:rsidRPr="00AE1F38">
        <w:rPr>
          <w:sz w:val="26"/>
          <w:szCs w:val="26"/>
        </w:rPr>
        <w:t>электронного аукциона</w:t>
      </w:r>
      <w:r w:rsidR="00F42578" w:rsidRPr="00AE1F38">
        <w:rPr>
          <w:sz w:val="26"/>
          <w:szCs w:val="26"/>
        </w:rPr>
        <w:t xml:space="preserve"> размещено на официальном сайте Единой информационной системы в сфере закупок - www.zakupki.gov.ru в информационно-телеком</w:t>
      </w:r>
      <w:r w:rsidR="00862F6D" w:rsidRPr="00AE1F38">
        <w:rPr>
          <w:sz w:val="26"/>
          <w:szCs w:val="26"/>
        </w:rPr>
        <w:t>муникационной сети «Интернет».</w:t>
      </w:r>
    </w:p>
    <w:p w:rsidR="00637158" w:rsidRPr="00AE1F38" w:rsidRDefault="00F42578" w:rsidP="00AF1CCF">
      <w:pPr>
        <w:tabs>
          <w:tab w:val="left" w:pos="9639"/>
        </w:tabs>
        <w:spacing w:after="240"/>
        <w:ind w:right="-1" w:firstLine="426"/>
        <w:jc w:val="both"/>
        <w:rPr>
          <w:sz w:val="26"/>
          <w:szCs w:val="26"/>
        </w:rPr>
      </w:pPr>
      <w:r w:rsidRPr="00AE1F38">
        <w:rPr>
          <w:sz w:val="26"/>
          <w:szCs w:val="26"/>
        </w:rPr>
        <w:t xml:space="preserve">Начальная (максимальная) цена контракта составила </w:t>
      </w:r>
      <w:r w:rsidR="00B309E7" w:rsidRPr="00B309E7">
        <w:rPr>
          <w:sz w:val="26"/>
          <w:szCs w:val="26"/>
        </w:rPr>
        <w:t>5 099 895</w:t>
      </w:r>
      <w:r w:rsidR="00A56EDD" w:rsidRPr="00AE1F38">
        <w:rPr>
          <w:sz w:val="26"/>
          <w:szCs w:val="26"/>
        </w:rPr>
        <w:t xml:space="preserve"> </w:t>
      </w:r>
      <w:r w:rsidR="008F10D7" w:rsidRPr="00AE1F38">
        <w:rPr>
          <w:sz w:val="26"/>
          <w:szCs w:val="26"/>
        </w:rPr>
        <w:t>рубл</w:t>
      </w:r>
      <w:r w:rsidR="00CE36C5" w:rsidRPr="00AE1F38">
        <w:rPr>
          <w:sz w:val="26"/>
          <w:szCs w:val="26"/>
        </w:rPr>
        <w:t xml:space="preserve">ей </w:t>
      </w:r>
      <w:r w:rsidR="00B309E7">
        <w:rPr>
          <w:sz w:val="26"/>
          <w:szCs w:val="26"/>
        </w:rPr>
        <w:t xml:space="preserve">36 </w:t>
      </w:r>
      <w:r w:rsidR="006C5DF0" w:rsidRPr="00AE1F38">
        <w:rPr>
          <w:sz w:val="26"/>
          <w:szCs w:val="26"/>
        </w:rPr>
        <w:t>копеек</w:t>
      </w:r>
      <w:r w:rsidR="00862F6D" w:rsidRPr="00AE1F38">
        <w:rPr>
          <w:sz w:val="26"/>
          <w:szCs w:val="26"/>
        </w:rPr>
        <w:t>.</w:t>
      </w:r>
    </w:p>
    <w:p w:rsidR="00637158" w:rsidRPr="00AE1F38" w:rsidRDefault="00520CB9" w:rsidP="00AF1CCF">
      <w:pPr>
        <w:tabs>
          <w:tab w:val="left" w:pos="9639"/>
        </w:tabs>
        <w:spacing w:after="240"/>
        <w:ind w:right="-1" w:firstLine="426"/>
        <w:jc w:val="both"/>
        <w:rPr>
          <w:sz w:val="26"/>
          <w:szCs w:val="26"/>
        </w:rPr>
      </w:pPr>
      <w:r w:rsidRPr="00AE1F38">
        <w:rPr>
          <w:sz w:val="26"/>
          <w:szCs w:val="26"/>
        </w:rPr>
        <w:t>П</w:t>
      </w:r>
      <w:r w:rsidR="00F42578" w:rsidRPr="00AE1F38">
        <w:rPr>
          <w:sz w:val="26"/>
          <w:szCs w:val="26"/>
        </w:rPr>
        <w:t xml:space="preserve">о мнению Заявителя, </w:t>
      </w:r>
      <w:r w:rsidR="008F10D7" w:rsidRPr="00AE1F38">
        <w:rPr>
          <w:sz w:val="26"/>
          <w:szCs w:val="26"/>
        </w:rPr>
        <w:t>К</w:t>
      </w:r>
      <w:r w:rsidR="00F42578" w:rsidRPr="00AE1F38">
        <w:rPr>
          <w:sz w:val="26"/>
          <w:szCs w:val="26"/>
        </w:rPr>
        <w:t xml:space="preserve">омиссия </w:t>
      </w:r>
      <w:r w:rsidR="008F10D7" w:rsidRPr="00AE1F38">
        <w:rPr>
          <w:sz w:val="26"/>
          <w:szCs w:val="26"/>
        </w:rPr>
        <w:t xml:space="preserve">по осуществлению закупок </w:t>
      </w:r>
      <w:r w:rsidR="00F42578" w:rsidRPr="00AE1F38">
        <w:rPr>
          <w:sz w:val="26"/>
          <w:szCs w:val="26"/>
        </w:rPr>
        <w:t xml:space="preserve">неправомерно отклонила заявку </w:t>
      </w:r>
      <w:r w:rsidR="00CE36C5" w:rsidRPr="00AE1F38">
        <w:rPr>
          <w:sz w:val="26"/>
          <w:szCs w:val="26"/>
        </w:rPr>
        <w:t>Заявителя</w:t>
      </w:r>
      <w:r w:rsidR="00F42578" w:rsidRPr="00AE1F38">
        <w:rPr>
          <w:sz w:val="26"/>
          <w:szCs w:val="26"/>
        </w:rPr>
        <w:t>, тем самым нарушив требования Феде</w:t>
      </w:r>
      <w:r w:rsidR="00341C0B" w:rsidRPr="00AE1F38">
        <w:rPr>
          <w:sz w:val="26"/>
          <w:szCs w:val="26"/>
        </w:rPr>
        <w:t>рального закона от 05.04.2013 №</w:t>
      </w:r>
      <w:r w:rsidR="00F42578" w:rsidRPr="00AE1F38">
        <w:rPr>
          <w:sz w:val="26"/>
          <w:szCs w:val="26"/>
        </w:rPr>
        <w:t>44-ФЗ «О контрактной системе в сфере закупок товаров, работ, услуг для обеспечения государственных и муниципальн</w:t>
      </w:r>
      <w:r w:rsidRPr="00AE1F38">
        <w:rPr>
          <w:sz w:val="26"/>
          <w:szCs w:val="26"/>
        </w:rPr>
        <w:t>ых нужд» (далее – Закон о ФКС)</w:t>
      </w:r>
      <w:r w:rsidR="00911A2B" w:rsidRPr="00AE1F38">
        <w:rPr>
          <w:sz w:val="26"/>
          <w:szCs w:val="26"/>
        </w:rPr>
        <w:t xml:space="preserve">, поскольку </w:t>
      </w:r>
      <w:r w:rsidR="005A7680" w:rsidRPr="00AE1F38">
        <w:rPr>
          <w:sz w:val="26"/>
          <w:szCs w:val="26"/>
        </w:rPr>
        <w:t xml:space="preserve">заявка </w:t>
      </w:r>
      <w:r w:rsidR="00D32213">
        <w:rPr>
          <w:sz w:val="26"/>
          <w:szCs w:val="26"/>
        </w:rPr>
        <w:t>ООО «Перемена-Липецк»</w:t>
      </w:r>
      <w:r w:rsidR="005A7680" w:rsidRPr="00AE1F38">
        <w:rPr>
          <w:sz w:val="26"/>
          <w:szCs w:val="26"/>
        </w:rPr>
        <w:t xml:space="preserve"> </w:t>
      </w:r>
      <w:r w:rsidR="005A7680" w:rsidRPr="00AE1F38">
        <w:rPr>
          <w:color w:val="000000" w:themeColor="text1"/>
          <w:sz w:val="26"/>
          <w:szCs w:val="26"/>
        </w:rPr>
        <w:t>полностью соответствует требованиям закупочной документации</w:t>
      </w:r>
      <w:r w:rsidR="009C24FC" w:rsidRPr="00AE1F38">
        <w:rPr>
          <w:sz w:val="26"/>
          <w:szCs w:val="26"/>
        </w:rPr>
        <w:t>.</w:t>
      </w:r>
    </w:p>
    <w:p w:rsidR="00637158" w:rsidRPr="00AE1F38" w:rsidRDefault="00520CB9" w:rsidP="00AF1CCF">
      <w:pPr>
        <w:tabs>
          <w:tab w:val="left" w:pos="9639"/>
        </w:tabs>
        <w:spacing w:after="240"/>
        <w:ind w:right="-1" w:firstLine="426"/>
        <w:jc w:val="both"/>
        <w:rPr>
          <w:sz w:val="26"/>
          <w:szCs w:val="26"/>
        </w:rPr>
      </w:pPr>
      <w:r w:rsidRPr="00AE1F38">
        <w:rPr>
          <w:sz w:val="26"/>
          <w:szCs w:val="26"/>
        </w:rPr>
        <w:t xml:space="preserve">В отзыве на жалобу </w:t>
      </w:r>
      <w:r w:rsidR="00F42578" w:rsidRPr="00AE1F38">
        <w:rPr>
          <w:sz w:val="26"/>
          <w:szCs w:val="26"/>
        </w:rPr>
        <w:t>Уполномоченное учреждение сообщил</w:t>
      </w:r>
      <w:r w:rsidRPr="00AE1F38">
        <w:rPr>
          <w:sz w:val="26"/>
          <w:szCs w:val="26"/>
        </w:rPr>
        <w:t xml:space="preserve">о, что </w:t>
      </w:r>
      <w:r w:rsidR="00DC56EF" w:rsidRPr="00AE1F38">
        <w:rPr>
          <w:sz w:val="26"/>
          <w:szCs w:val="26"/>
        </w:rPr>
        <w:t xml:space="preserve">принятое решение комиссии </w:t>
      </w:r>
      <w:r w:rsidR="00F52173" w:rsidRPr="00AE1F38">
        <w:rPr>
          <w:sz w:val="26"/>
          <w:szCs w:val="26"/>
        </w:rPr>
        <w:t>не противоречит требованиям закона о ФКС.</w:t>
      </w:r>
    </w:p>
    <w:p w:rsidR="009C24FC" w:rsidRPr="00AE1F38" w:rsidRDefault="009C24FC" w:rsidP="00AF1CCF">
      <w:pPr>
        <w:pStyle w:val="Style14"/>
        <w:tabs>
          <w:tab w:val="left" w:pos="9639"/>
        </w:tabs>
        <w:spacing w:after="240" w:line="240" w:lineRule="auto"/>
        <w:ind w:right="-1"/>
        <w:jc w:val="both"/>
        <w:rPr>
          <w:sz w:val="26"/>
          <w:szCs w:val="26"/>
        </w:rPr>
      </w:pPr>
      <w:r w:rsidRPr="00AE1F38">
        <w:rPr>
          <w:sz w:val="26"/>
          <w:szCs w:val="26"/>
        </w:rPr>
        <w:t>В отзыве на жалобу Заказчик сообщил, что</w:t>
      </w:r>
      <w:r w:rsidR="00524411" w:rsidRPr="00AE1F38">
        <w:rPr>
          <w:sz w:val="26"/>
          <w:szCs w:val="26"/>
        </w:rPr>
        <w:t xml:space="preserve"> </w:t>
      </w:r>
      <w:r w:rsidR="005A7680" w:rsidRPr="00AE1F38">
        <w:rPr>
          <w:sz w:val="26"/>
          <w:szCs w:val="26"/>
        </w:rPr>
        <w:t>действия Комиссии по осуществлению закупок являются правомерными.</w:t>
      </w:r>
    </w:p>
    <w:p w:rsidR="00637158" w:rsidRPr="00AE1F38" w:rsidRDefault="00F42578" w:rsidP="00AF1CCF">
      <w:pPr>
        <w:tabs>
          <w:tab w:val="left" w:pos="9639"/>
        </w:tabs>
        <w:spacing w:after="240"/>
        <w:ind w:right="-1" w:firstLine="426"/>
        <w:jc w:val="both"/>
        <w:rPr>
          <w:sz w:val="26"/>
          <w:szCs w:val="26"/>
        </w:rPr>
      </w:pPr>
      <w:r w:rsidRPr="00AE1F38">
        <w:rPr>
          <w:sz w:val="26"/>
          <w:szCs w:val="26"/>
        </w:rPr>
        <w:t>В ходе заседания Комиссии Рязанского УФА</w:t>
      </w:r>
      <w:r w:rsidR="00524411" w:rsidRPr="00AE1F38">
        <w:rPr>
          <w:sz w:val="26"/>
          <w:szCs w:val="26"/>
        </w:rPr>
        <w:t>С России представител</w:t>
      </w:r>
      <w:r w:rsidR="005A7680" w:rsidRPr="00AE1F38">
        <w:rPr>
          <w:sz w:val="26"/>
          <w:szCs w:val="26"/>
        </w:rPr>
        <w:t>ь</w:t>
      </w:r>
      <w:r w:rsidR="00AE4D02" w:rsidRPr="00AE1F38">
        <w:rPr>
          <w:sz w:val="26"/>
          <w:szCs w:val="26"/>
        </w:rPr>
        <w:t xml:space="preserve"> </w:t>
      </w:r>
      <w:r w:rsidR="005900AB">
        <w:rPr>
          <w:sz w:val="26"/>
          <w:szCs w:val="26"/>
        </w:rPr>
        <w:t xml:space="preserve">Заказчика и </w:t>
      </w:r>
      <w:r w:rsidRPr="00AE1F38">
        <w:rPr>
          <w:sz w:val="26"/>
          <w:szCs w:val="26"/>
        </w:rPr>
        <w:t>Уполн</w:t>
      </w:r>
      <w:r w:rsidR="00F52173" w:rsidRPr="00AE1F38">
        <w:rPr>
          <w:sz w:val="26"/>
          <w:szCs w:val="26"/>
        </w:rPr>
        <w:t>омоченного учреждения поддержал</w:t>
      </w:r>
      <w:r w:rsidR="005900AB">
        <w:rPr>
          <w:sz w:val="26"/>
          <w:szCs w:val="26"/>
        </w:rPr>
        <w:t>и</w:t>
      </w:r>
      <w:r w:rsidRPr="00AE1F38">
        <w:rPr>
          <w:sz w:val="26"/>
          <w:szCs w:val="26"/>
        </w:rPr>
        <w:t xml:space="preserve"> свои </w:t>
      </w:r>
      <w:r w:rsidR="005900AB">
        <w:rPr>
          <w:sz w:val="26"/>
          <w:szCs w:val="26"/>
        </w:rPr>
        <w:t>доводы, изложенные в отзывах</w:t>
      </w:r>
      <w:r w:rsidR="00524411" w:rsidRPr="00AE1F38">
        <w:rPr>
          <w:sz w:val="26"/>
          <w:szCs w:val="26"/>
        </w:rPr>
        <w:t xml:space="preserve"> на жалобу.</w:t>
      </w:r>
    </w:p>
    <w:p w:rsidR="00F52173" w:rsidRPr="00AE1F38" w:rsidRDefault="00F42578" w:rsidP="00AF1CCF">
      <w:pPr>
        <w:tabs>
          <w:tab w:val="left" w:pos="9639"/>
        </w:tabs>
        <w:spacing w:after="240"/>
        <w:ind w:right="-1" w:firstLine="426"/>
        <w:jc w:val="both"/>
        <w:rPr>
          <w:sz w:val="26"/>
          <w:szCs w:val="26"/>
        </w:rPr>
      </w:pPr>
      <w:r w:rsidRPr="00AE1F38">
        <w:rPr>
          <w:sz w:val="26"/>
          <w:szCs w:val="26"/>
        </w:rPr>
        <w:lastRenderedPageBreak/>
        <w:t>Изучив представленные документы и материалы, выслушав мнения сторон, Комиссия пришла к следующим выводам.</w:t>
      </w:r>
    </w:p>
    <w:p w:rsidR="00F52173" w:rsidRPr="00AE1F38" w:rsidRDefault="00F52173" w:rsidP="00AF1CCF">
      <w:pPr>
        <w:tabs>
          <w:tab w:val="left" w:pos="9639"/>
        </w:tabs>
        <w:spacing w:after="240"/>
        <w:ind w:right="-1" w:firstLine="426"/>
        <w:jc w:val="both"/>
        <w:rPr>
          <w:sz w:val="26"/>
          <w:szCs w:val="26"/>
        </w:rPr>
      </w:pPr>
      <w:r w:rsidRPr="00AE1F38">
        <w:rPr>
          <w:sz w:val="26"/>
          <w:szCs w:val="26"/>
        </w:rPr>
        <w:t xml:space="preserve">Согласно </w:t>
      </w:r>
      <w:proofErr w:type="spellStart"/>
      <w:r w:rsidRPr="00AE1F38">
        <w:rPr>
          <w:sz w:val="26"/>
          <w:szCs w:val="26"/>
        </w:rPr>
        <w:t>пп</w:t>
      </w:r>
      <w:proofErr w:type="spellEnd"/>
      <w:r w:rsidRPr="00AE1F38">
        <w:rPr>
          <w:sz w:val="26"/>
          <w:szCs w:val="26"/>
        </w:rPr>
        <w:t xml:space="preserve">. «а» п. 2 ч. 1 ст. 43 Закона о ФКС для участия в конкурентном способе заявка на участие в закупке, если иное не предусмотрено настоящим Федеральным законом, должна содержать предложение участника закупки в отношении объекта закупки с учетом положений </w:t>
      </w:r>
      <w:hyperlink r:id="rId8" w:history="1">
        <w:r w:rsidRPr="00AE1F38">
          <w:rPr>
            <w:sz w:val="26"/>
            <w:szCs w:val="26"/>
          </w:rPr>
          <w:t>части 2</w:t>
        </w:r>
      </w:hyperlink>
      <w:r w:rsidRPr="00AE1F38">
        <w:rPr>
          <w:sz w:val="26"/>
          <w:szCs w:val="26"/>
        </w:rPr>
        <w:t xml:space="preserve"> настоящей статьи характеристики предлагаемого участником закупки товара, соответствующие показателям, установленным в описании объекта закупки в соответствии с </w:t>
      </w:r>
      <w:hyperlink r:id="rId9" w:history="1">
        <w:r w:rsidRPr="00AE1F38">
          <w:rPr>
            <w:sz w:val="26"/>
            <w:szCs w:val="26"/>
          </w:rPr>
          <w:t>частью 2 статьи 33</w:t>
        </w:r>
      </w:hyperlink>
      <w:r w:rsidRPr="00AE1F38">
        <w:rPr>
          <w:sz w:val="26"/>
          <w:szCs w:val="26"/>
        </w:rPr>
        <w:t xml:space="preserve"> настоящего Федерального закона, товарный знак (при наличии у товара товарного знака).</w:t>
      </w:r>
    </w:p>
    <w:p w:rsidR="00F52173" w:rsidRPr="00AE1F38" w:rsidRDefault="00CD1874" w:rsidP="00AF1CCF">
      <w:pPr>
        <w:tabs>
          <w:tab w:val="left" w:pos="9639"/>
        </w:tabs>
        <w:spacing w:after="240"/>
        <w:ind w:right="-1" w:firstLine="426"/>
        <w:jc w:val="both"/>
        <w:rPr>
          <w:rFonts w:eastAsiaTheme="minorHAnsi"/>
          <w:sz w:val="26"/>
          <w:szCs w:val="26"/>
          <w:lang w:eastAsia="en-US"/>
        </w:rPr>
      </w:pPr>
      <w:r w:rsidRPr="00AE1F38">
        <w:rPr>
          <w:sz w:val="26"/>
          <w:szCs w:val="26"/>
        </w:rPr>
        <w:t xml:space="preserve">Согласно </w:t>
      </w:r>
      <w:hyperlink r:id="rId10" w:history="1">
        <w:r w:rsidRPr="00AE1F38">
          <w:rPr>
            <w:sz w:val="26"/>
            <w:szCs w:val="26"/>
          </w:rPr>
          <w:t>подпункту "а" пункта 1 части 5 статьи 49</w:t>
        </w:r>
      </w:hyperlink>
      <w:r w:rsidRPr="00AE1F38">
        <w:rPr>
          <w:sz w:val="26"/>
          <w:szCs w:val="26"/>
        </w:rPr>
        <w:t xml:space="preserve"> Закона о ФКС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 члены комиссии по осуществлению закупок рассматривают заявки на участие в закупке, информацию и</w:t>
      </w:r>
      <w:r w:rsidRPr="00AE1F38">
        <w:rPr>
          <w:rFonts w:eastAsiaTheme="minorHAnsi"/>
          <w:sz w:val="26"/>
          <w:szCs w:val="26"/>
          <w:lang w:eastAsia="en-US"/>
        </w:rPr>
        <w:t xml:space="preserve"> документы, направленные оператором электронной площадки в соответствии с </w:t>
      </w:r>
      <w:hyperlink r:id="rId11" w:history="1">
        <w:r w:rsidRPr="00AE1F38">
          <w:rPr>
            <w:rFonts w:eastAsiaTheme="minorHAnsi"/>
            <w:sz w:val="26"/>
            <w:szCs w:val="26"/>
            <w:lang w:eastAsia="en-US"/>
          </w:rPr>
          <w:t>пунктом 4 части 4 настоящей статьи</w:t>
        </w:r>
      </w:hyperlink>
      <w:r w:rsidRPr="00AE1F38">
        <w:rPr>
          <w:rFonts w:eastAsiaTheme="minorHAnsi"/>
          <w:sz w:val="26"/>
          <w:szCs w:val="26"/>
          <w:lang w:eastAsia="en-US"/>
        </w:rPr>
        <w:t xml:space="preserve">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</w:t>
      </w:r>
      <w:hyperlink r:id="rId12" w:history="1">
        <w:r w:rsidRPr="00AE1F38">
          <w:rPr>
            <w:rFonts w:eastAsiaTheme="minorHAnsi"/>
            <w:sz w:val="26"/>
            <w:szCs w:val="26"/>
            <w:lang w:eastAsia="en-US"/>
          </w:rPr>
          <w:t>пунктами 1</w:t>
        </w:r>
      </w:hyperlink>
      <w:r w:rsidRPr="00AE1F38">
        <w:rPr>
          <w:rFonts w:eastAsiaTheme="minorHAnsi"/>
          <w:sz w:val="26"/>
          <w:szCs w:val="26"/>
          <w:lang w:eastAsia="en-US"/>
        </w:rPr>
        <w:t xml:space="preserve"> - </w:t>
      </w:r>
      <w:hyperlink r:id="rId13" w:history="1">
        <w:r w:rsidRPr="00AE1F38">
          <w:rPr>
            <w:rFonts w:eastAsiaTheme="minorHAnsi"/>
            <w:sz w:val="26"/>
            <w:szCs w:val="26"/>
            <w:lang w:eastAsia="en-US"/>
          </w:rPr>
          <w:t>8 части 12 статьи 48</w:t>
        </w:r>
      </w:hyperlink>
      <w:r w:rsidRPr="00AE1F38">
        <w:rPr>
          <w:rFonts w:eastAsiaTheme="minorHAnsi"/>
          <w:sz w:val="26"/>
          <w:szCs w:val="26"/>
          <w:lang w:eastAsia="en-US"/>
        </w:rPr>
        <w:t xml:space="preserve"> настоящего Федерального закона.</w:t>
      </w:r>
    </w:p>
    <w:p w:rsidR="00AE4D02" w:rsidRPr="00AE1F38" w:rsidRDefault="00AE4D02" w:rsidP="00AF1CCF">
      <w:pPr>
        <w:pStyle w:val="1"/>
        <w:tabs>
          <w:tab w:val="left" w:pos="9639"/>
        </w:tabs>
        <w:spacing w:after="240"/>
        <w:ind w:right="-1" w:firstLine="709"/>
        <w:jc w:val="both"/>
        <w:rPr>
          <w:rFonts w:ascii="Times New Roman" w:hAnsi="Times New Roman"/>
          <w:bCs/>
          <w:sz w:val="26"/>
          <w:szCs w:val="26"/>
        </w:rPr>
      </w:pPr>
      <w:r w:rsidRPr="00AE1F38">
        <w:rPr>
          <w:rFonts w:ascii="Times New Roman" w:hAnsi="Times New Roman"/>
          <w:bCs/>
          <w:sz w:val="26"/>
          <w:szCs w:val="26"/>
        </w:rPr>
        <w:t>Согласно ч. 12. ст. 48 Закона о ФКС при рассмотрении вторых частей заявок на участие в закупке соответствующая заявка подлежит отклонению в случаях:</w:t>
      </w:r>
    </w:p>
    <w:p w:rsidR="00AE4D02" w:rsidRPr="00AE1F38" w:rsidRDefault="00AE4D02" w:rsidP="00AF1CCF">
      <w:pPr>
        <w:pStyle w:val="1"/>
        <w:tabs>
          <w:tab w:val="left" w:pos="9639"/>
        </w:tabs>
        <w:spacing w:after="240"/>
        <w:ind w:right="-1" w:firstLine="709"/>
        <w:jc w:val="both"/>
        <w:rPr>
          <w:rFonts w:ascii="Times New Roman" w:hAnsi="Times New Roman"/>
          <w:bCs/>
          <w:sz w:val="26"/>
          <w:szCs w:val="26"/>
        </w:rPr>
      </w:pPr>
      <w:r w:rsidRPr="00AE1F38">
        <w:rPr>
          <w:rFonts w:ascii="Times New Roman" w:hAnsi="Times New Roman"/>
          <w:bCs/>
          <w:sz w:val="26"/>
          <w:szCs w:val="26"/>
        </w:rPr>
        <w:t>1) непредставления (за исключением случаев, предусмотренных настоящим Федеральным законом) в заявке на участие в закупке информации и документов, предусмотренных извещением об осуществлении закупки в соответствии с настоящим Федеральным законом (за исключением информации и документов, предусмотренных пунктами 2 и 3 части 6 статьи 43 настоящего Федерального закона), несоответствия таких информации и документов требованиям, установленным в извещении об осуществлении закупки;</w:t>
      </w:r>
    </w:p>
    <w:p w:rsidR="00AE4D02" w:rsidRPr="00AE1F38" w:rsidRDefault="00AE4D02" w:rsidP="00AF1CCF">
      <w:pPr>
        <w:pStyle w:val="1"/>
        <w:tabs>
          <w:tab w:val="left" w:pos="9639"/>
        </w:tabs>
        <w:spacing w:after="240"/>
        <w:ind w:right="-1" w:firstLine="709"/>
        <w:jc w:val="both"/>
        <w:rPr>
          <w:rFonts w:ascii="Times New Roman" w:hAnsi="Times New Roman"/>
          <w:bCs/>
          <w:sz w:val="26"/>
          <w:szCs w:val="26"/>
        </w:rPr>
      </w:pPr>
      <w:r w:rsidRPr="00AE1F38">
        <w:rPr>
          <w:rFonts w:ascii="Times New Roman" w:hAnsi="Times New Roman"/>
          <w:bCs/>
          <w:sz w:val="26"/>
          <w:szCs w:val="26"/>
        </w:rPr>
        <w:t>2) непредставления информации и документов, предусмотренных пунктами 2 и 3 части 6 статьи 43 настоящего Федерального закона, несоответствия таких информации и документов требованиям, установленным в извещении об осуществлении закупки;</w:t>
      </w:r>
    </w:p>
    <w:p w:rsidR="00AE4D02" w:rsidRPr="00AE1F38" w:rsidRDefault="00AE4D02" w:rsidP="00AF1CCF">
      <w:pPr>
        <w:pStyle w:val="1"/>
        <w:tabs>
          <w:tab w:val="left" w:pos="9639"/>
        </w:tabs>
        <w:spacing w:after="240"/>
        <w:ind w:right="-1" w:firstLine="709"/>
        <w:jc w:val="both"/>
        <w:rPr>
          <w:rFonts w:ascii="Times New Roman" w:hAnsi="Times New Roman"/>
          <w:bCs/>
          <w:sz w:val="26"/>
          <w:szCs w:val="26"/>
        </w:rPr>
      </w:pPr>
      <w:r w:rsidRPr="00AE1F38">
        <w:rPr>
          <w:rFonts w:ascii="Times New Roman" w:hAnsi="Times New Roman"/>
          <w:bCs/>
          <w:sz w:val="26"/>
          <w:szCs w:val="26"/>
        </w:rPr>
        <w:t>3) несоответствия участника закупки требованиям, установленным в извещении об осуществлении закупки в соответствии с частью 1 статьи 31 настоящего Федерального закона, требованиям, установленным в извещении об осуществлении закупки в соответствии с частями 1.1, 2 и 2.1 (при наличии таких требований) статьи 31 настоящего Федерального закона;</w:t>
      </w:r>
    </w:p>
    <w:p w:rsidR="00AE4D02" w:rsidRPr="00AE1F38" w:rsidRDefault="00AE4D02" w:rsidP="00AF1CCF">
      <w:pPr>
        <w:pStyle w:val="1"/>
        <w:tabs>
          <w:tab w:val="left" w:pos="9639"/>
        </w:tabs>
        <w:spacing w:after="240"/>
        <w:ind w:right="-1" w:firstLine="709"/>
        <w:jc w:val="both"/>
        <w:rPr>
          <w:rFonts w:ascii="Times New Roman" w:hAnsi="Times New Roman"/>
          <w:bCs/>
          <w:sz w:val="26"/>
          <w:szCs w:val="26"/>
        </w:rPr>
      </w:pPr>
      <w:r w:rsidRPr="00AE1F38">
        <w:rPr>
          <w:rFonts w:ascii="Times New Roman" w:hAnsi="Times New Roman"/>
          <w:bCs/>
          <w:sz w:val="26"/>
          <w:szCs w:val="26"/>
        </w:rPr>
        <w:t>4) предусмотренных подпунктом "а" пункта 1 (за исключением случая, предусмотренного пунктом 5 настоящей части), подпунктом "а" пункта 2 части 4, подпунктом "а" пункта 1 (за исключением случая, предусмотренного пунктом 5 настоящей части), пунктом 2 части 5 статьи 14 настоящего Федерального закона;</w:t>
      </w:r>
    </w:p>
    <w:p w:rsidR="00AE4D02" w:rsidRPr="00AE1F38" w:rsidRDefault="00AE4D02" w:rsidP="00AF1CCF">
      <w:pPr>
        <w:pStyle w:val="1"/>
        <w:tabs>
          <w:tab w:val="left" w:pos="9639"/>
        </w:tabs>
        <w:spacing w:after="240"/>
        <w:ind w:right="-1" w:firstLine="709"/>
        <w:jc w:val="both"/>
        <w:rPr>
          <w:rFonts w:ascii="Times New Roman" w:hAnsi="Times New Roman"/>
          <w:bCs/>
          <w:sz w:val="26"/>
          <w:szCs w:val="26"/>
        </w:rPr>
      </w:pPr>
      <w:r w:rsidRPr="00AE1F38">
        <w:rPr>
          <w:rFonts w:ascii="Times New Roman" w:hAnsi="Times New Roman"/>
          <w:bCs/>
          <w:sz w:val="26"/>
          <w:szCs w:val="26"/>
        </w:rPr>
        <w:lastRenderedPageBreak/>
        <w:t>5) непредставления информации и документов, предусмотренных пунктом 5 части 1 статьи 43 настоящего Федерального закона, если такие информация и документы определены в соответствии с пунктом 2 части 2 статьи 14 настоящего Федерального закона (в случае установления в соответствии с подпунктом "а" пункта 1 части 2 статьи 14 настоящего Федерального закона в извещении об осуществлении закупки запрета закупок товара, происходящего из иностранного государства);</w:t>
      </w:r>
    </w:p>
    <w:p w:rsidR="00AE4D02" w:rsidRPr="005900AB" w:rsidRDefault="00AE4D02" w:rsidP="00AF1CCF">
      <w:pPr>
        <w:pStyle w:val="1"/>
        <w:tabs>
          <w:tab w:val="left" w:pos="9639"/>
        </w:tabs>
        <w:spacing w:after="240"/>
        <w:ind w:right="-1" w:firstLine="709"/>
        <w:jc w:val="both"/>
        <w:rPr>
          <w:rFonts w:ascii="Times New Roman" w:hAnsi="Times New Roman"/>
          <w:bCs/>
          <w:sz w:val="26"/>
          <w:szCs w:val="26"/>
        </w:rPr>
      </w:pPr>
      <w:r w:rsidRPr="00AE1F38">
        <w:rPr>
          <w:rFonts w:ascii="Times New Roman" w:hAnsi="Times New Roman"/>
          <w:bCs/>
          <w:sz w:val="26"/>
          <w:szCs w:val="26"/>
        </w:rPr>
        <w:t xml:space="preserve">6) выявления отнесения участника закупки к организациям, предусмотренным пунктом 4 статьи 2 Федерального закона от 4 июня 2018 года N 127-ФЗ "О мерах воздействия (противодействия) на недружественные действия Соединенных Штатов Америки и иных иностранных государств", в случае осуществления закупки работ, услуг, включенных в перечень, определенный Правительством Российской Федерации в </w:t>
      </w:r>
      <w:r w:rsidRPr="005900AB">
        <w:rPr>
          <w:rFonts w:ascii="Times New Roman" w:hAnsi="Times New Roman"/>
          <w:bCs/>
          <w:sz w:val="26"/>
          <w:szCs w:val="26"/>
        </w:rPr>
        <w:t>соответствии с указанным пунктом;</w:t>
      </w:r>
    </w:p>
    <w:p w:rsidR="00AE4D02" w:rsidRPr="005900AB" w:rsidRDefault="00AE4D02" w:rsidP="00AF1CCF">
      <w:pPr>
        <w:pStyle w:val="1"/>
        <w:tabs>
          <w:tab w:val="left" w:pos="9639"/>
        </w:tabs>
        <w:spacing w:after="240"/>
        <w:ind w:right="-1" w:firstLine="709"/>
        <w:jc w:val="both"/>
        <w:rPr>
          <w:rFonts w:ascii="Times New Roman" w:hAnsi="Times New Roman"/>
          <w:bCs/>
          <w:sz w:val="26"/>
          <w:szCs w:val="26"/>
        </w:rPr>
      </w:pPr>
      <w:r w:rsidRPr="005900AB">
        <w:rPr>
          <w:rFonts w:ascii="Times New Roman" w:hAnsi="Times New Roman"/>
          <w:bCs/>
          <w:sz w:val="26"/>
          <w:szCs w:val="26"/>
        </w:rPr>
        <w:t>7) предусмотренных частью 6 статьи 45 настоящего Федерального закона;</w:t>
      </w:r>
    </w:p>
    <w:p w:rsidR="00AE4D02" w:rsidRPr="005900AB" w:rsidRDefault="00AE4D02" w:rsidP="00AF1CCF">
      <w:pPr>
        <w:pStyle w:val="1"/>
        <w:tabs>
          <w:tab w:val="left" w:pos="9639"/>
        </w:tabs>
        <w:spacing w:after="240"/>
        <w:ind w:right="-1" w:firstLine="709"/>
        <w:jc w:val="both"/>
        <w:rPr>
          <w:rFonts w:ascii="Times New Roman" w:hAnsi="Times New Roman"/>
          <w:bCs/>
          <w:sz w:val="26"/>
          <w:szCs w:val="26"/>
        </w:rPr>
      </w:pPr>
      <w:r w:rsidRPr="005900AB">
        <w:rPr>
          <w:rFonts w:ascii="Times New Roman" w:hAnsi="Times New Roman"/>
          <w:bCs/>
          <w:sz w:val="26"/>
          <w:szCs w:val="26"/>
        </w:rPr>
        <w:t>8) выявления недостоверной информации, содержащейся в заявке на участие в закупке;</w:t>
      </w:r>
    </w:p>
    <w:p w:rsidR="000001FA" w:rsidRPr="005900AB" w:rsidRDefault="00AE4D02" w:rsidP="00AF1CCF">
      <w:pPr>
        <w:pStyle w:val="1"/>
        <w:tabs>
          <w:tab w:val="left" w:pos="9639"/>
        </w:tabs>
        <w:spacing w:after="240"/>
        <w:ind w:right="-1" w:firstLine="709"/>
        <w:jc w:val="both"/>
        <w:rPr>
          <w:rFonts w:ascii="Times New Roman" w:hAnsi="Times New Roman"/>
          <w:bCs/>
          <w:sz w:val="26"/>
          <w:szCs w:val="26"/>
        </w:rPr>
      </w:pPr>
      <w:r w:rsidRPr="005900AB">
        <w:rPr>
          <w:rFonts w:ascii="Times New Roman" w:hAnsi="Times New Roman"/>
          <w:bCs/>
          <w:sz w:val="26"/>
          <w:szCs w:val="26"/>
        </w:rPr>
        <w:t>9) указания информации о предложении участника закупки, предусмотренном пунктом 3 или пунктом 4 части 1 статьи 43 настоящего Федерального закона.</w:t>
      </w:r>
    </w:p>
    <w:p w:rsidR="00F20A02" w:rsidRPr="005900AB" w:rsidRDefault="000001FA" w:rsidP="00AF1CCF">
      <w:pPr>
        <w:pStyle w:val="1"/>
        <w:tabs>
          <w:tab w:val="left" w:pos="9639"/>
        </w:tabs>
        <w:spacing w:after="240"/>
        <w:ind w:right="-1" w:firstLine="709"/>
        <w:jc w:val="both"/>
        <w:rPr>
          <w:rFonts w:ascii="Times New Roman" w:hAnsi="Times New Roman"/>
          <w:bCs/>
          <w:sz w:val="26"/>
          <w:szCs w:val="26"/>
        </w:rPr>
      </w:pPr>
      <w:r w:rsidRPr="005900AB">
        <w:rPr>
          <w:rFonts w:ascii="Times New Roman" w:hAnsi="Times New Roman"/>
          <w:bCs/>
          <w:sz w:val="26"/>
          <w:szCs w:val="26"/>
        </w:rPr>
        <w:t xml:space="preserve">Согласно сведениям протокола </w:t>
      </w:r>
      <w:r w:rsidR="006D4CA6" w:rsidRPr="005900AB">
        <w:rPr>
          <w:rFonts w:ascii="Times New Roman" w:hAnsi="Times New Roman"/>
          <w:bCs/>
          <w:sz w:val="26"/>
          <w:szCs w:val="26"/>
        </w:rPr>
        <w:t>подведения итогов определения поставщика</w:t>
      </w:r>
      <w:r w:rsidR="00B309E7">
        <w:rPr>
          <w:rFonts w:ascii="Times New Roman" w:hAnsi="Times New Roman"/>
          <w:bCs/>
          <w:sz w:val="26"/>
          <w:szCs w:val="26"/>
        </w:rPr>
        <w:t xml:space="preserve"> (подрядчика, исполнителя) от 10</w:t>
      </w:r>
      <w:r w:rsidR="005A7680" w:rsidRPr="005900AB">
        <w:rPr>
          <w:rFonts w:ascii="Times New Roman" w:hAnsi="Times New Roman"/>
          <w:bCs/>
          <w:sz w:val="26"/>
          <w:szCs w:val="26"/>
        </w:rPr>
        <w:t>.11</w:t>
      </w:r>
      <w:r w:rsidR="006D4CA6" w:rsidRPr="005900AB">
        <w:rPr>
          <w:rFonts w:ascii="Times New Roman" w:hAnsi="Times New Roman"/>
          <w:bCs/>
          <w:sz w:val="26"/>
          <w:szCs w:val="26"/>
        </w:rPr>
        <w:t>.2025 №И</w:t>
      </w:r>
      <w:r w:rsidR="005A7680" w:rsidRPr="005900AB">
        <w:rPr>
          <w:rFonts w:ascii="Times New Roman" w:hAnsi="Times New Roman"/>
          <w:bCs/>
          <w:sz w:val="26"/>
          <w:szCs w:val="26"/>
        </w:rPr>
        <w:t>ЭА</w:t>
      </w:r>
      <w:r w:rsidR="006D4CA6" w:rsidRPr="005900AB">
        <w:rPr>
          <w:rFonts w:ascii="Times New Roman" w:hAnsi="Times New Roman"/>
          <w:bCs/>
          <w:sz w:val="26"/>
          <w:szCs w:val="26"/>
        </w:rPr>
        <w:t>1</w:t>
      </w:r>
      <w:r w:rsidRPr="005900AB">
        <w:rPr>
          <w:rFonts w:ascii="Times New Roman" w:hAnsi="Times New Roman"/>
          <w:bCs/>
          <w:sz w:val="26"/>
          <w:szCs w:val="26"/>
        </w:rPr>
        <w:t xml:space="preserve">, заявка </w:t>
      </w:r>
      <w:r w:rsidR="003B2DDC" w:rsidRPr="005900AB">
        <w:rPr>
          <w:rFonts w:ascii="Times New Roman" w:hAnsi="Times New Roman"/>
          <w:bCs/>
          <w:sz w:val="26"/>
          <w:szCs w:val="26"/>
        </w:rPr>
        <w:t>Заявителя</w:t>
      </w:r>
      <w:r w:rsidRPr="005900AB">
        <w:rPr>
          <w:rFonts w:ascii="Times New Roman" w:hAnsi="Times New Roman"/>
          <w:bCs/>
          <w:sz w:val="26"/>
          <w:szCs w:val="26"/>
        </w:rPr>
        <w:t xml:space="preserve"> отклонена по следующим основаниям: «</w:t>
      </w:r>
      <w:r w:rsidR="00B309E7" w:rsidRPr="00B309E7">
        <w:rPr>
          <w:rFonts w:ascii="Times New Roman" w:hAnsi="Times New Roman"/>
          <w:bCs/>
          <w:sz w:val="26"/>
          <w:szCs w:val="26"/>
        </w:rPr>
        <w:t xml:space="preserve">Заявка участника отклоняется на основании п.1 ч.12 ст.48 Федерального закона от 05.04.2013 № 44-ФЗ, в связи с непредставлением в заявке на участие в закупке информации и документов, предусмотренных извещением об осуществлении закупки в соответствии с Федеральным законом от 05.04.2013 № 44-ФЗ (за исключением информации и документов, предусмотренных пунктами 2 и 3 части 6 статьи 43 Федеральным законом от 05.04.2013 № 44-ФЗ), несоответствия таких информации и документов требованиям, установленным в извещении об осуществлении закупки, </w:t>
      </w:r>
      <w:proofErr w:type="spellStart"/>
      <w:r w:rsidR="00B309E7" w:rsidRPr="00B309E7">
        <w:rPr>
          <w:rFonts w:ascii="Times New Roman" w:hAnsi="Times New Roman"/>
          <w:bCs/>
          <w:sz w:val="26"/>
          <w:szCs w:val="26"/>
        </w:rPr>
        <w:t>пп</w:t>
      </w:r>
      <w:proofErr w:type="spellEnd"/>
      <w:r w:rsidR="00B309E7" w:rsidRPr="00B309E7">
        <w:rPr>
          <w:rFonts w:ascii="Times New Roman" w:hAnsi="Times New Roman"/>
          <w:bCs/>
          <w:sz w:val="26"/>
          <w:szCs w:val="26"/>
        </w:rPr>
        <w:t xml:space="preserve">. а) п. 2 раздела 1, п. 2.3 раздела 2 электронного документа «Требования к содержанию и составу заявки на участие в закупке» извещения об осуществлении закупки, а именно: участник предлагает для поставки товар, указывая в экранной форме </w:t>
      </w:r>
      <w:proofErr w:type="spellStart"/>
      <w:r w:rsidR="00B309E7" w:rsidRPr="00B309E7">
        <w:rPr>
          <w:rFonts w:ascii="Times New Roman" w:hAnsi="Times New Roman"/>
          <w:bCs/>
          <w:sz w:val="26"/>
          <w:szCs w:val="26"/>
        </w:rPr>
        <w:t>веб-интерфейса</w:t>
      </w:r>
      <w:proofErr w:type="spellEnd"/>
      <w:r w:rsidR="00B309E7" w:rsidRPr="00B309E7">
        <w:rPr>
          <w:rFonts w:ascii="Times New Roman" w:hAnsi="Times New Roman"/>
          <w:bCs/>
          <w:sz w:val="26"/>
          <w:szCs w:val="26"/>
        </w:rPr>
        <w:t xml:space="preserve"> электронной площадки товарный знак «</w:t>
      </w:r>
      <w:proofErr w:type="spellStart"/>
      <w:r w:rsidR="00B309E7" w:rsidRPr="00B309E7">
        <w:rPr>
          <w:rFonts w:ascii="Times New Roman" w:hAnsi="Times New Roman"/>
          <w:bCs/>
          <w:sz w:val="26"/>
          <w:szCs w:val="26"/>
        </w:rPr>
        <w:t>Canon</w:t>
      </w:r>
      <w:proofErr w:type="spellEnd"/>
      <w:r w:rsidR="00B309E7" w:rsidRPr="00B309E7">
        <w:rPr>
          <w:rFonts w:ascii="Times New Roman" w:hAnsi="Times New Roman"/>
          <w:bCs/>
          <w:sz w:val="26"/>
          <w:szCs w:val="26"/>
        </w:rPr>
        <w:t>», а так же номер реестровой записи из реестра российской промышленной продукции 10664630 предлагаемого к поставке товара, содержащий информацию о производителе АКЦИОНЕРНОЕ ОБЩЕСТВО "СЫКТЫВКАРСКИЙ ЛПК". При этом, согласно Государственному реестру товарных знаков и информации, размещенной на платформе Роспатента (https://searchplatform.rospatent.gov.ru/trademarks) товарный знак «</w:t>
      </w:r>
      <w:proofErr w:type="spellStart"/>
      <w:r w:rsidR="00B309E7" w:rsidRPr="00B309E7">
        <w:rPr>
          <w:rFonts w:ascii="Times New Roman" w:hAnsi="Times New Roman"/>
          <w:bCs/>
          <w:sz w:val="26"/>
          <w:szCs w:val="26"/>
        </w:rPr>
        <w:t>Canon</w:t>
      </w:r>
      <w:proofErr w:type="spellEnd"/>
      <w:r w:rsidR="00B309E7" w:rsidRPr="00B309E7">
        <w:rPr>
          <w:rFonts w:ascii="Times New Roman" w:hAnsi="Times New Roman"/>
          <w:bCs/>
          <w:sz w:val="26"/>
          <w:szCs w:val="26"/>
        </w:rPr>
        <w:t>» с указанием правообладателя АКЦИОНЕРНОЕ ОБЩЕСТВО "СЫКТЫВКАРСКИЙ ЛПК" не зарегистрирован</w:t>
      </w:r>
      <w:r w:rsidR="001D5649" w:rsidRPr="005900AB">
        <w:rPr>
          <w:rFonts w:ascii="Times New Roman" w:hAnsi="Times New Roman"/>
          <w:bCs/>
          <w:sz w:val="26"/>
          <w:szCs w:val="26"/>
        </w:rPr>
        <w:t>».</w:t>
      </w:r>
    </w:p>
    <w:p w:rsidR="00F17AC5" w:rsidRPr="005900AB" w:rsidRDefault="0091498F" w:rsidP="00AF1CCF">
      <w:pPr>
        <w:tabs>
          <w:tab w:val="left" w:pos="9639"/>
        </w:tabs>
        <w:autoSpaceDE w:val="0"/>
        <w:autoSpaceDN w:val="0"/>
        <w:adjustRightInd w:val="0"/>
        <w:spacing w:after="240"/>
        <w:ind w:right="-1" w:firstLine="53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Проанализировав материалы рассматриваемого дела, </w:t>
      </w:r>
      <w:r w:rsidR="00F17AC5" w:rsidRPr="005900AB">
        <w:rPr>
          <w:bCs/>
          <w:sz w:val="26"/>
          <w:szCs w:val="26"/>
        </w:rPr>
        <w:t>Комиссия Управления отмечает следующее.</w:t>
      </w:r>
    </w:p>
    <w:p w:rsidR="001D5649" w:rsidRPr="00AE1F38" w:rsidRDefault="001D5649" w:rsidP="00AF1CCF">
      <w:pPr>
        <w:tabs>
          <w:tab w:val="left" w:pos="9639"/>
        </w:tabs>
        <w:autoSpaceDE w:val="0"/>
        <w:autoSpaceDN w:val="0"/>
        <w:adjustRightInd w:val="0"/>
        <w:spacing w:after="240"/>
        <w:ind w:right="-1" w:firstLine="539"/>
        <w:jc w:val="both"/>
        <w:rPr>
          <w:rFonts w:eastAsiaTheme="minorHAnsi"/>
          <w:sz w:val="26"/>
          <w:szCs w:val="26"/>
          <w:lang w:eastAsia="en-US"/>
        </w:rPr>
      </w:pPr>
      <w:r w:rsidRPr="005900AB">
        <w:rPr>
          <w:bCs/>
          <w:sz w:val="26"/>
          <w:szCs w:val="26"/>
        </w:rPr>
        <w:t xml:space="preserve">В соответствии со ст. 1477 Гражданского кодекса Российской Федерации (далее - ГК РФ) на товарный знак, то есть на обозначение, служащее для индивидуализации товаров </w:t>
      </w:r>
      <w:r w:rsidRPr="005900AB">
        <w:rPr>
          <w:bCs/>
          <w:sz w:val="26"/>
          <w:szCs w:val="26"/>
        </w:rPr>
        <w:lastRenderedPageBreak/>
        <w:t>юридических лиц или индивидуальных предпринимателей</w:t>
      </w:r>
      <w:r w:rsidRPr="00AE1F38">
        <w:rPr>
          <w:sz w:val="26"/>
          <w:szCs w:val="26"/>
        </w:rPr>
        <w:t>, признается исключительное право, удостоверяемое свидетельством на товарный знак.</w:t>
      </w:r>
    </w:p>
    <w:p w:rsidR="001D5649" w:rsidRPr="00AE1F38" w:rsidRDefault="001D5649" w:rsidP="00AF1CCF">
      <w:pPr>
        <w:pStyle w:val="1"/>
        <w:tabs>
          <w:tab w:val="left" w:pos="9639"/>
        </w:tabs>
        <w:spacing w:after="240"/>
        <w:ind w:right="-1" w:firstLine="709"/>
        <w:jc w:val="both"/>
        <w:rPr>
          <w:rFonts w:ascii="Times New Roman" w:eastAsiaTheme="minorHAnsi" w:hAnsi="Times New Roman"/>
          <w:sz w:val="26"/>
          <w:szCs w:val="26"/>
          <w:lang w:eastAsia="en-US"/>
        </w:rPr>
      </w:pPr>
      <w:r w:rsidRPr="00AE1F38">
        <w:rPr>
          <w:rFonts w:ascii="Times New Roman" w:eastAsiaTheme="minorHAnsi" w:hAnsi="Times New Roman"/>
          <w:sz w:val="26"/>
          <w:szCs w:val="26"/>
          <w:lang w:eastAsia="en-US"/>
        </w:rPr>
        <w:t>Согласно ст. 1479 ГК РФ на территории Российской Федерации действует исключительное право на товарный знак, зарегистрированный федеральным органом исполнительной власти по интеллектуальной собственности, а также в других случаях, предусмотренных международным договором Российской Федерации.</w:t>
      </w:r>
    </w:p>
    <w:p w:rsidR="001D5649" w:rsidRPr="00AE1F38" w:rsidRDefault="001D5649" w:rsidP="00AF1CCF">
      <w:pPr>
        <w:pStyle w:val="1"/>
        <w:tabs>
          <w:tab w:val="left" w:pos="9639"/>
        </w:tabs>
        <w:spacing w:after="240"/>
        <w:ind w:right="-1" w:firstLine="709"/>
        <w:jc w:val="both"/>
        <w:rPr>
          <w:rFonts w:ascii="Times New Roman" w:eastAsiaTheme="minorHAnsi" w:hAnsi="Times New Roman"/>
          <w:sz w:val="26"/>
          <w:szCs w:val="26"/>
          <w:lang w:eastAsia="en-US"/>
        </w:rPr>
      </w:pPr>
      <w:r w:rsidRPr="00AE1F38">
        <w:rPr>
          <w:rFonts w:ascii="Times New Roman" w:eastAsiaTheme="minorHAnsi" w:hAnsi="Times New Roman"/>
          <w:sz w:val="26"/>
          <w:szCs w:val="26"/>
          <w:lang w:eastAsia="en-US"/>
        </w:rPr>
        <w:t>В соответствии со ст. 1480 ГК РФ государственная регистрация товарного знака осуществляется федеральным органом исполнительной власти по интеллектуальной собственности (Роспатент) в государственном реестре товарных знаков и знаков обслуживания Российской Федерации (государственный реестр товарных знаков) в порядке, установленном ст. 1503 и ст. 1505 ГК РФ.</w:t>
      </w:r>
    </w:p>
    <w:p w:rsidR="00A6330C" w:rsidRPr="00AE1F38" w:rsidRDefault="00F20A02" w:rsidP="00AF1CCF">
      <w:pPr>
        <w:pStyle w:val="1"/>
        <w:tabs>
          <w:tab w:val="left" w:pos="9639"/>
        </w:tabs>
        <w:spacing w:after="240"/>
        <w:ind w:right="-1" w:firstLine="709"/>
        <w:jc w:val="both"/>
        <w:rPr>
          <w:rFonts w:ascii="Times New Roman" w:hAnsi="Times New Roman"/>
          <w:bCs/>
          <w:sz w:val="26"/>
          <w:szCs w:val="26"/>
        </w:rPr>
      </w:pPr>
      <w:r w:rsidRPr="00AE1F38">
        <w:rPr>
          <w:rFonts w:ascii="Times New Roman" w:hAnsi="Times New Roman"/>
          <w:bCs/>
          <w:sz w:val="26"/>
          <w:szCs w:val="26"/>
        </w:rPr>
        <w:t>Вместе с тем</w:t>
      </w:r>
      <w:r w:rsidR="001D5649" w:rsidRPr="00AE1F38">
        <w:rPr>
          <w:rFonts w:ascii="Times New Roman" w:hAnsi="Times New Roman"/>
          <w:bCs/>
          <w:sz w:val="26"/>
          <w:szCs w:val="26"/>
        </w:rPr>
        <w:t xml:space="preserve"> и</w:t>
      </w:r>
      <w:r w:rsidR="0091498F">
        <w:rPr>
          <w:rFonts w:ascii="Times New Roman" w:hAnsi="Times New Roman"/>
          <w:bCs/>
          <w:sz w:val="26"/>
          <w:szCs w:val="26"/>
        </w:rPr>
        <w:t>сходя из ч. 1 ст. 1503 ГК РФ в г</w:t>
      </w:r>
      <w:r w:rsidR="001D5649" w:rsidRPr="00AE1F38">
        <w:rPr>
          <w:rFonts w:ascii="Times New Roman" w:hAnsi="Times New Roman"/>
          <w:bCs/>
          <w:sz w:val="26"/>
          <w:szCs w:val="26"/>
        </w:rPr>
        <w:t>осударственный реестр товарных знаков вносятся товарный знак, сведения о правообладателе, дата приоритета товарного знака, перечень товаров, для индивидуализации которых зарегистрирован товарный знак, дата его государственной регистрации, другие сведения, относящиеся к регистрации товарного знака, а также последующие изменения этих сведений.</w:t>
      </w:r>
    </w:p>
    <w:p w:rsidR="00A6330C" w:rsidRPr="00AE1F38" w:rsidRDefault="00E53DED" w:rsidP="00AF1CCF">
      <w:pPr>
        <w:pStyle w:val="1"/>
        <w:tabs>
          <w:tab w:val="left" w:pos="9639"/>
        </w:tabs>
        <w:spacing w:after="240"/>
        <w:ind w:right="-1" w:firstLine="709"/>
        <w:jc w:val="both"/>
        <w:rPr>
          <w:rFonts w:ascii="Times New Roman" w:eastAsiaTheme="minorHAnsi" w:hAnsi="Times New Roman"/>
          <w:sz w:val="26"/>
          <w:szCs w:val="26"/>
          <w:lang w:eastAsia="en-US"/>
        </w:rPr>
      </w:pPr>
      <w:r w:rsidRPr="00AE1F38">
        <w:rPr>
          <w:rFonts w:ascii="Times New Roman" w:eastAsiaTheme="minorHAnsi" w:hAnsi="Times New Roman"/>
          <w:sz w:val="26"/>
          <w:szCs w:val="26"/>
          <w:lang w:eastAsia="en-US"/>
        </w:rPr>
        <w:t>Согласно позиции ФАС России, отраженной в письме от 29.08.2025 №ГР/81837/25, заявка участника закупки рассматривается как несоответствующая требованиям Закона о ФКС в следующих случаях:</w:t>
      </w:r>
    </w:p>
    <w:p w:rsidR="00A6330C" w:rsidRPr="00AE1F38" w:rsidRDefault="00E53DED" w:rsidP="00AF1CCF">
      <w:pPr>
        <w:pStyle w:val="1"/>
        <w:tabs>
          <w:tab w:val="left" w:pos="9639"/>
        </w:tabs>
        <w:spacing w:after="240"/>
        <w:ind w:right="-1" w:firstLine="709"/>
        <w:jc w:val="both"/>
        <w:rPr>
          <w:rFonts w:ascii="Times New Roman" w:eastAsiaTheme="minorHAnsi" w:hAnsi="Times New Roman"/>
          <w:sz w:val="26"/>
          <w:szCs w:val="26"/>
          <w:lang w:eastAsia="en-US"/>
        </w:rPr>
      </w:pPr>
      <w:r w:rsidRPr="00AE1F38">
        <w:rPr>
          <w:rFonts w:ascii="Times New Roman" w:eastAsiaTheme="minorHAnsi" w:hAnsi="Times New Roman"/>
          <w:sz w:val="26"/>
          <w:szCs w:val="26"/>
          <w:lang w:eastAsia="en-US"/>
        </w:rPr>
        <w:t xml:space="preserve">1) </w:t>
      </w:r>
      <w:proofErr w:type="spellStart"/>
      <w:r w:rsidRPr="00AE1F38">
        <w:rPr>
          <w:rFonts w:ascii="Times New Roman" w:eastAsiaTheme="minorHAnsi" w:hAnsi="Times New Roman"/>
          <w:sz w:val="26"/>
          <w:szCs w:val="26"/>
          <w:lang w:eastAsia="en-US"/>
        </w:rPr>
        <w:t>неуказание</w:t>
      </w:r>
      <w:proofErr w:type="spellEnd"/>
      <w:r w:rsidRPr="00AE1F38">
        <w:rPr>
          <w:rFonts w:ascii="Times New Roman" w:eastAsiaTheme="minorHAnsi" w:hAnsi="Times New Roman"/>
          <w:sz w:val="26"/>
          <w:szCs w:val="26"/>
          <w:lang w:eastAsia="en-US"/>
        </w:rPr>
        <w:t xml:space="preserve"> участником закупки информации о наличии у предлагаемого к поставке товара товарного знака, если сведения о нем внесены в Реестр;</w:t>
      </w:r>
    </w:p>
    <w:p w:rsidR="00A6330C" w:rsidRPr="00AE1F38" w:rsidRDefault="00E53DED" w:rsidP="00AF1CCF">
      <w:pPr>
        <w:pStyle w:val="1"/>
        <w:tabs>
          <w:tab w:val="left" w:pos="9639"/>
        </w:tabs>
        <w:spacing w:after="240"/>
        <w:ind w:right="-1" w:firstLine="709"/>
        <w:jc w:val="both"/>
        <w:rPr>
          <w:rFonts w:ascii="Times New Roman" w:eastAsiaTheme="minorHAnsi" w:hAnsi="Times New Roman"/>
          <w:sz w:val="26"/>
          <w:szCs w:val="26"/>
          <w:lang w:eastAsia="en-US"/>
        </w:rPr>
      </w:pPr>
      <w:r w:rsidRPr="00AE1F38">
        <w:rPr>
          <w:rFonts w:ascii="Times New Roman" w:eastAsiaTheme="minorHAnsi" w:hAnsi="Times New Roman"/>
          <w:sz w:val="26"/>
          <w:szCs w:val="26"/>
          <w:lang w:eastAsia="en-US"/>
        </w:rPr>
        <w:t>2) указание в составе заявки на наличие товарного знака у предлагаемого к поставке товара, в случае отсутствия сведений о таком товарном знаке в Реестре;</w:t>
      </w:r>
    </w:p>
    <w:p w:rsidR="00C0430B" w:rsidRDefault="00E53DED" w:rsidP="00AF1CCF">
      <w:pPr>
        <w:pStyle w:val="1"/>
        <w:tabs>
          <w:tab w:val="left" w:pos="9639"/>
        </w:tabs>
        <w:spacing w:after="240"/>
        <w:ind w:right="-1" w:firstLine="709"/>
        <w:jc w:val="both"/>
        <w:rPr>
          <w:rFonts w:ascii="Times New Roman" w:eastAsiaTheme="minorHAnsi" w:hAnsi="Times New Roman"/>
          <w:sz w:val="26"/>
          <w:szCs w:val="26"/>
          <w:lang w:eastAsia="en-US"/>
        </w:rPr>
      </w:pPr>
      <w:r w:rsidRPr="00AE1F38">
        <w:rPr>
          <w:rFonts w:ascii="Times New Roman" w:eastAsiaTheme="minorHAnsi" w:hAnsi="Times New Roman"/>
          <w:sz w:val="26"/>
          <w:szCs w:val="26"/>
          <w:lang w:eastAsia="en-US"/>
        </w:rPr>
        <w:t>3) указание информации о товарном знаке, несоответствующей сведениям, содержащимся в отношении такого товарного знака в Реестре.</w:t>
      </w:r>
    </w:p>
    <w:p w:rsidR="00FB10CA" w:rsidRDefault="00C0430B" w:rsidP="00AF1CCF">
      <w:pPr>
        <w:pStyle w:val="1"/>
        <w:tabs>
          <w:tab w:val="left" w:pos="9639"/>
        </w:tabs>
        <w:spacing w:after="240"/>
        <w:ind w:right="-1" w:firstLine="709"/>
        <w:jc w:val="both"/>
        <w:rPr>
          <w:rFonts w:ascii="Times New Roman" w:hAnsi="Times New Roman"/>
          <w:sz w:val="26"/>
          <w:szCs w:val="26"/>
        </w:rPr>
      </w:pPr>
      <w:r>
        <w:rPr>
          <w:bCs/>
          <w:sz w:val="26"/>
          <w:szCs w:val="26"/>
        </w:rPr>
        <w:t>Из материалов дела следует, что ООО «Перемена-Липецк» предложен к поставке товар: бумага для офисной техники в листах, формат А-4, реестровый номер из реестра российской промышленной продукции 10664630, произ</w:t>
      </w:r>
      <w:r w:rsidR="0091498F">
        <w:rPr>
          <w:bCs/>
          <w:sz w:val="26"/>
          <w:szCs w:val="26"/>
        </w:rPr>
        <w:t>водитель АО «Сыктывкарский ЛПК»</w:t>
      </w:r>
      <w:r>
        <w:rPr>
          <w:bCs/>
          <w:sz w:val="26"/>
          <w:szCs w:val="26"/>
        </w:rPr>
        <w:t xml:space="preserve"> с указанием товарного знака </w:t>
      </w:r>
      <w:r w:rsidRPr="00AE1F38">
        <w:rPr>
          <w:rFonts w:ascii="Times New Roman" w:hAnsi="Times New Roman"/>
          <w:sz w:val="26"/>
          <w:szCs w:val="26"/>
        </w:rPr>
        <w:t>«</w:t>
      </w:r>
      <w:r>
        <w:rPr>
          <w:rFonts w:ascii="Times New Roman" w:hAnsi="Times New Roman"/>
          <w:sz w:val="26"/>
          <w:szCs w:val="26"/>
          <w:lang w:val="en-US"/>
        </w:rPr>
        <w:t>Canon</w:t>
      </w:r>
      <w:r w:rsidRPr="00AE1F38">
        <w:rPr>
          <w:rFonts w:ascii="Times New Roman" w:hAnsi="Times New Roman"/>
          <w:sz w:val="26"/>
          <w:szCs w:val="26"/>
        </w:rPr>
        <w:t>»</w:t>
      </w:r>
      <w:r>
        <w:rPr>
          <w:rFonts w:ascii="Times New Roman" w:hAnsi="Times New Roman"/>
          <w:sz w:val="26"/>
          <w:szCs w:val="26"/>
        </w:rPr>
        <w:t>.</w:t>
      </w:r>
    </w:p>
    <w:p w:rsidR="00FB10CA" w:rsidRDefault="00FB10CA" w:rsidP="00AF1CCF">
      <w:pPr>
        <w:pStyle w:val="1"/>
        <w:tabs>
          <w:tab w:val="left" w:pos="9639"/>
        </w:tabs>
        <w:spacing w:after="240"/>
        <w:ind w:right="-1" w:firstLine="709"/>
        <w:jc w:val="both"/>
        <w:rPr>
          <w:rFonts w:eastAsiaTheme="minorHAnsi" w:cs="a_Timer"/>
          <w:sz w:val="26"/>
          <w:szCs w:val="26"/>
          <w:lang w:eastAsia="en-US"/>
        </w:rPr>
      </w:pPr>
      <w:r>
        <w:rPr>
          <w:rFonts w:ascii="Times New Roman" w:hAnsi="Times New Roman"/>
          <w:sz w:val="26"/>
          <w:szCs w:val="26"/>
        </w:rPr>
        <w:t xml:space="preserve">Согласно части 2 статьи 1486 ГК РФ </w:t>
      </w:r>
      <w:r>
        <w:rPr>
          <w:rFonts w:eastAsiaTheme="minorHAnsi" w:cs="a_Timer"/>
          <w:sz w:val="26"/>
          <w:szCs w:val="26"/>
          <w:lang w:eastAsia="en-US"/>
        </w:rPr>
        <w:t>для целей настоящей статьи использованием товарного знака признается его использование правообладателем или лицом, которому такое право предоставлено на основании лицензионного договора в соответствии со статьей 1489 настоящего Кодекса, либо другим лицом, осуществляющим использование товарного знака под контролем правообладателя, при условии, что использование товарного знака осуществляется в соответствии с пунктом 2 статьи 1484 настоящего Кодекса, за исключением случаев, когда соответствующие действия не связаны непосредственно с введением товара в гражданский оборот, а также использование товарного знака с изменением его отдельных элементов, не меняющим существа товарного знака и не ограничивающим охрану, предоставленную товарному знаку.</w:t>
      </w:r>
    </w:p>
    <w:p w:rsidR="00FB10CA" w:rsidRDefault="008C23D2" w:rsidP="00AF1CCF">
      <w:pPr>
        <w:pStyle w:val="1"/>
        <w:tabs>
          <w:tab w:val="left" w:pos="9639"/>
        </w:tabs>
        <w:spacing w:after="240"/>
        <w:ind w:right="-1" w:firstLine="709"/>
        <w:jc w:val="both"/>
        <w:rPr>
          <w:rFonts w:ascii="Times New Roman" w:hAnsi="Times New Roman"/>
          <w:bCs/>
          <w:sz w:val="26"/>
          <w:szCs w:val="26"/>
        </w:rPr>
      </w:pPr>
      <w:r w:rsidRPr="00AE1F38">
        <w:rPr>
          <w:rFonts w:ascii="Times New Roman" w:hAnsi="Times New Roman"/>
          <w:bCs/>
          <w:sz w:val="26"/>
          <w:szCs w:val="26"/>
        </w:rPr>
        <w:lastRenderedPageBreak/>
        <w:t xml:space="preserve">Согласно данным сайта Федеральной службы по интеллектуальной собственности, Федерального института промышленной собственности </w:t>
      </w:r>
      <w:r w:rsidR="00A6330C" w:rsidRPr="00AE1F38">
        <w:rPr>
          <w:rFonts w:ascii="Times New Roman" w:hAnsi="Times New Roman"/>
          <w:bCs/>
          <w:sz w:val="26"/>
          <w:szCs w:val="26"/>
        </w:rPr>
        <w:t>товарный знак</w:t>
      </w:r>
      <w:r w:rsidR="00FB10CA">
        <w:rPr>
          <w:rFonts w:ascii="Times New Roman" w:hAnsi="Times New Roman"/>
          <w:bCs/>
          <w:sz w:val="26"/>
          <w:szCs w:val="26"/>
        </w:rPr>
        <w:t xml:space="preserve"> «</w:t>
      </w:r>
      <w:r w:rsidR="00FB10CA">
        <w:rPr>
          <w:rFonts w:ascii="Times New Roman" w:hAnsi="Times New Roman"/>
          <w:bCs/>
          <w:sz w:val="26"/>
          <w:szCs w:val="26"/>
          <w:lang w:val="en-US"/>
        </w:rPr>
        <w:t>Canon</w:t>
      </w:r>
      <w:r w:rsidR="00FB10CA">
        <w:rPr>
          <w:rFonts w:ascii="Times New Roman" w:hAnsi="Times New Roman"/>
          <w:bCs/>
          <w:sz w:val="26"/>
          <w:szCs w:val="26"/>
        </w:rPr>
        <w:t>»</w:t>
      </w:r>
      <w:r w:rsidR="00A6330C" w:rsidRPr="00AE1F38">
        <w:rPr>
          <w:rFonts w:ascii="Times New Roman" w:hAnsi="Times New Roman"/>
          <w:bCs/>
          <w:sz w:val="26"/>
          <w:szCs w:val="26"/>
        </w:rPr>
        <w:t xml:space="preserve"> с</w:t>
      </w:r>
      <w:r w:rsidR="00FB10CA">
        <w:rPr>
          <w:rFonts w:ascii="Times New Roman" w:hAnsi="Times New Roman"/>
          <w:bCs/>
          <w:sz w:val="26"/>
          <w:szCs w:val="26"/>
        </w:rPr>
        <w:t xml:space="preserve"> номером</w:t>
      </w:r>
      <w:r w:rsidR="00A6330C" w:rsidRPr="00AE1F38">
        <w:rPr>
          <w:rFonts w:ascii="Times New Roman" w:hAnsi="Times New Roman"/>
          <w:bCs/>
          <w:sz w:val="26"/>
          <w:szCs w:val="26"/>
        </w:rPr>
        <w:t xml:space="preserve"> </w:t>
      </w:r>
      <w:r w:rsidR="00FB10CA">
        <w:rPr>
          <w:rFonts w:ascii="Times New Roman" w:hAnsi="Times New Roman"/>
          <w:bCs/>
          <w:sz w:val="26"/>
          <w:szCs w:val="26"/>
        </w:rPr>
        <w:t>государственной регистрации</w:t>
      </w:r>
      <w:r w:rsidR="00A6330C" w:rsidRPr="00AE1F38">
        <w:rPr>
          <w:rFonts w:ascii="Times New Roman" w:hAnsi="Times New Roman"/>
          <w:bCs/>
          <w:sz w:val="26"/>
          <w:szCs w:val="26"/>
        </w:rPr>
        <w:t xml:space="preserve"> </w:t>
      </w:r>
      <w:r w:rsidR="00FB10CA">
        <w:rPr>
          <w:rFonts w:ascii="Times New Roman" w:hAnsi="Times New Roman"/>
          <w:bCs/>
          <w:sz w:val="26"/>
          <w:szCs w:val="26"/>
        </w:rPr>
        <w:t>74654</w:t>
      </w:r>
      <w:r w:rsidR="00A6330C" w:rsidRPr="00AE1F38">
        <w:rPr>
          <w:rFonts w:ascii="Times New Roman" w:hAnsi="Times New Roman"/>
          <w:bCs/>
          <w:sz w:val="26"/>
          <w:szCs w:val="26"/>
        </w:rPr>
        <w:t xml:space="preserve"> содержит в себе информацию о </w:t>
      </w:r>
      <w:r w:rsidR="00FB10CA">
        <w:rPr>
          <w:rFonts w:ascii="Times New Roman" w:hAnsi="Times New Roman"/>
          <w:bCs/>
          <w:sz w:val="26"/>
          <w:szCs w:val="26"/>
        </w:rPr>
        <w:t xml:space="preserve">правообладатели: Канон </w:t>
      </w:r>
      <w:proofErr w:type="spellStart"/>
      <w:r w:rsidR="00FB10CA">
        <w:rPr>
          <w:rFonts w:ascii="Times New Roman" w:hAnsi="Times New Roman"/>
          <w:bCs/>
          <w:sz w:val="26"/>
          <w:szCs w:val="26"/>
        </w:rPr>
        <w:t>Кабусики</w:t>
      </w:r>
      <w:proofErr w:type="spellEnd"/>
      <w:r w:rsidR="00FB10CA">
        <w:rPr>
          <w:rFonts w:ascii="Times New Roman" w:hAnsi="Times New Roman"/>
          <w:bCs/>
          <w:sz w:val="26"/>
          <w:szCs w:val="26"/>
        </w:rPr>
        <w:t xml:space="preserve"> Кайся </w:t>
      </w:r>
      <w:r w:rsidR="00FB10CA" w:rsidRPr="00FB10CA">
        <w:rPr>
          <w:rFonts w:ascii="Times New Roman" w:hAnsi="Times New Roman"/>
          <w:bCs/>
          <w:sz w:val="26"/>
          <w:szCs w:val="26"/>
        </w:rPr>
        <w:t>(</w:t>
      </w:r>
      <w:r w:rsidR="00FB10CA">
        <w:rPr>
          <w:rFonts w:ascii="Times New Roman" w:hAnsi="Times New Roman"/>
          <w:bCs/>
          <w:sz w:val="26"/>
          <w:szCs w:val="26"/>
          <w:lang w:val="en-US"/>
        </w:rPr>
        <w:t>JP</w:t>
      </w:r>
      <w:r w:rsidR="00FB10CA" w:rsidRPr="00FB10CA">
        <w:rPr>
          <w:rFonts w:ascii="Times New Roman" w:hAnsi="Times New Roman"/>
          <w:bCs/>
          <w:sz w:val="26"/>
          <w:szCs w:val="26"/>
        </w:rPr>
        <w:t>)</w:t>
      </w:r>
      <w:r w:rsidR="00FB10CA">
        <w:rPr>
          <w:rFonts w:ascii="Times New Roman" w:hAnsi="Times New Roman"/>
          <w:bCs/>
          <w:sz w:val="26"/>
          <w:szCs w:val="26"/>
        </w:rPr>
        <w:t>.</w:t>
      </w:r>
    </w:p>
    <w:p w:rsidR="0091498F" w:rsidRDefault="0091498F" w:rsidP="0091498F">
      <w:pPr>
        <w:pStyle w:val="1"/>
        <w:tabs>
          <w:tab w:val="left" w:pos="9639"/>
        </w:tabs>
        <w:spacing w:after="240"/>
        <w:ind w:right="-1"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Вместе с тем, в материалы дела не представлены доказательства наличия у АО «</w:t>
      </w:r>
      <w:proofErr w:type="spellStart"/>
      <w:r>
        <w:rPr>
          <w:rFonts w:ascii="Times New Roman" w:hAnsi="Times New Roman"/>
          <w:sz w:val="26"/>
          <w:szCs w:val="26"/>
        </w:rPr>
        <w:t>Сыкрывкарский</w:t>
      </w:r>
      <w:proofErr w:type="spellEnd"/>
      <w:r>
        <w:rPr>
          <w:rFonts w:ascii="Times New Roman" w:hAnsi="Times New Roman"/>
          <w:sz w:val="26"/>
          <w:szCs w:val="26"/>
        </w:rPr>
        <w:t xml:space="preserve"> ЛПК» необходимых прав на использование товарного знака «</w:t>
      </w:r>
      <w:r>
        <w:rPr>
          <w:rFonts w:ascii="Times New Roman" w:hAnsi="Times New Roman"/>
          <w:sz w:val="26"/>
          <w:szCs w:val="26"/>
          <w:lang w:val="en-US"/>
        </w:rPr>
        <w:t>Canon</w:t>
      </w:r>
      <w:r>
        <w:rPr>
          <w:rFonts w:ascii="Times New Roman" w:hAnsi="Times New Roman"/>
          <w:sz w:val="26"/>
          <w:szCs w:val="26"/>
        </w:rPr>
        <w:t>».</w:t>
      </w:r>
    </w:p>
    <w:p w:rsidR="00467925" w:rsidRDefault="00467925" w:rsidP="00AF1CCF">
      <w:pPr>
        <w:pStyle w:val="1"/>
        <w:tabs>
          <w:tab w:val="left" w:pos="9639"/>
        </w:tabs>
        <w:spacing w:after="240"/>
        <w:ind w:right="-1" w:firstLine="709"/>
        <w:jc w:val="both"/>
        <w:rPr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Кроме того</w:t>
      </w:r>
      <w:r w:rsidR="00683903">
        <w:rPr>
          <w:rFonts w:ascii="Times New Roman" w:hAnsi="Times New Roman"/>
          <w:sz w:val="26"/>
          <w:szCs w:val="26"/>
        </w:rPr>
        <w:t>,</w:t>
      </w:r>
      <w:r>
        <w:rPr>
          <w:rFonts w:ascii="Times New Roman" w:hAnsi="Times New Roman"/>
          <w:sz w:val="26"/>
          <w:szCs w:val="26"/>
        </w:rPr>
        <w:t xml:space="preserve"> </w:t>
      </w:r>
      <w:r w:rsidR="00683903">
        <w:rPr>
          <w:rFonts w:ascii="Times New Roman" w:hAnsi="Times New Roman"/>
          <w:sz w:val="26"/>
          <w:szCs w:val="26"/>
        </w:rPr>
        <w:t>Комиссия Рязанского УФАС России</w:t>
      </w:r>
      <w:r>
        <w:rPr>
          <w:rFonts w:ascii="Times New Roman" w:hAnsi="Times New Roman"/>
          <w:sz w:val="26"/>
          <w:szCs w:val="26"/>
        </w:rPr>
        <w:t xml:space="preserve"> обращ</w:t>
      </w:r>
      <w:r w:rsidR="00683903">
        <w:rPr>
          <w:rFonts w:ascii="Times New Roman" w:hAnsi="Times New Roman"/>
          <w:sz w:val="26"/>
          <w:szCs w:val="26"/>
        </w:rPr>
        <w:t>ает</w:t>
      </w:r>
      <w:r>
        <w:rPr>
          <w:rFonts w:ascii="Times New Roman" w:hAnsi="Times New Roman"/>
          <w:sz w:val="26"/>
          <w:szCs w:val="26"/>
        </w:rPr>
        <w:t xml:space="preserve"> внимание</w:t>
      </w:r>
      <w:r w:rsidR="00683903">
        <w:rPr>
          <w:rFonts w:ascii="Times New Roman" w:hAnsi="Times New Roman"/>
          <w:sz w:val="26"/>
          <w:szCs w:val="26"/>
        </w:rPr>
        <w:t>,</w:t>
      </w:r>
      <w:r>
        <w:rPr>
          <w:rFonts w:ascii="Times New Roman" w:hAnsi="Times New Roman"/>
          <w:sz w:val="26"/>
          <w:szCs w:val="26"/>
        </w:rPr>
        <w:t xml:space="preserve"> что </w:t>
      </w:r>
      <w:r w:rsidR="00683903">
        <w:rPr>
          <w:rFonts w:ascii="Times New Roman" w:hAnsi="Times New Roman"/>
          <w:sz w:val="26"/>
          <w:szCs w:val="26"/>
        </w:rPr>
        <w:t>в извещении об осуществлении закупки №085920000112501</w:t>
      </w:r>
      <w:r w:rsidR="00B309E7">
        <w:rPr>
          <w:rFonts w:ascii="Times New Roman" w:hAnsi="Times New Roman"/>
          <w:sz w:val="26"/>
          <w:szCs w:val="26"/>
        </w:rPr>
        <w:t>2765</w:t>
      </w:r>
      <w:r w:rsidR="00683903">
        <w:rPr>
          <w:rFonts w:ascii="Times New Roman" w:hAnsi="Times New Roman"/>
          <w:sz w:val="26"/>
          <w:szCs w:val="26"/>
        </w:rPr>
        <w:t xml:space="preserve"> в соответствии с </w:t>
      </w:r>
      <w:r w:rsidR="00683903">
        <w:rPr>
          <w:sz w:val="26"/>
          <w:szCs w:val="26"/>
        </w:rPr>
        <w:t>постановлением</w:t>
      </w:r>
      <w:r w:rsidR="00683903" w:rsidRPr="001473F3">
        <w:rPr>
          <w:sz w:val="26"/>
          <w:szCs w:val="26"/>
        </w:rPr>
        <w:t xml:space="preserve"> Правительства Российской Федерации от 23.12.2024 №1875 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</w:t>
      </w:r>
      <w:r w:rsidR="00683903">
        <w:rPr>
          <w:sz w:val="26"/>
          <w:szCs w:val="26"/>
        </w:rPr>
        <w:t xml:space="preserve"> установлен запрет </w:t>
      </w:r>
      <w:r w:rsidR="00683903" w:rsidRPr="001473F3">
        <w:rPr>
          <w:sz w:val="26"/>
          <w:szCs w:val="26"/>
        </w:rPr>
        <w:t>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гражданами, иностранными юридическими лицами (далее - иностранные лица), по перечню согласно приложению № 1, а также закупок в рамках государственного оборонного заказа для выполнения мероприятий государственных программ Российской Федерации, государственной программы вооружения, иных мероприятий в рамках государственного оборонного заказа товаров, происходящих из иностранных государств, работ, услуг, соответственно выполняемых, оказываемых иностранными лицами</w:t>
      </w:r>
      <w:r w:rsidR="00645CAF">
        <w:rPr>
          <w:sz w:val="26"/>
          <w:szCs w:val="26"/>
        </w:rPr>
        <w:t>.</w:t>
      </w:r>
    </w:p>
    <w:p w:rsidR="0091498F" w:rsidRDefault="0091498F" w:rsidP="00AF1CCF">
      <w:pPr>
        <w:pStyle w:val="1"/>
        <w:tabs>
          <w:tab w:val="left" w:pos="9639"/>
        </w:tabs>
        <w:spacing w:after="240"/>
        <w:ind w:right="-1" w:firstLine="709"/>
        <w:jc w:val="both"/>
        <w:rPr>
          <w:rFonts w:ascii="Times New Roman" w:hAnsi="Times New Roman"/>
          <w:sz w:val="26"/>
          <w:szCs w:val="26"/>
        </w:rPr>
      </w:pPr>
      <w:r>
        <w:rPr>
          <w:sz w:val="26"/>
          <w:szCs w:val="26"/>
        </w:rPr>
        <w:t xml:space="preserve">Как указывалось ранее ООО «Перемена-Липецк» предложен к поставке товар с указанием реестрового номера из реестра российской промышленной продукции 10664630 производства АО «Сыктывкарский ЛПК» с указанием товарного знака </w:t>
      </w:r>
      <w:r>
        <w:rPr>
          <w:rFonts w:ascii="Times New Roman" w:hAnsi="Times New Roman"/>
          <w:sz w:val="26"/>
          <w:szCs w:val="26"/>
        </w:rPr>
        <w:t>«</w:t>
      </w:r>
      <w:r>
        <w:rPr>
          <w:rFonts w:ascii="Times New Roman" w:hAnsi="Times New Roman"/>
          <w:sz w:val="26"/>
          <w:szCs w:val="26"/>
          <w:lang w:val="en-US"/>
        </w:rPr>
        <w:t>Canon</w:t>
      </w:r>
      <w:r>
        <w:rPr>
          <w:rFonts w:ascii="Times New Roman" w:hAnsi="Times New Roman"/>
          <w:sz w:val="26"/>
          <w:szCs w:val="26"/>
        </w:rPr>
        <w:t>».</w:t>
      </w:r>
    </w:p>
    <w:p w:rsidR="0091498F" w:rsidRDefault="0091498F" w:rsidP="0091498F">
      <w:pPr>
        <w:pStyle w:val="1"/>
        <w:tabs>
          <w:tab w:val="left" w:pos="9639"/>
        </w:tabs>
        <w:spacing w:after="240"/>
        <w:ind w:right="-1"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Однако из письма №24/7610 от 17.11.2025 АО «Сыктывкарский ЛПК» следует, что общество выпускает продукцию, находящуюся в реестре российской промышленной продукции по</w:t>
      </w:r>
      <w:r w:rsidR="00160AA6">
        <w:rPr>
          <w:rFonts w:ascii="Times New Roman" w:hAnsi="Times New Roman"/>
          <w:sz w:val="26"/>
          <w:szCs w:val="26"/>
        </w:rPr>
        <w:t>д</w:t>
      </w:r>
      <w:r>
        <w:rPr>
          <w:rFonts w:ascii="Times New Roman" w:hAnsi="Times New Roman"/>
          <w:sz w:val="26"/>
          <w:szCs w:val="26"/>
        </w:rPr>
        <w:t xml:space="preserve"> номером 10664630 (бумага для офисной техники в листах, формат – А4), с товарными знаками «Снегурочка» (номер регистрации 194420), «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Cartblank</w:t>
      </w:r>
      <w:proofErr w:type="spellEnd"/>
      <w:r>
        <w:rPr>
          <w:rFonts w:ascii="Times New Roman" w:hAnsi="Times New Roman"/>
          <w:sz w:val="26"/>
          <w:szCs w:val="26"/>
        </w:rPr>
        <w:t>»</w:t>
      </w:r>
      <w:r w:rsidRPr="007253BF">
        <w:rPr>
          <w:rFonts w:ascii="Times New Roman" w:hAnsi="Times New Roman"/>
          <w:sz w:val="26"/>
          <w:szCs w:val="26"/>
        </w:rPr>
        <w:t xml:space="preserve"> (</w:t>
      </w:r>
      <w:r>
        <w:rPr>
          <w:rFonts w:ascii="Times New Roman" w:hAnsi="Times New Roman"/>
          <w:sz w:val="26"/>
          <w:szCs w:val="26"/>
        </w:rPr>
        <w:t xml:space="preserve">номер регистрации </w:t>
      </w:r>
      <w:r w:rsidRPr="007253BF">
        <w:rPr>
          <w:rFonts w:ascii="Times New Roman" w:hAnsi="Times New Roman"/>
          <w:sz w:val="26"/>
          <w:szCs w:val="26"/>
        </w:rPr>
        <w:t>896704)</w:t>
      </w:r>
      <w:r>
        <w:rPr>
          <w:rFonts w:ascii="Times New Roman" w:hAnsi="Times New Roman"/>
          <w:sz w:val="26"/>
          <w:szCs w:val="26"/>
        </w:rPr>
        <w:t>,</w:t>
      </w:r>
      <w:r w:rsidRPr="007253BF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«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Projecta</w:t>
      </w:r>
      <w:proofErr w:type="spellEnd"/>
      <w:r>
        <w:rPr>
          <w:rFonts w:ascii="Times New Roman" w:hAnsi="Times New Roman"/>
          <w:sz w:val="26"/>
          <w:szCs w:val="26"/>
        </w:rPr>
        <w:t xml:space="preserve">» </w:t>
      </w:r>
      <w:r w:rsidRPr="007253BF">
        <w:rPr>
          <w:rFonts w:ascii="Times New Roman" w:hAnsi="Times New Roman"/>
          <w:sz w:val="26"/>
          <w:szCs w:val="26"/>
        </w:rPr>
        <w:t>(</w:t>
      </w:r>
      <w:r>
        <w:rPr>
          <w:rFonts w:ascii="Times New Roman" w:hAnsi="Times New Roman"/>
          <w:sz w:val="26"/>
          <w:szCs w:val="26"/>
        </w:rPr>
        <w:t>номер регистрации 897333</w:t>
      </w:r>
      <w:r w:rsidRPr="007253BF">
        <w:rPr>
          <w:rFonts w:ascii="Times New Roman" w:hAnsi="Times New Roman"/>
          <w:sz w:val="26"/>
          <w:szCs w:val="26"/>
        </w:rPr>
        <w:t>)</w:t>
      </w:r>
      <w:r>
        <w:rPr>
          <w:rFonts w:ascii="Times New Roman" w:hAnsi="Times New Roman"/>
          <w:sz w:val="26"/>
          <w:szCs w:val="26"/>
        </w:rPr>
        <w:t xml:space="preserve">. </w:t>
      </w:r>
    </w:p>
    <w:p w:rsidR="0091498F" w:rsidRDefault="0091498F" w:rsidP="0091498F">
      <w:pPr>
        <w:pStyle w:val="1"/>
        <w:tabs>
          <w:tab w:val="left" w:pos="9639"/>
        </w:tabs>
        <w:spacing w:after="240"/>
        <w:ind w:right="-1"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Таким образом, бумага для офисной техники производства АО «Сыктывкарский ЛПК» с товарным знаком «</w:t>
      </w:r>
      <w:r>
        <w:rPr>
          <w:rFonts w:ascii="Times New Roman" w:hAnsi="Times New Roman"/>
          <w:sz w:val="26"/>
          <w:szCs w:val="26"/>
          <w:lang w:val="en-US"/>
        </w:rPr>
        <w:t>Canon</w:t>
      </w:r>
      <w:r>
        <w:rPr>
          <w:rFonts w:ascii="Times New Roman" w:hAnsi="Times New Roman"/>
          <w:sz w:val="26"/>
          <w:szCs w:val="26"/>
        </w:rPr>
        <w:t>» в реестре российской промышленной продукции отсутствует.</w:t>
      </w:r>
    </w:p>
    <w:p w:rsidR="00467925" w:rsidRPr="001347E3" w:rsidRDefault="0091498F" w:rsidP="00AF1CCF">
      <w:pPr>
        <w:pStyle w:val="1"/>
        <w:tabs>
          <w:tab w:val="left" w:pos="9639"/>
        </w:tabs>
        <w:spacing w:after="240"/>
        <w:ind w:right="-1" w:firstLine="709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На основании вышеизложенного</w:t>
      </w:r>
      <w:r w:rsidR="00645CAF">
        <w:rPr>
          <w:rFonts w:ascii="Times New Roman" w:hAnsi="Times New Roman"/>
          <w:sz w:val="26"/>
          <w:szCs w:val="26"/>
        </w:rPr>
        <w:t>, Комиссия Рязанского УФАС России приходит к выводу, что заявка ООО «Перемена-Липецк» не соответствует требованиям</w:t>
      </w:r>
      <w:r w:rsidR="004923C1">
        <w:rPr>
          <w:rFonts w:ascii="Times New Roman" w:hAnsi="Times New Roman"/>
          <w:sz w:val="26"/>
          <w:szCs w:val="26"/>
        </w:rPr>
        <w:t>,</w:t>
      </w:r>
      <w:r w:rsidR="00645CAF">
        <w:rPr>
          <w:rFonts w:ascii="Times New Roman" w:hAnsi="Times New Roman"/>
          <w:sz w:val="26"/>
          <w:szCs w:val="26"/>
        </w:rPr>
        <w:t xml:space="preserve"> установленным в извещении об осуществлении закупки</w:t>
      </w:r>
      <w:r w:rsidR="004923C1">
        <w:rPr>
          <w:rFonts w:ascii="Times New Roman" w:hAnsi="Times New Roman"/>
          <w:sz w:val="26"/>
          <w:szCs w:val="26"/>
        </w:rPr>
        <w:t xml:space="preserve"> и З</w:t>
      </w:r>
      <w:r>
        <w:rPr>
          <w:rFonts w:ascii="Times New Roman" w:hAnsi="Times New Roman"/>
          <w:sz w:val="26"/>
          <w:szCs w:val="26"/>
        </w:rPr>
        <w:t>акону о ФКС.</w:t>
      </w:r>
    </w:p>
    <w:p w:rsidR="00A6330C" w:rsidRPr="00AE1F38" w:rsidRDefault="00C2657B" w:rsidP="00AF1CCF">
      <w:pPr>
        <w:pStyle w:val="1"/>
        <w:tabs>
          <w:tab w:val="left" w:pos="9639"/>
        </w:tabs>
        <w:spacing w:after="240"/>
        <w:ind w:right="-1" w:firstLine="709"/>
        <w:jc w:val="both"/>
        <w:rPr>
          <w:rFonts w:ascii="Times New Roman" w:hAnsi="Times New Roman"/>
          <w:bCs/>
          <w:sz w:val="26"/>
          <w:szCs w:val="26"/>
        </w:rPr>
      </w:pPr>
      <w:r w:rsidRPr="00AE1F38">
        <w:rPr>
          <w:rFonts w:ascii="Times New Roman" w:hAnsi="Times New Roman"/>
          <w:bCs/>
          <w:sz w:val="26"/>
          <w:szCs w:val="26"/>
        </w:rPr>
        <w:t>На основании вышеизложенного</w:t>
      </w:r>
      <w:bookmarkStart w:id="0" w:name="_GoBack"/>
      <w:bookmarkEnd w:id="0"/>
      <w:r w:rsidR="00CA5F65" w:rsidRPr="00AE1F38">
        <w:rPr>
          <w:rFonts w:ascii="Times New Roman" w:hAnsi="Times New Roman"/>
          <w:bCs/>
          <w:sz w:val="26"/>
          <w:szCs w:val="26"/>
        </w:rPr>
        <w:t xml:space="preserve">, </w:t>
      </w:r>
      <w:r w:rsidR="0091498F">
        <w:rPr>
          <w:rFonts w:ascii="Times New Roman" w:hAnsi="Times New Roman"/>
          <w:bCs/>
          <w:sz w:val="26"/>
          <w:szCs w:val="26"/>
        </w:rPr>
        <w:t>довод За</w:t>
      </w:r>
      <w:r w:rsidR="004923C1">
        <w:rPr>
          <w:rFonts w:ascii="Times New Roman" w:hAnsi="Times New Roman"/>
          <w:bCs/>
          <w:sz w:val="26"/>
          <w:szCs w:val="26"/>
        </w:rPr>
        <w:t>явителя не обоснован, действия К</w:t>
      </w:r>
      <w:r w:rsidR="0091498F">
        <w:rPr>
          <w:rFonts w:ascii="Times New Roman" w:hAnsi="Times New Roman"/>
          <w:bCs/>
          <w:sz w:val="26"/>
          <w:szCs w:val="26"/>
        </w:rPr>
        <w:t>омисси</w:t>
      </w:r>
      <w:r w:rsidR="004923C1">
        <w:rPr>
          <w:rFonts w:ascii="Times New Roman" w:hAnsi="Times New Roman"/>
          <w:bCs/>
          <w:sz w:val="26"/>
          <w:szCs w:val="26"/>
        </w:rPr>
        <w:t>и</w:t>
      </w:r>
      <w:r w:rsidR="0091498F">
        <w:rPr>
          <w:rFonts w:ascii="Times New Roman" w:hAnsi="Times New Roman"/>
          <w:bCs/>
          <w:sz w:val="26"/>
          <w:szCs w:val="26"/>
        </w:rPr>
        <w:t xml:space="preserve"> по осуществлению закупок не противоречат требованиям Закона о ФКС</w:t>
      </w:r>
      <w:r w:rsidR="001D5649" w:rsidRPr="00AE1F38">
        <w:rPr>
          <w:rFonts w:ascii="Times New Roman" w:hAnsi="Times New Roman"/>
          <w:bCs/>
          <w:sz w:val="26"/>
          <w:szCs w:val="26"/>
        </w:rPr>
        <w:t xml:space="preserve">. </w:t>
      </w:r>
    </w:p>
    <w:p w:rsidR="00A6330C" w:rsidRPr="00AE1F38" w:rsidRDefault="00F42578" w:rsidP="00AF1CCF">
      <w:pPr>
        <w:pStyle w:val="1"/>
        <w:tabs>
          <w:tab w:val="left" w:pos="9639"/>
        </w:tabs>
        <w:spacing w:after="240"/>
        <w:ind w:right="-1" w:firstLine="709"/>
        <w:jc w:val="both"/>
        <w:rPr>
          <w:rFonts w:ascii="Times New Roman" w:hAnsi="Times New Roman"/>
          <w:bCs/>
          <w:sz w:val="26"/>
          <w:szCs w:val="26"/>
        </w:rPr>
      </w:pPr>
      <w:r w:rsidRPr="00AE1F38">
        <w:rPr>
          <w:rFonts w:ascii="Times New Roman" w:hAnsi="Times New Roman"/>
          <w:bCs/>
          <w:sz w:val="26"/>
          <w:szCs w:val="26"/>
        </w:rPr>
        <w:t>На основании вышеизложенного, руководствуясь подпунктом «б» пункта 1 части 3 и частью 22 статьи 99 и частью 8 статьи 106 Федерального закона от 05.04.2013 № 44-ФЗ «О контрактной системе в сфере закупок товаров, работ, услуг для государственных и муниципальных нужд», Комиссия Рязанского УФАС России по контролю в сфере закупок</w:t>
      </w:r>
    </w:p>
    <w:p w:rsidR="00A6330C" w:rsidRPr="00AE1F38" w:rsidRDefault="00334598" w:rsidP="00AF1CCF">
      <w:pPr>
        <w:pStyle w:val="1"/>
        <w:tabs>
          <w:tab w:val="left" w:pos="9639"/>
        </w:tabs>
        <w:spacing w:after="240"/>
        <w:ind w:right="-1" w:firstLine="709"/>
        <w:jc w:val="both"/>
        <w:rPr>
          <w:rFonts w:ascii="Times New Roman" w:hAnsi="Times New Roman"/>
          <w:bCs/>
          <w:sz w:val="26"/>
          <w:szCs w:val="26"/>
        </w:rPr>
      </w:pPr>
      <w:proofErr w:type="spellStart"/>
      <w:r w:rsidRPr="00AE1F38">
        <w:rPr>
          <w:rFonts w:ascii="Times New Roman" w:hAnsi="Times New Roman"/>
          <w:bCs/>
          <w:sz w:val="26"/>
          <w:szCs w:val="26"/>
        </w:rPr>
        <w:lastRenderedPageBreak/>
        <w:t>р</w:t>
      </w:r>
      <w:proofErr w:type="spellEnd"/>
      <w:r w:rsidRPr="00AE1F38">
        <w:rPr>
          <w:rFonts w:ascii="Times New Roman" w:hAnsi="Times New Roman"/>
          <w:bCs/>
          <w:sz w:val="26"/>
          <w:szCs w:val="26"/>
        </w:rPr>
        <w:t xml:space="preserve"> е </w:t>
      </w:r>
      <w:proofErr w:type="spellStart"/>
      <w:r w:rsidRPr="00AE1F38">
        <w:rPr>
          <w:rFonts w:ascii="Times New Roman" w:hAnsi="Times New Roman"/>
          <w:bCs/>
          <w:sz w:val="26"/>
          <w:szCs w:val="26"/>
        </w:rPr>
        <w:t>ш</w:t>
      </w:r>
      <w:proofErr w:type="spellEnd"/>
      <w:r w:rsidRPr="00AE1F38">
        <w:rPr>
          <w:rFonts w:ascii="Times New Roman" w:hAnsi="Times New Roman"/>
          <w:bCs/>
          <w:sz w:val="26"/>
          <w:szCs w:val="26"/>
        </w:rPr>
        <w:t xml:space="preserve"> и л а:</w:t>
      </w:r>
    </w:p>
    <w:p w:rsidR="00A6330C" w:rsidRPr="00AE1F38" w:rsidRDefault="00973B74" w:rsidP="00AF1CCF">
      <w:pPr>
        <w:pStyle w:val="1"/>
        <w:tabs>
          <w:tab w:val="left" w:pos="9639"/>
        </w:tabs>
        <w:spacing w:after="240"/>
        <w:ind w:right="-1" w:firstLine="709"/>
        <w:jc w:val="both"/>
        <w:rPr>
          <w:rFonts w:ascii="Times New Roman" w:hAnsi="Times New Roman"/>
          <w:bCs/>
          <w:sz w:val="26"/>
          <w:szCs w:val="26"/>
        </w:rPr>
      </w:pPr>
      <w:r w:rsidRPr="00AE1F38">
        <w:rPr>
          <w:rFonts w:ascii="Times New Roman" w:hAnsi="Times New Roman"/>
          <w:bCs/>
          <w:sz w:val="26"/>
          <w:szCs w:val="26"/>
        </w:rPr>
        <w:t xml:space="preserve">Признать жалобу </w:t>
      </w:r>
      <w:r w:rsidR="00120B8E">
        <w:rPr>
          <w:rFonts w:ascii="Times New Roman" w:hAnsi="Times New Roman"/>
          <w:bCs/>
          <w:sz w:val="26"/>
          <w:szCs w:val="26"/>
        </w:rPr>
        <w:t>ООО «Перемена-Липецк»</w:t>
      </w:r>
      <w:r w:rsidR="00074C7A" w:rsidRPr="00AE1F38">
        <w:rPr>
          <w:rFonts w:ascii="Times New Roman" w:hAnsi="Times New Roman"/>
          <w:bCs/>
          <w:sz w:val="26"/>
          <w:szCs w:val="26"/>
        </w:rPr>
        <w:t xml:space="preserve"> </w:t>
      </w:r>
      <w:r w:rsidR="00334598" w:rsidRPr="00AE1F38">
        <w:rPr>
          <w:rFonts w:ascii="Times New Roman" w:hAnsi="Times New Roman"/>
          <w:bCs/>
          <w:sz w:val="26"/>
          <w:szCs w:val="26"/>
        </w:rPr>
        <w:t>необоснованной.</w:t>
      </w:r>
    </w:p>
    <w:p w:rsidR="00904417" w:rsidRPr="00AE1F38" w:rsidRDefault="00334598" w:rsidP="00AF1CCF">
      <w:pPr>
        <w:pStyle w:val="1"/>
        <w:tabs>
          <w:tab w:val="left" w:pos="9639"/>
        </w:tabs>
        <w:spacing w:after="240"/>
        <w:ind w:right="-1" w:firstLine="709"/>
        <w:jc w:val="both"/>
        <w:rPr>
          <w:rFonts w:ascii="Times New Roman" w:hAnsi="Times New Roman"/>
          <w:bCs/>
          <w:sz w:val="26"/>
          <w:szCs w:val="26"/>
        </w:rPr>
      </w:pPr>
      <w:r w:rsidRPr="00AE1F38">
        <w:rPr>
          <w:rFonts w:ascii="Times New Roman" w:hAnsi="Times New Roman"/>
          <w:bCs/>
          <w:sz w:val="26"/>
          <w:szCs w:val="26"/>
        </w:rPr>
        <w:t>Настоящее решение может быть обжаловано в судебном порядке в течение трех месяцев со дня его принятия.</w:t>
      </w:r>
    </w:p>
    <w:sectPr w:rsidR="00904417" w:rsidRPr="00AE1F38" w:rsidSect="00DE50C3">
      <w:headerReference w:type="default" r:id="rId14"/>
      <w:pgSz w:w="11906" w:h="16838" w:code="9"/>
      <w:pgMar w:top="1134" w:right="567" w:bottom="1134" w:left="1134" w:header="720" w:footer="720" w:gutter="0"/>
      <w:cols w:space="720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D7CF6" w:rsidRDefault="006D7CF6" w:rsidP="0095005F">
      <w:r>
        <w:separator/>
      </w:r>
    </w:p>
  </w:endnote>
  <w:endnote w:type="continuationSeparator" w:id="0">
    <w:p w:rsidR="006D7CF6" w:rsidRDefault="006D7CF6" w:rsidP="0095005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_Timer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D7CF6" w:rsidRDefault="006D7CF6" w:rsidP="0095005F">
      <w:r>
        <w:separator/>
      </w:r>
    </w:p>
  </w:footnote>
  <w:footnote w:type="continuationSeparator" w:id="0">
    <w:p w:rsidR="006D7CF6" w:rsidRDefault="006D7CF6" w:rsidP="0095005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565558"/>
      <w:docPartObj>
        <w:docPartGallery w:val="Page Numbers (Top of Page)"/>
        <w:docPartUnique/>
      </w:docPartObj>
    </w:sdtPr>
    <w:sdtContent>
      <w:p w:rsidR="00120B8E" w:rsidRDefault="00764093">
        <w:pPr>
          <w:pStyle w:val="ab"/>
          <w:jc w:val="center"/>
        </w:pPr>
        <w:r>
          <w:rPr>
            <w:noProof/>
          </w:rPr>
          <w:fldChar w:fldCharType="begin"/>
        </w:r>
        <w:r w:rsidR="00120B8E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8B6E2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120B8E" w:rsidRDefault="00120B8E">
    <w:pPr>
      <w:pStyle w:val="ab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500A7E"/>
    <w:multiLevelType w:val="multilevel"/>
    <w:tmpl w:val="EDD6EA4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F387780"/>
    <w:multiLevelType w:val="hybridMultilevel"/>
    <w:tmpl w:val="2604CA28"/>
    <w:lvl w:ilvl="0" w:tplc="778488DE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12C7EAE"/>
    <w:multiLevelType w:val="multilevel"/>
    <w:tmpl w:val="7568B728"/>
    <w:lvl w:ilvl="0">
      <w:start w:val="4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2F3425F1"/>
    <w:multiLevelType w:val="hybridMultilevel"/>
    <w:tmpl w:val="C49E9004"/>
    <w:lvl w:ilvl="0" w:tplc="D76E288A">
      <w:start w:val="1"/>
      <w:numFmt w:val="decimal"/>
      <w:lvlText w:val="%1)"/>
      <w:lvlJc w:val="left"/>
      <w:pPr>
        <w:ind w:left="90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30393E65"/>
    <w:multiLevelType w:val="hybridMultilevel"/>
    <w:tmpl w:val="9E00D5F0"/>
    <w:lvl w:ilvl="0" w:tplc="DE4CBDE0">
      <w:start w:val="1"/>
      <w:numFmt w:val="decimal"/>
      <w:lvlText w:val="%1."/>
      <w:lvlJc w:val="left"/>
      <w:pPr>
        <w:ind w:left="360" w:hanging="360"/>
      </w:pPr>
      <w:rPr>
        <w:b w:val="0"/>
        <w:bCs w:val="0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38A6B53"/>
    <w:multiLevelType w:val="hybridMultilevel"/>
    <w:tmpl w:val="9E00D5F0"/>
    <w:lvl w:ilvl="0" w:tplc="DE4CBDE0">
      <w:start w:val="1"/>
      <w:numFmt w:val="decimal"/>
      <w:lvlText w:val="%1."/>
      <w:lvlJc w:val="left"/>
      <w:pPr>
        <w:ind w:left="360" w:hanging="360"/>
      </w:pPr>
      <w:rPr>
        <w:b w:val="0"/>
        <w:bCs w:val="0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6995714"/>
    <w:multiLevelType w:val="hybridMultilevel"/>
    <w:tmpl w:val="7D84CF1A"/>
    <w:lvl w:ilvl="0" w:tplc="2E0E3D2E">
      <w:start w:val="1"/>
      <w:numFmt w:val="decimal"/>
      <w:lvlText w:val="%1."/>
      <w:lvlJc w:val="left"/>
      <w:pPr>
        <w:ind w:left="1497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3E4E7060"/>
    <w:multiLevelType w:val="hybridMultilevel"/>
    <w:tmpl w:val="D5A6EE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9">
    <w:nsid w:val="50C27942"/>
    <w:multiLevelType w:val="hybridMultilevel"/>
    <w:tmpl w:val="3DA07872"/>
    <w:lvl w:ilvl="0" w:tplc="050287C6">
      <w:start w:val="1"/>
      <w:numFmt w:val="decimal"/>
      <w:lvlText w:val="%1)"/>
      <w:lvlJc w:val="left"/>
      <w:pPr>
        <w:ind w:left="91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2" w:hanging="360"/>
      </w:pPr>
    </w:lvl>
    <w:lvl w:ilvl="2" w:tplc="0419001B" w:tentative="1">
      <w:start w:val="1"/>
      <w:numFmt w:val="lowerRoman"/>
      <w:lvlText w:val="%3."/>
      <w:lvlJc w:val="right"/>
      <w:pPr>
        <w:ind w:left="2352" w:hanging="180"/>
      </w:pPr>
    </w:lvl>
    <w:lvl w:ilvl="3" w:tplc="0419000F" w:tentative="1">
      <w:start w:val="1"/>
      <w:numFmt w:val="decimal"/>
      <w:lvlText w:val="%4."/>
      <w:lvlJc w:val="left"/>
      <w:pPr>
        <w:ind w:left="3072" w:hanging="360"/>
      </w:pPr>
    </w:lvl>
    <w:lvl w:ilvl="4" w:tplc="04190019" w:tentative="1">
      <w:start w:val="1"/>
      <w:numFmt w:val="lowerLetter"/>
      <w:lvlText w:val="%5."/>
      <w:lvlJc w:val="left"/>
      <w:pPr>
        <w:ind w:left="3792" w:hanging="360"/>
      </w:pPr>
    </w:lvl>
    <w:lvl w:ilvl="5" w:tplc="0419001B" w:tentative="1">
      <w:start w:val="1"/>
      <w:numFmt w:val="lowerRoman"/>
      <w:lvlText w:val="%6."/>
      <w:lvlJc w:val="right"/>
      <w:pPr>
        <w:ind w:left="4512" w:hanging="180"/>
      </w:pPr>
    </w:lvl>
    <w:lvl w:ilvl="6" w:tplc="0419000F" w:tentative="1">
      <w:start w:val="1"/>
      <w:numFmt w:val="decimal"/>
      <w:lvlText w:val="%7."/>
      <w:lvlJc w:val="left"/>
      <w:pPr>
        <w:ind w:left="5232" w:hanging="360"/>
      </w:pPr>
    </w:lvl>
    <w:lvl w:ilvl="7" w:tplc="04190019" w:tentative="1">
      <w:start w:val="1"/>
      <w:numFmt w:val="lowerLetter"/>
      <w:lvlText w:val="%8."/>
      <w:lvlJc w:val="left"/>
      <w:pPr>
        <w:ind w:left="5952" w:hanging="360"/>
      </w:pPr>
    </w:lvl>
    <w:lvl w:ilvl="8" w:tplc="0419001B" w:tentative="1">
      <w:start w:val="1"/>
      <w:numFmt w:val="lowerRoman"/>
      <w:lvlText w:val="%9."/>
      <w:lvlJc w:val="right"/>
      <w:pPr>
        <w:ind w:left="6672" w:hanging="180"/>
      </w:pPr>
    </w:lvl>
  </w:abstractNum>
  <w:abstractNum w:abstractNumId="10">
    <w:nsid w:val="555F7747"/>
    <w:multiLevelType w:val="hybridMultilevel"/>
    <w:tmpl w:val="446065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6A8426B"/>
    <w:multiLevelType w:val="hybridMultilevel"/>
    <w:tmpl w:val="E9087922"/>
    <w:lvl w:ilvl="0" w:tplc="6EAE827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70996208"/>
    <w:multiLevelType w:val="hybridMultilevel"/>
    <w:tmpl w:val="2562974C"/>
    <w:lvl w:ilvl="0" w:tplc="23FA9C30">
      <w:start w:val="1"/>
      <w:numFmt w:val="bullet"/>
      <w:lvlText w:val="-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3A26B05"/>
    <w:multiLevelType w:val="hybridMultilevel"/>
    <w:tmpl w:val="1E5CEF88"/>
    <w:lvl w:ilvl="0" w:tplc="BF9EA1C8">
      <w:start w:val="1"/>
      <w:numFmt w:val="decimal"/>
      <w:lvlText w:val="%1."/>
      <w:lvlJc w:val="left"/>
      <w:pPr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14">
    <w:nsid w:val="7972691C"/>
    <w:multiLevelType w:val="hybridMultilevel"/>
    <w:tmpl w:val="B058CB00"/>
    <w:lvl w:ilvl="0" w:tplc="F14EDEB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>
    <w:nsid w:val="79A465E3"/>
    <w:multiLevelType w:val="hybridMultilevel"/>
    <w:tmpl w:val="29AC0094"/>
    <w:lvl w:ilvl="0" w:tplc="B0AEBA22">
      <w:start w:val="1"/>
      <w:numFmt w:val="decimal"/>
      <w:lvlText w:val="%1)"/>
      <w:lvlJc w:val="left"/>
      <w:pPr>
        <w:ind w:left="90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6">
    <w:nsid w:val="7F56495F"/>
    <w:multiLevelType w:val="hybridMultilevel"/>
    <w:tmpl w:val="A53A3584"/>
    <w:lvl w:ilvl="0" w:tplc="984C3A5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</w:num>
  <w:num w:numId="3">
    <w:abstractNumId w:val="6"/>
  </w:num>
  <w:num w:numId="4">
    <w:abstractNumId w:val="1"/>
  </w:num>
  <w:num w:numId="5">
    <w:abstractNumId w:val="15"/>
  </w:num>
  <w:num w:numId="6">
    <w:abstractNumId w:val="3"/>
  </w:num>
  <w:num w:numId="7">
    <w:abstractNumId w:val="9"/>
  </w:num>
  <w:num w:numId="8">
    <w:abstractNumId w:val="2"/>
  </w:num>
  <w:num w:numId="9">
    <w:abstractNumId w:val="7"/>
  </w:num>
  <w:num w:numId="10">
    <w:abstractNumId w:val="14"/>
  </w:num>
  <w:num w:numId="11">
    <w:abstractNumId w:val="10"/>
  </w:num>
  <w:num w:numId="12">
    <w:abstractNumId w:val="13"/>
  </w:num>
  <w:num w:numId="13">
    <w:abstractNumId w:val="0"/>
  </w:num>
  <w:num w:numId="14">
    <w:abstractNumId w:val="16"/>
  </w:num>
  <w:num w:numId="15">
    <w:abstractNumId w:val="5"/>
  </w:num>
  <w:num w:numId="16">
    <w:abstractNumId w:val="4"/>
  </w:num>
  <w:num w:numId="17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29698"/>
  </w:hdrShapeDefaults>
  <w:footnotePr>
    <w:footnote w:id="-1"/>
    <w:footnote w:id="0"/>
  </w:footnotePr>
  <w:endnotePr>
    <w:endnote w:id="-1"/>
    <w:endnote w:id="0"/>
  </w:endnotePr>
  <w:compat/>
  <w:rsids>
    <w:rsidRoot w:val="0040044C"/>
    <w:rsid w:val="000001FA"/>
    <w:rsid w:val="00004D0B"/>
    <w:rsid w:val="000068AA"/>
    <w:rsid w:val="000079E1"/>
    <w:rsid w:val="000157FD"/>
    <w:rsid w:val="00016493"/>
    <w:rsid w:val="00017FC5"/>
    <w:rsid w:val="000208B2"/>
    <w:rsid w:val="0002163F"/>
    <w:rsid w:val="0002214E"/>
    <w:rsid w:val="00023C2F"/>
    <w:rsid w:val="00024134"/>
    <w:rsid w:val="000262F9"/>
    <w:rsid w:val="0003617D"/>
    <w:rsid w:val="000361E6"/>
    <w:rsid w:val="00041EA8"/>
    <w:rsid w:val="00042133"/>
    <w:rsid w:val="000427AB"/>
    <w:rsid w:val="00046F24"/>
    <w:rsid w:val="000600C9"/>
    <w:rsid w:val="000623F8"/>
    <w:rsid w:val="00064DA7"/>
    <w:rsid w:val="00066248"/>
    <w:rsid w:val="00066DA0"/>
    <w:rsid w:val="000723A4"/>
    <w:rsid w:val="000726CD"/>
    <w:rsid w:val="00074C7A"/>
    <w:rsid w:val="00077426"/>
    <w:rsid w:val="000839E5"/>
    <w:rsid w:val="00083A7C"/>
    <w:rsid w:val="00085D76"/>
    <w:rsid w:val="000A3514"/>
    <w:rsid w:val="000A480F"/>
    <w:rsid w:val="000A5828"/>
    <w:rsid w:val="000A58F5"/>
    <w:rsid w:val="000A6E68"/>
    <w:rsid w:val="000B47CD"/>
    <w:rsid w:val="000B52E7"/>
    <w:rsid w:val="000C0970"/>
    <w:rsid w:val="000C23E8"/>
    <w:rsid w:val="000C73AA"/>
    <w:rsid w:val="000D0670"/>
    <w:rsid w:val="000D2386"/>
    <w:rsid w:val="000D2B86"/>
    <w:rsid w:val="000D5849"/>
    <w:rsid w:val="000D6077"/>
    <w:rsid w:val="000E0507"/>
    <w:rsid w:val="000E3BAA"/>
    <w:rsid w:val="000F6EEB"/>
    <w:rsid w:val="000F7510"/>
    <w:rsid w:val="00104DFC"/>
    <w:rsid w:val="0010608E"/>
    <w:rsid w:val="001075C5"/>
    <w:rsid w:val="001108E2"/>
    <w:rsid w:val="001118B6"/>
    <w:rsid w:val="001141BE"/>
    <w:rsid w:val="00114370"/>
    <w:rsid w:val="00120B8E"/>
    <w:rsid w:val="001214E9"/>
    <w:rsid w:val="00121969"/>
    <w:rsid w:val="0012474C"/>
    <w:rsid w:val="00130271"/>
    <w:rsid w:val="00131884"/>
    <w:rsid w:val="00133490"/>
    <w:rsid w:val="001340A7"/>
    <w:rsid w:val="001347E3"/>
    <w:rsid w:val="00134976"/>
    <w:rsid w:val="001355F9"/>
    <w:rsid w:val="00141478"/>
    <w:rsid w:val="00146F28"/>
    <w:rsid w:val="0015162C"/>
    <w:rsid w:val="001541CB"/>
    <w:rsid w:val="00154663"/>
    <w:rsid w:val="00160AA6"/>
    <w:rsid w:val="00163E85"/>
    <w:rsid w:val="00163EB3"/>
    <w:rsid w:val="00166341"/>
    <w:rsid w:val="00170543"/>
    <w:rsid w:val="00170780"/>
    <w:rsid w:val="001714F9"/>
    <w:rsid w:val="00177A0B"/>
    <w:rsid w:val="001807A5"/>
    <w:rsid w:val="0018457E"/>
    <w:rsid w:val="00184ECF"/>
    <w:rsid w:val="00185313"/>
    <w:rsid w:val="00186223"/>
    <w:rsid w:val="001903D1"/>
    <w:rsid w:val="00190FFB"/>
    <w:rsid w:val="00192B75"/>
    <w:rsid w:val="001A267E"/>
    <w:rsid w:val="001A3B23"/>
    <w:rsid w:val="001B49C3"/>
    <w:rsid w:val="001B515E"/>
    <w:rsid w:val="001B6C38"/>
    <w:rsid w:val="001B779B"/>
    <w:rsid w:val="001B7A31"/>
    <w:rsid w:val="001C78AD"/>
    <w:rsid w:val="001C7916"/>
    <w:rsid w:val="001D2C9C"/>
    <w:rsid w:val="001D2EF5"/>
    <w:rsid w:val="001D5649"/>
    <w:rsid w:val="001E1032"/>
    <w:rsid w:val="001E2700"/>
    <w:rsid w:val="001E3805"/>
    <w:rsid w:val="001E3832"/>
    <w:rsid w:val="001E6A4A"/>
    <w:rsid w:val="001E77E4"/>
    <w:rsid w:val="001E7EA7"/>
    <w:rsid w:val="001F2C9A"/>
    <w:rsid w:val="001F37AC"/>
    <w:rsid w:val="001F3F54"/>
    <w:rsid w:val="001F3FC6"/>
    <w:rsid w:val="001F57D8"/>
    <w:rsid w:val="001F7A22"/>
    <w:rsid w:val="00202CA8"/>
    <w:rsid w:val="002039AD"/>
    <w:rsid w:val="002041EF"/>
    <w:rsid w:val="00204BC1"/>
    <w:rsid w:val="00207938"/>
    <w:rsid w:val="00207F8E"/>
    <w:rsid w:val="0021071E"/>
    <w:rsid w:val="00210B60"/>
    <w:rsid w:val="00210D7B"/>
    <w:rsid w:val="0021200D"/>
    <w:rsid w:val="0021356E"/>
    <w:rsid w:val="002154B2"/>
    <w:rsid w:val="002321AA"/>
    <w:rsid w:val="00233F69"/>
    <w:rsid w:val="002438EA"/>
    <w:rsid w:val="00244326"/>
    <w:rsid w:val="00247110"/>
    <w:rsid w:val="00247762"/>
    <w:rsid w:val="0025066F"/>
    <w:rsid w:val="00250FA8"/>
    <w:rsid w:val="002534CD"/>
    <w:rsid w:val="0025617F"/>
    <w:rsid w:val="00261436"/>
    <w:rsid w:val="00262E0D"/>
    <w:rsid w:val="00271E82"/>
    <w:rsid w:val="002720F5"/>
    <w:rsid w:val="00273236"/>
    <w:rsid w:val="00276387"/>
    <w:rsid w:val="0027642B"/>
    <w:rsid w:val="00276668"/>
    <w:rsid w:val="0028246A"/>
    <w:rsid w:val="00285F92"/>
    <w:rsid w:val="00290557"/>
    <w:rsid w:val="0029236A"/>
    <w:rsid w:val="0029339C"/>
    <w:rsid w:val="00293A88"/>
    <w:rsid w:val="002974E7"/>
    <w:rsid w:val="002A0B61"/>
    <w:rsid w:val="002A0E98"/>
    <w:rsid w:val="002B0FE6"/>
    <w:rsid w:val="002B460F"/>
    <w:rsid w:val="002B5AA8"/>
    <w:rsid w:val="002B65FC"/>
    <w:rsid w:val="002C0BFA"/>
    <w:rsid w:val="002C1FC7"/>
    <w:rsid w:val="002C21F1"/>
    <w:rsid w:val="002C446B"/>
    <w:rsid w:val="002C45B9"/>
    <w:rsid w:val="002D3912"/>
    <w:rsid w:val="002D44DF"/>
    <w:rsid w:val="002D57DC"/>
    <w:rsid w:val="002D6C65"/>
    <w:rsid w:val="002D6EE8"/>
    <w:rsid w:val="002E01C0"/>
    <w:rsid w:val="002E2B10"/>
    <w:rsid w:val="002E371B"/>
    <w:rsid w:val="002E5328"/>
    <w:rsid w:val="002F0104"/>
    <w:rsid w:val="002F47F4"/>
    <w:rsid w:val="00302C74"/>
    <w:rsid w:val="003032DE"/>
    <w:rsid w:val="0030333C"/>
    <w:rsid w:val="0030420C"/>
    <w:rsid w:val="00305017"/>
    <w:rsid w:val="00311C65"/>
    <w:rsid w:val="003123C7"/>
    <w:rsid w:val="003206EB"/>
    <w:rsid w:val="00321092"/>
    <w:rsid w:val="0032510C"/>
    <w:rsid w:val="00332FE9"/>
    <w:rsid w:val="00334175"/>
    <w:rsid w:val="00334598"/>
    <w:rsid w:val="00341C0B"/>
    <w:rsid w:val="00351E3E"/>
    <w:rsid w:val="00352715"/>
    <w:rsid w:val="00366FF9"/>
    <w:rsid w:val="003673B1"/>
    <w:rsid w:val="00367421"/>
    <w:rsid w:val="00370EA5"/>
    <w:rsid w:val="00371E49"/>
    <w:rsid w:val="00373673"/>
    <w:rsid w:val="0037582B"/>
    <w:rsid w:val="0038060A"/>
    <w:rsid w:val="00380D21"/>
    <w:rsid w:val="0038283E"/>
    <w:rsid w:val="00385D84"/>
    <w:rsid w:val="00392718"/>
    <w:rsid w:val="003A09F8"/>
    <w:rsid w:val="003A20F5"/>
    <w:rsid w:val="003A4325"/>
    <w:rsid w:val="003A45C4"/>
    <w:rsid w:val="003A504D"/>
    <w:rsid w:val="003B2DDC"/>
    <w:rsid w:val="003B3E6F"/>
    <w:rsid w:val="003B4B60"/>
    <w:rsid w:val="003B68C0"/>
    <w:rsid w:val="003C088E"/>
    <w:rsid w:val="003C0D73"/>
    <w:rsid w:val="003C4C9A"/>
    <w:rsid w:val="003C5357"/>
    <w:rsid w:val="003C74F5"/>
    <w:rsid w:val="003D162D"/>
    <w:rsid w:val="003D2CC2"/>
    <w:rsid w:val="003D539C"/>
    <w:rsid w:val="003E25DF"/>
    <w:rsid w:val="003E592C"/>
    <w:rsid w:val="003F573D"/>
    <w:rsid w:val="0040044C"/>
    <w:rsid w:val="00403947"/>
    <w:rsid w:val="00404C0F"/>
    <w:rsid w:val="00405AC0"/>
    <w:rsid w:val="00406024"/>
    <w:rsid w:val="004065DF"/>
    <w:rsid w:val="00407693"/>
    <w:rsid w:val="00412C05"/>
    <w:rsid w:val="00417C33"/>
    <w:rsid w:val="00426147"/>
    <w:rsid w:val="00427889"/>
    <w:rsid w:val="00430B50"/>
    <w:rsid w:val="00431431"/>
    <w:rsid w:val="00434B97"/>
    <w:rsid w:val="00435453"/>
    <w:rsid w:val="004359A9"/>
    <w:rsid w:val="00435F77"/>
    <w:rsid w:val="004365BB"/>
    <w:rsid w:val="004428E0"/>
    <w:rsid w:val="0044637B"/>
    <w:rsid w:val="00453B53"/>
    <w:rsid w:val="0046031A"/>
    <w:rsid w:val="00460924"/>
    <w:rsid w:val="00460C6C"/>
    <w:rsid w:val="00461E41"/>
    <w:rsid w:val="004625A7"/>
    <w:rsid w:val="00463473"/>
    <w:rsid w:val="00463F02"/>
    <w:rsid w:val="0046579B"/>
    <w:rsid w:val="0046582A"/>
    <w:rsid w:val="00467925"/>
    <w:rsid w:val="00470EB0"/>
    <w:rsid w:val="0047334C"/>
    <w:rsid w:val="00474A77"/>
    <w:rsid w:val="00480DAB"/>
    <w:rsid w:val="004815C9"/>
    <w:rsid w:val="00484E92"/>
    <w:rsid w:val="00485649"/>
    <w:rsid w:val="00491BB8"/>
    <w:rsid w:val="004923C1"/>
    <w:rsid w:val="00494F44"/>
    <w:rsid w:val="0049631C"/>
    <w:rsid w:val="0049722F"/>
    <w:rsid w:val="004A264F"/>
    <w:rsid w:val="004A4A97"/>
    <w:rsid w:val="004A6F67"/>
    <w:rsid w:val="004A797D"/>
    <w:rsid w:val="004B21AB"/>
    <w:rsid w:val="004B4091"/>
    <w:rsid w:val="004B7033"/>
    <w:rsid w:val="004C16DD"/>
    <w:rsid w:val="004D2583"/>
    <w:rsid w:val="004E043F"/>
    <w:rsid w:val="004E75DB"/>
    <w:rsid w:val="004E7905"/>
    <w:rsid w:val="004E7E0D"/>
    <w:rsid w:val="004F1DFB"/>
    <w:rsid w:val="004F7E5C"/>
    <w:rsid w:val="00500CF5"/>
    <w:rsid w:val="00504ED5"/>
    <w:rsid w:val="005057A9"/>
    <w:rsid w:val="0051244F"/>
    <w:rsid w:val="00512EFC"/>
    <w:rsid w:val="00517DC3"/>
    <w:rsid w:val="00520CB9"/>
    <w:rsid w:val="00523128"/>
    <w:rsid w:val="00524411"/>
    <w:rsid w:val="0052711F"/>
    <w:rsid w:val="00527FF3"/>
    <w:rsid w:val="0053090B"/>
    <w:rsid w:val="00536A6E"/>
    <w:rsid w:val="00544232"/>
    <w:rsid w:val="00545FCA"/>
    <w:rsid w:val="005540C0"/>
    <w:rsid w:val="00556511"/>
    <w:rsid w:val="00556A3B"/>
    <w:rsid w:val="00561EB8"/>
    <w:rsid w:val="00567387"/>
    <w:rsid w:val="005723EB"/>
    <w:rsid w:val="0057604B"/>
    <w:rsid w:val="00583401"/>
    <w:rsid w:val="00583690"/>
    <w:rsid w:val="00585583"/>
    <w:rsid w:val="00587D78"/>
    <w:rsid w:val="005900AB"/>
    <w:rsid w:val="00591557"/>
    <w:rsid w:val="00591A0D"/>
    <w:rsid w:val="0059545C"/>
    <w:rsid w:val="00595724"/>
    <w:rsid w:val="005959A4"/>
    <w:rsid w:val="00595E4A"/>
    <w:rsid w:val="005A5558"/>
    <w:rsid w:val="005A73F3"/>
    <w:rsid w:val="005A7680"/>
    <w:rsid w:val="005B0ED1"/>
    <w:rsid w:val="005B27A5"/>
    <w:rsid w:val="005C0F60"/>
    <w:rsid w:val="005C22F9"/>
    <w:rsid w:val="005C5B82"/>
    <w:rsid w:val="005C7DE5"/>
    <w:rsid w:val="005D32A1"/>
    <w:rsid w:val="005D58FC"/>
    <w:rsid w:val="005E74AA"/>
    <w:rsid w:val="005F5F4E"/>
    <w:rsid w:val="00601814"/>
    <w:rsid w:val="0060424D"/>
    <w:rsid w:val="00604DB5"/>
    <w:rsid w:val="00605A20"/>
    <w:rsid w:val="00607E3B"/>
    <w:rsid w:val="006107C3"/>
    <w:rsid w:val="00615284"/>
    <w:rsid w:val="00615888"/>
    <w:rsid w:val="00622224"/>
    <w:rsid w:val="0062410F"/>
    <w:rsid w:val="006258F2"/>
    <w:rsid w:val="00626557"/>
    <w:rsid w:val="00627EEC"/>
    <w:rsid w:val="0063704C"/>
    <w:rsid w:val="00637158"/>
    <w:rsid w:val="0063796F"/>
    <w:rsid w:val="00645CAF"/>
    <w:rsid w:val="00646B6E"/>
    <w:rsid w:val="0065246D"/>
    <w:rsid w:val="00653B2B"/>
    <w:rsid w:val="00654804"/>
    <w:rsid w:val="0066383C"/>
    <w:rsid w:val="00664929"/>
    <w:rsid w:val="00666C81"/>
    <w:rsid w:val="00672067"/>
    <w:rsid w:val="006724FE"/>
    <w:rsid w:val="0067386A"/>
    <w:rsid w:val="00683892"/>
    <w:rsid w:val="00683903"/>
    <w:rsid w:val="00686482"/>
    <w:rsid w:val="00687881"/>
    <w:rsid w:val="006928A0"/>
    <w:rsid w:val="006A04DF"/>
    <w:rsid w:val="006A1707"/>
    <w:rsid w:val="006A1F78"/>
    <w:rsid w:val="006A355F"/>
    <w:rsid w:val="006A3653"/>
    <w:rsid w:val="006A4943"/>
    <w:rsid w:val="006B0BA1"/>
    <w:rsid w:val="006B210B"/>
    <w:rsid w:val="006B4133"/>
    <w:rsid w:val="006B42AB"/>
    <w:rsid w:val="006B6171"/>
    <w:rsid w:val="006B6DDA"/>
    <w:rsid w:val="006C0571"/>
    <w:rsid w:val="006C1433"/>
    <w:rsid w:val="006C5C07"/>
    <w:rsid w:val="006C5DF0"/>
    <w:rsid w:val="006C736E"/>
    <w:rsid w:val="006D4CA6"/>
    <w:rsid w:val="006D6154"/>
    <w:rsid w:val="006D7CF6"/>
    <w:rsid w:val="006E1FC5"/>
    <w:rsid w:val="006E2BF0"/>
    <w:rsid w:val="006E6012"/>
    <w:rsid w:val="006E6978"/>
    <w:rsid w:val="006F36E9"/>
    <w:rsid w:val="00701C4A"/>
    <w:rsid w:val="00702935"/>
    <w:rsid w:val="00703E60"/>
    <w:rsid w:val="0070463B"/>
    <w:rsid w:val="00705727"/>
    <w:rsid w:val="007069AA"/>
    <w:rsid w:val="00714006"/>
    <w:rsid w:val="00714CFC"/>
    <w:rsid w:val="00715028"/>
    <w:rsid w:val="00715201"/>
    <w:rsid w:val="00715B2A"/>
    <w:rsid w:val="007253BF"/>
    <w:rsid w:val="0072632F"/>
    <w:rsid w:val="00727FEA"/>
    <w:rsid w:val="00733637"/>
    <w:rsid w:val="00736B8E"/>
    <w:rsid w:val="00736BD9"/>
    <w:rsid w:val="00741352"/>
    <w:rsid w:val="007431AD"/>
    <w:rsid w:val="00745DC8"/>
    <w:rsid w:val="00747B40"/>
    <w:rsid w:val="007508BA"/>
    <w:rsid w:val="00751ED2"/>
    <w:rsid w:val="00753A23"/>
    <w:rsid w:val="00755450"/>
    <w:rsid w:val="0075581C"/>
    <w:rsid w:val="00761423"/>
    <w:rsid w:val="00762F6B"/>
    <w:rsid w:val="00763177"/>
    <w:rsid w:val="00764093"/>
    <w:rsid w:val="00772086"/>
    <w:rsid w:val="0077311E"/>
    <w:rsid w:val="0077354B"/>
    <w:rsid w:val="00775D65"/>
    <w:rsid w:val="0077749E"/>
    <w:rsid w:val="0078024A"/>
    <w:rsid w:val="00781277"/>
    <w:rsid w:val="00782BAF"/>
    <w:rsid w:val="00785743"/>
    <w:rsid w:val="00790545"/>
    <w:rsid w:val="00792FFD"/>
    <w:rsid w:val="00795F3A"/>
    <w:rsid w:val="00796466"/>
    <w:rsid w:val="007970EB"/>
    <w:rsid w:val="007A72A6"/>
    <w:rsid w:val="007B1CB8"/>
    <w:rsid w:val="007B382E"/>
    <w:rsid w:val="007B5ED9"/>
    <w:rsid w:val="007B7A04"/>
    <w:rsid w:val="007C0F5B"/>
    <w:rsid w:val="007C3269"/>
    <w:rsid w:val="007C36B6"/>
    <w:rsid w:val="007C38BF"/>
    <w:rsid w:val="007C4251"/>
    <w:rsid w:val="007C51E0"/>
    <w:rsid w:val="007C57B1"/>
    <w:rsid w:val="007C5BED"/>
    <w:rsid w:val="007C7852"/>
    <w:rsid w:val="007D6BE1"/>
    <w:rsid w:val="007E1D0A"/>
    <w:rsid w:val="007E2254"/>
    <w:rsid w:val="007E3762"/>
    <w:rsid w:val="007E5880"/>
    <w:rsid w:val="007E72F2"/>
    <w:rsid w:val="007F09A5"/>
    <w:rsid w:val="007F7212"/>
    <w:rsid w:val="007F7CC7"/>
    <w:rsid w:val="00800822"/>
    <w:rsid w:val="00800BB8"/>
    <w:rsid w:val="0080114F"/>
    <w:rsid w:val="00804CA9"/>
    <w:rsid w:val="00815221"/>
    <w:rsid w:val="00816D72"/>
    <w:rsid w:val="00816EDB"/>
    <w:rsid w:val="00821519"/>
    <w:rsid w:val="008241EB"/>
    <w:rsid w:val="00824A86"/>
    <w:rsid w:val="00824B3A"/>
    <w:rsid w:val="00827307"/>
    <w:rsid w:val="00831C70"/>
    <w:rsid w:val="00832F8C"/>
    <w:rsid w:val="008433FA"/>
    <w:rsid w:val="00843538"/>
    <w:rsid w:val="00844B40"/>
    <w:rsid w:val="0085596B"/>
    <w:rsid w:val="008573D2"/>
    <w:rsid w:val="00862F6D"/>
    <w:rsid w:val="0086475B"/>
    <w:rsid w:val="008651A8"/>
    <w:rsid w:val="008678AC"/>
    <w:rsid w:val="008761C4"/>
    <w:rsid w:val="008834E9"/>
    <w:rsid w:val="00884697"/>
    <w:rsid w:val="0088634F"/>
    <w:rsid w:val="00886905"/>
    <w:rsid w:val="00887753"/>
    <w:rsid w:val="00890918"/>
    <w:rsid w:val="00893A7A"/>
    <w:rsid w:val="00896C03"/>
    <w:rsid w:val="00897058"/>
    <w:rsid w:val="008A019F"/>
    <w:rsid w:val="008A31B7"/>
    <w:rsid w:val="008A4820"/>
    <w:rsid w:val="008A514A"/>
    <w:rsid w:val="008A5956"/>
    <w:rsid w:val="008B2424"/>
    <w:rsid w:val="008B2B10"/>
    <w:rsid w:val="008B2FF0"/>
    <w:rsid w:val="008B4B3E"/>
    <w:rsid w:val="008B6649"/>
    <w:rsid w:val="008B6E2E"/>
    <w:rsid w:val="008C23D2"/>
    <w:rsid w:val="008D2CBA"/>
    <w:rsid w:val="008D3D50"/>
    <w:rsid w:val="008D5DD7"/>
    <w:rsid w:val="008E3861"/>
    <w:rsid w:val="008E4132"/>
    <w:rsid w:val="008E55B4"/>
    <w:rsid w:val="008E5D36"/>
    <w:rsid w:val="008F10D7"/>
    <w:rsid w:val="008F126F"/>
    <w:rsid w:val="008F31DD"/>
    <w:rsid w:val="008F4D19"/>
    <w:rsid w:val="008F616A"/>
    <w:rsid w:val="009016E0"/>
    <w:rsid w:val="00901C59"/>
    <w:rsid w:val="0090270A"/>
    <w:rsid w:val="009042EC"/>
    <w:rsid w:val="00904417"/>
    <w:rsid w:val="00907A96"/>
    <w:rsid w:val="00911A2B"/>
    <w:rsid w:val="0091498F"/>
    <w:rsid w:val="00921285"/>
    <w:rsid w:val="009279D3"/>
    <w:rsid w:val="00932307"/>
    <w:rsid w:val="00933ABA"/>
    <w:rsid w:val="0093688C"/>
    <w:rsid w:val="00937E15"/>
    <w:rsid w:val="00946748"/>
    <w:rsid w:val="0095005F"/>
    <w:rsid w:val="00966AFF"/>
    <w:rsid w:val="00972641"/>
    <w:rsid w:val="009735AB"/>
    <w:rsid w:val="00973B74"/>
    <w:rsid w:val="009764CB"/>
    <w:rsid w:val="0098087C"/>
    <w:rsid w:val="00981C4F"/>
    <w:rsid w:val="00983FE5"/>
    <w:rsid w:val="009849EB"/>
    <w:rsid w:val="009851F9"/>
    <w:rsid w:val="009857B4"/>
    <w:rsid w:val="00991FAF"/>
    <w:rsid w:val="00995C28"/>
    <w:rsid w:val="009A3727"/>
    <w:rsid w:val="009A79CA"/>
    <w:rsid w:val="009A7EF2"/>
    <w:rsid w:val="009B4689"/>
    <w:rsid w:val="009B53A7"/>
    <w:rsid w:val="009C0917"/>
    <w:rsid w:val="009C24FC"/>
    <w:rsid w:val="009C383C"/>
    <w:rsid w:val="009C49BC"/>
    <w:rsid w:val="009C6009"/>
    <w:rsid w:val="009C7EE3"/>
    <w:rsid w:val="009D0757"/>
    <w:rsid w:val="009E3470"/>
    <w:rsid w:val="009F154D"/>
    <w:rsid w:val="009F3399"/>
    <w:rsid w:val="009F7CDA"/>
    <w:rsid w:val="00A00916"/>
    <w:rsid w:val="00A03B96"/>
    <w:rsid w:val="00A10B5E"/>
    <w:rsid w:val="00A15F98"/>
    <w:rsid w:val="00A16F2D"/>
    <w:rsid w:val="00A20AA4"/>
    <w:rsid w:val="00A214E7"/>
    <w:rsid w:val="00A23743"/>
    <w:rsid w:val="00A24FFD"/>
    <w:rsid w:val="00A25022"/>
    <w:rsid w:val="00A2706E"/>
    <w:rsid w:val="00A35FB1"/>
    <w:rsid w:val="00A36EC1"/>
    <w:rsid w:val="00A37124"/>
    <w:rsid w:val="00A4322A"/>
    <w:rsid w:val="00A4502D"/>
    <w:rsid w:val="00A46C8C"/>
    <w:rsid w:val="00A47827"/>
    <w:rsid w:val="00A52BC3"/>
    <w:rsid w:val="00A53267"/>
    <w:rsid w:val="00A54AB0"/>
    <w:rsid w:val="00A5570F"/>
    <w:rsid w:val="00A56EDD"/>
    <w:rsid w:val="00A6330C"/>
    <w:rsid w:val="00A67E99"/>
    <w:rsid w:val="00A72FD5"/>
    <w:rsid w:val="00A81328"/>
    <w:rsid w:val="00A82710"/>
    <w:rsid w:val="00A82B7A"/>
    <w:rsid w:val="00A83243"/>
    <w:rsid w:val="00A85028"/>
    <w:rsid w:val="00A8562B"/>
    <w:rsid w:val="00A857C4"/>
    <w:rsid w:val="00A85E48"/>
    <w:rsid w:val="00A87315"/>
    <w:rsid w:val="00A875D9"/>
    <w:rsid w:val="00A914BD"/>
    <w:rsid w:val="00A92C72"/>
    <w:rsid w:val="00A93291"/>
    <w:rsid w:val="00AA0652"/>
    <w:rsid w:val="00AA0CD7"/>
    <w:rsid w:val="00AA159A"/>
    <w:rsid w:val="00AA1CE6"/>
    <w:rsid w:val="00AA37A6"/>
    <w:rsid w:val="00AA5AA5"/>
    <w:rsid w:val="00AB7E3E"/>
    <w:rsid w:val="00AD0F96"/>
    <w:rsid w:val="00AD114F"/>
    <w:rsid w:val="00AD17A9"/>
    <w:rsid w:val="00AD25B7"/>
    <w:rsid w:val="00AD42FB"/>
    <w:rsid w:val="00AD6294"/>
    <w:rsid w:val="00AD7841"/>
    <w:rsid w:val="00AE1967"/>
    <w:rsid w:val="00AE1F38"/>
    <w:rsid w:val="00AE26C8"/>
    <w:rsid w:val="00AE2D08"/>
    <w:rsid w:val="00AE4D02"/>
    <w:rsid w:val="00AE6182"/>
    <w:rsid w:val="00AF1CCF"/>
    <w:rsid w:val="00B02C62"/>
    <w:rsid w:val="00B04417"/>
    <w:rsid w:val="00B1386E"/>
    <w:rsid w:val="00B14C40"/>
    <w:rsid w:val="00B20790"/>
    <w:rsid w:val="00B22DBE"/>
    <w:rsid w:val="00B255DF"/>
    <w:rsid w:val="00B2651B"/>
    <w:rsid w:val="00B27D8E"/>
    <w:rsid w:val="00B309E7"/>
    <w:rsid w:val="00B363E8"/>
    <w:rsid w:val="00B377D4"/>
    <w:rsid w:val="00B4037C"/>
    <w:rsid w:val="00B412EF"/>
    <w:rsid w:val="00B55045"/>
    <w:rsid w:val="00B5768B"/>
    <w:rsid w:val="00B57D15"/>
    <w:rsid w:val="00B57DDD"/>
    <w:rsid w:val="00B62A24"/>
    <w:rsid w:val="00B62FB7"/>
    <w:rsid w:val="00B65040"/>
    <w:rsid w:val="00B650CB"/>
    <w:rsid w:val="00B70900"/>
    <w:rsid w:val="00B90C65"/>
    <w:rsid w:val="00B9374D"/>
    <w:rsid w:val="00B93F0D"/>
    <w:rsid w:val="00B950A5"/>
    <w:rsid w:val="00BA14E0"/>
    <w:rsid w:val="00BA2B2C"/>
    <w:rsid w:val="00BA38FF"/>
    <w:rsid w:val="00BA42C2"/>
    <w:rsid w:val="00BA5A56"/>
    <w:rsid w:val="00BA609B"/>
    <w:rsid w:val="00BA789D"/>
    <w:rsid w:val="00BB0555"/>
    <w:rsid w:val="00BB1B97"/>
    <w:rsid w:val="00BB26A7"/>
    <w:rsid w:val="00BB3547"/>
    <w:rsid w:val="00BB4C4D"/>
    <w:rsid w:val="00BB5079"/>
    <w:rsid w:val="00BC003A"/>
    <w:rsid w:val="00BC3AC0"/>
    <w:rsid w:val="00BC77BA"/>
    <w:rsid w:val="00BD039C"/>
    <w:rsid w:val="00BD21F4"/>
    <w:rsid w:val="00BD3C0D"/>
    <w:rsid w:val="00BD4BAF"/>
    <w:rsid w:val="00BD4CE6"/>
    <w:rsid w:val="00BE3D86"/>
    <w:rsid w:val="00BE4FCB"/>
    <w:rsid w:val="00BE5B9D"/>
    <w:rsid w:val="00BE68ED"/>
    <w:rsid w:val="00BF6890"/>
    <w:rsid w:val="00C00066"/>
    <w:rsid w:val="00C0430B"/>
    <w:rsid w:val="00C06F63"/>
    <w:rsid w:val="00C1100D"/>
    <w:rsid w:val="00C13C78"/>
    <w:rsid w:val="00C141AE"/>
    <w:rsid w:val="00C15259"/>
    <w:rsid w:val="00C15F39"/>
    <w:rsid w:val="00C211ED"/>
    <w:rsid w:val="00C2164D"/>
    <w:rsid w:val="00C2544C"/>
    <w:rsid w:val="00C2657B"/>
    <w:rsid w:val="00C26F67"/>
    <w:rsid w:val="00C3121B"/>
    <w:rsid w:val="00C319BE"/>
    <w:rsid w:val="00C36ED3"/>
    <w:rsid w:val="00C424E5"/>
    <w:rsid w:val="00C42F3B"/>
    <w:rsid w:val="00C43B80"/>
    <w:rsid w:val="00C4429F"/>
    <w:rsid w:val="00C45BFC"/>
    <w:rsid w:val="00C46092"/>
    <w:rsid w:val="00C51ECD"/>
    <w:rsid w:val="00C5252E"/>
    <w:rsid w:val="00C63AEF"/>
    <w:rsid w:val="00C67DBC"/>
    <w:rsid w:val="00C70C26"/>
    <w:rsid w:val="00C72A71"/>
    <w:rsid w:val="00C72F10"/>
    <w:rsid w:val="00C75134"/>
    <w:rsid w:val="00C7708E"/>
    <w:rsid w:val="00C771C2"/>
    <w:rsid w:val="00C80943"/>
    <w:rsid w:val="00C81848"/>
    <w:rsid w:val="00C821D2"/>
    <w:rsid w:val="00C82221"/>
    <w:rsid w:val="00C912BA"/>
    <w:rsid w:val="00C9292C"/>
    <w:rsid w:val="00C9323E"/>
    <w:rsid w:val="00C9507E"/>
    <w:rsid w:val="00C95B5F"/>
    <w:rsid w:val="00C9605B"/>
    <w:rsid w:val="00CA2A39"/>
    <w:rsid w:val="00CA3DF2"/>
    <w:rsid w:val="00CA5A6A"/>
    <w:rsid w:val="00CA5F65"/>
    <w:rsid w:val="00CB1711"/>
    <w:rsid w:val="00CB1822"/>
    <w:rsid w:val="00CB3B1B"/>
    <w:rsid w:val="00CC2581"/>
    <w:rsid w:val="00CC3795"/>
    <w:rsid w:val="00CC3B77"/>
    <w:rsid w:val="00CC651B"/>
    <w:rsid w:val="00CD1874"/>
    <w:rsid w:val="00CD27D8"/>
    <w:rsid w:val="00CD423F"/>
    <w:rsid w:val="00CD579C"/>
    <w:rsid w:val="00CD60D1"/>
    <w:rsid w:val="00CE0219"/>
    <w:rsid w:val="00CE143C"/>
    <w:rsid w:val="00CE36C5"/>
    <w:rsid w:val="00CE47F1"/>
    <w:rsid w:val="00CF216A"/>
    <w:rsid w:val="00D02D68"/>
    <w:rsid w:val="00D068E0"/>
    <w:rsid w:val="00D150D5"/>
    <w:rsid w:val="00D15B2B"/>
    <w:rsid w:val="00D212EA"/>
    <w:rsid w:val="00D2352F"/>
    <w:rsid w:val="00D23FBA"/>
    <w:rsid w:val="00D246F6"/>
    <w:rsid w:val="00D2685B"/>
    <w:rsid w:val="00D32213"/>
    <w:rsid w:val="00D33413"/>
    <w:rsid w:val="00D35519"/>
    <w:rsid w:val="00D36C83"/>
    <w:rsid w:val="00D44A8F"/>
    <w:rsid w:val="00D45701"/>
    <w:rsid w:val="00D460EE"/>
    <w:rsid w:val="00D51CEE"/>
    <w:rsid w:val="00D537CE"/>
    <w:rsid w:val="00D5468D"/>
    <w:rsid w:val="00D549DB"/>
    <w:rsid w:val="00D570C5"/>
    <w:rsid w:val="00D576E5"/>
    <w:rsid w:val="00D61BD3"/>
    <w:rsid w:val="00D62E5C"/>
    <w:rsid w:val="00D641BE"/>
    <w:rsid w:val="00D70EA5"/>
    <w:rsid w:val="00D71E43"/>
    <w:rsid w:val="00D76E68"/>
    <w:rsid w:val="00D80D5F"/>
    <w:rsid w:val="00D84E46"/>
    <w:rsid w:val="00D85F7F"/>
    <w:rsid w:val="00D91BF0"/>
    <w:rsid w:val="00D93493"/>
    <w:rsid w:val="00D93997"/>
    <w:rsid w:val="00D96E90"/>
    <w:rsid w:val="00D97799"/>
    <w:rsid w:val="00D97DAA"/>
    <w:rsid w:val="00DA2889"/>
    <w:rsid w:val="00DA441E"/>
    <w:rsid w:val="00DA6462"/>
    <w:rsid w:val="00DA6486"/>
    <w:rsid w:val="00DB00C9"/>
    <w:rsid w:val="00DB1461"/>
    <w:rsid w:val="00DB14A3"/>
    <w:rsid w:val="00DB1DA3"/>
    <w:rsid w:val="00DB4574"/>
    <w:rsid w:val="00DB6A7C"/>
    <w:rsid w:val="00DB7884"/>
    <w:rsid w:val="00DC3B8E"/>
    <w:rsid w:val="00DC56EF"/>
    <w:rsid w:val="00DC62BD"/>
    <w:rsid w:val="00DC63BE"/>
    <w:rsid w:val="00DD144A"/>
    <w:rsid w:val="00DD1968"/>
    <w:rsid w:val="00DD1B51"/>
    <w:rsid w:val="00DD1E5F"/>
    <w:rsid w:val="00DD34B6"/>
    <w:rsid w:val="00DD3830"/>
    <w:rsid w:val="00DD466E"/>
    <w:rsid w:val="00DD514C"/>
    <w:rsid w:val="00DD5C4B"/>
    <w:rsid w:val="00DE2DAB"/>
    <w:rsid w:val="00DE3CB3"/>
    <w:rsid w:val="00DE4B97"/>
    <w:rsid w:val="00DE50C3"/>
    <w:rsid w:val="00DE5844"/>
    <w:rsid w:val="00DF0445"/>
    <w:rsid w:val="00DF0E38"/>
    <w:rsid w:val="00DF37B4"/>
    <w:rsid w:val="00DF61A9"/>
    <w:rsid w:val="00DF6BC5"/>
    <w:rsid w:val="00E06F8A"/>
    <w:rsid w:val="00E07519"/>
    <w:rsid w:val="00E07CCE"/>
    <w:rsid w:val="00E10885"/>
    <w:rsid w:val="00E14685"/>
    <w:rsid w:val="00E149C6"/>
    <w:rsid w:val="00E14A6B"/>
    <w:rsid w:val="00E1688C"/>
    <w:rsid w:val="00E16F1C"/>
    <w:rsid w:val="00E20A09"/>
    <w:rsid w:val="00E227A9"/>
    <w:rsid w:val="00E242C3"/>
    <w:rsid w:val="00E24D5F"/>
    <w:rsid w:val="00E25601"/>
    <w:rsid w:val="00E27B92"/>
    <w:rsid w:val="00E309B9"/>
    <w:rsid w:val="00E31F75"/>
    <w:rsid w:val="00E32908"/>
    <w:rsid w:val="00E3406E"/>
    <w:rsid w:val="00E34CA7"/>
    <w:rsid w:val="00E35CEF"/>
    <w:rsid w:val="00E40633"/>
    <w:rsid w:val="00E42E8E"/>
    <w:rsid w:val="00E43840"/>
    <w:rsid w:val="00E448FE"/>
    <w:rsid w:val="00E47EC4"/>
    <w:rsid w:val="00E507BD"/>
    <w:rsid w:val="00E52B44"/>
    <w:rsid w:val="00E53DED"/>
    <w:rsid w:val="00E5528A"/>
    <w:rsid w:val="00E719CB"/>
    <w:rsid w:val="00E71D32"/>
    <w:rsid w:val="00E72C09"/>
    <w:rsid w:val="00E7386F"/>
    <w:rsid w:val="00E74E9A"/>
    <w:rsid w:val="00E76A2A"/>
    <w:rsid w:val="00E776D4"/>
    <w:rsid w:val="00E80AEC"/>
    <w:rsid w:val="00E839A1"/>
    <w:rsid w:val="00E84C17"/>
    <w:rsid w:val="00E87FA7"/>
    <w:rsid w:val="00E90A7C"/>
    <w:rsid w:val="00E918F9"/>
    <w:rsid w:val="00E93B08"/>
    <w:rsid w:val="00E94D3E"/>
    <w:rsid w:val="00E95D7A"/>
    <w:rsid w:val="00EA054F"/>
    <w:rsid w:val="00EA0C42"/>
    <w:rsid w:val="00EA0CB1"/>
    <w:rsid w:val="00EA2ADB"/>
    <w:rsid w:val="00EC219B"/>
    <w:rsid w:val="00EC5574"/>
    <w:rsid w:val="00EC6B6F"/>
    <w:rsid w:val="00EC6FF2"/>
    <w:rsid w:val="00EC718D"/>
    <w:rsid w:val="00EC74F4"/>
    <w:rsid w:val="00ED09BF"/>
    <w:rsid w:val="00ED1525"/>
    <w:rsid w:val="00ED2E77"/>
    <w:rsid w:val="00EE1109"/>
    <w:rsid w:val="00EE1427"/>
    <w:rsid w:val="00EF2F44"/>
    <w:rsid w:val="00EF3967"/>
    <w:rsid w:val="00EF6AA5"/>
    <w:rsid w:val="00EF6D30"/>
    <w:rsid w:val="00F06960"/>
    <w:rsid w:val="00F131CC"/>
    <w:rsid w:val="00F14773"/>
    <w:rsid w:val="00F16B6F"/>
    <w:rsid w:val="00F17504"/>
    <w:rsid w:val="00F17AC5"/>
    <w:rsid w:val="00F20A02"/>
    <w:rsid w:val="00F22B0D"/>
    <w:rsid w:val="00F2584A"/>
    <w:rsid w:val="00F25D7E"/>
    <w:rsid w:val="00F31D96"/>
    <w:rsid w:val="00F32A01"/>
    <w:rsid w:val="00F365E4"/>
    <w:rsid w:val="00F42578"/>
    <w:rsid w:val="00F42FB4"/>
    <w:rsid w:val="00F4789A"/>
    <w:rsid w:val="00F52173"/>
    <w:rsid w:val="00F53081"/>
    <w:rsid w:val="00F549F4"/>
    <w:rsid w:val="00F575AD"/>
    <w:rsid w:val="00F62F05"/>
    <w:rsid w:val="00F71EA5"/>
    <w:rsid w:val="00F7256D"/>
    <w:rsid w:val="00F74CEF"/>
    <w:rsid w:val="00F76CD9"/>
    <w:rsid w:val="00F80D95"/>
    <w:rsid w:val="00F85926"/>
    <w:rsid w:val="00F869AA"/>
    <w:rsid w:val="00F945BE"/>
    <w:rsid w:val="00F977C5"/>
    <w:rsid w:val="00FA0D93"/>
    <w:rsid w:val="00FA1A4F"/>
    <w:rsid w:val="00FA54E6"/>
    <w:rsid w:val="00FA711B"/>
    <w:rsid w:val="00FB10CA"/>
    <w:rsid w:val="00FB4C66"/>
    <w:rsid w:val="00FB61C9"/>
    <w:rsid w:val="00FC24F5"/>
    <w:rsid w:val="00FC2C33"/>
    <w:rsid w:val="00FC5C8B"/>
    <w:rsid w:val="00FC6132"/>
    <w:rsid w:val="00FD0D7C"/>
    <w:rsid w:val="00FD2067"/>
    <w:rsid w:val="00FD37F4"/>
    <w:rsid w:val="00FE378D"/>
    <w:rsid w:val="00FE3EBD"/>
    <w:rsid w:val="00FF0AB9"/>
    <w:rsid w:val="00FF1E2B"/>
    <w:rsid w:val="00FF24F8"/>
    <w:rsid w:val="00FF31AC"/>
    <w:rsid w:val="00FF3541"/>
    <w:rsid w:val="00FF4798"/>
    <w:rsid w:val="00FF569F"/>
    <w:rsid w:val="00FF6A7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2B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290557"/>
    <w:pPr>
      <w:keepNext/>
      <w:numPr>
        <w:ilvl w:val="2"/>
        <w:numId w:val="2"/>
      </w:numPr>
      <w:spacing w:before="240" w:after="60"/>
      <w:jc w:val="both"/>
      <w:outlineLvl w:val="2"/>
    </w:pPr>
    <w:rPr>
      <w:rFonts w:ascii="Arial" w:hAnsi="Arial" w:cs="Arial"/>
      <w:b/>
      <w:bCs/>
    </w:rPr>
  </w:style>
  <w:style w:type="paragraph" w:styleId="4">
    <w:name w:val="heading 4"/>
    <w:basedOn w:val="a"/>
    <w:next w:val="a"/>
    <w:link w:val="40"/>
    <w:qFormat/>
    <w:rsid w:val="00290557"/>
    <w:pPr>
      <w:keepNext/>
      <w:numPr>
        <w:ilvl w:val="3"/>
        <w:numId w:val="2"/>
      </w:numPr>
      <w:spacing w:before="240" w:after="60"/>
      <w:jc w:val="both"/>
      <w:outlineLvl w:val="3"/>
    </w:pPr>
    <w:rPr>
      <w:rFonts w:ascii="Arial" w:hAnsi="Arial" w:cs="Arial"/>
    </w:rPr>
  </w:style>
  <w:style w:type="paragraph" w:styleId="5">
    <w:name w:val="heading 5"/>
    <w:basedOn w:val="a"/>
    <w:next w:val="a"/>
    <w:link w:val="50"/>
    <w:qFormat/>
    <w:rsid w:val="00290557"/>
    <w:pPr>
      <w:numPr>
        <w:ilvl w:val="4"/>
        <w:numId w:val="2"/>
      </w:numPr>
      <w:spacing w:before="240" w:after="60"/>
      <w:jc w:val="both"/>
      <w:outlineLvl w:val="4"/>
    </w:pPr>
    <w:rPr>
      <w:sz w:val="22"/>
      <w:szCs w:val="22"/>
    </w:rPr>
  </w:style>
  <w:style w:type="paragraph" w:styleId="6">
    <w:name w:val="heading 6"/>
    <w:basedOn w:val="a"/>
    <w:next w:val="a"/>
    <w:link w:val="60"/>
    <w:qFormat/>
    <w:rsid w:val="00290557"/>
    <w:pPr>
      <w:numPr>
        <w:ilvl w:val="5"/>
        <w:numId w:val="2"/>
      </w:numPr>
      <w:spacing w:before="240" w:after="60"/>
      <w:jc w:val="both"/>
      <w:outlineLvl w:val="5"/>
    </w:pPr>
    <w:rPr>
      <w:i/>
      <w:iCs/>
      <w:sz w:val="22"/>
      <w:szCs w:val="22"/>
    </w:rPr>
  </w:style>
  <w:style w:type="paragraph" w:styleId="7">
    <w:name w:val="heading 7"/>
    <w:basedOn w:val="a"/>
    <w:next w:val="a"/>
    <w:link w:val="70"/>
    <w:uiPriority w:val="9"/>
    <w:qFormat/>
    <w:rsid w:val="00290557"/>
    <w:pPr>
      <w:numPr>
        <w:ilvl w:val="6"/>
        <w:numId w:val="2"/>
      </w:numPr>
      <w:spacing w:before="240" w:after="60"/>
      <w:jc w:val="both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"/>
    <w:next w:val="a"/>
    <w:link w:val="80"/>
    <w:uiPriority w:val="9"/>
    <w:qFormat/>
    <w:rsid w:val="00290557"/>
    <w:pPr>
      <w:numPr>
        <w:ilvl w:val="7"/>
        <w:numId w:val="2"/>
      </w:numPr>
      <w:spacing w:before="240" w:after="60"/>
      <w:jc w:val="both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"/>
    <w:next w:val="a"/>
    <w:link w:val="90"/>
    <w:uiPriority w:val="9"/>
    <w:qFormat/>
    <w:rsid w:val="00290557"/>
    <w:pPr>
      <w:numPr>
        <w:ilvl w:val="8"/>
        <w:numId w:val="2"/>
      </w:numPr>
      <w:spacing w:before="240" w:after="60"/>
      <w:jc w:val="both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192B75"/>
    <w:pPr>
      <w:jc w:val="center"/>
    </w:pPr>
    <w:rPr>
      <w:b/>
      <w:bCs/>
      <w:sz w:val="22"/>
    </w:rPr>
  </w:style>
  <w:style w:type="character" w:customStyle="1" w:styleId="a4">
    <w:name w:val="Основной текст Знак"/>
    <w:basedOn w:val="a0"/>
    <w:link w:val="a3"/>
    <w:rsid w:val="00192B75"/>
    <w:rPr>
      <w:rFonts w:ascii="Times New Roman" w:eastAsia="Times New Roman" w:hAnsi="Times New Roman" w:cs="Times New Roman"/>
      <w:b/>
      <w:bCs/>
      <w:szCs w:val="24"/>
      <w:lang w:eastAsia="ru-RU"/>
    </w:rPr>
  </w:style>
  <w:style w:type="paragraph" w:customStyle="1" w:styleId="1">
    <w:name w:val="Обычный1"/>
    <w:qFormat/>
    <w:rsid w:val="00192B75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paragraph" w:customStyle="1" w:styleId="String">
    <w:name w:val="String"/>
    <w:basedOn w:val="1"/>
    <w:rsid w:val="00192B75"/>
  </w:style>
  <w:style w:type="paragraph" w:styleId="a5">
    <w:name w:val="Body Text Indent"/>
    <w:basedOn w:val="a"/>
    <w:link w:val="a6"/>
    <w:rsid w:val="00192B75"/>
    <w:pPr>
      <w:ind w:left="109"/>
      <w:jc w:val="center"/>
    </w:pPr>
    <w:rPr>
      <w:sz w:val="26"/>
    </w:rPr>
  </w:style>
  <w:style w:type="character" w:customStyle="1" w:styleId="a6">
    <w:name w:val="Основной текст с отступом Знак"/>
    <w:basedOn w:val="a0"/>
    <w:link w:val="a5"/>
    <w:rsid w:val="00192B75"/>
    <w:rPr>
      <w:rFonts w:ascii="Times New Roman" w:eastAsia="Times New Roman" w:hAnsi="Times New Roman" w:cs="Times New Roman"/>
      <w:sz w:val="26"/>
      <w:szCs w:val="24"/>
      <w:lang w:eastAsia="ru-RU"/>
    </w:rPr>
  </w:style>
  <w:style w:type="character" w:styleId="a7">
    <w:name w:val="Hyperlink"/>
    <w:uiPriority w:val="99"/>
    <w:unhideWhenUsed/>
    <w:rsid w:val="00192B75"/>
    <w:rPr>
      <w:color w:val="0000FF"/>
      <w:u w:val="single"/>
    </w:rPr>
  </w:style>
  <w:style w:type="character" w:customStyle="1" w:styleId="blk">
    <w:name w:val="blk"/>
    <w:rsid w:val="00192B75"/>
  </w:style>
  <w:style w:type="paragraph" w:styleId="a8">
    <w:name w:val="Balloon Text"/>
    <w:basedOn w:val="a"/>
    <w:link w:val="a9"/>
    <w:uiPriority w:val="99"/>
    <w:semiHidden/>
    <w:unhideWhenUsed/>
    <w:rsid w:val="00392718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92718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290557"/>
    <w:rPr>
      <w:rFonts w:ascii="Arial" w:eastAsia="Times New Roman" w:hAnsi="Arial" w:cs="Arial"/>
      <w:b/>
      <w:bCs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290557"/>
    <w:rPr>
      <w:rFonts w:ascii="Arial" w:eastAsia="Times New Roman" w:hAnsi="Arial" w:cs="Arial"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rsid w:val="00290557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0"/>
    <w:link w:val="6"/>
    <w:rsid w:val="00290557"/>
    <w:rPr>
      <w:rFonts w:ascii="Times New Roman" w:eastAsia="Times New Roman" w:hAnsi="Times New Roman" w:cs="Times New Roman"/>
      <w:i/>
      <w:iCs/>
      <w:lang w:eastAsia="ru-RU"/>
    </w:rPr>
  </w:style>
  <w:style w:type="character" w:customStyle="1" w:styleId="70">
    <w:name w:val="Заголовок 7 Знак"/>
    <w:basedOn w:val="a0"/>
    <w:link w:val="7"/>
    <w:uiPriority w:val="9"/>
    <w:rsid w:val="00290557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80">
    <w:name w:val="Заголовок 8 Знак"/>
    <w:basedOn w:val="a0"/>
    <w:link w:val="8"/>
    <w:uiPriority w:val="9"/>
    <w:rsid w:val="00290557"/>
    <w:rPr>
      <w:rFonts w:ascii="Arial" w:eastAsia="Times New Roman" w:hAnsi="Arial" w:cs="Arial"/>
      <w:i/>
      <w:iCs/>
      <w:sz w:val="20"/>
      <w:szCs w:val="20"/>
      <w:lang w:eastAsia="ru-RU"/>
    </w:rPr>
  </w:style>
  <w:style w:type="character" w:customStyle="1" w:styleId="90">
    <w:name w:val="Заголовок 9 Знак"/>
    <w:basedOn w:val="a0"/>
    <w:link w:val="9"/>
    <w:uiPriority w:val="9"/>
    <w:rsid w:val="00290557"/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paragraph" w:customStyle="1" w:styleId="2">
    <w:name w:val="Обычный2"/>
    <w:rsid w:val="00D33413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paragraph" w:customStyle="1" w:styleId="31">
    <w:name w:val="Обычный3"/>
    <w:rsid w:val="00BB4C4D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paragraph" w:customStyle="1" w:styleId="41">
    <w:name w:val="Обычный4"/>
    <w:rsid w:val="006F36E9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table" w:styleId="aa">
    <w:name w:val="Table Grid"/>
    <w:basedOn w:val="a1"/>
    <w:uiPriority w:val="59"/>
    <w:rsid w:val="000427A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header"/>
    <w:basedOn w:val="a"/>
    <w:link w:val="ac"/>
    <w:uiPriority w:val="99"/>
    <w:unhideWhenUsed/>
    <w:rsid w:val="0095005F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95005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er"/>
    <w:basedOn w:val="a"/>
    <w:link w:val="ae"/>
    <w:uiPriority w:val="99"/>
    <w:unhideWhenUsed/>
    <w:rsid w:val="0095005F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95005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02statia2">
    <w:name w:val="02statia2"/>
    <w:basedOn w:val="a"/>
    <w:uiPriority w:val="99"/>
    <w:rsid w:val="00FF0AB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styleId="af">
    <w:name w:val="Plain Text"/>
    <w:basedOn w:val="a"/>
    <w:link w:val="af0"/>
    <w:rsid w:val="00FF0AB9"/>
    <w:rPr>
      <w:rFonts w:ascii="Courier New" w:hAnsi="Courier New"/>
      <w:sz w:val="20"/>
      <w:szCs w:val="20"/>
    </w:rPr>
  </w:style>
  <w:style w:type="character" w:customStyle="1" w:styleId="af0">
    <w:name w:val="Текст Знак"/>
    <w:basedOn w:val="a0"/>
    <w:link w:val="af"/>
    <w:rsid w:val="00FF0AB9"/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1">
    <w:name w:val="No Spacing"/>
    <w:link w:val="af2"/>
    <w:uiPriority w:val="1"/>
    <w:qFormat/>
    <w:rsid w:val="00DD5C4B"/>
    <w:pPr>
      <w:spacing w:after="0" w:line="240" w:lineRule="auto"/>
    </w:pPr>
  </w:style>
  <w:style w:type="character" w:customStyle="1" w:styleId="af2">
    <w:name w:val="Без интервала Знак"/>
    <w:link w:val="af1"/>
    <w:uiPriority w:val="1"/>
    <w:rsid w:val="00DD5C4B"/>
  </w:style>
  <w:style w:type="paragraph" w:customStyle="1" w:styleId="ConsPlusNormal">
    <w:name w:val="ConsPlusNormal"/>
    <w:rsid w:val="00C70C2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rsid w:val="006B6DD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51">
    <w:name w:val="Обычный5"/>
    <w:rsid w:val="00932307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paragraph" w:styleId="af3">
    <w:name w:val="List Paragraph"/>
    <w:basedOn w:val="a"/>
    <w:uiPriority w:val="34"/>
    <w:qFormat/>
    <w:rsid w:val="0044637B"/>
    <w:pPr>
      <w:ind w:left="720"/>
      <w:contextualSpacing/>
    </w:pPr>
  </w:style>
  <w:style w:type="character" w:customStyle="1" w:styleId="20">
    <w:name w:val="Основной текст (2)_"/>
    <w:basedOn w:val="a0"/>
    <w:rsid w:val="006C057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21">
    <w:name w:val="Основной текст (2)"/>
    <w:basedOn w:val="20"/>
    <w:rsid w:val="006C057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ru-RU" w:eastAsia="ru-RU" w:bidi="ru-RU"/>
    </w:rPr>
  </w:style>
  <w:style w:type="paragraph" w:customStyle="1" w:styleId="61">
    <w:name w:val="Обычный6"/>
    <w:rsid w:val="00C1100D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paragraph" w:customStyle="1" w:styleId="71">
    <w:name w:val="Обычный7"/>
    <w:rsid w:val="008678AC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character" w:customStyle="1" w:styleId="timezonename">
    <w:name w:val="timezonename"/>
    <w:basedOn w:val="a0"/>
    <w:rsid w:val="0063704C"/>
  </w:style>
  <w:style w:type="paragraph" w:styleId="HTML">
    <w:name w:val="HTML Preformatted"/>
    <w:basedOn w:val="a"/>
    <w:link w:val="HTML0"/>
    <w:uiPriority w:val="99"/>
    <w:semiHidden/>
    <w:unhideWhenUsed/>
    <w:rsid w:val="00D96E9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96E90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sectioninfo">
    <w:name w:val="section__info"/>
    <w:basedOn w:val="a0"/>
    <w:rsid w:val="00A82B7A"/>
  </w:style>
  <w:style w:type="character" w:customStyle="1" w:styleId="22">
    <w:name w:val="Основной текст (2) + Полужирный"/>
    <w:basedOn w:val="20"/>
    <w:rsid w:val="00AB7E3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character" w:customStyle="1" w:styleId="52">
    <w:name w:val="Основной текст (5) + Не полужирный"/>
    <w:basedOn w:val="a0"/>
    <w:rsid w:val="00AB7E3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53">
    <w:name w:val="Основной текст (5)_"/>
    <w:basedOn w:val="a0"/>
    <w:link w:val="54"/>
    <w:rsid w:val="00AB7E3E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paragraph" w:customStyle="1" w:styleId="54">
    <w:name w:val="Основной текст (5)"/>
    <w:basedOn w:val="a"/>
    <w:link w:val="53"/>
    <w:rsid w:val="00AB7E3E"/>
    <w:pPr>
      <w:widowControl w:val="0"/>
      <w:shd w:val="clear" w:color="auto" w:fill="FFFFFF"/>
      <w:spacing w:line="293" w:lineRule="exact"/>
      <w:jc w:val="both"/>
    </w:pPr>
    <w:rPr>
      <w:b/>
      <w:bCs/>
      <w:sz w:val="26"/>
      <w:szCs w:val="26"/>
      <w:lang w:eastAsia="en-US"/>
    </w:rPr>
  </w:style>
  <w:style w:type="character" w:customStyle="1" w:styleId="cardmaininfocontent">
    <w:name w:val="cardmaininfo__content"/>
    <w:basedOn w:val="a0"/>
    <w:rsid w:val="003C4C9A"/>
  </w:style>
  <w:style w:type="paragraph" w:customStyle="1" w:styleId="32">
    <w:name w:val="Основной текст3"/>
    <w:basedOn w:val="a"/>
    <w:rsid w:val="00A20AA4"/>
    <w:pPr>
      <w:widowControl w:val="0"/>
      <w:shd w:val="clear" w:color="auto" w:fill="FFFFFF"/>
      <w:spacing w:before="360" w:line="497" w:lineRule="exact"/>
    </w:pPr>
    <w:rPr>
      <w:sz w:val="22"/>
      <w:szCs w:val="22"/>
      <w:lang w:eastAsia="en-US"/>
    </w:rPr>
  </w:style>
  <w:style w:type="character" w:customStyle="1" w:styleId="collapsetitletext">
    <w:name w:val="collapse__title_text"/>
    <w:basedOn w:val="a0"/>
    <w:rsid w:val="00FC6132"/>
  </w:style>
  <w:style w:type="character" w:customStyle="1" w:styleId="10">
    <w:name w:val="Основной текст Знак1"/>
    <w:basedOn w:val="a0"/>
    <w:uiPriority w:val="99"/>
    <w:rsid w:val="007B382E"/>
    <w:rPr>
      <w:rFonts w:ascii="Times New Roman" w:hAnsi="Times New Roman" w:cs="Times New Roman"/>
      <w:u w:val="none"/>
    </w:rPr>
  </w:style>
  <w:style w:type="paragraph" w:styleId="af4">
    <w:name w:val="Normal (Web)"/>
    <w:basedOn w:val="a"/>
    <w:uiPriority w:val="99"/>
    <w:unhideWhenUsed/>
    <w:rsid w:val="00E14A6B"/>
    <w:pPr>
      <w:spacing w:before="100" w:beforeAutospacing="1" w:after="100" w:afterAutospacing="1"/>
    </w:pPr>
  </w:style>
  <w:style w:type="character" w:customStyle="1" w:styleId="af5">
    <w:name w:val="Основной текст_"/>
    <w:basedOn w:val="a0"/>
    <w:link w:val="11"/>
    <w:rsid w:val="00CA5F65"/>
    <w:rPr>
      <w:rFonts w:ascii="Times New Roman" w:eastAsia="Times New Roman" w:hAnsi="Times New Roman" w:cs="Times New Roman"/>
    </w:rPr>
  </w:style>
  <w:style w:type="paragraph" w:customStyle="1" w:styleId="11">
    <w:name w:val="Основной текст1"/>
    <w:basedOn w:val="a"/>
    <w:link w:val="af5"/>
    <w:rsid w:val="00CA5F65"/>
    <w:pPr>
      <w:widowControl w:val="0"/>
      <w:spacing w:line="259" w:lineRule="auto"/>
      <w:ind w:firstLine="400"/>
    </w:pPr>
    <w:rPr>
      <w:sz w:val="22"/>
      <w:szCs w:val="22"/>
      <w:lang w:eastAsia="en-US"/>
    </w:rPr>
  </w:style>
  <w:style w:type="paragraph" w:customStyle="1" w:styleId="Style14">
    <w:name w:val="Style14"/>
    <w:basedOn w:val="a"/>
    <w:uiPriority w:val="99"/>
    <w:rsid w:val="005A7680"/>
    <w:pPr>
      <w:widowControl w:val="0"/>
      <w:autoSpaceDE w:val="0"/>
      <w:autoSpaceDN w:val="0"/>
      <w:adjustRightInd w:val="0"/>
      <w:spacing w:line="317" w:lineRule="exact"/>
      <w:ind w:firstLine="725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51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34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23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482981&amp;dst=2351" TargetMode="External"/><Relationship Id="rId13" Type="http://schemas.openxmlformats.org/officeDocument/2006/relationships/hyperlink" Target="consultantplus://offline/ref=6AD9E400779151F7BC103CC88F91D0D023BD87D283F1FB7E9629C036FA03E847182D24B4EA2B7CF978E83BAC11E9A98F45FE03B5B628sBy0G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6AD9E400779151F7BC103CC88F91D0D023BD87D283F1FB7E9629C036FA03E847182D24B4EA2B7BF978E83BAC11E9A98F45FE03B5B628sBy0G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6AD9E400779151F7BC103CC88F91D0D023BD87D283F1FB7E9629C036FA03E847182D24B4EA2172F978E83BAC11E9A98F45FE03B5B628sBy0G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6AD9E400779151F7BC103CC88F91D0D023BD87D283F1FB7E9629C036FA03E847182D24B4EA2079F978E83BAC11E9A98F45FE03B5B628sBy0G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eq=doc&amp;base=LAW&amp;n=482981&amp;dst=2234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B4811F-584E-4373-BBCD-7E9321EC50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297</TotalTime>
  <Pages>6</Pages>
  <Words>2308</Words>
  <Characters>13158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15436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Зайцева Виктория Евгеньевна</dc:creator>
  <cp:lastModifiedBy>to62-Belogrivtseva</cp:lastModifiedBy>
  <cp:revision>18</cp:revision>
  <cp:lastPrinted>2025-11-20T10:36:00Z</cp:lastPrinted>
  <dcterms:created xsi:type="dcterms:W3CDTF">2025-10-16T12:58:00Z</dcterms:created>
  <dcterms:modified xsi:type="dcterms:W3CDTF">2025-11-20T12:00:00Z</dcterms:modified>
</cp:coreProperties>
</file>