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98A5C" w14:textId="77777777" w:rsidR="009D462C" w:rsidRPr="009D462C" w:rsidRDefault="009D462C" w:rsidP="009D462C">
      <w:pPr>
        <w:keepNext/>
        <w:spacing w:after="0" w:line="240" w:lineRule="auto"/>
        <w:ind w:left="5103"/>
        <w:outlineLvl w:val="1"/>
        <w:rPr>
          <w:rFonts w:ascii="Times New Roman" w:hAnsi="Times New Roman"/>
          <w:sz w:val="26"/>
          <w:szCs w:val="26"/>
          <w:shd w:val="clear" w:color="auto" w:fill="FFFFFF"/>
        </w:rPr>
      </w:pPr>
      <w:bookmarkStart w:id="0" w:name="_Hlk202955217"/>
      <w:bookmarkStart w:id="1" w:name="sub_572"/>
      <w:r w:rsidRPr="009D462C">
        <w:rPr>
          <w:rFonts w:ascii="Times New Roman" w:hAnsi="Times New Roman"/>
          <w:sz w:val="26"/>
          <w:szCs w:val="26"/>
          <w:shd w:val="clear" w:color="auto" w:fill="FFFFFF"/>
        </w:rPr>
        <w:t>Заказчик:</w:t>
      </w:r>
    </w:p>
    <w:p w14:paraId="2DBEA715" w14:textId="7A44273A" w:rsidR="000746FA" w:rsidRDefault="000746FA" w:rsidP="009D462C">
      <w:pPr>
        <w:keepNext/>
        <w:spacing w:after="0" w:line="240" w:lineRule="auto"/>
        <w:ind w:left="5103"/>
        <w:outlineLvl w:val="1"/>
        <w:rPr>
          <w:rFonts w:ascii="Times New Roman" w:hAnsi="Times New Roman"/>
          <w:sz w:val="26"/>
          <w:szCs w:val="26"/>
          <w:shd w:val="clear" w:color="auto" w:fill="FFFFFF"/>
        </w:rPr>
      </w:pPr>
      <w:r w:rsidRPr="000746FA">
        <w:rPr>
          <w:rFonts w:ascii="Times New Roman" w:hAnsi="Times New Roman"/>
          <w:sz w:val="26"/>
          <w:szCs w:val="26"/>
          <w:shd w:val="clear" w:color="auto" w:fill="FFFFFF"/>
        </w:rPr>
        <w:t>НОВОСВЕТСКОЕ ТЕРРИТОРИАЛЬНОЕ УПРАВЛЕНИЕ АДМИНИСТРАЦИИ МУНИЦИПАЛЬНОГО ОБРАЗОВАНИЯ ГАТЧИНСКИЙ МУНИЦИПАЛЬНЫЙ ОКРУГ ЛЕНИНГРАДСКОЙ ОБЛАСТИ</w:t>
      </w:r>
    </w:p>
    <w:p w14:paraId="23A1C892" w14:textId="6F9747B1" w:rsidR="000746FA" w:rsidRDefault="000746FA" w:rsidP="009D462C">
      <w:pPr>
        <w:keepNext/>
        <w:spacing w:after="0" w:line="240" w:lineRule="auto"/>
        <w:ind w:left="5103"/>
        <w:outlineLvl w:val="1"/>
        <w:rPr>
          <w:rFonts w:ascii="Times New Roman" w:hAnsi="Times New Roman"/>
          <w:sz w:val="26"/>
          <w:szCs w:val="26"/>
          <w:shd w:val="clear" w:color="auto" w:fill="FFFFFF"/>
        </w:rPr>
      </w:pPr>
      <w:r w:rsidRPr="000746FA">
        <w:rPr>
          <w:rFonts w:ascii="Times New Roman" w:hAnsi="Times New Roman"/>
          <w:sz w:val="26"/>
          <w:szCs w:val="26"/>
          <w:shd w:val="clear" w:color="auto" w:fill="FFFFFF"/>
        </w:rPr>
        <w:t>nov_svet@gmolo.ru</w:t>
      </w:r>
    </w:p>
    <w:p w14:paraId="28623B4F" w14:textId="77777777" w:rsidR="009D462C" w:rsidRDefault="009D462C" w:rsidP="000746FA">
      <w:pPr>
        <w:keepNext/>
        <w:spacing w:after="0" w:line="240" w:lineRule="auto"/>
        <w:outlineLvl w:val="1"/>
        <w:rPr>
          <w:rFonts w:ascii="Times New Roman" w:hAnsi="Times New Roman"/>
          <w:sz w:val="26"/>
          <w:szCs w:val="26"/>
          <w:shd w:val="clear" w:color="auto" w:fill="FFFFFF"/>
        </w:rPr>
      </w:pPr>
    </w:p>
    <w:p w14:paraId="5FC701ED" w14:textId="09269657" w:rsidR="009D462C" w:rsidRPr="009D462C" w:rsidRDefault="009D462C" w:rsidP="009D462C">
      <w:pPr>
        <w:keepNext/>
        <w:spacing w:after="0" w:line="240" w:lineRule="auto"/>
        <w:ind w:left="5103"/>
        <w:outlineLvl w:val="1"/>
        <w:rPr>
          <w:rFonts w:ascii="Times New Roman" w:hAnsi="Times New Roman"/>
          <w:sz w:val="26"/>
          <w:szCs w:val="26"/>
          <w:shd w:val="clear" w:color="auto" w:fill="FFFFFF"/>
        </w:rPr>
      </w:pPr>
      <w:r w:rsidRPr="009D462C">
        <w:rPr>
          <w:rFonts w:ascii="Times New Roman" w:hAnsi="Times New Roman"/>
          <w:sz w:val="26"/>
          <w:szCs w:val="26"/>
          <w:shd w:val="clear" w:color="auto" w:fill="FFFFFF"/>
        </w:rPr>
        <w:t>Заявитель:</w:t>
      </w:r>
    </w:p>
    <w:p w14:paraId="17E364BB" w14:textId="50F2565D" w:rsidR="00153918" w:rsidRDefault="00153918" w:rsidP="009D462C">
      <w:pPr>
        <w:keepNext/>
        <w:spacing w:after="0" w:line="240" w:lineRule="auto"/>
        <w:ind w:left="5103"/>
        <w:outlineLvl w:val="1"/>
        <w:rPr>
          <w:rFonts w:ascii="Times New Roman" w:hAnsi="Times New Roman"/>
          <w:sz w:val="26"/>
          <w:szCs w:val="26"/>
          <w:shd w:val="clear" w:color="auto" w:fill="FFFFFF"/>
        </w:rPr>
      </w:pPr>
      <w:r w:rsidRPr="00153918">
        <w:rPr>
          <w:rFonts w:ascii="Times New Roman" w:hAnsi="Times New Roman"/>
          <w:sz w:val="26"/>
          <w:szCs w:val="26"/>
          <w:shd w:val="clear" w:color="auto" w:fill="FFFFFF"/>
        </w:rPr>
        <w:t xml:space="preserve">ООО </w:t>
      </w:r>
      <w:r>
        <w:rPr>
          <w:rFonts w:ascii="Times New Roman" w:hAnsi="Times New Roman"/>
          <w:sz w:val="26"/>
          <w:szCs w:val="26"/>
          <w:shd w:val="clear" w:color="auto" w:fill="FFFFFF"/>
        </w:rPr>
        <w:t>«</w:t>
      </w:r>
      <w:r w:rsidRPr="00153918">
        <w:rPr>
          <w:rFonts w:ascii="Times New Roman" w:hAnsi="Times New Roman"/>
          <w:sz w:val="26"/>
          <w:szCs w:val="26"/>
          <w:shd w:val="clear" w:color="auto" w:fill="FFFFFF"/>
        </w:rPr>
        <w:t>Энерго Строительная Компания</w:t>
      </w:r>
      <w:r>
        <w:rPr>
          <w:rFonts w:ascii="Times New Roman" w:hAnsi="Times New Roman"/>
          <w:sz w:val="26"/>
          <w:szCs w:val="26"/>
          <w:shd w:val="clear" w:color="auto" w:fill="FFFFFF"/>
        </w:rPr>
        <w:t>»</w:t>
      </w:r>
    </w:p>
    <w:p w14:paraId="7BE8199B" w14:textId="75477FD6" w:rsidR="00153918" w:rsidRDefault="00153918" w:rsidP="009D462C">
      <w:pPr>
        <w:keepNext/>
        <w:spacing w:after="0" w:line="240" w:lineRule="auto"/>
        <w:ind w:left="5103"/>
        <w:outlineLvl w:val="1"/>
        <w:rPr>
          <w:rFonts w:ascii="Times New Roman" w:hAnsi="Times New Roman"/>
          <w:sz w:val="26"/>
          <w:szCs w:val="26"/>
          <w:shd w:val="clear" w:color="auto" w:fill="FFFFFF"/>
        </w:rPr>
      </w:pPr>
      <w:r w:rsidRPr="00153918">
        <w:rPr>
          <w:rFonts w:ascii="Times New Roman" w:hAnsi="Times New Roman"/>
          <w:sz w:val="26"/>
          <w:szCs w:val="26"/>
          <w:shd w:val="clear" w:color="auto" w:fill="FFFFFF"/>
        </w:rPr>
        <w:t>tuzov.sn@escospb.ru</w:t>
      </w:r>
    </w:p>
    <w:p w14:paraId="51537118" w14:textId="77777777" w:rsidR="009D462C" w:rsidRDefault="009D462C" w:rsidP="009D462C">
      <w:pPr>
        <w:keepNext/>
        <w:spacing w:after="0" w:line="240" w:lineRule="auto"/>
        <w:ind w:left="5103"/>
        <w:outlineLvl w:val="1"/>
        <w:rPr>
          <w:rFonts w:ascii="Times New Roman" w:hAnsi="Times New Roman"/>
          <w:sz w:val="26"/>
          <w:szCs w:val="26"/>
          <w:shd w:val="clear" w:color="auto" w:fill="FFFFFF"/>
        </w:rPr>
      </w:pPr>
    </w:p>
    <w:p w14:paraId="7DCD21A7" w14:textId="7CC29ECF" w:rsidR="009D462C" w:rsidRPr="009D462C" w:rsidRDefault="009D462C" w:rsidP="009D462C">
      <w:pPr>
        <w:keepNext/>
        <w:spacing w:after="0" w:line="240" w:lineRule="auto"/>
        <w:ind w:left="5103"/>
        <w:outlineLvl w:val="1"/>
        <w:rPr>
          <w:rFonts w:ascii="Times New Roman" w:hAnsi="Times New Roman"/>
          <w:sz w:val="26"/>
          <w:szCs w:val="26"/>
          <w:shd w:val="clear" w:color="auto" w:fill="FFFFFF"/>
        </w:rPr>
      </w:pPr>
      <w:r w:rsidRPr="009D462C">
        <w:rPr>
          <w:rFonts w:ascii="Times New Roman" w:hAnsi="Times New Roman"/>
          <w:sz w:val="26"/>
          <w:szCs w:val="26"/>
          <w:shd w:val="clear" w:color="auto" w:fill="FFFFFF"/>
        </w:rPr>
        <w:t>Оператор электронной площадки:</w:t>
      </w:r>
    </w:p>
    <w:p w14:paraId="419111E2" w14:textId="77777777" w:rsidR="009D462C" w:rsidRPr="009D462C" w:rsidRDefault="009D462C" w:rsidP="009D462C">
      <w:pPr>
        <w:keepNext/>
        <w:spacing w:after="0" w:line="240" w:lineRule="auto"/>
        <w:ind w:left="5103"/>
        <w:outlineLvl w:val="1"/>
        <w:rPr>
          <w:rFonts w:ascii="Times New Roman" w:hAnsi="Times New Roman"/>
          <w:sz w:val="26"/>
          <w:szCs w:val="26"/>
          <w:shd w:val="clear" w:color="auto" w:fill="FFFFFF"/>
        </w:rPr>
      </w:pPr>
      <w:r w:rsidRPr="009D462C">
        <w:rPr>
          <w:rFonts w:ascii="Times New Roman" w:hAnsi="Times New Roman"/>
          <w:sz w:val="26"/>
          <w:szCs w:val="26"/>
          <w:shd w:val="clear" w:color="auto" w:fill="FFFFFF"/>
        </w:rPr>
        <w:t>АО «Сбербанк-АСТ»</w:t>
      </w:r>
    </w:p>
    <w:p w14:paraId="5320F0CE" w14:textId="31289400" w:rsidR="009D462C" w:rsidRDefault="009D462C" w:rsidP="009D462C">
      <w:pPr>
        <w:keepNext/>
        <w:spacing w:after="0" w:line="240" w:lineRule="auto"/>
        <w:ind w:left="5103"/>
        <w:outlineLvl w:val="1"/>
        <w:rPr>
          <w:rFonts w:ascii="Times New Roman" w:hAnsi="Times New Roman"/>
          <w:sz w:val="26"/>
          <w:szCs w:val="26"/>
          <w:shd w:val="clear" w:color="auto" w:fill="FFFFFF"/>
        </w:rPr>
      </w:pPr>
      <w:r w:rsidRPr="009D462C">
        <w:rPr>
          <w:rFonts w:ascii="Times New Roman" w:hAnsi="Times New Roman"/>
          <w:sz w:val="26"/>
          <w:szCs w:val="26"/>
          <w:shd w:val="clear" w:color="auto" w:fill="FFFFFF"/>
        </w:rPr>
        <w:t>ko@sberbank-ast.ru</w:t>
      </w:r>
    </w:p>
    <w:p w14:paraId="5EC63599" w14:textId="77777777" w:rsidR="0062209F" w:rsidRDefault="0062209F" w:rsidP="009D462C">
      <w:pPr>
        <w:keepNext/>
        <w:spacing w:after="0" w:line="240" w:lineRule="auto"/>
        <w:outlineLvl w:val="1"/>
        <w:rPr>
          <w:rFonts w:ascii="Times New Roman" w:hAnsi="Times New Roman"/>
          <w:sz w:val="26"/>
          <w:szCs w:val="26"/>
          <w:shd w:val="clear" w:color="auto" w:fill="FFFFFF"/>
        </w:rPr>
      </w:pPr>
    </w:p>
    <w:p w14:paraId="4E3D5F6B" w14:textId="438C98D8" w:rsidR="0062209F" w:rsidRDefault="0062209F" w:rsidP="0062209F">
      <w:pPr>
        <w:keepNext/>
        <w:spacing w:after="0" w:line="240" w:lineRule="auto"/>
        <w:ind w:left="5103"/>
        <w:outlineLvl w:val="1"/>
        <w:rPr>
          <w:rFonts w:ascii="Times New Roman" w:hAnsi="Times New Roman"/>
          <w:sz w:val="26"/>
          <w:szCs w:val="26"/>
          <w:shd w:val="clear" w:color="auto" w:fill="FFFFFF"/>
        </w:rPr>
      </w:pPr>
      <w:r w:rsidRPr="0062209F">
        <w:rPr>
          <w:rFonts w:ascii="Times New Roman" w:hAnsi="Times New Roman"/>
          <w:sz w:val="26"/>
          <w:szCs w:val="26"/>
          <w:shd w:val="clear" w:color="auto" w:fill="FFFFFF"/>
        </w:rPr>
        <w:t>Извещение №</w:t>
      </w:r>
      <w:r w:rsidR="00A40F17">
        <w:rPr>
          <w:rFonts w:ascii="Times New Roman" w:hAnsi="Times New Roman"/>
          <w:sz w:val="26"/>
          <w:szCs w:val="26"/>
          <w:shd w:val="clear" w:color="auto" w:fill="FFFFFF"/>
        </w:rPr>
        <w:t xml:space="preserve"> </w:t>
      </w:r>
      <w:r w:rsidR="00A40F17" w:rsidRPr="00A40F17">
        <w:rPr>
          <w:rFonts w:ascii="Times New Roman" w:hAnsi="Times New Roman"/>
          <w:sz w:val="26"/>
          <w:szCs w:val="26"/>
          <w:shd w:val="clear" w:color="auto" w:fill="FFFFFF"/>
        </w:rPr>
        <w:t>0145600008125000025</w:t>
      </w:r>
    </w:p>
    <w:bookmarkEnd w:id="0"/>
    <w:p w14:paraId="1C4A7705" w14:textId="77777777" w:rsidR="000679A3" w:rsidRDefault="000679A3" w:rsidP="0062392D">
      <w:pPr>
        <w:keepNext/>
        <w:spacing w:after="0" w:line="240" w:lineRule="auto"/>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58BC3636"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bookmarkStart w:id="2" w:name="_Hlk202955225"/>
      <w:r w:rsidR="004D6302" w:rsidRPr="004D6302">
        <w:rPr>
          <w:rFonts w:ascii="Times New Roman" w:eastAsia="Times New Roman" w:hAnsi="Times New Roman" w:cs="Times New Roman"/>
          <w:sz w:val="26"/>
          <w:szCs w:val="26"/>
        </w:rPr>
        <w:t>047/06/105-</w:t>
      </w:r>
      <w:r w:rsidR="00A40F17">
        <w:rPr>
          <w:rFonts w:ascii="Times New Roman" w:eastAsia="Times New Roman" w:hAnsi="Times New Roman" w:cs="Times New Roman"/>
          <w:sz w:val="26"/>
          <w:szCs w:val="26"/>
        </w:rPr>
        <w:t>1727</w:t>
      </w:r>
      <w:r w:rsidR="004D6302" w:rsidRPr="004D6302">
        <w:rPr>
          <w:rFonts w:ascii="Times New Roman" w:eastAsia="Times New Roman" w:hAnsi="Times New Roman" w:cs="Times New Roman"/>
          <w:sz w:val="26"/>
          <w:szCs w:val="26"/>
        </w:rPr>
        <w:t>/2025</w:t>
      </w:r>
      <w:bookmarkEnd w:id="2"/>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51D84EF1" w:rsidR="00AD02C0" w:rsidRPr="00AD02C0" w:rsidRDefault="006D08B9" w:rsidP="00AD02C0">
      <w:pPr>
        <w:suppressAutoHyphens/>
        <w:spacing w:after="0" w:line="240" w:lineRule="auto"/>
        <w:jc w:val="both"/>
        <w:rPr>
          <w:rFonts w:ascii="Times New Roman" w:eastAsia="Times New Roman" w:hAnsi="Times New Roman" w:cs="Times New Roman"/>
          <w:sz w:val="26"/>
          <w:szCs w:val="26"/>
        </w:rPr>
      </w:pPr>
      <w:bookmarkStart w:id="3" w:name="_Hlk202955229"/>
      <w:r>
        <w:rPr>
          <w:rFonts w:ascii="Times New Roman" w:hAnsi="Times New Roman" w:cs="Times New Roman"/>
          <w:sz w:val="26"/>
          <w:szCs w:val="26"/>
        </w:rPr>
        <w:t>29</w:t>
      </w:r>
      <w:bookmarkEnd w:id="3"/>
      <w:r>
        <w:rPr>
          <w:rFonts w:ascii="Times New Roman" w:hAnsi="Times New Roman" w:cs="Times New Roman"/>
          <w:sz w:val="26"/>
          <w:szCs w:val="26"/>
        </w:rPr>
        <w:t xml:space="preserve"> августа</w:t>
      </w:r>
      <w:r w:rsidR="00301909">
        <w:rPr>
          <w:rFonts w:ascii="Times New Roman" w:hAnsi="Times New Roman" w:cs="Times New Roman"/>
          <w:sz w:val="26"/>
          <w:szCs w:val="26"/>
        </w:rPr>
        <w:t xml:space="preserve"> </w:t>
      </w:r>
      <w:r w:rsidR="00754301">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6B013B">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г. </w:t>
      </w:r>
      <w:r w:rsidR="00AD02C0" w:rsidRPr="00AD02C0">
        <w:rPr>
          <w:rFonts w:ascii="Times New Roman" w:eastAsia="Times New Roman" w:hAnsi="Times New Roman" w:cs="Times New Roman"/>
          <w:sz w:val="26"/>
          <w:szCs w:val="26"/>
        </w:rPr>
        <w:t>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515435C9" w14:textId="0A8F8774" w:rsidR="00634D33" w:rsidRDefault="00634D33" w:rsidP="00634D33">
      <w:pPr>
        <w:pStyle w:val="HTML"/>
        <w:ind w:firstLine="709"/>
        <w:jc w:val="both"/>
        <w:rPr>
          <w:rFonts w:ascii="Times New Roman" w:hAnsi="Times New Roman" w:cs="Times New Roman"/>
          <w:sz w:val="26"/>
          <w:szCs w:val="26"/>
        </w:rPr>
      </w:pPr>
      <w:r w:rsidRPr="007A166A">
        <w:rPr>
          <w:rFonts w:ascii="Times New Roman" w:eastAsiaTheme="minorHAnsi" w:hAnsi="Times New Roman" w:cs="Times New Roman"/>
          <w:sz w:val="26"/>
          <w:szCs w:val="26"/>
          <w:lang w:eastAsia="en-US"/>
        </w:rPr>
        <w:t xml:space="preserve">заседание проводилось </w:t>
      </w:r>
      <w:r w:rsidRPr="0062209F">
        <w:rPr>
          <w:rFonts w:ascii="Times New Roman" w:eastAsiaTheme="minorHAnsi" w:hAnsi="Times New Roman" w:cs="Times New Roman"/>
          <w:sz w:val="26"/>
          <w:szCs w:val="26"/>
          <w:lang w:eastAsia="en-US"/>
        </w:rPr>
        <w:t>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62535B">
        <w:rPr>
          <w:rFonts w:ascii="Times New Roman" w:eastAsiaTheme="minorHAnsi" w:hAnsi="Times New Roman" w:cs="Times New Roman"/>
          <w:sz w:val="26"/>
          <w:szCs w:val="26"/>
          <w:lang w:eastAsia="en-US"/>
        </w:rPr>
        <w:t>,</w:t>
      </w:r>
    </w:p>
    <w:p w14:paraId="50F3C133" w14:textId="1D8EABDA" w:rsidR="004A77B1" w:rsidRDefault="0062535B" w:rsidP="000243C1">
      <w:pPr>
        <w:pStyle w:val="HTML"/>
        <w:ind w:firstLine="709"/>
        <w:jc w:val="both"/>
        <w:rPr>
          <w:rFonts w:ascii="Times New Roman" w:hAnsi="Times New Roman" w:cs="Times New Roman"/>
          <w:sz w:val="26"/>
          <w:szCs w:val="26"/>
        </w:rPr>
      </w:pPr>
      <w:r>
        <w:rPr>
          <w:rFonts w:ascii="Times New Roman" w:hAnsi="Times New Roman" w:cs="Times New Roman"/>
          <w:sz w:val="26"/>
          <w:szCs w:val="26"/>
        </w:rPr>
        <w:t>н</w:t>
      </w:r>
      <w:r w:rsidR="00135E5D" w:rsidRPr="00135E5D">
        <w:rPr>
          <w:rFonts w:ascii="Times New Roman" w:hAnsi="Times New Roman" w:cs="Times New Roman"/>
          <w:sz w:val="26"/>
          <w:szCs w:val="26"/>
        </w:rPr>
        <w:t>а заседании Комиссии по рассмотрению жалобы по существ</w:t>
      </w:r>
      <w:r>
        <w:rPr>
          <w:rFonts w:ascii="Times New Roman" w:hAnsi="Times New Roman" w:cs="Times New Roman"/>
          <w:sz w:val="26"/>
          <w:szCs w:val="26"/>
        </w:rPr>
        <w:t>у присутствовал представитель</w:t>
      </w:r>
      <w:r w:rsidR="00155796">
        <w:rPr>
          <w:rFonts w:ascii="Times New Roman" w:hAnsi="Times New Roman" w:cs="Times New Roman"/>
          <w:sz w:val="26"/>
          <w:szCs w:val="26"/>
        </w:rPr>
        <w:t xml:space="preserve"> </w:t>
      </w:r>
      <w:r w:rsidR="004A77B1">
        <w:rPr>
          <w:rFonts w:ascii="Times New Roman" w:hAnsi="Times New Roman" w:cs="Times New Roman"/>
          <w:sz w:val="26"/>
          <w:szCs w:val="26"/>
        </w:rPr>
        <w:t>Общества</w:t>
      </w:r>
      <w:r w:rsidR="004A77B1" w:rsidRPr="004A77B1">
        <w:rPr>
          <w:rFonts w:ascii="Times New Roman" w:hAnsi="Times New Roman" w:cs="Times New Roman"/>
          <w:sz w:val="26"/>
          <w:szCs w:val="26"/>
        </w:rPr>
        <w:t>.</w:t>
      </w:r>
      <w:r w:rsidR="00135E5D" w:rsidRPr="00135E5D">
        <w:rPr>
          <w:rFonts w:ascii="Times New Roman" w:hAnsi="Times New Roman" w:cs="Times New Roman"/>
          <w:sz w:val="26"/>
          <w:szCs w:val="26"/>
        </w:rPr>
        <w:t xml:space="preserve">, </w:t>
      </w:r>
      <w:r>
        <w:rPr>
          <w:rFonts w:ascii="Times New Roman" w:hAnsi="Times New Roman" w:cs="Times New Roman"/>
          <w:sz w:val="26"/>
          <w:szCs w:val="26"/>
        </w:rPr>
        <w:t>надлежащим образом подтвердивший</w:t>
      </w:r>
      <w:r w:rsidR="004A77B1">
        <w:rPr>
          <w:rFonts w:ascii="Times New Roman" w:hAnsi="Times New Roman" w:cs="Times New Roman"/>
          <w:sz w:val="26"/>
          <w:szCs w:val="26"/>
        </w:rPr>
        <w:t xml:space="preserve"> свои полномочия и личности;</w:t>
      </w:r>
    </w:p>
    <w:p w14:paraId="4A3D826F" w14:textId="2B79DC74" w:rsidR="00135E5D" w:rsidRPr="000243C1" w:rsidRDefault="00155796" w:rsidP="000243C1">
      <w:pPr>
        <w:pStyle w:val="HTML"/>
        <w:ind w:firstLine="709"/>
        <w:jc w:val="both"/>
        <w:rPr>
          <w:rFonts w:ascii="Times New Roman" w:hAnsi="Times New Roman" w:cs="Times New Roman"/>
          <w:sz w:val="26"/>
          <w:szCs w:val="26"/>
        </w:rPr>
      </w:pPr>
      <w:r>
        <w:rPr>
          <w:rFonts w:ascii="Times New Roman" w:eastAsiaTheme="minorEastAsia" w:hAnsi="Times New Roman" w:cs="Times New Roman"/>
          <w:sz w:val="26"/>
          <w:szCs w:val="26"/>
        </w:rPr>
        <w:t xml:space="preserve">Заказчик </w:t>
      </w:r>
      <w:r w:rsidR="0062535B" w:rsidRPr="0062535B">
        <w:rPr>
          <w:rFonts w:ascii="Times New Roman" w:eastAsiaTheme="minorEastAsia" w:hAnsi="Times New Roman" w:cs="Times New Roman"/>
          <w:sz w:val="26"/>
          <w:szCs w:val="26"/>
        </w:rPr>
        <w:t>явку сво</w:t>
      </w:r>
      <w:r w:rsidR="004A77B1">
        <w:rPr>
          <w:rFonts w:ascii="Times New Roman" w:eastAsiaTheme="minorEastAsia" w:hAnsi="Times New Roman" w:cs="Times New Roman"/>
          <w:sz w:val="26"/>
          <w:szCs w:val="26"/>
        </w:rPr>
        <w:t>его представителя не обеспечил</w:t>
      </w:r>
      <w:r w:rsidR="0062535B" w:rsidRPr="0062535B">
        <w:rPr>
          <w:rFonts w:ascii="Times New Roman" w:eastAsiaTheme="minorEastAsia" w:hAnsi="Times New Roman" w:cs="Times New Roman"/>
          <w:sz w:val="26"/>
          <w:szCs w:val="26"/>
        </w:rPr>
        <w:t xml:space="preserve">, будучи </w:t>
      </w:r>
      <w:r w:rsidR="004A77B1" w:rsidRPr="0062535B">
        <w:rPr>
          <w:rFonts w:ascii="Times New Roman" w:eastAsiaTheme="minorEastAsia" w:hAnsi="Times New Roman" w:cs="Times New Roman"/>
          <w:sz w:val="26"/>
          <w:szCs w:val="26"/>
        </w:rPr>
        <w:t>надлежащим образом,</w:t>
      </w:r>
      <w:r w:rsidR="0062535B" w:rsidRPr="0062535B">
        <w:rPr>
          <w:rFonts w:ascii="Times New Roman" w:eastAsiaTheme="minorEastAsia" w:hAnsi="Times New Roman" w:cs="Times New Roman"/>
          <w:sz w:val="26"/>
          <w:szCs w:val="26"/>
        </w:rPr>
        <w:t xml:space="preserve"> извещенным о време</w:t>
      </w:r>
      <w:r w:rsidR="00837F0E">
        <w:rPr>
          <w:rFonts w:ascii="Times New Roman" w:eastAsiaTheme="minorEastAsia" w:hAnsi="Times New Roman" w:cs="Times New Roman"/>
          <w:sz w:val="26"/>
          <w:szCs w:val="26"/>
        </w:rPr>
        <w:t>ни и месте проведения заседания</w:t>
      </w:r>
      <w:r w:rsidR="004A77B1">
        <w:rPr>
          <w:rFonts w:ascii="Times New Roman" w:eastAsiaTheme="minorEastAsia" w:hAnsi="Times New Roman" w:cs="Times New Roman"/>
          <w:sz w:val="26"/>
          <w:szCs w:val="26"/>
        </w:rPr>
        <w:t xml:space="preserve"> (представлены письменные возражения)</w:t>
      </w:r>
      <w:r w:rsidR="00837F0E">
        <w:rPr>
          <w:rFonts w:ascii="Times New Roman" w:eastAsiaTheme="minorEastAsia" w:hAnsi="Times New Roman" w:cs="Times New Roman"/>
          <w:sz w:val="26"/>
          <w:szCs w:val="26"/>
        </w:rPr>
        <w:t>,</w:t>
      </w:r>
    </w:p>
    <w:p w14:paraId="596B8EAF" w14:textId="795B2792" w:rsidR="00634D33" w:rsidRDefault="00634D33" w:rsidP="00F5374A">
      <w:pPr>
        <w:spacing w:after="0"/>
        <w:ind w:firstLine="708"/>
        <w:jc w:val="both"/>
        <w:rPr>
          <w:rFonts w:ascii="Times New Roman" w:hAnsi="Times New Roman" w:cs="Times New Roman"/>
          <w:sz w:val="26"/>
          <w:szCs w:val="26"/>
        </w:rPr>
      </w:pPr>
      <w:r w:rsidRPr="0062209F">
        <w:rPr>
          <w:rFonts w:ascii="Times New Roman" w:hAnsi="Times New Roman" w:cs="Times New Roman"/>
          <w:sz w:val="26"/>
          <w:szCs w:val="26"/>
        </w:rPr>
        <w:t xml:space="preserve">рассмотрев в соответствии с Положением о территориальном органе </w:t>
      </w:r>
      <w:r w:rsidRPr="00754301">
        <w:rPr>
          <w:rFonts w:ascii="Times New Roman" w:hAnsi="Times New Roman" w:cs="Times New Roman"/>
          <w:sz w:val="26"/>
          <w:szCs w:val="26"/>
        </w:rPr>
        <w:t>Федеральной антимонопольной службы, утвержденного приказом ФАС России от 23.07.2015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 проверки</w:t>
      </w:r>
    </w:p>
    <w:p w14:paraId="5632249E" w14:textId="77777777" w:rsidR="005D6D75" w:rsidRPr="00A74353" w:rsidRDefault="005D6D75" w:rsidP="008F1321">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5055B6E2" w14:textId="7D0B2A86" w:rsidR="004F35FC" w:rsidRDefault="005D6D75" w:rsidP="004A77B1">
      <w:pPr>
        <w:suppressAutoHyphens/>
        <w:spacing w:after="0" w:line="240" w:lineRule="auto"/>
        <w:ind w:firstLine="720"/>
        <w:jc w:val="both"/>
        <w:rPr>
          <w:rFonts w:ascii="Times New Roman" w:eastAsia="Times New Roman" w:hAnsi="Times New Roman" w:cs="Times New Roman"/>
          <w:sz w:val="26"/>
          <w:szCs w:val="26"/>
        </w:rPr>
      </w:pPr>
      <w:r w:rsidRPr="00DA68DD">
        <w:rPr>
          <w:rFonts w:ascii="Times New Roman" w:eastAsia="Times New Roman" w:hAnsi="Times New Roman" w:cs="Times New Roman"/>
          <w:sz w:val="26"/>
          <w:szCs w:val="26"/>
        </w:rPr>
        <w:lastRenderedPageBreak/>
        <w:t>В Ленинградское УФАС Ро</w:t>
      </w:r>
      <w:r w:rsidR="00185D0D">
        <w:rPr>
          <w:rFonts w:ascii="Times New Roman" w:eastAsia="Times New Roman" w:hAnsi="Times New Roman" w:cs="Times New Roman"/>
          <w:sz w:val="26"/>
          <w:szCs w:val="26"/>
        </w:rPr>
        <w:t xml:space="preserve">ссии поступила жалоба Заявителя </w:t>
      </w:r>
      <w:r w:rsidR="000679A3" w:rsidRPr="00DA68DD">
        <w:rPr>
          <w:rFonts w:ascii="Times New Roman" w:eastAsia="Times New Roman" w:hAnsi="Times New Roman" w:cs="Times New Roman"/>
          <w:sz w:val="26"/>
          <w:szCs w:val="26"/>
        </w:rPr>
        <w:t xml:space="preserve">на действия комиссии при проведении </w:t>
      </w:r>
      <w:r w:rsidR="000679A3" w:rsidRPr="004A375E">
        <w:rPr>
          <w:rFonts w:ascii="Times New Roman" w:eastAsia="Times New Roman" w:hAnsi="Times New Roman" w:cs="Times New Roman"/>
          <w:sz w:val="26"/>
          <w:szCs w:val="26"/>
        </w:rPr>
        <w:t>открытого конкурса в электронной форме</w:t>
      </w:r>
      <w:r w:rsidR="00A323BA">
        <w:rPr>
          <w:rFonts w:ascii="Times New Roman" w:eastAsia="Times New Roman" w:hAnsi="Times New Roman" w:cs="Times New Roman"/>
          <w:sz w:val="26"/>
          <w:szCs w:val="26"/>
        </w:rPr>
        <w:t xml:space="preserve"> «</w:t>
      </w:r>
      <w:r w:rsidR="00185D0D" w:rsidRPr="00185D0D">
        <w:rPr>
          <w:rFonts w:ascii="Times New Roman" w:eastAsia="Times New Roman" w:hAnsi="Times New Roman" w:cs="Times New Roman"/>
          <w:sz w:val="26"/>
          <w:szCs w:val="26"/>
        </w:rPr>
        <w:t>Ремонт авт</w:t>
      </w:r>
      <w:r w:rsidR="00185D0D">
        <w:rPr>
          <w:rFonts w:ascii="Times New Roman" w:eastAsia="Times New Roman" w:hAnsi="Times New Roman" w:cs="Times New Roman"/>
          <w:sz w:val="26"/>
          <w:szCs w:val="26"/>
        </w:rPr>
        <w:t>омобильной дороги от остановки «Кольцо» до памятника «Звезда»</w:t>
      </w:r>
      <w:r w:rsidR="00185D0D" w:rsidRPr="00185D0D">
        <w:rPr>
          <w:rFonts w:ascii="Times New Roman" w:eastAsia="Times New Roman" w:hAnsi="Times New Roman" w:cs="Times New Roman"/>
          <w:sz w:val="26"/>
          <w:szCs w:val="26"/>
        </w:rPr>
        <w:t xml:space="preserve"> в п. Новый Свет Гатчинского района Ленинградской области</w:t>
      </w:r>
      <w:r w:rsidR="00A323BA">
        <w:rPr>
          <w:rFonts w:ascii="Times New Roman" w:eastAsia="Times New Roman" w:hAnsi="Times New Roman" w:cs="Times New Roman"/>
          <w:sz w:val="26"/>
          <w:szCs w:val="26"/>
        </w:rPr>
        <w:t>».</w:t>
      </w:r>
    </w:p>
    <w:p w14:paraId="2B3B326A" w14:textId="0D12DF50" w:rsidR="005D6D75" w:rsidRPr="004A375E"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4A375E">
        <w:rPr>
          <w:rFonts w:ascii="Times New Roman" w:eastAsia="Times New Roman" w:hAnsi="Times New Roman" w:cs="Times New Roman"/>
          <w:sz w:val="26"/>
          <w:szCs w:val="26"/>
        </w:rPr>
        <w:t>Извещение о проведении открытого конкурса</w:t>
      </w:r>
      <w:r w:rsidR="00185D0D">
        <w:rPr>
          <w:rFonts w:ascii="Times New Roman" w:eastAsia="Times New Roman" w:hAnsi="Times New Roman" w:cs="Times New Roman"/>
          <w:sz w:val="26"/>
          <w:szCs w:val="26"/>
        </w:rPr>
        <w:t xml:space="preserve"> в электронной форме</w:t>
      </w:r>
      <w:r w:rsidRPr="004A375E">
        <w:rPr>
          <w:rFonts w:ascii="Times New Roman" w:eastAsia="Times New Roman" w:hAnsi="Times New Roman" w:cs="Times New Roman"/>
          <w:sz w:val="26"/>
          <w:szCs w:val="26"/>
        </w:rPr>
        <w:t xml:space="preserve"> размещено </w:t>
      </w:r>
      <w:r w:rsidR="00185D0D">
        <w:rPr>
          <w:rFonts w:ascii="Times New Roman" w:eastAsia="Times New Roman" w:hAnsi="Times New Roman" w:cs="Times New Roman"/>
          <w:sz w:val="26"/>
          <w:szCs w:val="26"/>
        </w:rPr>
        <w:t>24</w:t>
      </w:r>
      <w:r w:rsidRPr="004A375E">
        <w:rPr>
          <w:rFonts w:ascii="Times New Roman" w:eastAsia="Times New Roman" w:hAnsi="Times New Roman" w:cs="Times New Roman"/>
          <w:sz w:val="26"/>
          <w:szCs w:val="26"/>
        </w:rPr>
        <w:t>.</w:t>
      </w:r>
      <w:r w:rsidR="00185D0D">
        <w:rPr>
          <w:rFonts w:ascii="Times New Roman" w:eastAsia="Times New Roman" w:hAnsi="Times New Roman" w:cs="Times New Roman"/>
          <w:sz w:val="26"/>
          <w:szCs w:val="26"/>
        </w:rPr>
        <w:t>07</w:t>
      </w:r>
      <w:r w:rsidRPr="004A375E">
        <w:rPr>
          <w:rFonts w:ascii="Times New Roman" w:eastAsia="Times New Roman" w:hAnsi="Times New Roman" w:cs="Times New Roman"/>
          <w:sz w:val="26"/>
          <w:szCs w:val="26"/>
        </w:rPr>
        <w:t>.</w:t>
      </w:r>
      <w:r w:rsidR="002F2586" w:rsidRPr="004A375E">
        <w:rPr>
          <w:rFonts w:ascii="Times New Roman" w:eastAsia="Times New Roman" w:hAnsi="Times New Roman" w:cs="Times New Roman"/>
          <w:sz w:val="26"/>
          <w:szCs w:val="26"/>
        </w:rPr>
        <w:t>2025</w:t>
      </w:r>
      <w:r w:rsidRPr="004A375E">
        <w:rPr>
          <w:rFonts w:ascii="Times New Roman" w:eastAsia="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2A7FEB73" w:rsidR="00C36887" w:rsidRPr="00DA68DD"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4A375E">
        <w:rPr>
          <w:rFonts w:ascii="Times New Roman" w:eastAsia="Times New Roman" w:hAnsi="Times New Roman" w:cs="Times New Roman"/>
          <w:sz w:val="26"/>
          <w:szCs w:val="26"/>
        </w:rPr>
        <w:t xml:space="preserve">Начальная (максимальная) цена контракта </w:t>
      </w:r>
      <w:r w:rsidR="00732664" w:rsidRPr="004A375E">
        <w:rPr>
          <w:rFonts w:ascii="Times New Roman" w:eastAsia="Times New Roman" w:hAnsi="Times New Roman" w:cs="Times New Roman"/>
          <w:sz w:val="26"/>
          <w:szCs w:val="26"/>
        </w:rPr>
        <w:t>-</w:t>
      </w:r>
      <w:r w:rsidR="00185D0D">
        <w:t xml:space="preserve"> </w:t>
      </w:r>
      <w:r w:rsidR="00185D0D" w:rsidRPr="00185D0D">
        <w:rPr>
          <w:rFonts w:ascii="Times New Roman" w:eastAsia="Times New Roman" w:hAnsi="Times New Roman" w:cs="Times New Roman"/>
          <w:sz w:val="26"/>
          <w:szCs w:val="26"/>
        </w:rPr>
        <w:t>19 419 590,14</w:t>
      </w:r>
      <w:r w:rsidR="00185D0D">
        <w:rPr>
          <w:rFonts w:ascii="Times New Roman" w:eastAsia="Times New Roman" w:hAnsi="Times New Roman" w:cs="Times New Roman"/>
          <w:sz w:val="26"/>
          <w:szCs w:val="26"/>
        </w:rPr>
        <w:t xml:space="preserve"> </w:t>
      </w:r>
      <w:r w:rsidRPr="004A375E">
        <w:rPr>
          <w:rFonts w:ascii="Times New Roman" w:eastAsia="Times New Roman" w:hAnsi="Times New Roman" w:cs="Times New Roman"/>
          <w:sz w:val="26"/>
          <w:szCs w:val="26"/>
        </w:rPr>
        <w:t>рублей.</w:t>
      </w:r>
    </w:p>
    <w:p w14:paraId="3D7FE179" w14:textId="77777777" w:rsidR="00D73556" w:rsidRPr="00DA68DD"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6DF9C71B" w14:textId="306B5576" w:rsidR="00D73556" w:rsidRPr="00DA68DD" w:rsidRDefault="000161DC" w:rsidP="0057544A">
      <w:pPr>
        <w:suppressAutoHyphens/>
        <w:spacing w:after="0" w:line="240" w:lineRule="auto"/>
        <w:ind w:firstLine="720"/>
        <w:jc w:val="both"/>
        <w:rPr>
          <w:rFonts w:ascii="Times New Roman" w:eastAsia="Times New Roman" w:hAnsi="Times New Roman" w:cs="Times New Roman"/>
          <w:sz w:val="26"/>
          <w:szCs w:val="26"/>
        </w:rPr>
      </w:pPr>
      <w:r w:rsidRPr="00DA68DD">
        <w:rPr>
          <w:rFonts w:ascii="Times New Roman" w:eastAsia="Times New Roman" w:hAnsi="Times New Roman" w:cs="Times New Roman"/>
          <w:sz w:val="26"/>
          <w:szCs w:val="26"/>
        </w:rPr>
        <w:t>Представите</w:t>
      </w:r>
      <w:r w:rsidR="00F5374A" w:rsidRPr="00DA68DD">
        <w:rPr>
          <w:rFonts w:ascii="Times New Roman" w:eastAsia="Times New Roman" w:hAnsi="Times New Roman" w:cs="Times New Roman"/>
          <w:sz w:val="26"/>
          <w:szCs w:val="26"/>
        </w:rPr>
        <w:t>л</w:t>
      </w:r>
      <w:r w:rsidR="005342EC" w:rsidRPr="00DA68DD">
        <w:rPr>
          <w:rFonts w:ascii="Times New Roman" w:eastAsia="Times New Roman" w:hAnsi="Times New Roman" w:cs="Times New Roman"/>
          <w:sz w:val="26"/>
          <w:szCs w:val="26"/>
        </w:rPr>
        <w:t>ь</w:t>
      </w:r>
      <w:r w:rsidR="00754301" w:rsidRPr="00DA68DD">
        <w:rPr>
          <w:rFonts w:ascii="Times New Roman" w:eastAsia="Times New Roman" w:hAnsi="Times New Roman" w:cs="Times New Roman"/>
          <w:sz w:val="26"/>
          <w:szCs w:val="26"/>
        </w:rPr>
        <w:t xml:space="preserve"> </w:t>
      </w:r>
      <w:r w:rsidR="00A323BA">
        <w:rPr>
          <w:rFonts w:ascii="Times New Roman" w:eastAsia="Times New Roman" w:hAnsi="Times New Roman" w:cs="Times New Roman"/>
          <w:sz w:val="26"/>
          <w:szCs w:val="26"/>
        </w:rPr>
        <w:t>Заказчика</w:t>
      </w:r>
      <w:r w:rsidR="005342EC" w:rsidRPr="00DA68DD">
        <w:rPr>
          <w:rFonts w:ascii="Times New Roman" w:eastAsia="Times New Roman" w:hAnsi="Times New Roman" w:cs="Times New Roman"/>
          <w:sz w:val="26"/>
          <w:szCs w:val="26"/>
        </w:rPr>
        <w:t xml:space="preserve"> </w:t>
      </w:r>
      <w:r w:rsidR="005D6D75" w:rsidRPr="00DA68DD">
        <w:rPr>
          <w:rFonts w:ascii="Times New Roman" w:eastAsia="Times New Roman" w:hAnsi="Times New Roman" w:cs="Times New Roman"/>
          <w:sz w:val="26"/>
          <w:szCs w:val="26"/>
        </w:rPr>
        <w:t>возражал против доводов Заявителя</w:t>
      </w:r>
      <w:r w:rsidR="004A77B1">
        <w:rPr>
          <w:rFonts w:ascii="Times New Roman" w:eastAsia="Times New Roman" w:hAnsi="Times New Roman" w:cs="Times New Roman"/>
          <w:sz w:val="26"/>
          <w:szCs w:val="26"/>
        </w:rPr>
        <w:t xml:space="preserve"> в письменных возражениях</w:t>
      </w:r>
      <w:r w:rsidR="005D6D75" w:rsidRPr="00DA68DD">
        <w:rPr>
          <w:rFonts w:ascii="Times New Roman" w:eastAsia="Times New Roman" w:hAnsi="Times New Roman" w:cs="Times New Roman"/>
          <w:sz w:val="26"/>
          <w:szCs w:val="26"/>
        </w:rPr>
        <w:t xml:space="preserve">, просил </w:t>
      </w:r>
      <w:r w:rsidR="0057544A">
        <w:rPr>
          <w:rFonts w:ascii="Times New Roman" w:eastAsia="Times New Roman" w:hAnsi="Times New Roman" w:cs="Times New Roman"/>
          <w:sz w:val="26"/>
          <w:szCs w:val="26"/>
        </w:rPr>
        <w:t>признать жалобу необоснованной.</w:t>
      </w: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DA68DD">
        <w:rPr>
          <w:rFonts w:ascii="Times New Roman" w:eastAsia="Times New Roman" w:hAnsi="Times New Roman" w:cs="Times New Roman"/>
          <w:sz w:val="26"/>
          <w:szCs w:val="26"/>
        </w:rPr>
        <w:t>Рассмотрев представленные документы</w:t>
      </w:r>
      <w:r w:rsidRPr="00A74353">
        <w:rPr>
          <w:rFonts w:ascii="Times New Roman" w:eastAsia="Times New Roman" w:hAnsi="Times New Roman" w:cs="Times New Roman"/>
          <w:sz w:val="26"/>
          <w:szCs w:val="26"/>
        </w:rPr>
        <w:t>, Комиссия пришла к следующим выводам.</w:t>
      </w:r>
    </w:p>
    <w:p w14:paraId="6D919254" w14:textId="0C8304AD"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w:t>
      </w:r>
      <w:r w:rsidR="00DC76AF">
        <w:rPr>
          <w:rFonts w:ascii="Times New Roman" w:eastAsia="Times New Roman" w:hAnsi="Times New Roman" w:cs="Times New Roman"/>
          <w:sz w:val="26"/>
          <w:szCs w:val="26"/>
        </w:rPr>
        <w:t xml:space="preserve">ссийской Федерации и состоит из Закона о контрактной системе </w:t>
      </w:r>
      <w:r w:rsidRPr="009C12A5">
        <w:rPr>
          <w:rFonts w:ascii="Times New Roman" w:eastAsia="Times New Roman" w:hAnsi="Times New Roman" w:cs="Times New Roman"/>
          <w:sz w:val="26"/>
          <w:szCs w:val="26"/>
        </w:rPr>
        <w:t>и других федеральных законов, регулирующих отношения, указанные в части 1 статьи 1</w:t>
      </w:r>
      <w:r w:rsidR="00DC76AF">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DC76AF">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277DCBD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DC76AF">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9C12A5">
        <w:rPr>
          <w:rFonts w:ascii="Times New Roman" w:eastAsia="Times New Roman" w:hAnsi="Times New Roman" w:cs="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0A213BB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DC76AF">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449BFCD0" w14:textId="4E63980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1BE18809"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DC76AF">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5CEADC8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DC76AF">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FC80378" w14:textId="39F64E06"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sidR="00DC76AF">
        <w:rPr>
          <w:rFonts w:ascii="Times New Roman" w:eastAsia="Times New Roman" w:hAnsi="Times New Roman" w:cs="Times New Roman"/>
          <w:sz w:val="26"/>
          <w:szCs w:val="26"/>
        </w:rPr>
        <w:t xml:space="preserve"> </w:t>
      </w:r>
      <w:r w:rsidR="00DC76AF">
        <w:rPr>
          <w:rFonts w:ascii="Times New Roman" w:eastAsia="Times New Roman" w:hAnsi="Times New Roman" w:cs="Times New Roman"/>
          <w:sz w:val="26"/>
          <w:szCs w:val="26"/>
        </w:rPr>
        <w:lastRenderedPageBreak/>
        <w:t>Закона о контрактной системе</w:t>
      </w:r>
      <w:r w:rsidRPr="00FF028B">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3B0F1CCB"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w:t>
      </w:r>
      <w:r w:rsidR="00DC76AF">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08597C6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302A7BD1" w14:textId="4D0909B1"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4353B472"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w:t>
      </w:r>
      <w:r w:rsidR="00DC76AF">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DC76AF">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0DEDC389" w14:textId="3B1652AC"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75730E45" w14:textId="185C3D53"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DC76AF">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59F77369" w14:textId="5F2CF530"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DC76AF" w:rsidRPr="00DC76AF">
        <w:rPr>
          <w:rFonts w:ascii="Times New Roman" w:eastAsia="Times New Roman" w:hAnsi="Times New Roman" w:cs="Times New Roman"/>
          <w:sz w:val="26"/>
          <w:szCs w:val="26"/>
        </w:rPr>
        <w:t>Закона о контрактной системе</w:t>
      </w:r>
      <w:r w:rsidR="00DC76AF">
        <w:rPr>
          <w:rFonts w:ascii="Times New Roman" w:eastAsia="Times New Roman" w:hAnsi="Times New Roman" w:cs="Times New Roman"/>
          <w:sz w:val="26"/>
          <w:szCs w:val="26"/>
        </w:rPr>
        <w:t xml:space="preserve"> </w:t>
      </w:r>
      <w:r w:rsidRPr="00FF028B">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05137736" w14:textId="31EF80F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DC76AF" w:rsidRPr="00DC76AF">
        <w:rPr>
          <w:rFonts w:ascii="Times New Roman" w:eastAsia="Times New Roman" w:hAnsi="Times New Roman" w:cs="Times New Roman"/>
          <w:sz w:val="26"/>
          <w:szCs w:val="26"/>
        </w:rPr>
        <w:t>Закона о контрактной системе</w:t>
      </w:r>
      <w:r w:rsidR="00DC76AF">
        <w:rPr>
          <w:rFonts w:ascii="Times New Roman" w:eastAsia="Times New Roman" w:hAnsi="Times New Roman" w:cs="Times New Roman"/>
          <w:sz w:val="26"/>
          <w:szCs w:val="26"/>
        </w:rPr>
        <w:t xml:space="preserve"> </w:t>
      </w:r>
      <w:r w:rsidRPr="00FF028B">
        <w:rPr>
          <w:rFonts w:ascii="Times New Roman" w:eastAsia="Times New Roman" w:hAnsi="Times New Roman" w:cs="Times New Roman"/>
          <w:sz w:val="26"/>
          <w:szCs w:val="26"/>
        </w:rPr>
        <w:t xml:space="preserve">(в случае установления в соответствии со статьей 14 </w:t>
      </w:r>
      <w:r w:rsidR="00DC76AF" w:rsidRPr="00DC76AF">
        <w:rPr>
          <w:rFonts w:ascii="Times New Roman" w:eastAsia="Times New Roman" w:hAnsi="Times New Roman" w:cs="Times New Roman"/>
          <w:sz w:val="26"/>
          <w:szCs w:val="26"/>
        </w:rPr>
        <w:t xml:space="preserve">Закона о контрактной системе </w:t>
      </w:r>
      <w:r w:rsidRPr="00FF028B">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56D113F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DF76077" w14:textId="68EE0F01"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7E971EF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DC76AF" w:rsidRPr="00DC76AF">
        <w:t xml:space="preserve"> </w:t>
      </w:r>
      <w:r w:rsidR="00DC76AF" w:rsidRPr="00DC76AF">
        <w:rPr>
          <w:rFonts w:ascii="Times New Roman" w:eastAsia="Times New Roman" w:hAnsi="Times New Roman" w:cs="Times New Roman"/>
          <w:sz w:val="26"/>
          <w:szCs w:val="26"/>
        </w:rPr>
        <w:t>Закона о контрактной системе</w:t>
      </w:r>
      <w:r w:rsidR="00DC76AF">
        <w:rPr>
          <w:rFonts w:ascii="Times New Roman" w:eastAsia="Times New Roman" w:hAnsi="Times New Roman" w:cs="Times New Roman"/>
          <w:sz w:val="26"/>
          <w:szCs w:val="26"/>
        </w:rPr>
        <w:t xml:space="preserve"> </w:t>
      </w:r>
      <w:r w:rsidRPr="00FF028B">
        <w:rPr>
          <w:rFonts w:ascii="Times New Roman" w:eastAsia="Times New Roman" w:hAnsi="Times New Roman" w:cs="Times New Roman"/>
          <w:sz w:val="26"/>
          <w:szCs w:val="26"/>
        </w:rPr>
        <w:t>.</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565E4D2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номера реестровых записей в едином реестре участников закупок в отношении участников</w:t>
      </w:r>
      <w:r w:rsidR="00C000D8">
        <w:rPr>
          <w:rFonts w:ascii="Times New Roman" w:eastAsia="Times New Roman" w:hAnsi="Times New Roman" w:cs="Times New Roman"/>
          <w:sz w:val="26"/>
          <w:szCs w:val="26"/>
        </w:rPr>
        <w:t xml:space="preserve"> закупок, первые и вторые части </w:t>
      </w:r>
      <w:r w:rsidRPr="00FF028B">
        <w:rPr>
          <w:rFonts w:ascii="Times New Roman" w:eastAsia="Times New Roman" w:hAnsi="Times New Roman" w:cs="Times New Roman"/>
          <w:sz w:val="26"/>
          <w:szCs w:val="26"/>
        </w:rPr>
        <w:t>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4011F4CE"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w:t>
      </w:r>
      <w:r w:rsidR="00DC76AF">
        <w:rPr>
          <w:rFonts w:ascii="Times New Roman" w:eastAsia="Times New Roman" w:hAnsi="Times New Roman" w:cs="Times New Roman"/>
          <w:sz w:val="26"/>
          <w:szCs w:val="26"/>
        </w:rPr>
        <w:t xml:space="preserve"> Законом</w:t>
      </w:r>
      <w:r w:rsidR="00DC76AF" w:rsidRPr="00DC76AF">
        <w:rPr>
          <w:rFonts w:ascii="Times New Roman" w:eastAsia="Times New Roman" w:hAnsi="Times New Roman" w:cs="Times New Roman"/>
          <w:sz w:val="26"/>
          <w:szCs w:val="26"/>
        </w:rPr>
        <w:t xml:space="preserve"> о контрактной системе</w:t>
      </w:r>
      <w:r w:rsidRPr="00FF028B">
        <w:rPr>
          <w:rFonts w:ascii="Times New Roman" w:eastAsia="Times New Roman" w:hAnsi="Times New Roman" w:cs="Times New Roman"/>
          <w:sz w:val="26"/>
          <w:szCs w:val="26"/>
        </w:rPr>
        <w:t>, с обоснованием такого решения и указанием положений</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2F54691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4) порядковые номера, присвоенные в соответствии с </w:t>
      </w:r>
      <w:r w:rsidR="00DC76AF">
        <w:rPr>
          <w:rFonts w:ascii="Times New Roman" w:eastAsia="Times New Roman" w:hAnsi="Times New Roman" w:cs="Times New Roman"/>
          <w:sz w:val="26"/>
          <w:szCs w:val="26"/>
        </w:rPr>
        <w:t xml:space="preserve">Законом </w:t>
      </w:r>
      <w:r w:rsidR="00DC76AF" w:rsidRPr="00DC76AF">
        <w:rPr>
          <w:rFonts w:ascii="Times New Roman" w:eastAsia="Times New Roman" w:hAnsi="Times New Roman" w:cs="Times New Roman"/>
          <w:sz w:val="26"/>
          <w:szCs w:val="26"/>
        </w:rPr>
        <w:t xml:space="preserve">о контрактной системе </w:t>
      </w:r>
      <w:r w:rsidRPr="00FF028B">
        <w:rPr>
          <w:rFonts w:ascii="Times New Roman" w:eastAsia="Times New Roman" w:hAnsi="Times New Roman" w:cs="Times New Roman"/>
          <w:sz w:val="26"/>
          <w:szCs w:val="26"/>
        </w:rPr>
        <w:t>заявкам на участие в закупке;</w:t>
      </w:r>
    </w:p>
    <w:p w14:paraId="3BE252BD" w14:textId="6820A908"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FF028B">
        <w:rPr>
          <w:rFonts w:ascii="Times New Roman" w:eastAsia="Times New Roman" w:hAnsi="Times New Roman" w:cs="Times New Roman"/>
          <w:sz w:val="26"/>
          <w:szCs w:val="26"/>
        </w:rPr>
        <w:t>;</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7A2C3623"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о признании определения поставщика (подрядчика, исполнителя) несостоявшимся в случаях, предусмотренных пунктами 1 - 4 части 1 статьи 52</w:t>
      </w:r>
      <w:r w:rsidR="00DC76AF">
        <w:rPr>
          <w:rFonts w:ascii="Times New Roman" w:eastAsia="Times New Roman" w:hAnsi="Times New Roman" w:cs="Times New Roman"/>
          <w:sz w:val="26"/>
          <w:szCs w:val="26"/>
        </w:rPr>
        <w:t xml:space="preserve"> </w:t>
      </w:r>
      <w:r w:rsidR="00DC76AF" w:rsidRPr="00DC76AF">
        <w:rPr>
          <w:rFonts w:ascii="Times New Roman" w:eastAsia="Times New Roman" w:hAnsi="Times New Roman" w:cs="Times New Roman"/>
          <w:sz w:val="26"/>
          <w:szCs w:val="26"/>
        </w:rPr>
        <w:t>Закона о контрактной системе</w:t>
      </w:r>
      <w:r w:rsidRPr="003B484B">
        <w:rPr>
          <w:rFonts w:ascii="Times New Roman" w:eastAsia="Times New Roman" w:hAnsi="Times New Roman" w:cs="Times New Roman"/>
          <w:sz w:val="26"/>
          <w:szCs w:val="26"/>
        </w:rPr>
        <w:t>.</w:t>
      </w:r>
    </w:p>
    <w:p w14:paraId="63B22C76"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578116B3" w:rsidR="00FF028B" w:rsidRDefault="00057195"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 xml:space="preserve">Так, </w:t>
      </w:r>
      <w:r w:rsidR="00FF028B" w:rsidRPr="003B484B">
        <w:rPr>
          <w:rFonts w:ascii="Times New Roman" w:eastAsia="Times New Roman" w:hAnsi="Times New Roman" w:cs="Times New Roman"/>
          <w:sz w:val="26"/>
          <w:szCs w:val="26"/>
        </w:rPr>
        <w:t>Постановление</w:t>
      </w:r>
      <w:r w:rsidRPr="003B484B">
        <w:rPr>
          <w:rFonts w:ascii="Times New Roman" w:eastAsia="Times New Roman" w:hAnsi="Times New Roman" w:cs="Times New Roman"/>
          <w:sz w:val="26"/>
          <w:szCs w:val="26"/>
        </w:rPr>
        <w:t>м</w:t>
      </w:r>
      <w:r w:rsidR="00FF028B" w:rsidRPr="003B484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sidR="00FF028B" w:rsidRPr="00E17670">
        <w:rPr>
          <w:rFonts w:ascii="Times New Roman" w:eastAsia="Times New Roman" w:hAnsi="Times New Roman" w:cs="Times New Roman"/>
          <w:sz w:val="26"/>
          <w:szCs w:val="26"/>
        </w:rPr>
        <w:t>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14:paraId="196AF305" w14:textId="77777777" w:rsidR="004B3225" w:rsidRPr="00DE0FD4" w:rsidRDefault="004B3225" w:rsidP="00FF028B">
      <w:pPr>
        <w:suppressAutoHyphens/>
        <w:spacing w:after="0" w:line="240" w:lineRule="auto"/>
        <w:ind w:firstLine="720"/>
        <w:jc w:val="both"/>
        <w:rPr>
          <w:rFonts w:ascii="Times New Roman" w:eastAsia="Times New Roman" w:hAnsi="Times New Roman" w:cs="Times New Roman"/>
          <w:color w:val="FF0000"/>
          <w:sz w:val="26"/>
          <w:szCs w:val="26"/>
        </w:rPr>
      </w:pPr>
    </w:p>
    <w:p w14:paraId="32D44BF5" w14:textId="73A158DA" w:rsidR="00180C9A" w:rsidRDefault="00225286" w:rsidP="00180C9A">
      <w:pPr>
        <w:spacing w:after="0" w:line="240" w:lineRule="auto"/>
        <w:ind w:firstLine="709"/>
        <w:jc w:val="both"/>
        <w:rPr>
          <w:rFonts w:ascii="Times New Roman" w:hAnsi="Times New Roman" w:cs="Times New Roman"/>
          <w:sz w:val="26"/>
          <w:szCs w:val="26"/>
          <w:shd w:val="clear" w:color="auto" w:fill="FFFFFF"/>
        </w:rPr>
      </w:pPr>
      <w:r w:rsidRPr="00A323BA">
        <w:rPr>
          <w:rFonts w:ascii="Times New Roman" w:hAnsi="Times New Roman" w:cs="Times New Roman"/>
          <w:sz w:val="26"/>
          <w:szCs w:val="26"/>
          <w:shd w:val="clear" w:color="auto" w:fill="FFFFFF"/>
        </w:rPr>
        <w:t xml:space="preserve">Рассмотрев доводы жалобы по существу, Комиссия установила, что </w:t>
      </w:r>
      <w:r w:rsidR="00180C9A" w:rsidRPr="00A323BA">
        <w:rPr>
          <w:rFonts w:ascii="Times New Roman" w:hAnsi="Times New Roman" w:cs="Times New Roman"/>
          <w:sz w:val="26"/>
          <w:szCs w:val="26"/>
          <w:shd w:val="clear" w:color="auto" w:fill="FFFFFF"/>
        </w:rPr>
        <w:t xml:space="preserve">Заявитель оспаривает </w:t>
      </w:r>
      <w:r w:rsidR="00336C21" w:rsidRPr="00A323BA">
        <w:rPr>
          <w:rFonts w:ascii="Times New Roman" w:hAnsi="Times New Roman" w:cs="Times New Roman"/>
          <w:sz w:val="26"/>
          <w:szCs w:val="26"/>
          <w:shd w:val="clear" w:color="auto" w:fill="FFFFFF"/>
        </w:rPr>
        <w:t xml:space="preserve">как </w:t>
      </w:r>
      <w:r w:rsidR="00180C9A" w:rsidRPr="00A323BA">
        <w:rPr>
          <w:rFonts w:ascii="Times New Roman" w:hAnsi="Times New Roman" w:cs="Times New Roman"/>
          <w:sz w:val="26"/>
          <w:szCs w:val="26"/>
          <w:shd w:val="clear" w:color="auto" w:fill="FFFFFF"/>
        </w:rPr>
        <w:t>действия</w:t>
      </w:r>
      <w:r w:rsidR="00942C5C">
        <w:rPr>
          <w:rFonts w:ascii="Times New Roman" w:hAnsi="Times New Roman" w:cs="Times New Roman"/>
          <w:sz w:val="26"/>
          <w:szCs w:val="26"/>
          <w:shd w:val="clear" w:color="auto" w:fill="FFFFFF"/>
        </w:rPr>
        <w:t>,</w:t>
      </w:r>
      <w:r w:rsidR="00180C9A" w:rsidRPr="00A323BA">
        <w:rPr>
          <w:rFonts w:ascii="Times New Roman" w:hAnsi="Times New Roman" w:cs="Times New Roman"/>
          <w:sz w:val="26"/>
          <w:szCs w:val="26"/>
          <w:shd w:val="clear" w:color="auto" w:fill="FFFFFF"/>
        </w:rPr>
        <w:t xml:space="preserve"> </w:t>
      </w:r>
      <w:r w:rsidR="00964988">
        <w:rPr>
          <w:rFonts w:ascii="Times New Roman" w:hAnsi="Times New Roman" w:cs="Times New Roman"/>
          <w:sz w:val="26"/>
          <w:szCs w:val="26"/>
          <w:shd w:val="clear" w:color="auto" w:fill="FFFFFF"/>
        </w:rPr>
        <w:t>направленные на ограничение конкуренции</w:t>
      </w:r>
      <w:r w:rsidRPr="00A323BA">
        <w:rPr>
          <w:rFonts w:ascii="Times New Roman" w:hAnsi="Times New Roman" w:cs="Times New Roman"/>
          <w:sz w:val="26"/>
          <w:szCs w:val="26"/>
          <w:shd w:val="clear" w:color="auto" w:fill="FFFFFF"/>
        </w:rPr>
        <w:t>,</w:t>
      </w:r>
      <w:r w:rsidR="00180C9A" w:rsidRPr="00A323BA">
        <w:rPr>
          <w:rFonts w:ascii="Times New Roman" w:hAnsi="Times New Roman" w:cs="Times New Roman"/>
          <w:sz w:val="26"/>
          <w:szCs w:val="26"/>
          <w:shd w:val="clear" w:color="auto" w:fill="FFFFFF"/>
        </w:rPr>
        <w:t xml:space="preserve"> </w:t>
      </w:r>
      <w:r w:rsidR="00336C21" w:rsidRPr="00A323BA">
        <w:rPr>
          <w:rFonts w:ascii="Times New Roman" w:hAnsi="Times New Roman" w:cs="Times New Roman"/>
          <w:sz w:val="26"/>
          <w:szCs w:val="26"/>
          <w:shd w:val="clear" w:color="auto" w:fill="FFFFFF"/>
        </w:rPr>
        <w:t>так и</w:t>
      </w:r>
      <w:r w:rsidR="00180C9A" w:rsidRPr="00A323BA">
        <w:rPr>
          <w:rFonts w:ascii="Times New Roman" w:hAnsi="Times New Roman" w:cs="Times New Roman"/>
          <w:sz w:val="26"/>
          <w:szCs w:val="26"/>
          <w:shd w:val="clear" w:color="auto" w:fill="FFFFFF"/>
        </w:rPr>
        <w:t xml:space="preserve"> </w:t>
      </w:r>
      <w:r w:rsidR="00180C9A" w:rsidRPr="00A323BA">
        <w:rPr>
          <w:rFonts w:ascii="Times New Roman" w:hAnsi="Times New Roman" w:cs="Times New Roman"/>
          <w:sz w:val="26"/>
          <w:szCs w:val="26"/>
          <w:shd w:val="clear" w:color="auto" w:fill="FFFFFF"/>
        </w:rPr>
        <w:lastRenderedPageBreak/>
        <w:t>неправомерно</w:t>
      </w:r>
      <w:r w:rsidR="00336C21" w:rsidRPr="00A323BA">
        <w:rPr>
          <w:rFonts w:ascii="Times New Roman" w:hAnsi="Times New Roman" w:cs="Times New Roman"/>
          <w:sz w:val="26"/>
          <w:szCs w:val="26"/>
          <w:shd w:val="clear" w:color="auto" w:fill="FFFFFF"/>
        </w:rPr>
        <w:t>е</w:t>
      </w:r>
      <w:r w:rsidR="00180C9A" w:rsidRPr="00A323BA">
        <w:rPr>
          <w:rFonts w:ascii="Times New Roman" w:hAnsi="Times New Roman" w:cs="Times New Roman"/>
          <w:sz w:val="26"/>
          <w:szCs w:val="26"/>
          <w:shd w:val="clear" w:color="auto" w:fill="FFFFFF"/>
        </w:rPr>
        <w:t xml:space="preserve"> начислени</w:t>
      </w:r>
      <w:r w:rsidR="00336C21" w:rsidRPr="00A323BA">
        <w:rPr>
          <w:rFonts w:ascii="Times New Roman" w:hAnsi="Times New Roman" w:cs="Times New Roman"/>
          <w:sz w:val="26"/>
          <w:szCs w:val="26"/>
          <w:shd w:val="clear" w:color="auto" w:fill="FFFFFF"/>
        </w:rPr>
        <w:t>е</w:t>
      </w:r>
      <w:r w:rsidR="00942C5C">
        <w:rPr>
          <w:rFonts w:ascii="Times New Roman" w:hAnsi="Times New Roman" w:cs="Times New Roman"/>
          <w:sz w:val="26"/>
          <w:szCs w:val="26"/>
          <w:shd w:val="clear" w:color="auto" w:fill="FFFFFF"/>
        </w:rPr>
        <w:t xml:space="preserve"> его заявке</w:t>
      </w:r>
      <w:r w:rsidR="00180C9A" w:rsidRPr="00A323BA">
        <w:rPr>
          <w:rFonts w:ascii="Times New Roman" w:hAnsi="Times New Roman" w:cs="Times New Roman"/>
          <w:sz w:val="26"/>
          <w:szCs w:val="26"/>
          <w:shd w:val="clear" w:color="auto" w:fill="FFFFFF"/>
        </w:rPr>
        <w:t xml:space="preserve"> баллов по критерию, установленному пунктом 4 части 1 статьи 3</w:t>
      </w:r>
      <w:r w:rsidR="00AC042E" w:rsidRPr="00A323BA">
        <w:rPr>
          <w:rFonts w:ascii="Times New Roman" w:hAnsi="Times New Roman" w:cs="Times New Roman"/>
          <w:sz w:val="26"/>
          <w:szCs w:val="26"/>
          <w:shd w:val="clear" w:color="auto" w:fill="FFFFFF"/>
        </w:rPr>
        <w:t>2</w:t>
      </w:r>
      <w:r w:rsidR="00180C9A" w:rsidRPr="00A323BA">
        <w:rPr>
          <w:rFonts w:ascii="Times New Roman" w:hAnsi="Times New Roman" w:cs="Times New Roman"/>
          <w:sz w:val="26"/>
          <w:szCs w:val="26"/>
          <w:shd w:val="clear" w:color="auto" w:fill="FFFFFF"/>
        </w:rPr>
        <w:t xml:space="preserve"> Закона о контрактной системе.</w:t>
      </w:r>
    </w:p>
    <w:p w14:paraId="27E7EC9D" w14:textId="77777777" w:rsidR="00172127" w:rsidRPr="00172127" w:rsidRDefault="00172127" w:rsidP="00172127">
      <w:pPr>
        <w:spacing w:after="0" w:line="240" w:lineRule="auto"/>
        <w:ind w:firstLine="709"/>
        <w:jc w:val="both"/>
        <w:rPr>
          <w:rFonts w:ascii="Times New Roman" w:hAnsi="Times New Roman" w:cs="Times New Roman"/>
          <w:sz w:val="26"/>
          <w:szCs w:val="26"/>
          <w:shd w:val="clear" w:color="auto" w:fill="FFFFFF"/>
        </w:rPr>
      </w:pPr>
      <w:r w:rsidRPr="00172127">
        <w:rPr>
          <w:rFonts w:ascii="Times New Roman" w:hAnsi="Times New Roman" w:cs="Times New Roman"/>
          <w:sz w:val="26"/>
          <w:szCs w:val="26"/>
          <w:shd w:val="clear" w:color="auto" w:fill="FFFFFF"/>
        </w:rPr>
        <w:t>Часть 12 статьи 99 Закона о контрактной системе устанавливает, что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Закона о контрактной системе. Такие результаты могут быть обжалованы участниками закупок в судебном порядке.</w:t>
      </w:r>
    </w:p>
    <w:p w14:paraId="076D0414" w14:textId="77777777" w:rsidR="00172127" w:rsidRPr="00172127" w:rsidRDefault="00172127" w:rsidP="00172127">
      <w:pPr>
        <w:spacing w:after="0" w:line="240" w:lineRule="auto"/>
        <w:ind w:firstLine="709"/>
        <w:jc w:val="both"/>
        <w:rPr>
          <w:rFonts w:ascii="Times New Roman" w:hAnsi="Times New Roman" w:cs="Times New Roman"/>
          <w:sz w:val="26"/>
          <w:szCs w:val="26"/>
          <w:shd w:val="clear" w:color="auto" w:fill="FFFFFF"/>
        </w:rPr>
      </w:pPr>
      <w:r w:rsidRPr="00172127">
        <w:rPr>
          <w:rFonts w:ascii="Times New Roman" w:hAnsi="Times New Roman" w:cs="Times New Roman"/>
          <w:sz w:val="26"/>
          <w:szCs w:val="26"/>
          <w:shd w:val="clear" w:color="auto" w:fill="FFFFFF"/>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14:paraId="7C4219DA" w14:textId="15E80C49" w:rsidR="00172127" w:rsidRPr="00172127" w:rsidRDefault="00172127" w:rsidP="00172127">
      <w:pPr>
        <w:spacing w:after="0" w:line="240" w:lineRule="auto"/>
        <w:ind w:firstLine="709"/>
        <w:jc w:val="both"/>
        <w:rPr>
          <w:rFonts w:ascii="Times New Roman" w:hAnsi="Times New Roman" w:cs="Times New Roman"/>
          <w:sz w:val="26"/>
          <w:szCs w:val="26"/>
          <w:shd w:val="clear" w:color="auto" w:fill="FFFFFF"/>
        </w:rPr>
      </w:pPr>
      <w:r w:rsidRPr="00172127">
        <w:rPr>
          <w:rFonts w:ascii="Times New Roman" w:hAnsi="Times New Roman" w:cs="Times New Roman"/>
          <w:sz w:val="26"/>
          <w:szCs w:val="26"/>
          <w:shd w:val="clear" w:color="auto" w:fill="FFFFFF"/>
        </w:rPr>
        <w:t>Указанные нормы ограничивают право контрольного органа в сфере закупок на рассмотрение доводов жалобы в части результатов оценки заявок, то есть в части проверки результатов начисления конкурсной комиссией</w:t>
      </w:r>
      <w:r w:rsidR="0010429B">
        <w:rPr>
          <w:rFonts w:ascii="Times New Roman" w:hAnsi="Times New Roman" w:cs="Times New Roman"/>
          <w:sz w:val="26"/>
          <w:szCs w:val="26"/>
          <w:shd w:val="clear" w:color="auto" w:fill="FFFFFF"/>
        </w:rPr>
        <w:t xml:space="preserve"> баллов и самостоятельной оценки</w:t>
      </w:r>
      <w:r w:rsidRPr="00172127">
        <w:rPr>
          <w:rFonts w:ascii="Times New Roman" w:hAnsi="Times New Roman" w:cs="Times New Roman"/>
          <w:sz w:val="26"/>
          <w:szCs w:val="26"/>
          <w:shd w:val="clear" w:color="auto" w:fill="FFFFFF"/>
        </w:rPr>
        <w:t xml:space="preserve"> квалификации участников закупки.</w:t>
      </w:r>
    </w:p>
    <w:p w14:paraId="023E4809" w14:textId="77777777" w:rsidR="00710B4A" w:rsidRDefault="0010429B" w:rsidP="00710B4A">
      <w:pPr>
        <w:spacing w:after="0" w:line="240" w:lineRule="auto"/>
        <w:ind w:firstLine="709"/>
        <w:jc w:val="both"/>
        <w:rPr>
          <w:rFonts w:ascii="Times New Roman" w:hAnsi="Times New Roman" w:cs="Times New Roman"/>
          <w:sz w:val="26"/>
          <w:szCs w:val="26"/>
          <w:shd w:val="clear" w:color="auto" w:fill="FFFFFF"/>
        </w:rPr>
      </w:pPr>
      <w:r w:rsidRPr="0010429B">
        <w:rPr>
          <w:rFonts w:ascii="Times New Roman" w:hAnsi="Times New Roman" w:cs="Times New Roman"/>
          <w:sz w:val="26"/>
          <w:szCs w:val="26"/>
          <w:shd w:val="clear" w:color="auto" w:fill="FFFFFF"/>
        </w:rPr>
        <w:t xml:space="preserve">Таким образом, Комиссия не дает правовую оценку действиям конкурсной комиссии по присвоению заявкам </w:t>
      </w:r>
      <w:r>
        <w:rPr>
          <w:rFonts w:ascii="Times New Roman" w:hAnsi="Times New Roman" w:cs="Times New Roman"/>
          <w:sz w:val="26"/>
          <w:szCs w:val="26"/>
          <w:shd w:val="clear" w:color="auto" w:fill="FFFFFF"/>
        </w:rPr>
        <w:t xml:space="preserve">количества баллов, ввиду чего </w:t>
      </w:r>
      <w:r w:rsidR="00336C21" w:rsidRPr="00A323BA">
        <w:rPr>
          <w:rFonts w:ascii="Times New Roman" w:hAnsi="Times New Roman"/>
          <w:sz w:val="26"/>
          <w:szCs w:val="26"/>
        </w:rPr>
        <w:t xml:space="preserve">в вышеуказанной части </w:t>
      </w:r>
      <w:r>
        <w:rPr>
          <w:rFonts w:ascii="Times New Roman" w:hAnsi="Times New Roman"/>
          <w:sz w:val="26"/>
          <w:szCs w:val="26"/>
        </w:rPr>
        <w:t>доводы жалобы признаются необоснованными</w:t>
      </w:r>
      <w:r w:rsidR="00336C21" w:rsidRPr="00A323BA">
        <w:rPr>
          <w:rFonts w:ascii="Times New Roman" w:hAnsi="Times New Roman"/>
          <w:sz w:val="26"/>
          <w:szCs w:val="26"/>
        </w:rPr>
        <w:t>.</w:t>
      </w:r>
    </w:p>
    <w:p w14:paraId="19137193" w14:textId="3FD9D680" w:rsidR="00750377" w:rsidRDefault="00750377" w:rsidP="0075037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Относительно довода Заявителя о том, что </w:t>
      </w:r>
      <w:r w:rsidRPr="00750377">
        <w:rPr>
          <w:rFonts w:ascii="Times New Roman" w:eastAsia="Times New Roman" w:hAnsi="Times New Roman" w:cs="Times New Roman"/>
          <w:sz w:val="26"/>
          <w:szCs w:val="26"/>
        </w:rPr>
        <w:t xml:space="preserve">Заказчиком </w:t>
      </w:r>
      <w:r>
        <w:rPr>
          <w:rFonts w:ascii="Times New Roman" w:eastAsia="Times New Roman" w:hAnsi="Times New Roman" w:cs="Times New Roman"/>
          <w:sz w:val="26"/>
          <w:szCs w:val="26"/>
        </w:rPr>
        <w:t xml:space="preserve">в порядке рассмотрения и оценке заявки </w:t>
      </w:r>
      <w:r w:rsidRPr="00750377">
        <w:rPr>
          <w:rFonts w:ascii="Times New Roman" w:eastAsia="Times New Roman" w:hAnsi="Times New Roman" w:cs="Times New Roman"/>
          <w:sz w:val="26"/>
          <w:szCs w:val="26"/>
        </w:rPr>
        <w:t>установлены требования</w:t>
      </w:r>
      <w:r>
        <w:rPr>
          <w:rFonts w:ascii="Times New Roman" w:eastAsia="Times New Roman" w:hAnsi="Times New Roman" w:cs="Times New Roman"/>
          <w:sz w:val="26"/>
          <w:szCs w:val="26"/>
        </w:rPr>
        <w:t xml:space="preserve"> к документам</w:t>
      </w:r>
      <w:r w:rsidRPr="00750377">
        <w:rPr>
          <w:rFonts w:ascii="Times New Roman" w:eastAsia="Times New Roman" w:hAnsi="Times New Roman" w:cs="Times New Roman"/>
          <w:sz w:val="26"/>
          <w:szCs w:val="26"/>
        </w:rPr>
        <w:t>, нарушающие положения Закона о контрактной системе и По</w:t>
      </w:r>
      <w:r>
        <w:rPr>
          <w:rFonts w:ascii="Times New Roman" w:eastAsia="Times New Roman" w:hAnsi="Times New Roman" w:cs="Times New Roman"/>
          <w:sz w:val="26"/>
          <w:szCs w:val="26"/>
        </w:rPr>
        <w:t>становления Правительства №</w:t>
      </w:r>
      <w:r w:rsidRPr="00750377">
        <w:rPr>
          <w:rFonts w:ascii="Times New Roman" w:eastAsia="Times New Roman" w:hAnsi="Times New Roman" w:cs="Times New Roman"/>
          <w:sz w:val="26"/>
          <w:szCs w:val="26"/>
        </w:rPr>
        <w:t xml:space="preserve"> 2604</w:t>
      </w:r>
      <w:r>
        <w:rPr>
          <w:rFonts w:ascii="Times New Roman" w:eastAsia="Times New Roman" w:hAnsi="Times New Roman" w:cs="Times New Roman"/>
          <w:sz w:val="26"/>
          <w:szCs w:val="26"/>
        </w:rPr>
        <w:t>, Комиссия отмечает следующее</w:t>
      </w:r>
      <w:r w:rsidRPr="00750377">
        <w:rPr>
          <w:rFonts w:ascii="Times New Roman" w:eastAsia="Times New Roman" w:hAnsi="Times New Roman" w:cs="Times New Roman"/>
          <w:sz w:val="26"/>
          <w:szCs w:val="26"/>
        </w:rPr>
        <w:t>.</w:t>
      </w:r>
    </w:p>
    <w:p w14:paraId="0A556B99" w14:textId="5B617B7D" w:rsidR="000A10E7" w:rsidRPr="000A10E7" w:rsidRDefault="000A10E7" w:rsidP="000A10E7">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По нестоимостному критерию оценк</w:t>
      </w:r>
      <w:r w:rsidR="00CD295A">
        <w:rPr>
          <w:rFonts w:ascii="Times New Roman" w:eastAsia="Times New Roman" w:hAnsi="Times New Roman" w:cs="Times New Roman"/>
          <w:sz w:val="26"/>
          <w:szCs w:val="26"/>
        </w:rPr>
        <w:t>и установлен показатель оценки «</w:t>
      </w:r>
      <w:r w:rsidRPr="000A10E7">
        <w:rPr>
          <w:rFonts w:ascii="Times New Roman" w:eastAsia="Times New Roman" w:hAnsi="Times New Roman" w:cs="Times New Roman"/>
          <w:sz w:val="26"/>
          <w:szCs w:val="26"/>
        </w:rPr>
        <w:t>Наличие у участников закупки опыта работы, с</w:t>
      </w:r>
      <w:r w:rsidR="00CD295A">
        <w:rPr>
          <w:rFonts w:ascii="Times New Roman" w:eastAsia="Times New Roman" w:hAnsi="Times New Roman" w:cs="Times New Roman"/>
          <w:sz w:val="26"/>
          <w:szCs w:val="26"/>
        </w:rPr>
        <w:t>вязанного с предметом контракта»</w:t>
      </w:r>
      <w:r w:rsidRPr="000A10E7">
        <w:rPr>
          <w:rFonts w:ascii="Times New Roman" w:eastAsia="Times New Roman" w:hAnsi="Times New Roman" w:cs="Times New Roman"/>
          <w:sz w:val="26"/>
          <w:szCs w:val="26"/>
        </w:rPr>
        <w:t>, де</w:t>
      </w:r>
      <w:r w:rsidR="00CD295A">
        <w:rPr>
          <w:rFonts w:ascii="Times New Roman" w:eastAsia="Times New Roman" w:hAnsi="Times New Roman" w:cs="Times New Roman"/>
          <w:sz w:val="26"/>
          <w:szCs w:val="26"/>
        </w:rPr>
        <w:t>тализирующий показатель «</w:t>
      </w:r>
      <w:r w:rsidRPr="000A10E7">
        <w:rPr>
          <w:rFonts w:ascii="Times New Roman" w:eastAsia="Times New Roman" w:hAnsi="Times New Roman" w:cs="Times New Roman"/>
          <w:sz w:val="26"/>
          <w:szCs w:val="26"/>
        </w:rPr>
        <w:t>Наибольшая цена одного из исполненн</w:t>
      </w:r>
      <w:r w:rsidR="00CD295A">
        <w:rPr>
          <w:rFonts w:ascii="Times New Roman" w:eastAsia="Times New Roman" w:hAnsi="Times New Roman" w:cs="Times New Roman"/>
          <w:sz w:val="26"/>
          <w:szCs w:val="26"/>
        </w:rPr>
        <w:t>ых участником закупки договоров»</w:t>
      </w:r>
      <w:r w:rsidRPr="000A10E7">
        <w:rPr>
          <w:rFonts w:ascii="Times New Roman" w:eastAsia="Times New Roman" w:hAnsi="Times New Roman" w:cs="Times New Roman"/>
          <w:sz w:val="26"/>
          <w:szCs w:val="26"/>
        </w:rPr>
        <w:t>.</w:t>
      </w:r>
    </w:p>
    <w:p w14:paraId="0A0D75F2" w14:textId="7E7AE214" w:rsidR="000A10E7" w:rsidRPr="000A10E7" w:rsidRDefault="000A10E7" w:rsidP="000A10E7">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В рамках дет</w:t>
      </w:r>
      <w:r w:rsidR="00CD295A">
        <w:rPr>
          <w:rFonts w:ascii="Times New Roman" w:eastAsia="Times New Roman" w:hAnsi="Times New Roman" w:cs="Times New Roman"/>
          <w:sz w:val="26"/>
          <w:szCs w:val="26"/>
        </w:rPr>
        <w:t>ализирующего показателя оценки «</w:t>
      </w:r>
      <w:r w:rsidRPr="000A10E7">
        <w:rPr>
          <w:rFonts w:ascii="Times New Roman" w:eastAsia="Times New Roman" w:hAnsi="Times New Roman" w:cs="Times New Roman"/>
          <w:sz w:val="26"/>
          <w:szCs w:val="26"/>
        </w:rPr>
        <w:t>Наибольшая цена одного из исполненн</w:t>
      </w:r>
      <w:r w:rsidR="00CD295A">
        <w:rPr>
          <w:rFonts w:ascii="Times New Roman" w:eastAsia="Times New Roman" w:hAnsi="Times New Roman" w:cs="Times New Roman"/>
          <w:sz w:val="26"/>
          <w:szCs w:val="26"/>
        </w:rPr>
        <w:t>ых участником закупки договоров», показателя оценки «</w:t>
      </w:r>
      <w:r w:rsidRPr="000A10E7">
        <w:rPr>
          <w:rFonts w:ascii="Times New Roman" w:eastAsia="Times New Roman" w:hAnsi="Times New Roman" w:cs="Times New Roman"/>
          <w:sz w:val="26"/>
          <w:szCs w:val="26"/>
        </w:rPr>
        <w:t>Наличие у участников закупки опыта работы, с</w:t>
      </w:r>
      <w:r w:rsidR="00CD295A">
        <w:rPr>
          <w:rFonts w:ascii="Times New Roman" w:eastAsia="Times New Roman" w:hAnsi="Times New Roman" w:cs="Times New Roman"/>
          <w:sz w:val="26"/>
          <w:szCs w:val="26"/>
        </w:rPr>
        <w:t>вязанного с предметом контракта»,</w:t>
      </w:r>
      <w:r w:rsidRPr="000A10E7">
        <w:rPr>
          <w:rFonts w:ascii="Times New Roman" w:eastAsia="Times New Roman" w:hAnsi="Times New Roman" w:cs="Times New Roman"/>
          <w:sz w:val="26"/>
          <w:szCs w:val="26"/>
        </w:rPr>
        <w:t xml:space="preserve"> критерия </w:t>
      </w:r>
      <w:r w:rsidR="00CD295A">
        <w:rPr>
          <w:rFonts w:ascii="Times New Roman" w:eastAsia="Times New Roman" w:hAnsi="Times New Roman" w:cs="Times New Roman"/>
          <w:sz w:val="26"/>
          <w:szCs w:val="26"/>
        </w:rPr>
        <w:t>оценки «Квалификация участников закупки»</w:t>
      </w:r>
      <w:r w:rsidRPr="000A10E7">
        <w:rPr>
          <w:rFonts w:ascii="Times New Roman" w:eastAsia="Times New Roman" w:hAnsi="Times New Roman" w:cs="Times New Roman"/>
          <w:sz w:val="26"/>
          <w:szCs w:val="26"/>
        </w:rPr>
        <w:t xml:space="preserve"> </w:t>
      </w:r>
      <w:r w:rsidR="00CD295A" w:rsidRPr="00CD295A">
        <w:rPr>
          <w:rFonts w:ascii="Times New Roman" w:eastAsia="Times New Roman" w:hAnsi="Times New Roman" w:cs="Times New Roman"/>
          <w:sz w:val="26"/>
          <w:szCs w:val="26"/>
        </w:rPr>
        <w:t>оценивается наибольшая цена одного из исполненных участником закупки договоров из заключенных и исполненных участником закупки с учетом правопреемства (в случае наличия в заявке подтверждающего документа) договоров, предусматривающих выполнение работ по ремонту, содержанию, капитальному ремонту, строительству, реконструкции автомобильной дороги.</w:t>
      </w:r>
    </w:p>
    <w:p w14:paraId="41728295" w14:textId="77777777" w:rsidR="000A10E7" w:rsidRPr="000A10E7" w:rsidRDefault="000A10E7" w:rsidP="000A10E7">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Комиссия установила, что в качестве документов, подтверждающих наличия у участника закупки опыта выполнения работ, связанного с предметом контракта, приведен следующий перечень документов:</w:t>
      </w:r>
    </w:p>
    <w:p w14:paraId="45813496" w14:textId="77777777"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а) исполненный договор (договоры);</w:t>
      </w:r>
    </w:p>
    <w:p w14:paraId="08CB4333" w14:textId="77777777"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 xml:space="preserve"> - к оценке принимаются исключительно контракты, заключенные и исполненные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 договора, заключенные и исполненные в соответствии с Федеральным законом "О закупках товаров, работ, услуг отдельными видами юридических лиц" от 18.07.2011 N 223-ФЗ;</w:t>
      </w:r>
    </w:p>
    <w:p w14:paraId="78DDB3CC" w14:textId="77777777"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 xml:space="preserve"> - к оценке принимаются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6C4782C2" w14:textId="77777777"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lastRenderedPageBreak/>
        <w:t>б) акты приемки выполненных работ, составленные при исполнении таких договоров (договоров);</w:t>
      </w:r>
    </w:p>
    <w:p w14:paraId="0E702AAA" w14:textId="77777777"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 xml:space="preserve"> - последний акт, составленный при исполнении договора, должен быть подписан не ранее чем за 5 лет до даты окончания срока подачи заявок;</w:t>
      </w:r>
    </w:p>
    <w:p w14:paraId="00217BAD" w14:textId="5B922439"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 xml:space="preserve">в) информация о наличии опыта выполнения работы, связанного с предметом контракта, по исполненным договорам (контрактам), содержащая информацию о привлеченных </w:t>
      </w:r>
      <w:r w:rsidR="006733D3">
        <w:rPr>
          <w:rFonts w:ascii="Times New Roman" w:eastAsia="Times New Roman" w:hAnsi="Times New Roman" w:cs="Times New Roman"/>
          <w:sz w:val="26"/>
          <w:szCs w:val="26"/>
        </w:rPr>
        <w:t>трудовых ресурсах</w:t>
      </w:r>
      <w:r w:rsidRPr="00CD295A">
        <w:rPr>
          <w:rFonts w:ascii="Times New Roman" w:eastAsia="Times New Roman" w:hAnsi="Times New Roman" w:cs="Times New Roman"/>
          <w:sz w:val="26"/>
          <w:szCs w:val="26"/>
        </w:rPr>
        <w:t>, контро</w:t>
      </w:r>
      <w:r w:rsidR="006733D3">
        <w:rPr>
          <w:rFonts w:ascii="Times New Roman" w:eastAsia="Times New Roman" w:hAnsi="Times New Roman" w:cs="Times New Roman"/>
          <w:sz w:val="26"/>
          <w:szCs w:val="26"/>
        </w:rPr>
        <w:t>ле качества выполнения работ</w:t>
      </w:r>
      <w:r w:rsidRPr="00CD295A">
        <w:rPr>
          <w:rFonts w:ascii="Times New Roman" w:eastAsia="Times New Roman" w:hAnsi="Times New Roman" w:cs="Times New Roman"/>
          <w:sz w:val="26"/>
          <w:szCs w:val="26"/>
        </w:rPr>
        <w:t>, правилах обеспечения безоп</w:t>
      </w:r>
      <w:r w:rsidR="006733D3">
        <w:rPr>
          <w:rFonts w:ascii="Times New Roman" w:eastAsia="Times New Roman" w:hAnsi="Times New Roman" w:cs="Times New Roman"/>
          <w:sz w:val="26"/>
          <w:szCs w:val="26"/>
        </w:rPr>
        <w:t>асности при выполнении работ</w:t>
      </w:r>
      <w:r w:rsidRPr="00CD295A">
        <w:rPr>
          <w:rFonts w:ascii="Times New Roman" w:eastAsia="Times New Roman" w:hAnsi="Times New Roman" w:cs="Times New Roman"/>
          <w:sz w:val="26"/>
          <w:szCs w:val="26"/>
        </w:rPr>
        <w:t>, используемом оборуд</w:t>
      </w:r>
      <w:r w:rsidR="006733D3">
        <w:rPr>
          <w:rFonts w:ascii="Times New Roman" w:eastAsia="Times New Roman" w:hAnsi="Times New Roman" w:cs="Times New Roman"/>
          <w:sz w:val="26"/>
          <w:szCs w:val="26"/>
        </w:rPr>
        <w:t>овании, инвентаре, средствах</w:t>
      </w:r>
      <w:r w:rsidRPr="00CD295A">
        <w:rPr>
          <w:rFonts w:ascii="Times New Roman" w:eastAsia="Times New Roman" w:hAnsi="Times New Roman" w:cs="Times New Roman"/>
          <w:sz w:val="26"/>
          <w:szCs w:val="26"/>
        </w:rPr>
        <w:t>.</w:t>
      </w:r>
    </w:p>
    <w:p w14:paraId="1F924D01" w14:textId="77777777" w:rsidR="00CD295A" w:rsidRP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Все предоставляемые в рамках детализирующего показателя подтверждающие документы должны предоставляться в читаемом виде. В случае выявления в представленных сведениях и документах недостоверной информации по какому-либо договору, этот договор учитываться при оценке по данному детализирующему показателю не будет.</w:t>
      </w:r>
    </w:p>
    <w:p w14:paraId="698B636C" w14:textId="5A6FFBFC" w:rsidR="00CD295A" w:rsidRDefault="00CD295A" w:rsidP="00CD295A">
      <w:pPr>
        <w:suppressAutoHyphens/>
        <w:spacing w:after="0" w:line="240" w:lineRule="auto"/>
        <w:ind w:firstLine="720"/>
        <w:jc w:val="both"/>
        <w:rPr>
          <w:rFonts w:ascii="Times New Roman" w:eastAsia="Times New Roman" w:hAnsi="Times New Roman" w:cs="Times New Roman"/>
          <w:sz w:val="26"/>
          <w:szCs w:val="26"/>
        </w:rPr>
      </w:pPr>
      <w:r w:rsidRPr="00CD295A">
        <w:rPr>
          <w:rFonts w:ascii="Times New Roman" w:eastAsia="Times New Roman" w:hAnsi="Times New Roman" w:cs="Times New Roman"/>
          <w:sz w:val="26"/>
          <w:szCs w:val="26"/>
        </w:rPr>
        <w:t>При непредоставлении указанных документов оценка по детализирующему показателю не производится. При этом отсутствие указанных документов не является основанием для отклонения заявки на участие в закупке.</w:t>
      </w:r>
    </w:p>
    <w:p w14:paraId="628F1E28" w14:textId="43444831" w:rsidR="000A10E7" w:rsidRPr="000A10E7" w:rsidRDefault="000A10E7" w:rsidP="000A10E7">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Если документы, перечисленные в п. п. (а)-(в), и информация о таких документах содержатся в открытых и общедоступных государственных реестрах, размещенных в информаци</w:t>
      </w:r>
      <w:r w:rsidR="00252892">
        <w:rPr>
          <w:rFonts w:ascii="Times New Roman" w:eastAsia="Times New Roman" w:hAnsi="Times New Roman" w:cs="Times New Roman"/>
          <w:sz w:val="26"/>
          <w:szCs w:val="26"/>
        </w:rPr>
        <w:t>онно-телекоммуникационной сети «Интернет»</w:t>
      </w:r>
      <w:r w:rsidRPr="000A10E7">
        <w:rPr>
          <w:rFonts w:ascii="Times New Roman" w:eastAsia="Times New Roman" w:hAnsi="Times New Roman" w:cs="Times New Roman"/>
          <w:sz w:val="26"/>
          <w:szCs w:val="26"/>
        </w:rPr>
        <w:t>,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w:t>
      </w:r>
      <w:r w:rsidR="00252892">
        <w:rPr>
          <w:rFonts w:ascii="Times New Roman" w:eastAsia="Times New Roman" w:hAnsi="Times New Roman" w:cs="Times New Roman"/>
          <w:sz w:val="26"/>
          <w:szCs w:val="26"/>
        </w:rPr>
        <w:t>онно-телекоммуникационной сети «Интернет»</w:t>
      </w:r>
      <w:r w:rsidRPr="000A10E7">
        <w:rPr>
          <w:rFonts w:ascii="Times New Roman" w:eastAsia="Times New Roman" w:hAnsi="Times New Roman" w:cs="Times New Roman"/>
          <w:sz w:val="26"/>
          <w:szCs w:val="26"/>
        </w:rPr>
        <w:t>, вместо направления таких документов участник закупки вправе направить номер реестровой записи из соответствующего реестра.</w:t>
      </w:r>
    </w:p>
    <w:p w14:paraId="2784E0B0" w14:textId="293829F3" w:rsidR="000A10E7" w:rsidRPr="000A10E7" w:rsidRDefault="000A10E7" w:rsidP="000A10E7">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Комиссия</w:t>
      </w:r>
      <w:r w:rsidR="00A40A50">
        <w:rPr>
          <w:rFonts w:ascii="Times New Roman" w:eastAsia="Times New Roman" w:hAnsi="Times New Roman" w:cs="Times New Roman"/>
          <w:sz w:val="26"/>
          <w:szCs w:val="26"/>
        </w:rPr>
        <w:t xml:space="preserve"> отмечает</w:t>
      </w:r>
      <w:r w:rsidRPr="000A10E7">
        <w:rPr>
          <w:rFonts w:ascii="Times New Roman" w:eastAsia="Times New Roman" w:hAnsi="Times New Roman" w:cs="Times New Roman"/>
          <w:sz w:val="26"/>
          <w:szCs w:val="26"/>
        </w:rPr>
        <w:t xml:space="preserve">, что системное толкование действующих </w:t>
      </w:r>
      <w:r w:rsidR="00252892">
        <w:rPr>
          <w:rFonts w:ascii="Times New Roman" w:eastAsia="Times New Roman" w:hAnsi="Times New Roman" w:cs="Times New Roman"/>
          <w:sz w:val="26"/>
          <w:szCs w:val="26"/>
        </w:rPr>
        <w:t xml:space="preserve">правовых норм </w:t>
      </w:r>
      <w:r w:rsidRPr="000A10E7">
        <w:rPr>
          <w:rFonts w:ascii="Times New Roman" w:eastAsia="Times New Roman" w:hAnsi="Times New Roman" w:cs="Times New Roman"/>
          <w:sz w:val="26"/>
          <w:szCs w:val="26"/>
        </w:rPr>
        <w:t>указывает на то, что перечень докуме</w:t>
      </w:r>
      <w:r w:rsidR="00252892">
        <w:rPr>
          <w:rFonts w:ascii="Times New Roman" w:eastAsia="Times New Roman" w:hAnsi="Times New Roman" w:cs="Times New Roman"/>
          <w:sz w:val="26"/>
          <w:szCs w:val="26"/>
        </w:rPr>
        <w:t>нтов, установленный подпунктом «в»</w:t>
      </w:r>
      <w:r w:rsidRPr="000A10E7">
        <w:rPr>
          <w:rFonts w:ascii="Times New Roman" w:eastAsia="Times New Roman" w:hAnsi="Times New Roman" w:cs="Times New Roman"/>
          <w:sz w:val="26"/>
          <w:szCs w:val="26"/>
        </w:rPr>
        <w:t xml:space="preserve"> пункта 28 Положения, подтверждающий наличие у участника закупки опыта поставки товара, выполнения работы, оказания услу</w:t>
      </w:r>
      <w:r w:rsidR="00252892">
        <w:rPr>
          <w:rFonts w:ascii="Times New Roman" w:eastAsia="Times New Roman" w:hAnsi="Times New Roman" w:cs="Times New Roman"/>
          <w:sz w:val="26"/>
          <w:szCs w:val="26"/>
        </w:rPr>
        <w:t>ги, не является исчерпывающим, З</w:t>
      </w:r>
      <w:r w:rsidRPr="000A10E7">
        <w:rPr>
          <w:rFonts w:ascii="Times New Roman" w:eastAsia="Times New Roman" w:hAnsi="Times New Roman" w:cs="Times New Roman"/>
          <w:sz w:val="26"/>
          <w:szCs w:val="26"/>
        </w:rPr>
        <w:t>аказчик вправе установить требование о представлении участниками закупки помимо договоров и актов, предусмотре</w:t>
      </w:r>
      <w:r w:rsidR="00252892">
        <w:rPr>
          <w:rFonts w:ascii="Times New Roman" w:eastAsia="Times New Roman" w:hAnsi="Times New Roman" w:cs="Times New Roman"/>
          <w:sz w:val="26"/>
          <w:szCs w:val="26"/>
        </w:rPr>
        <w:t>нных абзацем третьим подпункта «в»</w:t>
      </w:r>
      <w:r w:rsidRPr="000A10E7">
        <w:rPr>
          <w:rFonts w:ascii="Times New Roman" w:eastAsia="Times New Roman" w:hAnsi="Times New Roman" w:cs="Times New Roman"/>
          <w:sz w:val="26"/>
          <w:szCs w:val="26"/>
        </w:rPr>
        <w:t xml:space="preserve"> пункта 28 Положения, дополнительных документов, подтверждающих исполнение указанных договоров.</w:t>
      </w:r>
    </w:p>
    <w:p w14:paraId="2FAC98F4" w14:textId="24A21AF1" w:rsidR="000A10E7" w:rsidRDefault="00252892" w:rsidP="000A10E7">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Тот факт</w:t>
      </w:r>
      <w:r w:rsidR="000A10E7" w:rsidRPr="000A10E7">
        <w:rPr>
          <w:rFonts w:ascii="Times New Roman" w:eastAsia="Times New Roman" w:hAnsi="Times New Roman" w:cs="Times New Roman"/>
          <w:sz w:val="26"/>
          <w:szCs w:val="26"/>
        </w:rPr>
        <w:t>, что перечень докумен</w:t>
      </w:r>
      <w:r>
        <w:rPr>
          <w:rFonts w:ascii="Times New Roman" w:eastAsia="Times New Roman" w:hAnsi="Times New Roman" w:cs="Times New Roman"/>
          <w:sz w:val="26"/>
          <w:szCs w:val="26"/>
        </w:rPr>
        <w:t>тов, установленный в подпункте «</w:t>
      </w:r>
      <w:r w:rsidR="000A10E7" w:rsidRPr="000A10E7">
        <w:rPr>
          <w:rFonts w:ascii="Times New Roman" w:eastAsia="Times New Roman" w:hAnsi="Times New Roman" w:cs="Times New Roman"/>
          <w:sz w:val="26"/>
          <w:szCs w:val="26"/>
        </w:rPr>
        <w:t>в</w:t>
      </w:r>
      <w:r>
        <w:rPr>
          <w:rFonts w:ascii="Times New Roman" w:eastAsia="Times New Roman" w:hAnsi="Times New Roman" w:cs="Times New Roman"/>
          <w:sz w:val="26"/>
          <w:szCs w:val="26"/>
        </w:rPr>
        <w:t xml:space="preserve">» </w:t>
      </w:r>
      <w:r w:rsidR="000A10E7" w:rsidRPr="000A10E7">
        <w:rPr>
          <w:rFonts w:ascii="Times New Roman" w:eastAsia="Times New Roman" w:hAnsi="Times New Roman" w:cs="Times New Roman"/>
          <w:sz w:val="26"/>
          <w:szCs w:val="26"/>
        </w:rPr>
        <w:t>пункта 28 Положения не является исчерпывающим, также подтверждается письмо</w:t>
      </w:r>
      <w:r>
        <w:rPr>
          <w:rFonts w:ascii="Times New Roman" w:eastAsia="Times New Roman" w:hAnsi="Times New Roman" w:cs="Times New Roman"/>
          <w:sz w:val="26"/>
          <w:szCs w:val="26"/>
        </w:rPr>
        <w:t>м Минфина России от 06.05.2023 №</w:t>
      </w:r>
      <w:r w:rsidR="000A10E7" w:rsidRPr="000A10E7">
        <w:rPr>
          <w:rFonts w:ascii="Times New Roman" w:eastAsia="Times New Roman" w:hAnsi="Times New Roman" w:cs="Times New Roman"/>
          <w:sz w:val="26"/>
          <w:szCs w:val="26"/>
        </w:rPr>
        <w:t xml:space="preserve"> 24-06-07/41956.</w:t>
      </w:r>
    </w:p>
    <w:p w14:paraId="4CE85E1A" w14:textId="01BA6C87" w:rsidR="004A77B1" w:rsidRPr="004A77B1" w:rsidRDefault="004A77B1" w:rsidP="004A77B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34692">
        <w:rPr>
          <w:rFonts w:ascii="Times New Roman" w:hAnsi="Times New Roman"/>
          <w:sz w:val="26"/>
          <w:szCs w:val="26"/>
        </w:rPr>
        <w:t>О том, что перечень документов, установленный в подпункте «в» пункта 28 Положения не является исчерпывающим, подтверждается письмом Минфина России от 06.05.2023 № 24-06-07/41956</w:t>
      </w:r>
      <w:r>
        <w:rPr>
          <w:rFonts w:ascii="Times New Roman" w:hAnsi="Times New Roman"/>
          <w:sz w:val="26"/>
          <w:szCs w:val="26"/>
        </w:rPr>
        <w:t xml:space="preserve">, а также </w:t>
      </w:r>
      <w:r w:rsidRPr="00F96683">
        <w:rPr>
          <w:rFonts w:ascii="Times New Roman" w:hAnsi="Times New Roman"/>
          <w:sz w:val="26"/>
          <w:szCs w:val="26"/>
        </w:rPr>
        <w:t>разъяснениями ФАС России, изложенными в ответе на запрос Ленинградского УФАС России № ГР/111228/24 от 04.12.2024, в котором указано</w:t>
      </w:r>
      <w:r>
        <w:rPr>
          <w:rFonts w:ascii="Times New Roman" w:hAnsi="Times New Roman"/>
          <w:sz w:val="26"/>
          <w:szCs w:val="26"/>
        </w:rPr>
        <w:t xml:space="preserve"> следующее: </w:t>
      </w:r>
      <w:r w:rsidRPr="008B7B29">
        <w:rPr>
          <w:rFonts w:ascii="Times New Roman" w:hAnsi="Times New Roman" w:cs="Times New Roman"/>
          <w:i/>
          <w:iCs/>
          <w:sz w:val="26"/>
          <w:szCs w:val="26"/>
          <w:shd w:val="clear" w:color="auto" w:fill="FFFFFF"/>
        </w:rPr>
        <w:t xml:space="preserve">«Вместе с тем перечень документов, установленный подпунктом «в» пункта 28 Положения, подтверждающий наличие у участника закупки опыта поставки товара, выполнения работы, оказания услуги, не является исчерпывающим, заказчик вправе установить требование о представлении участниками закупки помимо договоров и актов, предусмотренных абзацем третьим подпункта «в» пункта 28 Положения, дополнительных документов, подтверждающих исполнение указанных договоров. При этом установленные заказчиком информация и документы не должны приводить к ограничению конкуренции, в частности к необоснованному ограничению числа участников закупки. Таким образом, по мнению ФАС России, заказчик вправе установить требование о предоставлении участниками </w:t>
      </w:r>
      <w:r w:rsidRPr="008B7B29">
        <w:rPr>
          <w:rFonts w:ascii="Times New Roman" w:hAnsi="Times New Roman" w:cs="Times New Roman"/>
          <w:i/>
          <w:iCs/>
          <w:sz w:val="26"/>
          <w:szCs w:val="26"/>
          <w:shd w:val="clear" w:color="auto" w:fill="FFFFFF"/>
        </w:rPr>
        <w:lastRenderedPageBreak/>
        <w:t>закупки дополнительных документов, подтверждающих исполнение договоров, при этом рекомендовать участникам закупки предоставлять требуемую информацию и документы по форме, установленной в порядке рассмотрения и оценки заявок на участие в конкурс</w:t>
      </w:r>
      <w:r>
        <w:rPr>
          <w:rFonts w:ascii="Times New Roman" w:hAnsi="Times New Roman" w:cs="Times New Roman"/>
          <w:i/>
          <w:iCs/>
          <w:sz w:val="26"/>
          <w:szCs w:val="26"/>
          <w:shd w:val="clear" w:color="auto" w:fill="FFFFFF"/>
        </w:rPr>
        <w:t>е</w:t>
      </w:r>
      <w:r w:rsidRPr="00F96683">
        <w:rPr>
          <w:rFonts w:ascii="Times New Roman" w:hAnsi="Times New Roman" w:cs="Times New Roman"/>
          <w:i/>
          <w:iCs/>
          <w:sz w:val="26"/>
          <w:szCs w:val="26"/>
          <w:shd w:val="clear" w:color="auto" w:fill="FFFFFF"/>
        </w:rPr>
        <w:t>».</w:t>
      </w:r>
      <w:r w:rsidRPr="00F96683">
        <w:rPr>
          <w:rFonts w:ascii="Times New Roman" w:hAnsi="Times New Roman" w:cs="Times New Roman"/>
          <w:sz w:val="26"/>
          <w:szCs w:val="26"/>
          <w:shd w:val="clear" w:color="auto" w:fill="FFFFFF"/>
        </w:rPr>
        <w:t xml:space="preserve"> </w:t>
      </w:r>
    </w:p>
    <w:p w14:paraId="0B749A64" w14:textId="75706D1E" w:rsidR="000A10E7" w:rsidRPr="000A10E7" w:rsidRDefault="000A10E7" w:rsidP="000A10E7">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Из положений порядка</w:t>
      </w:r>
      <w:r w:rsidR="00252892">
        <w:rPr>
          <w:rFonts w:ascii="Times New Roman" w:eastAsia="Times New Roman" w:hAnsi="Times New Roman" w:cs="Times New Roman"/>
          <w:sz w:val="26"/>
          <w:szCs w:val="26"/>
        </w:rPr>
        <w:t xml:space="preserve"> рассмотрения и оценки заявки</w:t>
      </w:r>
      <w:r w:rsidRPr="000A10E7">
        <w:rPr>
          <w:rFonts w:ascii="Times New Roman" w:eastAsia="Times New Roman" w:hAnsi="Times New Roman" w:cs="Times New Roman"/>
          <w:sz w:val="26"/>
          <w:szCs w:val="26"/>
        </w:rPr>
        <w:t xml:space="preserve">, предусмотренного извещением, не следует, что Заказчик требует описывать используемый инвентарь, а </w:t>
      </w:r>
      <w:r w:rsidR="00252892">
        <w:rPr>
          <w:rFonts w:ascii="Times New Roman" w:eastAsia="Times New Roman" w:hAnsi="Times New Roman" w:cs="Times New Roman"/>
          <w:sz w:val="26"/>
          <w:szCs w:val="26"/>
        </w:rPr>
        <w:t xml:space="preserve">потенциальным участникам закупки </w:t>
      </w:r>
      <w:r w:rsidRPr="000A10E7">
        <w:rPr>
          <w:rFonts w:ascii="Times New Roman" w:eastAsia="Times New Roman" w:hAnsi="Times New Roman" w:cs="Times New Roman"/>
          <w:sz w:val="26"/>
          <w:szCs w:val="26"/>
        </w:rPr>
        <w:t>необходимо</w:t>
      </w:r>
      <w:r w:rsidR="00252892">
        <w:rPr>
          <w:rFonts w:ascii="Times New Roman" w:eastAsia="Times New Roman" w:hAnsi="Times New Roman" w:cs="Times New Roman"/>
          <w:sz w:val="26"/>
          <w:szCs w:val="26"/>
        </w:rPr>
        <w:t xml:space="preserve"> лишь </w:t>
      </w:r>
      <w:r w:rsidRPr="000A10E7">
        <w:rPr>
          <w:rFonts w:ascii="Times New Roman" w:eastAsia="Times New Roman" w:hAnsi="Times New Roman" w:cs="Times New Roman"/>
          <w:sz w:val="26"/>
          <w:szCs w:val="26"/>
        </w:rPr>
        <w:t>предос</w:t>
      </w:r>
      <w:r w:rsidR="00252892">
        <w:rPr>
          <w:rFonts w:ascii="Times New Roman" w:eastAsia="Times New Roman" w:hAnsi="Times New Roman" w:cs="Times New Roman"/>
          <w:sz w:val="26"/>
          <w:szCs w:val="26"/>
        </w:rPr>
        <w:t>тавить подтверждающие документы</w:t>
      </w:r>
      <w:r w:rsidRPr="000A10E7">
        <w:rPr>
          <w:rFonts w:ascii="Times New Roman" w:eastAsia="Times New Roman" w:hAnsi="Times New Roman" w:cs="Times New Roman"/>
          <w:sz w:val="26"/>
          <w:szCs w:val="26"/>
        </w:rPr>
        <w:t>.</w:t>
      </w:r>
    </w:p>
    <w:p w14:paraId="7993AA1A" w14:textId="0C660C5D" w:rsidR="000A10E7" w:rsidRPr="000A10E7" w:rsidRDefault="00252892" w:rsidP="00252892">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При этом За</w:t>
      </w:r>
      <w:r w:rsidR="000A10E7" w:rsidRPr="000A10E7">
        <w:rPr>
          <w:rFonts w:ascii="Times New Roman" w:eastAsia="Times New Roman" w:hAnsi="Times New Roman" w:cs="Times New Roman"/>
          <w:sz w:val="26"/>
          <w:szCs w:val="26"/>
        </w:rPr>
        <w:t>казчик вправе с учетом специфики планируемой закупки устанавливать необходимые требования к участникам закупки, в том числе к документам</w:t>
      </w:r>
      <w:r>
        <w:rPr>
          <w:rFonts w:ascii="Times New Roman" w:eastAsia="Times New Roman" w:hAnsi="Times New Roman" w:cs="Times New Roman"/>
          <w:sz w:val="26"/>
          <w:szCs w:val="26"/>
        </w:rPr>
        <w:t xml:space="preserve">, которые подтверждают </w:t>
      </w:r>
      <w:r w:rsidR="000A10E7" w:rsidRPr="000A10E7">
        <w:rPr>
          <w:rFonts w:ascii="Times New Roman" w:eastAsia="Times New Roman" w:hAnsi="Times New Roman" w:cs="Times New Roman"/>
          <w:sz w:val="26"/>
          <w:szCs w:val="26"/>
        </w:rPr>
        <w:t>соответст</w:t>
      </w:r>
      <w:r>
        <w:rPr>
          <w:rFonts w:ascii="Times New Roman" w:eastAsia="Times New Roman" w:hAnsi="Times New Roman" w:cs="Times New Roman"/>
          <w:sz w:val="26"/>
          <w:szCs w:val="26"/>
        </w:rPr>
        <w:t xml:space="preserve">вующий опыт, подлежащий оценке Заказчиком. </w:t>
      </w:r>
      <w:r w:rsidR="000A10E7" w:rsidRPr="000A10E7">
        <w:rPr>
          <w:rFonts w:ascii="Times New Roman" w:eastAsia="Times New Roman" w:hAnsi="Times New Roman" w:cs="Times New Roman"/>
          <w:sz w:val="26"/>
          <w:szCs w:val="26"/>
        </w:rPr>
        <w:t xml:space="preserve">Вышеуказанные требования применяются ко всем участникам в равной степени, а аналогичный вывод также </w:t>
      </w:r>
      <w:r>
        <w:rPr>
          <w:rFonts w:ascii="Times New Roman" w:eastAsia="Times New Roman" w:hAnsi="Times New Roman" w:cs="Times New Roman"/>
          <w:sz w:val="26"/>
          <w:szCs w:val="26"/>
        </w:rPr>
        <w:t>коррелируется с позицией судебной практикой по делу №</w:t>
      </w:r>
      <w:r w:rsidR="000A10E7" w:rsidRPr="000A10E7">
        <w:rPr>
          <w:rFonts w:ascii="Times New Roman" w:eastAsia="Times New Roman" w:hAnsi="Times New Roman" w:cs="Times New Roman"/>
          <w:sz w:val="26"/>
          <w:szCs w:val="26"/>
        </w:rPr>
        <w:t xml:space="preserve"> А56-60394/2024.</w:t>
      </w:r>
    </w:p>
    <w:p w14:paraId="36880A66" w14:textId="67E2257F" w:rsidR="004A77B1" w:rsidRDefault="000A10E7" w:rsidP="004A77B1">
      <w:pPr>
        <w:suppressAutoHyphens/>
        <w:spacing w:after="0" w:line="240" w:lineRule="auto"/>
        <w:ind w:firstLine="720"/>
        <w:jc w:val="both"/>
        <w:rPr>
          <w:rFonts w:ascii="Times New Roman" w:eastAsia="Times New Roman" w:hAnsi="Times New Roman" w:cs="Times New Roman"/>
          <w:sz w:val="26"/>
          <w:szCs w:val="26"/>
        </w:rPr>
      </w:pPr>
      <w:r w:rsidRPr="000A10E7">
        <w:rPr>
          <w:rFonts w:ascii="Times New Roman" w:eastAsia="Times New Roman" w:hAnsi="Times New Roman" w:cs="Times New Roman"/>
          <w:sz w:val="26"/>
          <w:szCs w:val="26"/>
        </w:rPr>
        <w:t>Учитывая изложенное, Комиссия приходит к выводу об отсутствии в действиях Заказчика нарушений законодательства о</w:t>
      </w:r>
      <w:r w:rsidR="00252892">
        <w:rPr>
          <w:rFonts w:ascii="Times New Roman" w:eastAsia="Times New Roman" w:hAnsi="Times New Roman" w:cs="Times New Roman"/>
          <w:sz w:val="26"/>
          <w:szCs w:val="26"/>
        </w:rPr>
        <w:t xml:space="preserve"> контрактной системе, а доводы З</w:t>
      </w:r>
      <w:r w:rsidRPr="000A10E7">
        <w:rPr>
          <w:rFonts w:ascii="Times New Roman" w:eastAsia="Times New Roman" w:hAnsi="Times New Roman" w:cs="Times New Roman"/>
          <w:sz w:val="26"/>
          <w:szCs w:val="26"/>
        </w:rPr>
        <w:t xml:space="preserve">аявителя не подтверждены надлежащими доказательствами </w:t>
      </w:r>
      <w:r w:rsidR="00252892">
        <w:rPr>
          <w:rFonts w:ascii="Times New Roman" w:eastAsia="Times New Roman" w:hAnsi="Times New Roman" w:cs="Times New Roman"/>
          <w:sz w:val="26"/>
          <w:szCs w:val="26"/>
        </w:rPr>
        <w:t>в данной части.</w:t>
      </w:r>
    </w:p>
    <w:p w14:paraId="19C28A2A" w14:textId="4E1DA9BA" w:rsidR="004A77B1" w:rsidRDefault="004A77B1" w:rsidP="004A77B1">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Вместе с тем, </w:t>
      </w:r>
      <w:r w:rsidR="00750377" w:rsidRPr="00750377">
        <w:rPr>
          <w:rFonts w:ascii="Times New Roman" w:eastAsia="Times New Roman" w:hAnsi="Times New Roman" w:cs="Times New Roman"/>
          <w:sz w:val="26"/>
          <w:szCs w:val="26"/>
        </w:rPr>
        <w:t xml:space="preserve">Комиссия Ленинградского УФАС России </w:t>
      </w:r>
      <w:r w:rsidR="001A2145">
        <w:rPr>
          <w:rFonts w:ascii="Times New Roman" w:eastAsia="Times New Roman" w:hAnsi="Times New Roman" w:cs="Times New Roman"/>
          <w:sz w:val="26"/>
          <w:szCs w:val="26"/>
        </w:rPr>
        <w:t xml:space="preserve">усматривает </w:t>
      </w:r>
      <w:r>
        <w:rPr>
          <w:rFonts w:ascii="Times New Roman" w:eastAsia="Times New Roman" w:hAnsi="Times New Roman" w:cs="Times New Roman"/>
          <w:sz w:val="26"/>
          <w:szCs w:val="26"/>
        </w:rPr>
        <w:t xml:space="preserve">в действиях Заказчика </w:t>
      </w:r>
      <w:r w:rsidR="001A2145">
        <w:rPr>
          <w:rFonts w:ascii="Times New Roman" w:eastAsia="Times New Roman" w:hAnsi="Times New Roman" w:cs="Times New Roman"/>
          <w:sz w:val="26"/>
          <w:szCs w:val="26"/>
        </w:rPr>
        <w:t>нарушение</w:t>
      </w:r>
      <w:r w:rsidR="00750377">
        <w:rPr>
          <w:rFonts w:ascii="Times New Roman" w:eastAsia="Times New Roman" w:hAnsi="Times New Roman" w:cs="Times New Roman"/>
          <w:sz w:val="26"/>
          <w:szCs w:val="26"/>
        </w:rPr>
        <w:t xml:space="preserve"> части 2 статьи 8 Закона о контрактной системе. </w:t>
      </w:r>
    </w:p>
    <w:p w14:paraId="148E6503" w14:textId="52C48BE9" w:rsidR="004A77B1" w:rsidRPr="004A77B1" w:rsidRDefault="004A77B1" w:rsidP="004A77B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отмечает, что</w:t>
      </w:r>
      <w:r w:rsidRPr="00172127">
        <w:rPr>
          <w:rFonts w:ascii="Times New Roman" w:hAnsi="Times New Roman" w:cs="Times New Roman"/>
          <w:sz w:val="26"/>
          <w:szCs w:val="26"/>
          <w:shd w:val="clear" w:color="auto" w:fill="FFFFFF"/>
        </w:rPr>
        <w:t xml:space="preserve"> контрольный орган в сфере закупок вправе осуществлять </w:t>
      </w:r>
      <w:r>
        <w:rPr>
          <w:rFonts w:ascii="Times New Roman" w:hAnsi="Times New Roman" w:cs="Times New Roman"/>
          <w:sz w:val="26"/>
          <w:szCs w:val="26"/>
          <w:shd w:val="clear" w:color="auto" w:fill="FFFFFF"/>
        </w:rPr>
        <w:t xml:space="preserve">внеплановую </w:t>
      </w:r>
      <w:r w:rsidRPr="00172127">
        <w:rPr>
          <w:rFonts w:ascii="Times New Roman" w:hAnsi="Times New Roman" w:cs="Times New Roman"/>
          <w:sz w:val="26"/>
          <w:szCs w:val="26"/>
          <w:shd w:val="clear" w:color="auto" w:fill="FFFFFF"/>
        </w:rPr>
        <w:t xml:space="preserve">проверку </w:t>
      </w:r>
      <w:r>
        <w:rPr>
          <w:rFonts w:ascii="Times New Roman" w:hAnsi="Times New Roman" w:cs="Times New Roman"/>
          <w:sz w:val="26"/>
          <w:szCs w:val="26"/>
          <w:shd w:val="clear" w:color="auto" w:fill="FFFFFF"/>
        </w:rPr>
        <w:t>на соблюдение общих принципов Закона о контрактной системе</w:t>
      </w:r>
      <w:r w:rsidRPr="00172127">
        <w:rPr>
          <w:rFonts w:ascii="Times New Roman" w:hAnsi="Times New Roman" w:cs="Times New Roman"/>
          <w:sz w:val="26"/>
          <w:szCs w:val="26"/>
          <w:shd w:val="clear" w:color="auto" w:fill="FFFFFF"/>
        </w:rPr>
        <w:t>, то есть</w:t>
      </w:r>
      <w:r>
        <w:rPr>
          <w:rFonts w:ascii="Times New Roman" w:hAnsi="Times New Roman" w:cs="Times New Roman"/>
          <w:sz w:val="26"/>
          <w:szCs w:val="26"/>
          <w:shd w:val="clear" w:color="auto" w:fill="FFFFFF"/>
        </w:rPr>
        <w:t>, как в настоящем деле,</w:t>
      </w:r>
      <w:r w:rsidRPr="00172127">
        <w:rPr>
          <w:rFonts w:ascii="Times New Roman" w:hAnsi="Times New Roman" w:cs="Times New Roman"/>
          <w:sz w:val="26"/>
          <w:szCs w:val="26"/>
          <w:shd w:val="clear" w:color="auto" w:fill="FFFFFF"/>
        </w:rPr>
        <w:t xml:space="preserve"> проверку соблюдения конкурсной комиссией установленного порядка оценки заявок без перехода к самой </w:t>
      </w:r>
      <w:r>
        <w:rPr>
          <w:rFonts w:ascii="Times New Roman" w:hAnsi="Times New Roman" w:cs="Times New Roman"/>
          <w:sz w:val="26"/>
          <w:szCs w:val="26"/>
          <w:shd w:val="clear" w:color="auto" w:fill="FFFFFF"/>
        </w:rPr>
        <w:t xml:space="preserve">правомерности </w:t>
      </w:r>
      <w:r w:rsidRPr="00172127">
        <w:rPr>
          <w:rFonts w:ascii="Times New Roman" w:hAnsi="Times New Roman" w:cs="Times New Roman"/>
          <w:sz w:val="26"/>
          <w:szCs w:val="26"/>
          <w:shd w:val="clear" w:color="auto" w:fill="FFFFFF"/>
        </w:rPr>
        <w:t>оценк</w:t>
      </w:r>
      <w:r>
        <w:rPr>
          <w:rFonts w:ascii="Times New Roman" w:hAnsi="Times New Roman" w:cs="Times New Roman"/>
          <w:sz w:val="26"/>
          <w:szCs w:val="26"/>
          <w:shd w:val="clear" w:color="auto" w:fill="FFFFFF"/>
        </w:rPr>
        <w:t>и</w:t>
      </w:r>
      <w:r w:rsidRPr="00172127">
        <w:rPr>
          <w:rFonts w:ascii="Times New Roman" w:hAnsi="Times New Roman" w:cs="Times New Roman"/>
          <w:sz w:val="26"/>
          <w:szCs w:val="26"/>
          <w:shd w:val="clear" w:color="auto" w:fill="FFFFFF"/>
        </w:rPr>
        <w:t xml:space="preserve">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p>
    <w:p w14:paraId="4A728364" w14:textId="72F1DA3F" w:rsidR="00D155B5" w:rsidRDefault="00D155B5" w:rsidP="001A214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Материалами дела, что Общество имеет</w:t>
      </w:r>
      <w:r w:rsidRPr="00D155B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исполненный Контракт </w:t>
      </w:r>
      <w:r w:rsidRPr="00D155B5">
        <w:rPr>
          <w:rFonts w:ascii="Times New Roman" w:eastAsia="Times New Roman" w:hAnsi="Times New Roman" w:cs="Times New Roman"/>
          <w:sz w:val="26"/>
          <w:szCs w:val="26"/>
        </w:rPr>
        <w:t>(Реестровый номер контракта 1782606282118000062) на сумму 885 819 611,90 руб. (ссылка в ЕИС https://zakupki.gov.ru/epz/contract/contractCard/common-info.html?reestrNumber=1782606282118000062)</w:t>
      </w:r>
      <w:r>
        <w:rPr>
          <w:rFonts w:ascii="Times New Roman" w:eastAsia="Times New Roman" w:hAnsi="Times New Roman" w:cs="Times New Roman"/>
          <w:sz w:val="26"/>
          <w:szCs w:val="26"/>
        </w:rPr>
        <w:t>.</w:t>
      </w:r>
    </w:p>
    <w:p w14:paraId="245EB8A9" w14:textId="5387BC87" w:rsidR="00D155B5" w:rsidRDefault="00D155B5" w:rsidP="00D155B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проанализировав заявку подателя жалобы в полном объеме, установила, что в составе заявки содержится </w:t>
      </w:r>
      <w:r w:rsidRPr="00262378">
        <w:rPr>
          <w:rFonts w:ascii="Times New Roman" w:eastAsia="Times New Roman" w:hAnsi="Times New Roman" w:cs="Times New Roman"/>
          <w:sz w:val="26"/>
          <w:szCs w:val="26"/>
        </w:rPr>
        <w:t>информация о наличии опыта выполнения работы, связанного с предметом контракта, по исполненным договорам (контрактам), содержащая информацию о привлеченных трудовых ресурсах, контроле качества выполнения работ, правилах обеспечения безопасности при выполнении работ, используемом оборудовании, инвентаре, средствах.</w:t>
      </w:r>
    </w:p>
    <w:p w14:paraId="744B4929" w14:textId="0B1CE9C3" w:rsidR="00262378" w:rsidRDefault="00262378" w:rsidP="001A214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Вместе с тем конкурсная комиссия Заказчика при рассмотрении заявки подателя жалобы пришла к выводу об обратном</w:t>
      </w:r>
      <w:r w:rsidR="00D155B5">
        <w:rPr>
          <w:rFonts w:ascii="Times New Roman" w:eastAsia="Times New Roman" w:hAnsi="Times New Roman" w:cs="Times New Roman"/>
          <w:sz w:val="26"/>
          <w:szCs w:val="26"/>
        </w:rPr>
        <w:t xml:space="preserve"> (указано в Протоколе полное отсутствие таких документов без </w:t>
      </w:r>
      <w:r w:rsidR="007B5A18">
        <w:rPr>
          <w:rFonts w:ascii="Times New Roman" w:eastAsia="Times New Roman" w:hAnsi="Times New Roman" w:cs="Times New Roman"/>
          <w:sz w:val="26"/>
          <w:szCs w:val="26"/>
        </w:rPr>
        <w:t>констатации/</w:t>
      </w:r>
      <w:r w:rsidR="00D155B5">
        <w:rPr>
          <w:rFonts w:ascii="Times New Roman" w:eastAsia="Times New Roman" w:hAnsi="Times New Roman" w:cs="Times New Roman"/>
          <w:sz w:val="26"/>
          <w:szCs w:val="26"/>
        </w:rPr>
        <w:t>выявления фактов недостоверных сведений)</w:t>
      </w:r>
      <w:r>
        <w:rPr>
          <w:rFonts w:ascii="Times New Roman" w:eastAsia="Times New Roman" w:hAnsi="Times New Roman" w:cs="Times New Roman"/>
          <w:sz w:val="26"/>
          <w:szCs w:val="26"/>
        </w:rPr>
        <w:t>,</w:t>
      </w:r>
      <w:r w:rsidR="00402992">
        <w:rPr>
          <w:rFonts w:ascii="Times New Roman" w:eastAsia="Times New Roman" w:hAnsi="Times New Roman" w:cs="Times New Roman"/>
          <w:sz w:val="26"/>
          <w:szCs w:val="26"/>
        </w:rPr>
        <w:t xml:space="preserve"> что не позволяет Комиссии Ленинградского УФАС России в данной конкретном случае прийти к выводу об отсутствии нарушений Закона о контрактной системе. </w:t>
      </w:r>
    </w:p>
    <w:p w14:paraId="19585A71" w14:textId="08DB1949" w:rsidR="00D155B5" w:rsidRDefault="00D155B5" w:rsidP="001A214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Также в материалы дела от Заказчика не представлены доказательства того, что какие-либо иные документы по данному контракту изготавливались </w:t>
      </w:r>
      <w:r w:rsidR="007B5A18">
        <w:rPr>
          <w:rFonts w:ascii="Times New Roman" w:eastAsia="Times New Roman" w:hAnsi="Times New Roman" w:cs="Times New Roman"/>
          <w:sz w:val="26"/>
          <w:szCs w:val="26"/>
        </w:rPr>
        <w:t xml:space="preserve">сторонами </w:t>
      </w:r>
      <w:r>
        <w:rPr>
          <w:rFonts w:ascii="Times New Roman" w:eastAsia="Times New Roman" w:hAnsi="Times New Roman" w:cs="Times New Roman"/>
          <w:sz w:val="26"/>
          <w:szCs w:val="26"/>
        </w:rPr>
        <w:t>для подтверждения факта его исполнения.</w:t>
      </w:r>
    </w:p>
    <w:p w14:paraId="2DF86AC7" w14:textId="40840F51" w:rsidR="00402992" w:rsidRDefault="00D155B5" w:rsidP="0018160E">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Более того, </w:t>
      </w:r>
      <w:r w:rsidR="00402992">
        <w:rPr>
          <w:rFonts w:ascii="Times New Roman" w:eastAsia="Times New Roman" w:hAnsi="Times New Roman" w:cs="Times New Roman"/>
          <w:sz w:val="26"/>
          <w:szCs w:val="26"/>
        </w:rPr>
        <w:t>представитель Заявителя на заседании Комиссии пояснил, что направлял запрос на разъяснения</w:t>
      </w:r>
      <w:r>
        <w:rPr>
          <w:rFonts w:ascii="Times New Roman" w:eastAsia="Times New Roman" w:hAnsi="Times New Roman" w:cs="Times New Roman"/>
          <w:sz w:val="26"/>
          <w:szCs w:val="26"/>
        </w:rPr>
        <w:t xml:space="preserve"> Протокола</w:t>
      </w:r>
      <w:r w:rsidR="00402992">
        <w:rPr>
          <w:rFonts w:ascii="Times New Roman" w:eastAsia="Times New Roman" w:hAnsi="Times New Roman" w:cs="Times New Roman"/>
          <w:sz w:val="26"/>
          <w:szCs w:val="26"/>
        </w:rPr>
        <w:t>, в установленный срок получил ответ, однако приложенный файл не представляется возможным открыть</w:t>
      </w:r>
      <w:r w:rsidR="0018160E">
        <w:rPr>
          <w:rFonts w:ascii="Times New Roman" w:eastAsia="Times New Roman" w:hAnsi="Times New Roman" w:cs="Times New Roman"/>
          <w:sz w:val="26"/>
          <w:szCs w:val="26"/>
        </w:rPr>
        <w:t xml:space="preserve"> для установления причины непринятия к оценке контрактов</w:t>
      </w:r>
      <w:r>
        <w:rPr>
          <w:rFonts w:ascii="Times New Roman" w:eastAsia="Times New Roman" w:hAnsi="Times New Roman" w:cs="Times New Roman"/>
          <w:sz w:val="26"/>
          <w:szCs w:val="26"/>
        </w:rPr>
        <w:t>.</w:t>
      </w:r>
    </w:p>
    <w:p w14:paraId="15E9AC4F" w14:textId="4FBC3439" w:rsidR="00D155B5" w:rsidRDefault="00D155B5" w:rsidP="0018160E">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Комиссия проверив вышеуказанную информацию также установила невозможность открытия </w:t>
      </w:r>
      <w:r w:rsidR="007B5A18">
        <w:rPr>
          <w:rFonts w:ascii="Times New Roman" w:eastAsia="Times New Roman" w:hAnsi="Times New Roman" w:cs="Times New Roman"/>
          <w:sz w:val="26"/>
          <w:szCs w:val="26"/>
        </w:rPr>
        <w:t xml:space="preserve">файла </w:t>
      </w:r>
      <w:r>
        <w:rPr>
          <w:rFonts w:ascii="Times New Roman" w:eastAsia="Times New Roman" w:hAnsi="Times New Roman" w:cs="Times New Roman"/>
          <w:sz w:val="26"/>
          <w:szCs w:val="26"/>
        </w:rPr>
        <w:t>разъяснений, что свидетельствует о том, что в ходе проведения закупки информация не является полностью открытой, а иной информации сам Протокол не содержал.</w:t>
      </w:r>
    </w:p>
    <w:p w14:paraId="2CD13CA1" w14:textId="2F95D966" w:rsidR="00870633" w:rsidRPr="00DC304A" w:rsidRDefault="0072236F" w:rsidP="007E357D">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w:t>
      </w:r>
      <w:r w:rsidR="007E357D" w:rsidRPr="007E357D">
        <w:rPr>
          <w:rFonts w:ascii="Times New Roman" w:eastAsia="Times New Roman" w:hAnsi="Times New Roman" w:cs="Times New Roman"/>
          <w:sz w:val="26"/>
          <w:szCs w:val="26"/>
        </w:rPr>
        <w:t xml:space="preserve"> уч</w:t>
      </w:r>
      <w:r w:rsidR="007E357D">
        <w:rPr>
          <w:rFonts w:ascii="Times New Roman" w:eastAsia="Times New Roman" w:hAnsi="Times New Roman" w:cs="Times New Roman"/>
          <w:sz w:val="26"/>
          <w:szCs w:val="26"/>
        </w:rPr>
        <w:t>е</w:t>
      </w:r>
      <w:r w:rsidR="007E357D" w:rsidRPr="007E357D">
        <w:rPr>
          <w:rFonts w:ascii="Times New Roman" w:eastAsia="Times New Roman" w:hAnsi="Times New Roman" w:cs="Times New Roman"/>
          <w:sz w:val="26"/>
          <w:szCs w:val="26"/>
        </w:rPr>
        <w:t xml:space="preserve">том </w:t>
      </w:r>
      <w:r w:rsidR="0018160E">
        <w:rPr>
          <w:rFonts w:ascii="Times New Roman" w:eastAsia="Times New Roman" w:hAnsi="Times New Roman" w:cs="Times New Roman"/>
          <w:sz w:val="26"/>
          <w:szCs w:val="26"/>
        </w:rPr>
        <w:t>всего изложенного, у Комиссии Ленинградского УФАС России имеются правовые основания</w:t>
      </w:r>
      <w:r w:rsidR="007E357D" w:rsidRPr="007E357D">
        <w:rPr>
          <w:rFonts w:ascii="Times New Roman" w:eastAsia="Times New Roman" w:hAnsi="Times New Roman" w:cs="Times New Roman"/>
          <w:sz w:val="26"/>
          <w:szCs w:val="26"/>
        </w:rPr>
        <w:t xml:space="preserve"> констати</w:t>
      </w:r>
      <w:r w:rsidR="00D155B5">
        <w:rPr>
          <w:rFonts w:ascii="Times New Roman" w:eastAsia="Times New Roman" w:hAnsi="Times New Roman" w:cs="Times New Roman"/>
          <w:sz w:val="26"/>
          <w:szCs w:val="26"/>
        </w:rPr>
        <w:t>ровать наличие нарушений ограничения конкуренции</w:t>
      </w:r>
      <w:r w:rsidR="007E357D" w:rsidRPr="00DC304A">
        <w:rPr>
          <w:rFonts w:ascii="Times New Roman" w:eastAsia="Times New Roman" w:hAnsi="Times New Roman" w:cs="Times New Roman"/>
          <w:sz w:val="26"/>
          <w:szCs w:val="26"/>
        </w:rPr>
        <w:t xml:space="preserve">, что создает риск </w:t>
      </w:r>
      <w:r>
        <w:rPr>
          <w:rFonts w:ascii="Times New Roman" w:eastAsia="Times New Roman" w:hAnsi="Times New Roman" w:cs="Times New Roman"/>
          <w:sz w:val="26"/>
          <w:szCs w:val="26"/>
        </w:rPr>
        <w:t xml:space="preserve">различной интерпритации со стороны конкурсной комиссии </w:t>
      </w:r>
      <w:r w:rsidR="007E357D" w:rsidRPr="00DC304A">
        <w:rPr>
          <w:rFonts w:ascii="Times New Roman" w:eastAsia="Times New Roman" w:hAnsi="Times New Roman" w:cs="Times New Roman"/>
          <w:sz w:val="26"/>
          <w:szCs w:val="26"/>
        </w:rPr>
        <w:t>и, как следствие, влияет на равный доступ к участию в закупке.</w:t>
      </w:r>
    </w:p>
    <w:p w14:paraId="67881458" w14:textId="79139982" w:rsidR="007A06F7" w:rsidRDefault="00870633" w:rsidP="0018160E">
      <w:pPr>
        <w:suppressAutoHyphens/>
        <w:spacing w:after="0" w:line="240" w:lineRule="auto"/>
        <w:ind w:firstLine="720"/>
        <w:jc w:val="both"/>
        <w:rPr>
          <w:rFonts w:ascii="Times New Roman" w:hAnsi="Times New Roman" w:cs="Times New Roman"/>
          <w:sz w:val="26"/>
          <w:szCs w:val="26"/>
        </w:rPr>
      </w:pPr>
      <w:r w:rsidRPr="00DC304A">
        <w:rPr>
          <w:rFonts w:ascii="Times New Roman" w:eastAsia="Times New Roman" w:hAnsi="Times New Roman" w:cs="Times New Roman"/>
          <w:sz w:val="26"/>
          <w:szCs w:val="26"/>
        </w:rPr>
        <w:t xml:space="preserve"> </w:t>
      </w:r>
      <w:bookmarkEnd w:id="1"/>
      <w:r w:rsidR="0018160E">
        <w:rPr>
          <w:rFonts w:ascii="Times New Roman" w:eastAsia="Times New Roman" w:hAnsi="Times New Roman" w:cs="Times New Roman"/>
          <w:sz w:val="26"/>
          <w:szCs w:val="26"/>
        </w:rPr>
        <w:t>Согласно части 2 статьи 8 Закона о контрактной системе к</w:t>
      </w:r>
      <w:r w:rsidR="0018160E" w:rsidRPr="0018160E">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18160E">
        <w:rPr>
          <w:rFonts w:ascii="Times New Roman" w:eastAsia="Times New Roman" w:hAnsi="Times New Roman" w:cs="Times New Roman"/>
          <w:sz w:val="26"/>
          <w:szCs w:val="26"/>
        </w:rPr>
        <w:t xml:space="preserve"> Закона о контрактной системе</w:t>
      </w:r>
      <w:r w:rsidR="0018160E" w:rsidRPr="0018160E">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0DD8FCB1" w14:textId="77777777" w:rsidR="00AC042E" w:rsidRPr="00237272" w:rsidRDefault="00AC042E" w:rsidP="00AC042E">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37272">
        <w:rPr>
          <w:rFonts w:ascii="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5862C314" w14:textId="77777777" w:rsidR="00AC042E" w:rsidRPr="00237272" w:rsidRDefault="00AC042E" w:rsidP="00AC042E">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37272">
        <w:rPr>
          <w:rFonts w:ascii="Times New Roman" w:hAnsi="Times New Roman" w:cs="Times New Roman"/>
          <w:sz w:val="26"/>
          <w:szCs w:val="26"/>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01E1A8FE" w14:textId="003D95A1" w:rsidR="00A9776A" w:rsidRDefault="00AC042E" w:rsidP="00A9776A">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37272">
        <w:rPr>
          <w:rFonts w:ascii="Times New Roman" w:hAnsi="Times New Roman" w:cs="Times New Roman"/>
          <w:sz w:val="26"/>
          <w:szCs w:val="26"/>
        </w:rPr>
        <w:t>Комиссия, исходя из совокупности обстоятельств дела,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w:t>
      </w:r>
      <w:r w:rsidR="0018160E">
        <w:rPr>
          <w:rFonts w:ascii="Times New Roman" w:hAnsi="Times New Roman" w:cs="Times New Roman"/>
          <w:sz w:val="26"/>
          <w:szCs w:val="26"/>
        </w:rPr>
        <w:t>ого</w:t>
      </w:r>
      <w:r w:rsidRPr="00237272">
        <w:rPr>
          <w:rFonts w:ascii="Times New Roman" w:hAnsi="Times New Roman" w:cs="Times New Roman"/>
          <w:sz w:val="26"/>
          <w:szCs w:val="26"/>
        </w:rPr>
        <w:t xml:space="preserve"> нарушени</w:t>
      </w:r>
      <w:r w:rsidR="0018160E">
        <w:rPr>
          <w:rFonts w:ascii="Times New Roman" w:hAnsi="Times New Roman" w:cs="Times New Roman"/>
          <w:sz w:val="26"/>
          <w:szCs w:val="26"/>
        </w:rPr>
        <w:t>я</w:t>
      </w:r>
      <w:r w:rsidR="00237272" w:rsidRPr="00237272">
        <w:rPr>
          <w:rFonts w:ascii="Times New Roman" w:hAnsi="Times New Roman" w:cs="Times New Roman"/>
          <w:sz w:val="26"/>
          <w:szCs w:val="26"/>
        </w:rPr>
        <w:t>.</w:t>
      </w:r>
    </w:p>
    <w:p w14:paraId="022C5CEE" w14:textId="177F5642" w:rsidR="007B5A18" w:rsidRDefault="007B5A18" w:rsidP="00A9776A">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Доводы Заявителя (о несогласии с иными решениями и различной правоприменительной практикой) подлежат отклонению, поскольку Комиссия рассматривает настоящее дело с учетом конкретной наполняемости и документов настоящего дела. </w:t>
      </w:r>
    </w:p>
    <w:p w14:paraId="06664E5C" w14:textId="77777777" w:rsidR="00237272" w:rsidRPr="00A9776A" w:rsidRDefault="00237272" w:rsidP="00A9776A">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p>
    <w:p w14:paraId="4DF159F8" w14:textId="79D106AF"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58B92460" w14:textId="4D2675E7" w:rsidR="004A375E" w:rsidRPr="00CA4E63" w:rsidRDefault="004A375E" w:rsidP="004A375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A4E63">
        <w:rPr>
          <w:rFonts w:ascii="Times New Roman" w:hAnsi="Times New Roman"/>
          <w:sz w:val="26"/>
          <w:szCs w:val="26"/>
        </w:rPr>
        <w:t xml:space="preserve">1. </w:t>
      </w:r>
      <w:r w:rsidRPr="0041620D">
        <w:rPr>
          <w:rFonts w:ascii="Times New Roman" w:hAnsi="Times New Roman"/>
          <w:sz w:val="26"/>
          <w:szCs w:val="26"/>
        </w:rPr>
        <w:t xml:space="preserve">Признать жалобу </w:t>
      </w:r>
      <w:r w:rsidR="009D462C" w:rsidRPr="009D462C">
        <w:rPr>
          <w:rFonts w:ascii="Times New Roman" w:hAnsi="Times New Roman"/>
          <w:sz w:val="26"/>
          <w:szCs w:val="26"/>
        </w:rPr>
        <w:t xml:space="preserve">ООО </w:t>
      </w:r>
      <w:r w:rsidR="007A06F7">
        <w:rPr>
          <w:rFonts w:ascii="Times New Roman" w:hAnsi="Times New Roman"/>
          <w:sz w:val="26"/>
          <w:szCs w:val="26"/>
        </w:rPr>
        <w:t>«</w:t>
      </w:r>
      <w:r w:rsidR="0018160E" w:rsidRPr="0018160E">
        <w:rPr>
          <w:rFonts w:ascii="Times New Roman" w:hAnsi="Times New Roman"/>
          <w:sz w:val="26"/>
          <w:szCs w:val="26"/>
        </w:rPr>
        <w:t>Энерго Строительная Компания</w:t>
      </w:r>
      <w:r w:rsidR="007A06F7">
        <w:rPr>
          <w:rFonts w:ascii="Times New Roman" w:hAnsi="Times New Roman"/>
          <w:sz w:val="26"/>
          <w:szCs w:val="26"/>
        </w:rPr>
        <w:t>»</w:t>
      </w:r>
      <w:r>
        <w:rPr>
          <w:rFonts w:ascii="Times New Roman" w:hAnsi="Times New Roman"/>
          <w:sz w:val="26"/>
          <w:szCs w:val="26"/>
        </w:rPr>
        <w:t xml:space="preserve"> частично </w:t>
      </w:r>
      <w:r w:rsidRPr="0041620D">
        <w:rPr>
          <w:rFonts w:ascii="Times New Roman" w:hAnsi="Times New Roman"/>
          <w:sz w:val="26"/>
          <w:szCs w:val="26"/>
        </w:rPr>
        <w:t>обоснованной;</w:t>
      </w:r>
    </w:p>
    <w:p w14:paraId="51B56C83" w14:textId="701CDECD" w:rsidR="004A375E" w:rsidRDefault="004A375E" w:rsidP="004A375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A4E63">
        <w:rPr>
          <w:rFonts w:ascii="Times New Roman" w:hAnsi="Times New Roman"/>
          <w:sz w:val="26"/>
          <w:szCs w:val="26"/>
        </w:rPr>
        <w:t xml:space="preserve">2. Признать </w:t>
      </w:r>
      <w:r>
        <w:rPr>
          <w:rFonts w:ascii="Times New Roman" w:hAnsi="Times New Roman"/>
          <w:sz w:val="26"/>
          <w:szCs w:val="26"/>
        </w:rPr>
        <w:t>нарушени</w:t>
      </w:r>
      <w:r w:rsidR="0018160E">
        <w:rPr>
          <w:rFonts w:ascii="Times New Roman" w:hAnsi="Times New Roman"/>
          <w:sz w:val="26"/>
          <w:szCs w:val="26"/>
        </w:rPr>
        <w:t>е</w:t>
      </w:r>
      <w:r w:rsidR="009D462C">
        <w:rPr>
          <w:rFonts w:ascii="Times New Roman" w:hAnsi="Times New Roman"/>
          <w:sz w:val="26"/>
          <w:szCs w:val="26"/>
        </w:rPr>
        <w:t xml:space="preserve"> </w:t>
      </w:r>
      <w:r w:rsidR="0018160E">
        <w:rPr>
          <w:rFonts w:ascii="Times New Roman" w:hAnsi="Times New Roman"/>
          <w:sz w:val="26"/>
          <w:szCs w:val="26"/>
        </w:rPr>
        <w:t xml:space="preserve">части 2 статьи 8 </w:t>
      </w:r>
      <w:r w:rsidR="007E3FC7" w:rsidRPr="007E3FC7">
        <w:rPr>
          <w:rFonts w:ascii="Times New Roman" w:hAnsi="Times New Roman" w:cs="Times New Roman"/>
          <w:sz w:val="26"/>
          <w:szCs w:val="26"/>
        </w:rPr>
        <w:t xml:space="preserve">Закона </w:t>
      </w:r>
      <w:r w:rsidRPr="00CA4E63">
        <w:rPr>
          <w:rFonts w:ascii="Times New Roman" w:hAnsi="Times New Roman"/>
          <w:sz w:val="26"/>
          <w:szCs w:val="26"/>
        </w:rPr>
        <w:t>о контрактной системе;</w:t>
      </w:r>
    </w:p>
    <w:p w14:paraId="31CE83F4" w14:textId="2927F018" w:rsidR="009D462C" w:rsidRDefault="009D462C" w:rsidP="004A375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9D462C">
        <w:rPr>
          <w:rFonts w:ascii="Times New Roman" w:hAnsi="Times New Roman"/>
          <w:sz w:val="26"/>
          <w:szCs w:val="26"/>
        </w:rPr>
        <w:t>3.</w:t>
      </w:r>
      <w:r w:rsidR="0018160E">
        <w:rPr>
          <w:rFonts w:ascii="Times New Roman" w:hAnsi="Times New Roman"/>
          <w:sz w:val="26"/>
          <w:szCs w:val="26"/>
        </w:rPr>
        <w:t xml:space="preserve"> </w:t>
      </w:r>
      <w:r w:rsidR="007F03D7" w:rsidRPr="007F03D7">
        <w:rPr>
          <w:rFonts w:ascii="Times New Roman" w:hAnsi="Times New Roman"/>
          <w:sz w:val="26"/>
          <w:szCs w:val="26"/>
        </w:rPr>
        <w:t>Выдать Заказчику пред</w:t>
      </w:r>
      <w:r w:rsidR="007F03D7">
        <w:rPr>
          <w:rFonts w:ascii="Times New Roman" w:hAnsi="Times New Roman"/>
          <w:sz w:val="26"/>
          <w:szCs w:val="26"/>
        </w:rPr>
        <w:t>писание об устранении выявленного нарушения</w:t>
      </w:r>
      <w:r w:rsidR="007F03D7" w:rsidRPr="007F03D7">
        <w:rPr>
          <w:rFonts w:ascii="Times New Roman" w:hAnsi="Times New Roman"/>
          <w:sz w:val="26"/>
          <w:szCs w:val="26"/>
        </w:rPr>
        <w:t xml:space="preserve"> путем отмены протокола подведения итогов определения поставщика (подрядчика, </w:t>
      </w:r>
      <w:r w:rsidR="007F03D7" w:rsidRPr="007F03D7">
        <w:rPr>
          <w:rFonts w:ascii="Times New Roman" w:hAnsi="Times New Roman"/>
          <w:sz w:val="26"/>
          <w:szCs w:val="26"/>
        </w:rPr>
        <w:lastRenderedPageBreak/>
        <w:t>исполнителя), повторного рассмотрения заявок участников</w:t>
      </w:r>
      <w:r w:rsidR="007F03D7">
        <w:rPr>
          <w:rFonts w:ascii="Times New Roman" w:hAnsi="Times New Roman"/>
          <w:sz w:val="26"/>
          <w:szCs w:val="26"/>
        </w:rPr>
        <w:t xml:space="preserve"> открытого конкурса в электронной форме</w:t>
      </w:r>
      <w:r w:rsidR="007F03D7" w:rsidRPr="007F03D7">
        <w:rPr>
          <w:rFonts w:ascii="Times New Roman" w:hAnsi="Times New Roman"/>
          <w:sz w:val="26"/>
          <w:szCs w:val="26"/>
        </w:rPr>
        <w:t>;</w:t>
      </w:r>
    </w:p>
    <w:p w14:paraId="755C7CFE" w14:textId="3E9D40DF" w:rsidR="004A375E" w:rsidRPr="00A74353" w:rsidRDefault="004A375E" w:rsidP="004A375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CA4E63">
        <w:rPr>
          <w:rFonts w:ascii="Times New Roman" w:hAnsi="Times New Roman"/>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78126E5E" w14:textId="77777777" w:rsidR="0050483A" w:rsidRDefault="0050483A" w:rsidP="0050483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tbl>
      <w:tblPr>
        <w:tblW w:w="10349" w:type="dxa"/>
        <w:tblLook w:val="04A0" w:firstRow="1" w:lastRow="0" w:firstColumn="1" w:lastColumn="0" w:noHBand="0" w:noVBand="1"/>
      </w:tblPr>
      <w:tblGrid>
        <w:gridCol w:w="4961"/>
        <w:gridCol w:w="5388"/>
      </w:tblGrid>
      <w:tr w:rsidR="003B484B" w:rsidRPr="00997CD0" w14:paraId="62B0C33D" w14:textId="77777777" w:rsidTr="00135E5D">
        <w:trPr>
          <w:trHeight w:val="557"/>
        </w:trPr>
        <w:tc>
          <w:tcPr>
            <w:tcW w:w="4961" w:type="dxa"/>
            <w:tcBorders>
              <w:top w:val="nil"/>
              <w:left w:val="nil"/>
              <w:bottom w:val="nil"/>
              <w:right w:val="nil"/>
            </w:tcBorders>
          </w:tcPr>
          <w:p w14:paraId="13882748" w14:textId="77777777" w:rsidR="003B484B" w:rsidRPr="00997CD0" w:rsidRDefault="003B484B" w:rsidP="001E7B1F">
            <w:pPr>
              <w:spacing w:after="200" w:line="276" w:lineRule="auto"/>
              <w:rPr>
                <w:rFonts w:ascii="Times New Roman" w:eastAsia="Times New Roman" w:hAnsi="Times New Roman" w:cs="Times New Roman"/>
                <w:sz w:val="26"/>
                <w:szCs w:val="26"/>
              </w:rPr>
            </w:pPr>
            <w:bookmarkStart w:id="4" w:name="_GoBack"/>
            <w:bookmarkEnd w:id="4"/>
          </w:p>
        </w:tc>
        <w:tc>
          <w:tcPr>
            <w:tcW w:w="5388" w:type="dxa"/>
            <w:tcBorders>
              <w:top w:val="nil"/>
              <w:left w:val="nil"/>
              <w:bottom w:val="nil"/>
              <w:right w:val="nil"/>
            </w:tcBorders>
          </w:tcPr>
          <w:p w14:paraId="6957A70E" w14:textId="77777777" w:rsidR="003B484B" w:rsidRPr="00997CD0" w:rsidRDefault="003B484B" w:rsidP="00135E5D">
            <w:pPr>
              <w:rPr>
                <w:rFonts w:ascii="Times New Roman" w:eastAsia="Times New Roman" w:hAnsi="Times New Roman" w:cs="Times New Roman"/>
                <w:sz w:val="26"/>
                <w:szCs w:val="26"/>
              </w:rPr>
            </w:pPr>
          </w:p>
        </w:tc>
      </w:tr>
    </w:tbl>
    <w:p w14:paraId="4E045531"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29D81" w14:textId="77777777" w:rsidR="00262378" w:rsidRDefault="00262378" w:rsidP="008D35E1">
      <w:pPr>
        <w:spacing w:after="0" w:line="240" w:lineRule="auto"/>
      </w:pPr>
      <w:r>
        <w:separator/>
      </w:r>
    </w:p>
  </w:endnote>
  <w:endnote w:type="continuationSeparator" w:id="0">
    <w:p w14:paraId="003C4E08" w14:textId="77777777" w:rsidR="00262378" w:rsidRDefault="00262378"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66AA6" w14:textId="77777777" w:rsidR="00262378" w:rsidRDefault="00262378" w:rsidP="008D35E1">
      <w:pPr>
        <w:spacing w:after="0" w:line="240" w:lineRule="auto"/>
      </w:pPr>
      <w:r>
        <w:separator/>
      </w:r>
    </w:p>
  </w:footnote>
  <w:footnote w:type="continuationSeparator" w:id="0">
    <w:p w14:paraId="739F622F" w14:textId="77777777" w:rsidR="00262378" w:rsidRDefault="00262378"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23BAF" w14:textId="77777777" w:rsidR="00262378" w:rsidRDefault="00262378"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262378" w:rsidRDefault="00262378">
    <w:pPr>
      <w:pStyle w:val="a3"/>
    </w:pPr>
  </w:p>
  <w:p w14:paraId="2B857C43" w14:textId="77777777" w:rsidR="00262378" w:rsidRDefault="00262378"/>
  <w:p w14:paraId="3AFCDDE6" w14:textId="77777777" w:rsidR="00262378" w:rsidRDefault="0026237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429AB" w14:textId="77777777" w:rsidR="00262378" w:rsidRDefault="00262378">
    <w:pPr>
      <w:pStyle w:val="a3"/>
      <w:jc w:val="center"/>
    </w:pPr>
  </w:p>
  <w:p w14:paraId="11EF6B07" w14:textId="77777777" w:rsidR="00262378" w:rsidRDefault="00262378">
    <w:pPr>
      <w:pStyle w:val="a3"/>
      <w:jc w:val="center"/>
    </w:pPr>
  </w:p>
  <w:p w14:paraId="28E9A038" w14:textId="77777777" w:rsidR="00262378" w:rsidRDefault="001E7B1F">
    <w:pPr>
      <w:pStyle w:val="a3"/>
      <w:jc w:val="center"/>
    </w:pPr>
    <w:sdt>
      <w:sdtPr>
        <w:id w:val="1537005726"/>
        <w:docPartObj>
          <w:docPartGallery w:val="Page Numbers (Top of Page)"/>
          <w:docPartUnique/>
        </w:docPartObj>
      </w:sdtPr>
      <w:sdtEndPr/>
      <w:sdtContent>
        <w:r w:rsidR="00262378">
          <w:fldChar w:fldCharType="begin"/>
        </w:r>
        <w:r w:rsidR="00262378">
          <w:instrText>PAGE   \* MERGEFORMAT</w:instrText>
        </w:r>
        <w:r w:rsidR="00262378">
          <w:fldChar w:fldCharType="separate"/>
        </w:r>
        <w:r>
          <w:rPr>
            <w:noProof/>
          </w:rPr>
          <w:t>10</w:t>
        </w:r>
        <w:r w:rsidR="00262378">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51DAE"/>
    <w:multiLevelType w:val="hybridMultilevel"/>
    <w:tmpl w:val="824660B2"/>
    <w:lvl w:ilvl="0" w:tplc="32D209E0">
      <w:start w:val="1"/>
      <w:numFmt w:val="decimal"/>
      <w:suff w:val="space"/>
      <w:lvlText w:val="%1."/>
      <w:lvlJc w:val="left"/>
      <w:pPr>
        <w:ind w:left="1070" w:hanging="360"/>
      </w:pPr>
      <w:rPr>
        <w:rFonts w:hint="default"/>
      </w:r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05525"/>
    <w:rsid w:val="00014E6E"/>
    <w:rsid w:val="000161DC"/>
    <w:rsid w:val="00023E52"/>
    <w:rsid w:val="000243C1"/>
    <w:rsid w:val="00027CA4"/>
    <w:rsid w:val="00044E25"/>
    <w:rsid w:val="00050428"/>
    <w:rsid w:val="00051066"/>
    <w:rsid w:val="0005263D"/>
    <w:rsid w:val="00054F2D"/>
    <w:rsid w:val="00056AE9"/>
    <w:rsid w:val="00057195"/>
    <w:rsid w:val="00061E28"/>
    <w:rsid w:val="000679A3"/>
    <w:rsid w:val="000746FA"/>
    <w:rsid w:val="00077431"/>
    <w:rsid w:val="00077AF2"/>
    <w:rsid w:val="00082F38"/>
    <w:rsid w:val="00083EB4"/>
    <w:rsid w:val="00091888"/>
    <w:rsid w:val="00091E4F"/>
    <w:rsid w:val="000A039B"/>
    <w:rsid w:val="000A10E7"/>
    <w:rsid w:val="000A5025"/>
    <w:rsid w:val="000B3A33"/>
    <w:rsid w:val="000E207B"/>
    <w:rsid w:val="00101A69"/>
    <w:rsid w:val="00101B96"/>
    <w:rsid w:val="00101F18"/>
    <w:rsid w:val="0010429B"/>
    <w:rsid w:val="00117CAA"/>
    <w:rsid w:val="00124663"/>
    <w:rsid w:val="0013025C"/>
    <w:rsid w:val="00134530"/>
    <w:rsid w:val="001347BD"/>
    <w:rsid w:val="00135E5D"/>
    <w:rsid w:val="00150091"/>
    <w:rsid w:val="0015356E"/>
    <w:rsid w:val="00153918"/>
    <w:rsid w:val="00155796"/>
    <w:rsid w:val="00155CAF"/>
    <w:rsid w:val="00172127"/>
    <w:rsid w:val="00172E6A"/>
    <w:rsid w:val="00174455"/>
    <w:rsid w:val="00180C9A"/>
    <w:rsid w:val="0018160E"/>
    <w:rsid w:val="00185D0D"/>
    <w:rsid w:val="001A2145"/>
    <w:rsid w:val="001A513B"/>
    <w:rsid w:val="001B1473"/>
    <w:rsid w:val="001B30E8"/>
    <w:rsid w:val="001C7286"/>
    <w:rsid w:val="001D72A2"/>
    <w:rsid w:val="001E4849"/>
    <w:rsid w:val="001E6817"/>
    <w:rsid w:val="001E7B1F"/>
    <w:rsid w:val="001F7FE6"/>
    <w:rsid w:val="0020161C"/>
    <w:rsid w:val="00225286"/>
    <w:rsid w:val="00225642"/>
    <w:rsid w:val="00230F81"/>
    <w:rsid w:val="00237272"/>
    <w:rsid w:val="00252892"/>
    <w:rsid w:val="00252C3D"/>
    <w:rsid w:val="0025306A"/>
    <w:rsid w:val="00262378"/>
    <w:rsid w:val="00263723"/>
    <w:rsid w:val="00273F86"/>
    <w:rsid w:val="0027403B"/>
    <w:rsid w:val="002A1C03"/>
    <w:rsid w:val="002A6B63"/>
    <w:rsid w:val="002A6CD2"/>
    <w:rsid w:val="002B6BE9"/>
    <w:rsid w:val="002C5677"/>
    <w:rsid w:val="002D2851"/>
    <w:rsid w:val="002F2586"/>
    <w:rsid w:val="0030165C"/>
    <w:rsid w:val="00301909"/>
    <w:rsid w:val="0031303A"/>
    <w:rsid w:val="0031599B"/>
    <w:rsid w:val="00317CFA"/>
    <w:rsid w:val="003210C8"/>
    <w:rsid w:val="00322A6D"/>
    <w:rsid w:val="00336C21"/>
    <w:rsid w:val="003430B0"/>
    <w:rsid w:val="00367854"/>
    <w:rsid w:val="0038162C"/>
    <w:rsid w:val="00382D5A"/>
    <w:rsid w:val="003879E6"/>
    <w:rsid w:val="00390AFB"/>
    <w:rsid w:val="00396D0C"/>
    <w:rsid w:val="003A2912"/>
    <w:rsid w:val="003A6947"/>
    <w:rsid w:val="003A71E3"/>
    <w:rsid w:val="003B484B"/>
    <w:rsid w:val="003C58E2"/>
    <w:rsid w:val="003D206D"/>
    <w:rsid w:val="003F3268"/>
    <w:rsid w:val="00402992"/>
    <w:rsid w:val="004052B6"/>
    <w:rsid w:val="00411825"/>
    <w:rsid w:val="004129C8"/>
    <w:rsid w:val="0041307E"/>
    <w:rsid w:val="00460E0F"/>
    <w:rsid w:val="00461D6F"/>
    <w:rsid w:val="0047255E"/>
    <w:rsid w:val="0047647B"/>
    <w:rsid w:val="00483A45"/>
    <w:rsid w:val="004919B7"/>
    <w:rsid w:val="004970C9"/>
    <w:rsid w:val="004A375E"/>
    <w:rsid w:val="004A648A"/>
    <w:rsid w:val="004A77B1"/>
    <w:rsid w:val="004B3225"/>
    <w:rsid w:val="004D3419"/>
    <w:rsid w:val="004D49B1"/>
    <w:rsid w:val="004D6302"/>
    <w:rsid w:val="004F35FC"/>
    <w:rsid w:val="004F411C"/>
    <w:rsid w:val="004F7DF3"/>
    <w:rsid w:val="005040C7"/>
    <w:rsid w:val="0050483A"/>
    <w:rsid w:val="005342EC"/>
    <w:rsid w:val="00555913"/>
    <w:rsid w:val="00573142"/>
    <w:rsid w:val="0057544A"/>
    <w:rsid w:val="00580E4F"/>
    <w:rsid w:val="0058733C"/>
    <w:rsid w:val="005903EC"/>
    <w:rsid w:val="00592A3F"/>
    <w:rsid w:val="005A07BE"/>
    <w:rsid w:val="005A4015"/>
    <w:rsid w:val="005C1A9F"/>
    <w:rsid w:val="005C43D8"/>
    <w:rsid w:val="005C77DB"/>
    <w:rsid w:val="005D309E"/>
    <w:rsid w:val="005D35FA"/>
    <w:rsid w:val="005D6D75"/>
    <w:rsid w:val="005F1648"/>
    <w:rsid w:val="00605B56"/>
    <w:rsid w:val="006105E2"/>
    <w:rsid w:val="00612361"/>
    <w:rsid w:val="0062209F"/>
    <w:rsid w:val="0062392D"/>
    <w:rsid w:val="0062535B"/>
    <w:rsid w:val="00626657"/>
    <w:rsid w:val="00634D33"/>
    <w:rsid w:val="0066049D"/>
    <w:rsid w:val="006733D3"/>
    <w:rsid w:val="006767D9"/>
    <w:rsid w:val="00683A94"/>
    <w:rsid w:val="00684708"/>
    <w:rsid w:val="006867B5"/>
    <w:rsid w:val="006932EA"/>
    <w:rsid w:val="00693B84"/>
    <w:rsid w:val="00694776"/>
    <w:rsid w:val="00696948"/>
    <w:rsid w:val="006B013B"/>
    <w:rsid w:val="006C1866"/>
    <w:rsid w:val="006D07BD"/>
    <w:rsid w:val="006D08B9"/>
    <w:rsid w:val="006D347F"/>
    <w:rsid w:val="006D3B3B"/>
    <w:rsid w:val="006D3E04"/>
    <w:rsid w:val="006E19D8"/>
    <w:rsid w:val="006E473E"/>
    <w:rsid w:val="006F4AF6"/>
    <w:rsid w:val="006F7561"/>
    <w:rsid w:val="00702A37"/>
    <w:rsid w:val="00704B3A"/>
    <w:rsid w:val="00705A53"/>
    <w:rsid w:val="0070602A"/>
    <w:rsid w:val="007101F3"/>
    <w:rsid w:val="00710B4A"/>
    <w:rsid w:val="00715A4E"/>
    <w:rsid w:val="0072236F"/>
    <w:rsid w:val="00730570"/>
    <w:rsid w:val="00732664"/>
    <w:rsid w:val="00733538"/>
    <w:rsid w:val="007349CA"/>
    <w:rsid w:val="00742F1F"/>
    <w:rsid w:val="00747EB6"/>
    <w:rsid w:val="00750377"/>
    <w:rsid w:val="00754301"/>
    <w:rsid w:val="0075570E"/>
    <w:rsid w:val="00777307"/>
    <w:rsid w:val="00782B35"/>
    <w:rsid w:val="007976DA"/>
    <w:rsid w:val="007A06F7"/>
    <w:rsid w:val="007A166A"/>
    <w:rsid w:val="007B5A18"/>
    <w:rsid w:val="007D5B39"/>
    <w:rsid w:val="007D692C"/>
    <w:rsid w:val="007E357D"/>
    <w:rsid w:val="007E3FC7"/>
    <w:rsid w:val="007F03D7"/>
    <w:rsid w:val="00800602"/>
    <w:rsid w:val="008007FC"/>
    <w:rsid w:val="00800E35"/>
    <w:rsid w:val="008074FC"/>
    <w:rsid w:val="00822419"/>
    <w:rsid w:val="008224B0"/>
    <w:rsid w:val="00837F0E"/>
    <w:rsid w:val="008405CD"/>
    <w:rsid w:val="00845572"/>
    <w:rsid w:val="0084560C"/>
    <w:rsid w:val="0085124C"/>
    <w:rsid w:val="008534D8"/>
    <w:rsid w:val="00856F43"/>
    <w:rsid w:val="00860531"/>
    <w:rsid w:val="00870633"/>
    <w:rsid w:val="00880C63"/>
    <w:rsid w:val="00882BEA"/>
    <w:rsid w:val="008842D6"/>
    <w:rsid w:val="008A4284"/>
    <w:rsid w:val="008A56D1"/>
    <w:rsid w:val="008C392F"/>
    <w:rsid w:val="008D35E1"/>
    <w:rsid w:val="008E2DED"/>
    <w:rsid w:val="008E4F99"/>
    <w:rsid w:val="008E63D8"/>
    <w:rsid w:val="008F1321"/>
    <w:rsid w:val="00900210"/>
    <w:rsid w:val="009054F8"/>
    <w:rsid w:val="009104EE"/>
    <w:rsid w:val="0091589D"/>
    <w:rsid w:val="009235D4"/>
    <w:rsid w:val="00934FC6"/>
    <w:rsid w:val="00936788"/>
    <w:rsid w:val="009376B4"/>
    <w:rsid w:val="009409CB"/>
    <w:rsid w:val="00941F93"/>
    <w:rsid w:val="0094207D"/>
    <w:rsid w:val="00942C5C"/>
    <w:rsid w:val="00945D5F"/>
    <w:rsid w:val="009515A5"/>
    <w:rsid w:val="009537D2"/>
    <w:rsid w:val="009566DD"/>
    <w:rsid w:val="00964988"/>
    <w:rsid w:val="00966404"/>
    <w:rsid w:val="00977D30"/>
    <w:rsid w:val="009A2DB0"/>
    <w:rsid w:val="009B2036"/>
    <w:rsid w:val="009B2FF2"/>
    <w:rsid w:val="009C02BD"/>
    <w:rsid w:val="009C6EB5"/>
    <w:rsid w:val="009D3987"/>
    <w:rsid w:val="009D462C"/>
    <w:rsid w:val="009E02E9"/>
    <w:rsid w:val="009E533B"/>
    <w:rsid w:val="009F2CEC"/>
    <w:rsid w:val="009F6AC7"/>
    <w:rsid w:val="009F77A7"/>
    <w:rsid w:val="00A20667"/>
    <w:rsid w:val="00A2681F"/>
    <w:rsid w:val="00A323BA"/>
    <w:rsid w:val="00A36D2F"/>
    <w:rsid w:val="00A40A50"/>
    <w:rsid w:val="00A40F17"/>
    <w:rsid w:val="00A44E23"/>
    <w:rsid w:val="00A46376"/>
    <w:rsid w:val="00A53B6C"/>
    <w:rsid w:val="00A54708"/>
    <w:rsid w:val="00A56780"/>
    <w:rsid w:val="00A6663E"/>
    <w:rsid w:val="00A77A48"/>
    <w:rsid w:val="00A86266"/>
    <w:rsid w:val="00A9367D"/>
    <w:rsid w:val="00A9606A"/>
    <w:rsid w:val="00A9776A"/>
    <w:rsid w:val="00AB4AF6"/>
    <w:rsid w:val="00AB65EC"/>
    <w:rsid w:val="00AB69F9"/>
    <w:rsid w:val="00AC042E"/>
    <w:rsid w:val="00AC10DE"/>
    <w:rsid w:val="00AC4CF2"/>
    <w:rsid w:val="00AC54F5"/>
    <w:rsid w:val="00AD02C0"/>
    <w:rsid w:val="00AE273F"/>
    <w:rsid w:val="00B15AE1"/>
    <w:rsid w:val="00B16D2A"/>
    <w:rsid w:val="00B20868"/>
    <w:rsid w:val="00B2177F"/>
    <w:rsid w:val="00B23F1F"/>
    <w:rsid w:val="00B24F93"/>
    <w:rsid w:val="00B314F1"/>
    <w:rsid w:val="00B35BEE"/>
    <w:rsid w:val="00B4048B"/>
    <w:rsid w:val="00B4363C"/>
    <w:rsid w:val="00B45F18"/>
    <w:rsid w:val="00B46139"/>
    <w:rsid w:val="00B747FC"/>
    <w:rsid w:val="00BB27C4"/>
    <w:rsid w:val="00BC21F3"/>
    <w:rsid w:val="00BC2CD0"/>
    <w:rsid w:val="00BD4968"/>
    <w:rsid w:val="00BD6319"/>
    <w:rsid w:val="00BE548B"/>
    <w:rsid w:val="00BF63F4"/>
    <w:rsid w:val="00C000D8"/>
    <w:rsid w:val="00C10EA3"/>
    <w:rsid w:val="00C14041"/>
    <w:rsid w:val="00C148E9"/>
    <w:rsid w:val="00C1654E"/>
    <w:rsid w:val="00C22917"/>
    <w:rsid w:val="00C250E6"/>
    <w:rsid w:val="00C3004E"/>
    <w:rsid w:val="00C313A9"/>
    <w:rsid w:val="00C34AF2"/>
    <w:rsid w:val="00C36887"/>
    <w:rsid w:val="00C57CC2"/>
    <w:rsid w:val="00C75107"/>
    <w:rsid w:val="00C7563F"/>
    <w:rsid w:val="00C8352B"/>
    <w:rsid w:val="00C91CD7"/>
    <w:rsid w:val="00C93788"/>
    <w:rsid w:val="00C94E6A"/>
    <w:rsid w:val="00CA06CD"/>
    <w:rsid w:val="00CA0794"/>
    <w:rsid w:val="00CA286C"/>
    <w:rsid w:val="00CC52BC"/>
    <w:rsid w:val="00CD295A"/>
    <w:rsid w:val="00CF1DC5"/>
    <w:rsid w:val="00D11516"/>
    <w:rsid w:val="00D155B5"/>
    <w:rsid w:val="00D203C3"/>
    <w:rsid w:val="00D22D7B"/>
    <w:rsid w:val="00D3698F"/>
    <w:rsid w:val="00D37801"/>
    <w:rsid w:val="00D52CF9"/>
    <w:rsid w:val="00D53996"/>
    <w:rsid w:val="00D7051D"/>
    <w:rsid w:val="00D73556"/>
    <w:rsid w:val="00D75E44"/>
    <w:rsid w:val="00D84906"/>
    <w:rsid w:val="00D86A33"/>
    <w:rsid w:val="00DA243D"/>
    <w:rsid w:val="00DA68DD"/>
    <w:rsid w:val="00DB030C"/>
    <w:rsid w:val="00DC0E8A"/>
    <w:rsid w:val="00DC304A"/>
    <w:rsid w:val="00DC76AF"/>
    <w:rsid w:val="00DD1ECA"/>
    <w:rsid w:val="00DD2B5C"/>
    <w:rsid w:val="00DD3575"/>
    <w:rsid w:val="00DE0FD4"/>
    <w:rsid w:val="00DE4E16"/>
    <w:rsid w:val="00E03890"/>
    <w:rsid w:val="00E07A01"/>
    <w:rsid w:val="00E16BDC"/>
    <w:rsid w:val="00E17670"/>
    <w:rsid w:val="00E23F07"/>
    <w:rsid w:val="00E268F9"/>
    <w:rsid w:val="00E32336"/>
    <w:rsid w:val="00E50D3F"/>
    <w:rsid w:val="00E53EA0"/>
    <w:rsid w:val="00E62CA9"/>
    <w:rsid w:val="00E73379"/>
    <w:rsid w:val="00E816C9"/>
    <w:rsid w:val="00E822DE"/>
    <w:rsid w:val="00E82713"/>
    <w:rsid w:val="00E82BF3"/>
    <w:rsid w:val="00E928D5"/>
    <w:rsid w:val="00E9433B"/>
    <w:rsid w:val="00E9692E"/>
    <w:rsid w:val="00EA2817"/>
    <w:rsid w:val="00EA2A99"/>
    <w:rsid w:val="00EB0763"/>
    <w:rsid w:val="00EB57ED"/>
    <w:rsid w:val="00EB7CD7"/>
    <w:rsid w:val="00EC5D6D"/>
    <w:rsid w:val="00ED2571"/>
    <w:rsid w:val="00ED3714"/>
    <w:rsid w:val="00ED6B26"/>
    <w:rsid w:val="00EE446D"/>
    <w:rsid w:val="00EE618F"/>
    <w:rsid w:val="00F02403"/>
    <w:rsid w:val="00F07DEE"/>
    <w:rsid w:val="00F10914"/>
    <w:rsid w:val="00F15FA4"/>
    <w:rsid w:val="00F5374A"/>
    <w:rsid w:val="00F55144"/>
    <w:rsid w:val="00F563BE"/>
    <w:rsid w:val="00F6009F"/>
    <w:rsid w:val="00F617DA"/>
    <w:rsid w:val="00F6401F"/>
    <w:rsid w:val="00F83F8B"/>
    <w:rsid w:val="00F851FC"/>
    <w:rsid w:val="00F9028E"/>
    <w:rsid w:val="00F9271C"/>
    <w:rsid w:val="00FA089F"/>
    <w:rsid w:val="00FA38AF"/>
    <w:rsid w:val="00FB199A"/>
    <w:rsid w:val="00FD2803"/>
    <w:rsid w:val="00FD3FC3"/>
    <w:rsid w:val="00FD64B2"/>
    <w:rsid w:val="00FE7ED7"/>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15:docId w15:val="{4BB26046-FAD6-4A81-9A39-F5AD589F5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633"/>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174455"/>
    <w:rPr>
      <w:color w:val="605E5C"/>
      <w:shd w:val="clear" w:color="auto" w:fill="E1DFDD"/>
    </w:rPr>
  </w:style>
  <w:style w:type="table" w:customStyle="1" w:styleId="dt">
    <w:name w:val="dt"/>
    <w:basedOn w:val="a1"/>
    <w:rsid w:val="00BD6319"/>
    <w:pPr>
      <w:spacing w:after="0" w:line="240" w:lineRule="auto"/>
    </w:pPr>
    <w:rPr>
      <w:rFonts w:ascii="Times New Roman" w:eastAsia="Times New Roman" w:hAnsi="Times New Roman" w:cs="Times New Roman"/>
      <w:sz w:val="20"/>
      <w:szCs w:val="20"/>
      <w:lang w:val="en-US"/>
    </w:rPr>
    <w:tblPr/>
  </w:style>
  <w:style w:type="table" w:customStyle="1" w:styleId="10">
    <w:name w:val="Сетка таблицы1"/>
    <w:basedOn w:val="a1"/>
    <w:next w:val="a7"/>
    <w:uiPriority w:val="59"/>
    <w:rsid w:val="00C250E6"/>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7"/>
    <w:uiPriority w:val="59"/>
    <w:rsid w:val="00E1767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Неразрешенное упоминание4"/>
    <w:basedOn w:val="a0"/>
    <w:uiPriority w:val="99"/>
    <w:semiHidden/>
    <w:unhideWhenUsed/>
    <w:rsid w:val="008224B0"/>
    <w:rPr>
      <w:color w:val="605E5C"/>
      <w:shd w:val="clear" w:color="auto" w:fill="E1DFDD"/>
    </w:rPr>
  </w:style>
  <w:style w:type="character" w:customStyle="1" w:styleId="5">
    <w:name w:val="Неразрешенное упоминание5"/>
    <w:basedOn w:val="a0"/>
    <w:uiPriority w:val="99"/>
    <w:semiHidden/>
    <w:unhideWhenUsed/>
    <w:rsid w:val="004D6302"/>
    <w:rPr>
      <w:color w:val="605E5C"/>
      <w:shd w:val="clear" w:color="auto" w:fill="E1DFDD"/>
    </w:rPr>
  </w:style>
  <w:style w:type="character" w:customStyle="1" w:styleId="UnresolvedMention">
    <w:name w:val="Unresolved Mention"/>
    <w:basedOn w:val="a0"/>
    <w:uiPriority w:val="99"/>
    <w:semiHidden/>
    <w:unhideWhenUsed/>
    <w:rsid w:val="009D462C"/>
    <w:rPr>
      <w:color w:val="605E5C"/>
      <w:shd w:val="clear" w:color="auto" w:fill="E1DFDD"/>
    </w:rPr>
  </w:style>
  <w:style w:type="paragraph" w:styleId="af2">
    <w:name w:val="Revision"/>
    <w:hidden/>
    <w:uiPriority w:val="99"/>
    <w:semiHidden/>
    <w:rsid w:val="00101A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359429518">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2090322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05663218">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06301753">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3465148">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55035541">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1177837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14C1C-59AD-4B83-A66D-69A07D56A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2157</TotalTime>
  <Pages>11</Pages>
  <Words>4707</Words>
  <Characters>26831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152</cp:revision>
  <dcterms:created xsi:type="dcterms:W3CDTF">2023-04-27T08:58:00Z</dcterms:created>
  <dcterms:modified xsi:type="dcterms:W3CDTF">2025-09-03T12:39:00Z</dcterms:modified>
</cp:coreProperties>
</file>