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489F" w:rsidRDefault="003F489F" w:rsidP="003F489F">
      <w:pPr>
        <w:pStyle w:val="a3"/>
        <w:spacing w:after="0"/>
        <w:rPr>
          <w:b/>
          <w:bCs/>
          <w:color w:val="000000"/>
          <w:sz w:val="28"/>
          <w:szCs w:val="28"/>
        </w:rPr>
      </w:pPr>
      <w:r w:rsidRPr="003F489F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3810</wp:posOffset>
            </wp:positionV>
            <wp:extent cx="5940425" cy="2734310"/>
            <wp:effectExtent l="0" t="0" r="3175" b="889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34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color w:val="000000"/>
          <w:sz w:val="28"/>
          <w:szCs w:val="28"/>
        </w:rPr>
        <w:t xml:space="preserve"> </w:t>
      </w:r>
    </w:p>
    <w:p w:rsidR="003F489F" w:rsidRDefault="003F489F" w:rsidP="003F489F">
      <w:pPr>
        <w:pStyle w:val="a3"/>
        <w:spacing w:before="0" w:beforeAutospacing="0" w:after="0"/>
        <w:jc w:val="right"/>
        <w:rPr>
          <w:b/>
          <w:bCs/>
          <w:color w:val="000000"/>
          <w:sz w:val="28"/>
          <w:szCs w:val="28"/>
        </w:rPr>
      </w:pPr>
    </w:p>
    <w:p w:rsidR="003F489F" w:rsidRDefault="003F489F" w:rsidP="003F489F">
      <w:pPr>
        <w:pStyle w:val="a3"/>
        <w:spacing w:before="0" w:beforeAutospacing="0" w:after="0"/>
        <w:jc w:val="right"/>
        <w:rPr>
          <w:b/>
          <w:bCs/>
          <w:color w:val="000000"/>
          <w:sz w:val="28"/>
          <w:szCs w:val="28"/>
        </w:rPr>
      </w:pPr>
    </w:p>
    <w:p w:rsidR="003F489F" w:rsidRDefault="003F489F" w:rsidP="003F489F">
      <w:pPr>
        <w:pStyle w:val="a3"/>
        <w:spacing w:before="0" w:beforeAutospacing="0" w:after="0"/>
        <w:jc w:val="right"/>
        <w:rPr>
          <w:b/>
          <w:bCs/>
          <w:color w:val="000000"/>
          <w:sz w:val="28"/>
          <w:szCs w:val="28"/>
        </w:rPr>
      </w:pPr>
    </w:p>
    <w:p w:rsidR="003F489F" w:rsidRDefault="003F489F" w:rsidP="003F489F">
      <w:pPr>
        <w:pStyle w:val="a3"/>
        <w:spacing w:before="0" w:beforeAutospacing="0" w:after="0"/>
        <w:jc w:val="right"/>
        <w:rPr>
          <w:b/>
          <w:bCs/>
          <w:color w:val="000000"/>
          <w:sz w:val="28"/>
          <w:szCs w:val="28"/>
        </w:rPr>
      </w:pPr>
    </w:p>
    <w:p w:rsidR="003F489F" w:rsidRDefault="003F489F" w:rsidP="003F489F">
      <w:pPr>
        <w:pStyle w:val="a3"/>
        <w:spacing w:before="0" w:beforeAutospacing="0" w:after="0"/>
        <w:jc w:val="right"/>
        <w:rPr>
          <w:b/>
          <w:bCs/>
          <w:color w:val="000000"/>
          <w:sz w:val="28"/>
          <w:szCs w:val="28"/>
        </w:rPr>
      </w:pPr>
    </w:p>
    <w:p w:rsidR="003F489F" w:rsidRDefault="003F489F" w:rsidP="003F489F">
      <w:pPr>
        <w:pStyle w:val="a3"/>
        <w:spacing w:before="0" w:beforeAutospacing="0" w:after="0"/>
        <w:jc w:val="right"/>
        <w:rPr>
          <w:b/>
          <w:bCs/>
          <w:color w:val="000000"/>
          <w:sz w:val="28"/>
          <w:szCs w:val="28"/>
        </w:rPr>
      </w:pPr>
    </w:p>
    <w:p w:rsidR="003F489F" w:rsidRDefault="003F489F" w:rsidP="003F489F">
      <w:pPr>
        <w:pStyle w:val="a3"/>
        <w:spacing w:before="0" w:beforeAutospacing="0" w:after="0"/>
        <w:jc w:val="right"/>
        <w:rPr>
          <w:b/>
          <w:bCs/>
          <w:color w:val="000000"/>
          <w:sz w:val="28"/>
          <w:szCs w:val="28"/>
        </w:rPr>
      </w:pPr>
    </w:p>
    <w:p w:rsidR="003F489F" w:rsidRPr="007D5091" w:rsidRDefault="007D5091" w:rsidP="007D5091">
      <w:pPr>
        <w:pStyle w:val="a3"/>
        <w:spacing w:before="0" w:beforeAutospacing="0" w:after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02</w:t>
      </w:r>
      <w:r w:rsidR="00603105" w:rsidRPr="007D5091">
        <w:rPr>
          <w:bCs/>
          <w:color w:val="000000"/>
          <w:sz w:val="28"/>
          <w:szCs w:val="28"/>
        </w:rPr>
        <w:t>.0</w:t>
      </w:r>
      <w:r>
        <w:rPr>
          <w:bCs/>
          <w:color w:val="000000"/>
          <w:sz w:val="28"/>
          <w:szCs w:val="28"/>
        </w:rPr>
        <w:t>9</w:t>
      </w:r>
      <w:r w:rsidR="00603105" w:rsidRPr="007D5091">
        <w:rPr>
          <w:bCs/>
          <w:color w:val="000000"/>
          <w:sz w:val="28"/>
          <w:szCs w:val="28"/>
        </w:rPr>
        <w:t xml:space="preserve">.2025            </w:t>
      </w:r>
      <w:r w:rsidR="00603105" w:rsidRPr="00603105">
        <w:rPr>
          <w:bCs/>
          <w:color w:val="000000"/>
          <w:sz w:val="28"/>
          <w:szCs w:val="28"/>
          <w:lang w:val="en-US"/>
        </w:rPr>
        <w:t>HH</w:t>
      </w:r>
      <w:r w:rsidR="00603105" w:rsidRPr="007D5091">
        <w:rPr>
          <w:bCs/>
          <w:color w:val="000000"/>
          <w:sz w:val="28"/>
          <w:szCs w:val="28"/>
        </w:rPr>
        <w:t>/</w:t>
      </w:r>
      <w:r>
        <w:rPr>
          <w:bCs/>
          <w:color w:val="000000"/>
          <w:sz w:val="28"/>
          <w:szCs w:val="28"/>
        </w:rPr>
        <w:t>120</w:t>
      </w:r>
      <w:r w:rsidR="00B65846">
        <w:rPr>
          <w:bCs/>
          <w:color w:val="000000"/>
          <w:sz w:val="28"/>
          <w:szCs w:val="28"/>
        </w:rPr>
        <w:t>5</w:t>
      </w:r>
      <w:r w:rsidR="00603105" w:rsidRPr="007D5091">
        <w:rPr>
          <w:bCs/>
          <w:color w:val="000000"/>
          <w:sz w:val="28"/>
          <w:szCs w:val="28"/>
        </w:rPr>
        <w:t>/25</w:t>
      </w:r>
    </w:p>
    <w:p w:rsidR="007D5091" w:rsidRDefault="007D5091" w:rsidP="007D5091">
      <w:pPr>
        <w:pStyle w:val="Standarduser"/>
        <w:ind w:left="4395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Общество с ограниченной ответственностью «</w:t>
      </w:r>
      <w:proofErr w:type="spellStart"/>
      <w:proofErr w:type="gramStart"/>
      <w:r>
        <w:rPr>
          <w:b/>
          <w:bCs/>
          <w:color w:val="000000"/>
          <w:sz w:val="26"/>
          <w:szCs w:val="26"/>
        </w:rPr>
        <w:t>Промонт</w:t>
      </w:r>
      <w:proofErr w:type="spellEnd"/>
      <w:r>
        <w:rPr>
          <w:b/>
          <w:bCs/>
          <w:color w:val="000000"/>
          <w:sz w:val="26"/>
          <w:szCs w:val="26"/>
        </w:rPr>
        <w:t>»</w:t>
      </w:r>
      <w:r>
        <w:rPr>
          <w:b/>
          <w:bCs/>
          <w:color w:val="000000"/>
          <w:sz w:val="26"/>
          <w:szCs w:val="26"/>
        </w:rPr>
        <w:br/>
      </w:r>
      <w:r>
        <w:rPr>
          <w:color w:val="000000"/>
          <w:sz w:val="26"/>
          <w:szCs w:val="26"/>
        </w:rPr>
        <w:t>promont58@yandex.ru</w:t>
      </w:r>
      <w:proofErr w:type="gramEnd"/>
      <w:r>
        <w:rPr>
          <w:b/>
          <w:bCs/>
          <w:color w:val="000000"/>
          <w:sz w:val="26"/>
          <w:szCs w:val="26"/>
        </w:rPr>
        <w:br/>
      </w:r>
      <w:r>
        <w:rPr>
          <w:b/>
          <w:bCs/>
          <w:color w:val="000000"/>
          <w:sz w:val="26"/>
          <w:szCs w:val="26"/>
        </w:rPr>
        <w:br/>
        <w:t>Министерство по строительству, транспорту и дорожному хозяйству Республики Калмыкия</w:t>
      </w:r>
      <w:r>
        <w:rPr>
          <w:b/>
          <w:bCs/>
          <w:color w:val="000000"/>
          <w:sz w:val="26"/>
          <w:szCs w:val="26"/>
        </w:rPr>
        <w:br/>
      </w:r>
      <w:r>
        <w:rPr>
          <w:color w:val="000000"/>
          <w:sz w:val="26"/>
          <w:szCs w:val="26"/>
        </w:rPr>
        <w:t>minstroy@rk08.ru</w:t>
      </w:r>
    </w:p>
    <w:p w:rsidR="007D5091" w:rsidRDefault="007D5091" w:rsidP="007D5091">
      <w:pPr>
        <w:pStyle w:val="Standarduser"/>
        <w:ind w:left="4395"/>
        <w:rPr>
          <w:color w:val="000000"/>
          <w:sz w:val="26"/>
          <w:szCs w:val="26"/>
        </w:rPr>
      </w:pPr>
    </w:p>
    <w:p w:rsidR="007D5091" w:rsidRDefault="007D5091" w:rsidP="007D5091">
      <w:pPr>
        <w:pStyle w:val="Standarduser"/>
        <w:ind w:left="4395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Национальная электронная </w:t>
      </w:r>
      <w:proofErr w:type="gramStart"/>
      <w:r>
        <w:rPr>
          <w:b/>
          <w:bCs/>
          <w:color w:val="000000"/>
          <w:sz w:val="26"/>
          <w:szCs w:val="26"/>
        </w:rPr>
        <w:t>площадка:  «</w:t>
      </w:r>
      <w:proofErr w:type="gramEnd"/>
      <w:r>
        <w:rPr>
          <w:b/>
          <w:bCs/>
          <w:color w:val="000000"/>
          <w:sz w:val="26"/>
          <w:szCs w:val="26"/>
        </w:rPr>
        <w:t>Фабрикант»</w:t>
      </w:r>
      <w:r>
        <w:rPr>
          <w:color w:val="000000"/>
          <w:sz w:val="26"/>
          <w:szCs w:val="26"/>
        </w:rPr>
        <w:br/>
        <w:t>info@fabrikant.ru</w:t>
      </w:r>
      <w:r>
        <w:rPr>
          <w:color w:val="000000"/>
          <w:sz w:val="26"/>
          <w:szCs w:val="26"/>
        </w:rPr>
        <w:br/>
      </w:r>
      <w:r>
        <w:rPr>
          <w:color w:val="000000"/>
          <w:sz w:val="26"/>
          <w:szCs w:val="26"/>
        </w:rPr>
        <w:br/>
      </w:r>
      <w:r>
        <w:rPr>
          <w:b/>
          <w:bCs/>
          <w:color w:val="000000"/>
          <w:sz w:val="26"/>
          <w:szCs w:val="26"/>
        </w:rPr>
        <w:t>Служба регулирования контрактной системы в сфере закупок Республики Калмыкия</w:t>
      </w:r>
      <w:r>
        <w:rPr>
          <w:color w:val="000000"/>
          <w:sz w:val="26"/>
          <w:szCs w:val="26"/>
        </w:rPr>
        <w:br/>
        <w:t>form_goz_zakupki@mail.ru, zakupki@rk08.ru</w:t>
      </w:r>
    </w:p>
    <w:p w:rsidR="00A039AB" w:rsidRDefault="00B65846" w:rsidP="003F489F"/>
    <w:p w:rsidR="007D5091" w:rsidRDefault="00B65846" w:rsidP="007D5091">
      <w:pPr>
        <w:pStyle w:val="Standard"/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ПРЕДПИСАНИЕ</w:t>
      </w:r>
      <w:r w:rsidR="007D5091">
        <w:rPr>
          <w:b/>
          <w:bCs/>
          <w:color w:val="000000"/>
          <w:sz w:val="26"/>
          <w:szCs w:val="26"/>
        </w:rPr>
        <w:t xml:space="preserve"> №008/06/100-188/2025</w:t>
      </w:r>
    </w:p>
    <w:p w:rsidR="007D5091" w:rsidRDefault="007D5091" w:rsidP="007D5091">
      <w:pPr>
        <w:pStyle w:val="Standard"/>
        <w:jc w:val="center"/>
        <w:rPr>
          <w:sz w:val="28"/>
          <w:szCs w:val="28"/>
        </w:rPr>
      </w:pPr>
    </w:p>
    <w:p w:rsidR="007D5091" w:rsidRDefault="007D5091" w:rsidP="007D5091">
      <w:pPr>
        <w:pStyle w:val="Standarduser"/>
        <w:spacing w:line="276" w:lineRule="auto"/>
        <w:jc w:val="center"/>
      </w:pPr>
      <w:r>
        <w:rPr>
          <w:sz w:val="26"/>
          <w:szCs w:val="26"/>
          <w:shd w:val="clear" w:color="auto" w:fill="FFFFFF"/>
        </w:rPr>
        <w:t xml:space="preserve">02.09.2025г.                                                                                        </w:t>
      </w:r>
      <w:r w:rsidR="00B65846">
        <w:rPr>
          <w:sz w:val="26"/>
          <w:szCs w:val="26"/>
          <w:shd w:val="clear" w:color="auto" w:fill="FFFFFF"/>
        </w:rPr>
        <w:t xml:space="preserve">                          </w:t>
      </w:r>
      <w:bookmarkStart w:id="0" w:name="_GoBack"/>
      <w:bookmarkEnd w:id="0"/>
      <w:r>
        <w:rPr>
          <w:sz w:val="26"/>
          <w:szCs w:val="26"/>
          <w:shd w:val="clear" w:color="auto" w:fill="FFFFFF"/>
        </w:rPr>
        <w:t xml:space="preserve"> г. Элиста</w:t>
      </w:r>
    </w:p>
    <w:p w:rsidR="007D5091" w:rsidRDefault="007D5091" w:rsidP="007D5091">
      <w:pPr>
        <w:pStyle w:val="Standarduser"/>
        <w:spacing w:line="276" w:lineRule="auto"/>
        <w:jc w:val="center"/>
        <w:rPr>
          <w:sz w:val="26"/>
          <w:szCs w:val="26"/>
        </w:rPr>
      </w:pPr>
    </w:p>
    <w:p w:rsidR="007D5091" w:rsidRDefault="007D5091" w:rsidP="007D5091">
      <w:pPr>
        <w:pStyle w:val="Standarduser"/>
        <w:spacing w:line="357" w:lineRule="exact"/>
        <w:jc w:val="right"/>
      </w:pPr>
      <w:r>
        <w:rPr>
          <w:sz w:val="26"/>
          <w:szCs w:val="26"/>
          <w:shd w:val="clear" w:color="auto" w:fill="FFFFFF"/>
        </w:rPr>
        <w:t xml:space="preserve"> Резолютивная часть решения объявлена – 28.08.2025г.</w:t>
      </w:r>
    </w:p>
    <w:p w:rsidR="007D5091" w:rsidRDefault="007D5091" w:rsidP="007D5091">
      <w:pPr>
        <w:pStyle w:val="Standarduser"/>
        <w:spacing w:line="357" w:lineRule="exact"/>
        <w:jc w:val="right"/>
      </w:pPr>
      <w:r>
        <w:rPr>
          <w:sz w:val="26"/>
          <w:szCs w:val="26"/>
          <w:shd w:val="clear" w:color="auto" w:fill="FFFFFF"/>
        </w:rPr>
        <w:t>Решение изготовлено в полном объеме – 02.09.2025г.</w:t>
      </w:r>
    </w:p>
    <w:p w:rsidR="007D5091" w:rsidRDefault="007D5091" w:rsidP="007D5091">
      <w:pPr>
        <w:pStyle w:val="Standarduser"/>
        <w:spacing w:line="357" w:lineRule="exact"/>
        <w:jc w:val="right"/>
        <w:rPr>
          <w:sz w:val="26"/>
          <w:szCs w:val="26"/>
        </w:rPr>
      </w:pPr>
    </w:p>
    <w:p w:rsidR="007D5091" w:rsidRDefault="007D5091" w:rsidP="007D5091">
      <w:pPr>
        <w:pStyle w:val="Standarduser"/>
        <w:spacing w:line="276" w:lineRule="auto"/>
        <w:ind w:firstLine="850"/>
        <w:jc w:val="both"/>
        <w:rPr>
          <w:sz w:val="26"/>
          <w:szCs w:val="26"/>
        </w:rPr>
      </w:pPr>
      <w:r>
        <w:rPr>
          <w:sz w:val="26"/>
          <w:szCs w:val="26"/>
        </w:rPr>
        <w:t>Комиссия Управления Федеральной антимонопольной службы по Республике Калмыкия по контролю в сфере закупок товаров, работ, услуг для обеспечения государственных и муниципальных нужд (далее - Комиссия Калмыцкого УФАС России) в составе:</w:t>
      </w:r>
    </w:p>
    <w:p w:rsidR="007D5091" w:rsidRDefault="007D5091" w:rsidP="007D5091">
      <w:pPr>
        <w:pStyle w:val="Standarduser"/>
        <w:spacing w:line="276" w:lineRule="auto"/>
        <w:ind w:firstLine="85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Председатель Комиссии — </w:t>
      </w:r>
      <w:r w:rsidRPr="007D5091">
        <w:rPr>
          <w:sz w:val="26"/>
          <w:szCs w:val="26"/>
        </w:rPr>
        <w:t>[</w:t>
      </w:r>
      <w:r>
        <w:rPr>
          <w:sz w:val="26"/>
          <w:szCs w:val="26"/>
        </w:rPr>
        <w:t>…</w:t>
      </w:r>
      <w:proofErr w:type="gramStart"/>
      <w:r>
        <w:rPr>
          <w:sz w:val="26"/>
          <w:szCs w:val="26"/>
        </w:rPr>
        <w:t>…….</w:t>
      </w:r>
      <w:proofErr w:type="gramEnd"/>
      <w:r>
        <w:rPr>
          <w:sz w:val="26"/>
          <w:szCs w:val="26"/>
        </w:rPr>
        <w:t>.</w:t>
      </w:r>
      <w:r w:rsidRPr="007D5091">
        <w:rPr>
          <w:sz w:val="26"/>
          <w:szCs w:val="26"/>
        </w:rPr>
        <w:t>]</w:t>
      </w:r>
      <w:r>
        <w:rPr>
          <w:sz w:val="26"/>
          <w:szCs w:val="26"/>
        </w:rPr>
        <w:t>., должностное лицо;</w:t>
      </w:r>
    </w:p>
    <w:p w:rsidR="007D5091" w:rsidRDefault="007D5091" w:rsidP="007D5091">
      <w:pPr>
        <w:pStyle w:val="Standarduser"/>
        <w:spacing w:line="276" w:lineRule="auto"/>
        <w:ind w:firstLine="85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Член Комиссии — </w:t>
      </w:r>
      <w:r w:rsidRPr="007D5091">
        <w:rPr>
          <w:sz w:val="26"/>
          <w:szCs w:val="26"/>
        </w:rPr>
        <w:t>[</w:t>
      </w:r>
      <w:r>
        <w:rPr>
          <w:sz w:val="26"/>
          <w:szCs w:val="26"/>
        </w:rPr>
        <w:t>…</w:t>
      </w:r>
      <w:proofErr w:type="gramStart"/>
      <w:r>
        <w:rPr>
          <w:sz w:val="26"/>
          <w:szCs w:val="26"/>
        </w:rPr>
        <w:t>…….</w:t>
      </w:r>
      <w:proofErr w:type="gramEnd"/>
      <w:r>
        <w:rPr>
          <w:sz w:val="26"/>
          <w:szCs w:val="26"/>
        </w:rPr>
        <w:t>.</w:t>
      </w:r>
      <w:r w:rsidRPr="007D5091">
        <w:rPr>
          <w:sz w:val="26"/>
          <w:szCs w:val="26"/>
        </w:rPr>
        <w:t>]</w:t>
      </w:r>
      <w:r>
        <w:rPr>
          <w:sz w:val="26"/>
          <w:szCs w:val="26"/>
        </w:rPr>
        <w:t>., должностное лицо;</w:t>
      </w:r>
    </w:p>
    <w:p w:rsidR="007D5091" w:rsidRDefault="007D5091" w:rsidP="007D5091">
      <w:pPr>
        <w:pStyle w:val="Standarduser"/>
        <w:spacing w:line="276" w:lineRule="auto"/>
        <w:ind w:firstLine="85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Член Комиссии — </w:t>
      </w:r>
      <w:r w:rsidRPr="007D5091">
        <w:rPr>
          <w:sz w:val="26"/>
          <w:szCs w:val="26"/>
        </w:rPr>
        <w:t>[</w:t>
      </w:r>
      <w:r>
        <w:rPr>
          <w:sz w:val="26"/>
          <w:szCs w:val="26"/>
        </w:rPr>
        <w:t>…</w:t>
      </w:r>
      <w:proofErr w:type="gramStart"/>
      <w:r>
        <w:rPr>
          <w:sz w:val="26"/>
          <w:szCs w:val="26"/>
        </w:rPr>
        <w:t>…….</w:t>
      </w:r>
      <w:proofErr w:type="gramEnd"/>
      <w:r>
        <w:rPr>
          <w:sz w:val="26"/>
          <w:szCs w:val="26"/>
        </w:rPr>
        <w:t>.</w:t>
      </w:r>
      <w:r w:rsidRPr="007D5091">
        <w:rPr>
          <w:sz w:val="26"/>
          <w:szCs w:val="26"/>
        </w:rPr>
        <w:t>]</w:t>
      </w:r>
      <w:r>
        <w:rPr>
          <w:sz w:val="26"/>
          <w:szCs w:val="26"/>
        </w:rPr>
        <w:t>., должностное лицо;</w:t>
      </w:r>
    </w:p>
    <w:p w:rsidR="00B65846" w:rsidRDefault="00B65846" w:rsidP="00B65846">
      <w:pPr>
        <w:pStyle w:val="Standarduser"/>
        <w:ind w:firstLine="709"/>
        <w:jc w:val="both"/>
      </w:pPr>
      <w:r>
        <w:rPr>
          <w:sz w:val="26"/>
          <w:szCs w:val="26"/>
        </w:rPr>
        <w:t>На основании решения от 02.09.2025 №</w:t>
      </w:r>
      <w:r>
        <w:rPr>
          <w:sz w:val="26"/>
          <w:szCs w:val="26"/>
          <w:shd w:val="clear" w:color="auto" w:fill="FFFFFF"/>
        </w:rPr>
        <w:t>008/06/100-188/2025</w:t>
      </w:r>
      <w:r>
        <w:rPr>
          <w:sz w:val="26"/>
          <w:szCs w:val="26"/>
        </w:rPr>
        <w:t>, руководствуясь пунктом 2 части 22, частью 23 статьи 99, частью 8 статьи 106 Федерального закона о контрактной системе,</w:t>
      </w:r>
    </w:p>
    <w:p w:rsidR="00B65846" w:rsidRDefault="00B65846" w:rsidP="00B65846">
      <w:pPr>
        <w:pStyle w:val="Standarduser"/>
        <w:spacing w:line="276" w:lineRule="auto"/>
        <w:jc w:val="center"/>
      </w:pPr>
      <w:r>
        <w:rPr>
          <w:b/>
          <w:bCs/>
          <w:sz w:val="28"/>
          <w:szCs w:val="28"/>
        </w:rPr>
        <w:t>ПРЕДПИСЫВАЕТ:</w:t>
      </w:r>
    </w:p>
    <w:p w:rsidR="00B65846" w:rsidRDefault="00B65846" w:rsidP="00B65846">
      <w:pPr>
        <w:pStyle w:val="Standarduser"/>
        <w:spacing w:line="276" w:lineRule="auto"/>
        <w:ind w:firstLine="709"/>
        <w:jc w:val="both"/>
      </w:pPr>
      <w:r>
        <w:rPr>
          <w:sz w:val="26"/>
          <w:szCs w:val="26"/>
        </w:rPr>
        <w:lastRenderedPageBreak/>
        <w:t xml:space="preserve">1. Заказчику – </w:t>
      </w:r>
      <w:r>
        <w:rPr>
          <w:rFonts w:cs="Times New Roman"/>
          <w:color w:val="000000"/>
          <w:sz w:val="26"/>
          <w:szCs w:val="26"/>
        </w:rPr>
        <w:t>Министерства по строительству, транспорту и дорожному хозяйству Республики Калмыкия</w:t>
      </w:r>
      <w:r>
        <w:rPr>
          <w:sz w:val="26"/>
          <w:szCs w:val="26"/>
        </w:rPr>
        <w:t xml:space="preserve">   при направлении проекта контракта победителю при проведении открытого конкурса в электронной </w:t>
      </w:r>
      <w:proofErr w:type="gramStart"/>
      <w:r>
        <w:rPr>
          <w:sz w:val="26"/>
          <w:szCs w:val="26"/>
        </w:rPr>
        <w:t>форме  №</w:t>
      </w:r>
      <w:proofErr w:type="gramEnd"/>
      <w:r>
        <w:rPr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0105500000225001569</w:t>
      </w:r>
      <w:r>
        <w:rPr>
          <w:sz w:val="26"/>
          <w:szCs w:val="26"/>
        </w:rPr>
        <w:t xml:space="preserve">  внести изменения в подпункт 1 пункта 8.3.2. проекта контракта с учетом выявленных нарушений.</w:t>
      </w:r>
    </w:p>
    <w:p w:rsidR="00B65846" w:rsidRDefault="00B65846" w:rsidP="00B65846">
      <w:pPr>
        <w:pStyle w:val="Standarduser"/>
        <w:spacing w:line="276" w:lineRule="auto"/>
        <w:ind w:firstLine="709"/>
        <w:jc w:val="both"/>
      </w:pPr>
      <w:r>
        <w:rPr>
          <w:sz w:val="26"/>
          <w:szCs w:val="26"/>
        </w:rPr>
        <w:t xml:space="preserve">2. В качестве подтверждения исполнения настоящего предписания, </w:t>
      </w:r>
      <w:r>
        <w:rPr>
          <w:b/>
          <w:bCs/>
          <w:sz w:val="26"/>
          <w:szCs w:val="26"/>
        </w:rPr>
        <w:t>в течение 3-х рабочих дней</w:t>
      </w:r>
      <w:r>
        <w:rPr>
          <w:sz w:val="26"/>
          <w:szCs w:val="26"/>
        </w:rPr>
        <w:t xml:space="preserve"> с момента исполнения настоящего предписания, </w:t>
      </w:r>
      <w:proofErr w:type="gramStart"/>
      <w:r>
        <w:rPr>
          <w:sz w:val="26"/>
          <w:szCs w:val="26"/>
        </w:rPr>
        <w:t>Заказчику,</w:t>
      </w:r>
      <w:r>
        <w:rPr>
          <w:rFonts w:cs="Times New Roman"/>
          <w:color w:val="000000"/>
          <w:sz w:val="26"/>
          <w:szCs w:val="26"/>
          <w:shd w:val="clear" w:color="auto" w:fill="FFFFFF"/>
        </w:rPr>
        <w:t xml:space="preserve"> </w:t>
      </w:r>
      <w:r>
        <w:rPr>
          <w:sz w:val="26"/>
          <w:szCs w:val="26"/>
        </w:rPr>
        <w:t xml:space="preserve"> представить</w:t>
      </w:r>
      <w:proofErr w:type="gramEnd"/>
      <w:r>
        <w:rPr>
          <w:sz w:val="26"/>
          <w:szCs w:val="26"/>
        </w:rPr>
        <w:t xml:space="preserve"> в Калмыцкое УФАС России копии документов, подтверждающих исполнение настоящего предписания.</w:t>
      </w:r>
    </w:p>
    <w:p w:rsidR="00B65846" w:rsidRDefault="00B65846" w:rsidP="00B65846">
      <w:pPr>
        <w:pStyle w:val="Standarduser"/>
        <w:spacing w:line="276" w:lineRule="auto"/>
        <w:ind w:firstLine="709"/>
        <w:jc w:val="both"/>
      </w:pPr>
      <w:r>
        <w:rPr>
          <w:i/>
          <w:iCs/>
          <w:sz w:val="26"/>
          <w:szCs w:val="26"/>
        </w:rPr>
        <w:t>Настоящее предписание может быть обжаловано в судебном порядке в течение трех месяцев со дня его принятия.</w:t>
      </w:r>
    </w:p>
    <w:p w:rsidR="003F489F" w:rsidRDefault="00B65846" w:rsidP="00B6584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i/>
          <w:iCs/>
          <w:sz w:val="26"/>
          <w:szCs w:val="26"/>
        </w:rPr>
        <w:tab/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 влечет за собой административное наказание в виде административного штрафа</w:t>
      </w:r>
    </w:p>
    <w:p w:rsidR="003F489F" w:rsidRDefault="003F489F" w:rsidP="003F489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F489F" w:rsidRDefault="003F489F" w:rsidP="003F489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F489F" w:rsidRPr="003F489F" w:rsidRDefault="003F489F" w:rsidP="003F489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4983" w:type="pct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022"/>
        <w:gridCol w:w="3119"/>
        <w:gridCol w:w="3607"/>
      </w:tblGrid>
      <w:tr w:rsidR="003F489F" w:rsidRPr="003F489F" w:rsidTr="003F489F">
        <w:trPr>
          <w:trHeight w:val="677"/>
          <w:tblCellSpacing w:w="0" w:type="dxa"/>
        </w:trPr>
        <w:tc>
          <w:tcPr>
            <w:tcW w:w="15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489F" w:rsidRPr="003F489F" w:rsidRDefault="003F489F" w:rsidP="003F489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89F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</w:t>
            </w:r>
          </w:p>
        </w:tc>
        <w:tc>
          <w:tcPr>
            <w:tcW w:w="16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489F" w:rsidRPr="003F489F" w:rsidRDefault="003F489F" w:rsidP="003F489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89F">
              <w:rPr>
                <w:rFonts w:ascii="Times New Roman" w:hAnsi="Times New Roman" w:cs="Times New Roman"/>
                <w:sz w:val="28"/>
                <w:szCs w:val="28"/>
              </w:rPr>
              <w:br w:type="page"/>
            </w:r>
          </w:p>
        </w:tc>
        <w:tc>
          <w:tcPr>
            <w:tcW w:w="18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489F" w:rsidRPr="003F489F" w:rsidRDefault="003F489F" w:rsidP="003F489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89F">
              <w:rPr>
                <w:rFonts w:ascii="Times New Roman" w:hAnsi="Times New Roman" w:cs="Times New Roman"/>
                <w:sz w:val="28"/>
                <w:szCs w:val="28"/>
              </w:rPr>
              <w:br w:type="page"/>
            </w:r>
          </w:p>
          <w:p w:rsidR="003F489F" w:rsidRPr="003F489F" w:rsidRDefault="003F489F" w:rsidP="003F489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             </w:t>
            </w:r>
            <w:r w:rsidRPr="003F489F">
              <w:rPr>
                <w:rFonts w:ascii="Times New Roman" w:hAnsi="Times New Roman" w:cs="Times New Roman"/>
                <w:sz w:val="28"/>
                <w:szCs w:val="28"/>
              </w:rPr>
              <w:t>[……...]</w:t>
            </w:r>
          </w:p>
        </w:tc>
      </w:tr>
      <w:tr w:rsidR="003F489F" w:rsidRPr="003F489F" w:rsidTr="003F489F">
        <w:trPr>
          <w:trHeight w:val="826"/>
          <w:tblCellSpacing w:w="0" w:type="dxa"/>
        </w:trPr>
        <w:tc>
          <w:tcPr>
            <w:tcW w:w="15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489F" w:rsidRPr="003F489F" w:rsidRDefault="003F489F" w:rsidP="003F489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89F">
              <w:rPr>
                <w:rFonts w:ascii="Times New Roman" w:hAnsi="Times New Roman" w:cs="Times New Roman"/>
                <w:sz w:val="28"/>
                <w:szCs w:val="28"/>
              </w:rPr>
              <w:t>Члены комиссии:</w:t>
            </w:r>
          </w:p>
        </w:tc>
        <w:tc>
          <w:tcPr>
            <w:tcW w:w="16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489F" w:rsidRPr="003F489F" w:rsidRDefault="003F489F" w:rsidP="003F489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489F" w:rsidRPr="003F489F" w:rsidRDefault="003F489F" w:rsidP="003F489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F489F" w:rsidRPr="003F489F" w:rsidTr="003F489F">
        <w:trPr>
          <w:trHeight w:val="1044"/>
          <w:tblCellSpacing w:w="0" w:type="dxa"/>
        </w:trPr>
        <w:tc>
          <w:tcPr>
            <w:tcW w:w="15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489F" w:rsidRPr="003F489F" w:rsidRDefault="003F489F" w:rsidP="003F489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489F" w:rsidRPr="003F489F" w:rsidRDefault="003F489F" w:rsidP="003F489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489F" w:rsidRPr="003F489F" w:rsidRDefault="003F489F" w:rsidP="003F489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             </w:t>
            </w:r>
            <w:r w:rsidRPr="003F489F">
              <w:rPr>
                <w:rFonts w:ascii="Times New Roman" w:hAnsi="Times New Roman" w:cs="Times New Roman"/>
                <w:sz w:val="28"/>
                <w:szCs w:val="28"/>
              </w:rPr>
              <w:t>[……...]</w:t>
            </w:r>
          </w:p>
        </w:tc>
      </w:tr>
      <w:tr w:rsidR="003F489F" w:rsidRPr="003F489F" w:rsidTr="003F489F">
        <w:trPr>
          <w:trHeight w:val="291"/>
          <w:tblCellSpacing w:w="0" w:type="dxa"/>
        </w:trPr>
        <w:tc>
          <w:tcPr>
            <w:tcW w:w="15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489F" w:rsidRPr="003F489F" w:rsidRDefault="003F489F" w:rsidP="003F489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489F" w:rsidRPr="003F489F" w:rsidRDefault="003F489F" w:rsidP="003F489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489F" w:rsidRPr="003F489F" w:rsidRDefault="003F489F" w:rsidP="003F489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             </w:t>
            </w:r>
            <w:r w:rsidRPr="003F489F">
              <w:rPr>
                <w:rFonts w:ascii="Times New Roman" w:hAnsi="Times New Roman" w:cs="Times New Roman"/>
                <w:sz w:val="28"/>
                <w:szCs w:val="28"/>
              </w:rPr>
              <w:t>[……...]</w:t>
            </w:r>
          </w:p>
        </w:tc>
      </w:tr>
    </w:tbl>
    <w:p w:rsidR="003F489F" w:rsidRPr="003F489F" w:rsidRDefault="003F489F" w:rsidP="003F489F"/>
    <w:sectPr w:rsidR="003F489F" w:rsidRPr="003F489F" w:rsidSect="003F489F">
      <w:pgSz w:w="11906" w:h="16838"/>
      <w:pgMar w:top="1134" w:right="99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99E"/>
    <w:rsid w:val="003F489F"/>
    <w:rsid w:val="0055799E"/>
    <w:rsid w:val="00596D14"/>
    <w:rsid w:val="00603105"/>
    <w:rsid w:val="007D5091"/>
    <w:rsid w:val="009D4EF1"/>
    <w:rsid w:val="00B65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AA5731-8A83-4611-B4A6-E675176BD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F489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F489F"/>
    <w:rPr>
      <w:color w:val="0563C1" w:themeColor="hyperlink"/>
      <w:u w:val="single"/>
    </w:rPr>
  </w:style>
  <w:style w:type="paragraph" w:customStyle="1" w:styleId="Standarduser">
    <w:name w:val="Standard (user)"/>
    <w:rsid w:val="007D509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7D509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5">
    <w:name w:val="No Spacing"/>
    <w:rsid w:val="007D5091"/>
    <w:pPr>
      <w:suppressAutoHyphens/>
      <w:autoSpaceDN w:val="0"/>
      <w:spacing w:after="200" w:line="276" w:lineRule="auto"/>
    </w:pPr>
    <w:rPr>
      <w:rFonts w:ascii="Calibri" w:eastAsia="Times New Roman" w:hAnsi="Calibri" w:cs="Calibri"/>
      <w:kern w:val="3"/>
    </w:rPr>
  </w:style>
  <w:style w:type="character" w:customStyle="1" w:styleId="StrongEmphasis">
    <w:name w:val="Strong Emphasis"/>
    <w:rsid w:val="007D50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2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Соломко Евгений Юрьевич</dc:creator>
  <cp:keywords/>
  <dc:description/>
  <cp:lastModifiedBy>Соломко Евгений Юрьевич</cp:lastModifiedBy>
  <cp:revision>4</cp:revision>
  <dcterms:created xsi:type="dcterms:W3CDTF">2025-08-07T13:32:00Z</dcterms:created>
  <dcterms:modified xsi:type="dcterms:W3CDTF">2025-09-02T15:02:00Z</dcterms:modified>
</cp:coreProperties>
</file>