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89F" w:rsidRDefault="003F489F" w:rsidP="003F489F">
      <w:pPr>
        <w:pStyle w:val="a3"/>
        <w:spacing w:after="0"/>
        <w:rPr>
          <w:b/>
          <w:bCs/>
          <w:color w:val="000000"/>
          <w:sz w:val="28"/>
          <w:szCs w:val="28"/>
        </w:rPr>
      </w:pPr>
      <w:r w:rsidRPr="003F489F">
        <w:rPr>
          <w:noProof/>
        </w:rPr>
        <w:drawing>
          <wp:anchor distT="0" distB="0" distL="114300" distR="114300" simplePos="0" relativeHeight="251658240" behindDoc="1" locked="0" layoutInCell="1" allowOverlap="1">
            <wp:simplePos x="0" y="0"/>
            <wp:positionH relativeFrom="column">
              <wp:posOffset>3810</wp:posOffset>
            </wp:positionH>
            <wp:positionV relativeFrom="paragraph">
              <wp:posOffset>3810</wp:posOffset>
            </wp:positionV>
            <wp:extent cx="5940425" cy="2734310"/>
            <wp:effectExtent l="0" t="0" r="3175" b="889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0425" cy="2734310"/>
                    </a:xfrm>
                    <a:prstGeom prst="rect">
                      <a:avLst/>
                    </a:prstGeom>
                  </pic:spPr>
                </pic:pic>
              </a:graphicData>
            </a:graphic>
            <wp14:sizeRelH relativeFrom="page">
              <wp14:pctWidth>0</wp14:pctWidth>
            </wp14:sizeRelH>
            <wp14:sizeRelV relativeFrom="page">
              <wp14:pctHeight>0</wp14:pctHeight>
            </wp14:sizeRelV>
          </wp:anchor>
        </w:drawing>
      </w:r>
      <w:r>
        <w:rPr>
          <w:b/>
          <w:bCs/>
          <w:color w:val="000000"/>
          <w:sz w:val="28"/>
          <w:szCs w:val="28"/>
        </w:rPr>
        <w:t xml:space="preserve"> </w:t>
      </w:r>
    </w:p>
    <w:p w:rsidR="003F489F" w:rsidRDefault="003F489F" w:rsidP="003F489F">
      <w:pPr>
        <w:pStyle w:val="a3"/>
        <w:spacing w:before="0" w:beforeAutospacing="0" w:after="0"/>
        <w:jc w:val="right"/>
        <w:rPr>
          <w:b/>
          <w:bCs/>
          <w:color w:val="000000"/>
          <w:sz w:val="28"/>
          <w:szCs w:val="28"/>
        </w:rPr>
      </w:pPr>
    </w:p>
    <w:p w:rsidR="003F489F" w:rsidRDefault="003F489F" w:rsidP="003F489F">
      <w:pPr>
        <w:pStyle w:val="a3"/>
        <w:spacing w:before="0" w:beforeAutospacing="0" w:after="0"/>
        <w:jc w:val="right"/>
        <w:rPr>
          <w:b/>
          <w:bCs/>
          <w:color w:val="000000"/>
          <w:sz w:val="28"/>
          <w:szCs w:val="28"/>
        </w:rPr>
      </w:pPr>
    </w:p>
    <w:p w:rsidR="003F489F" w:rsidRDefault="003F489F" w:rsidP="003F489F">
      <w:pPr>
        <w:pStyle w:val="a3"/>
        <w:spacing w:before="0" w:beforeAutospacing="0" w:after="0"/>
        <w:jc w:val="right"/>
        <w:rPr>
          <w:b/>
          <w:bCs/>
          <w:color w:val="000000"/>
          <w:sz w:val="28"/>
          <w:szCs w:val="28"/>
        </w:rPr>
      </w:pPr>
    </w:p>
    <w:p w:rsidR="003F489F" w:rsidRDefault="003F489F" w:rsidP="003F489F">
      <w:pPr>
        <w:pStyle w:val="a3"/>
        <w:spacing w:before="0" w:beforeAutospacing="0" w:after="0"/>
        <w:jc w:val="right"/>
        <w:rPr>
          <w:b/>
          <w:bCs/>
          <w:color w:val="000000"/>
          <w:sz w:val="28"/>
          <w:szCs w:val="28"/>
        </w:rPr>
      </w:pPr>
    </w:p>
    <w:p w:rsidR="003F489F" w:rsidRDefault="003F489F" w:rsidP="003F489F">
      <w:pPr>
        <w:pStyle w:val="a3"/>
        <w:spacing w:before="0" w:beforeAutospacing="0" w:after="0"/>
        <w:jc w:val="right"/>
        <w:rPr>
          <w:b/>
          <w:bCs/>
          <w:color w:val="000000"/>
          <w:sz w:val="28"/>
          <w:szCs w:val="28"/>
        </w:rPr>
      </w:pPr>
    </w:p>
    <w:p w:rsidR="003F489F" w:rsidRDefault="003F489F" w:rsidP="003F489F">
      <w:pPr>
        <w:pStyle w:val="a3"/>
        <w:spacing w:before="0" w:beforeAutospacing="0" w:after="0"/>
        <w:jc w:val="right"/>
        <w:rPr>
          <w:b/>
          <w:bCs/>
          <w:color w:val="000000"/>
          <w:sz w:val="28"/>
          <w:szCs w:val="28"/>
        </w:rPr>
      </w:pPr>
    </w:p>
    <w:p w:rsidR="003F489F" w:rsidRDefault="003F489F" w:rsidP="003F489F">
      <w:pPr>
        <w:pStyle w:val="a3"/>
        <w:spacing w:before="0" w:beforeAutospacing="0" w:after="0"/>
        <w:jc w:val="right"/>
        <w:rPr>
          <w:b/>
          <w:bCs/>
          <w:color w:val="000000"/>
          <w:sz w:val="28"/>
          <w:szCs w:val="28"/>
        </w:rPr>
      </w:pPr>
    </w:p>
    <w:p w:rsidR="003F489F" w:rsidRPr="007D5091" w:rsidRDefault="007D5091" w:rsidP="007D5091">
      <w:pPr>
        <w:pStyle w:val="a3"/>
        <w:spacing w:before="0" w:beforeAutospacing="0" w:after="0"/>
        <w:rPr>
          <w:bCs/>
          <w:color w:val="000000"/>
          <w:sz w:val="28"/>
          <w:szCs w:val="28"/>
        </w:rPr>
      </w:pPr>
      <w:r>
        <w:rPr>
          <w:bCs/>
          <w:color w:val="000000"/>
          <w:sz w:val="28"/>
          <w:szCs w:val="28"/>
        </w:rPr>
        <w:t>02</w:t>
      </w:r>
      <w:r w:rsidR="00603105" w:rsidRPr="007D5091">
        <w:rPr>
          <w:bCs/>
          <w:color w:val="000000"/>
          <w:sz w:val="28"/>
          <w:szCs w:val="28"/>
        </w:rPr>
        <w:t>.0</w:t>
      </w:r>
      <w:r>
        <w:rPr>
          <w:bCs/>
          <w:color w:val="000000"/>
          <w:sz w:val="28"/>
          <w:szCs w:val="28"/>
        </w:rPr>
        <w:t>9</w:t>
      </w:r>
      <w:r w:rsidR="00603105" w:rsidRPr="007D5091">
        <w:rPr>
          <w:bCs/>
          <w:color w:val="000000"/>
          <w:sz w:val="28"/>
          <w:szCs w:val="28"/>
        </w:rPr>
        <w:t xml:space="preserve">.2025            </w:t>
      </w:r>
      <w:r w:rsidR="00603105" w:rsidRPr="00603105">
        <w:rPr>
          <w:bCs/>
          <w:color w:val="000000"/>
          <w:sz w:val="28"/>
          <w:szCs w:val="28"/>
          <w:lang w:val="en-US"/>
        </w:rPr>
        <w:t>HH</w:t>
      </w:r>
      <w:r w:rsidR="00603105" w:rsidRPr="007D5091">
        <w:rPr>
          <w:bCs/>
          <w:color w:val="000000"/>
          <w:sz w:val="28"/>
          <w:szCs w:val="28"/>
        </w:rPr>
        <w:t>/</w:t>
      </w:r>
      <w:r>
        <w:rPr>
          <w:bCs/>
          <w:color w:val="000000"/>
          <w:sz w:val="28"/>
          <w:szCs w:val="28"/>
        </w:rPr>
        <w:t>1204</w:t>
      </w:r>
      <w:r w:rsidR="00603105" w:rsidRPr="007D5091">
        <w:rPr>
          <w:bCs/>
          <w:color w:val="000000"/>
          <w:sz w:val="28"/>
          <w:szCs w:val="28"/>
        </w:rPr>
        <w:t>/25</w:t>
      </w:r>
    </w:p>
    <w:p w:rsidR="007D5091" w:rsidRDefault="007D5091" w:rsidP="007D5091">
      <w:pPr>
        <w:pStyle w:val="Standarduser"/>
        <w:ind w:left="4395"/>
        <w:rPr>
          <w:sz w:val="26"/>
          <w:szCs w:val="26"/>
        </w:rPr>
      </w:pPr>
      <w:r>
        <w:rPr>
          <w:b/>
          <w:bCs/>
          <w:color w:val="000000"/>
          <w:sz w:val="26"/>
          <w:szCs w:val="26"/>
        </w:rPr>
        <w:t>Общество с ограниченной ответственностью «</w:t>
      </w:r>
      <w:proofErr w:type="spellStart"/>
      <w:proofErr w:type="gramStart"/>
      <w:r>
        <w:rPr>
          <w:b/>
          <w:bCs/>
          <w:color w:val="000000"/>
          <w:sz w:val="26"/>
          <w:szCs w:val="26"/>
        </w:rPr>
        <w:t>Промонт</w:t>
      </w:r>
      <w:proofErr w:type="spellEnd"/>
      <w:r>
        <w:rPr>
          <w:b/>
          <w:bCs/>
          <w:color w:val="000000"/>
          <w:sz w:val="26"/>
          <w:szCs w:val="26"/>
        </w:rPr>
        <w:t>»</w:t>
      </w:r>
      <w:r>
        <w:rPr>
          <w:b/>
          <w:bCs/>
          <w:color w:val="000000"/>
          <w:sz w:val="26"/>
          <w:szCs w:val="26"/>
        </w:rPr>
        <w:br/>
      </w:r>
      <w:r>
        <w:rPr>
          <w:color w:val="000000"/>
          <w:sz w:val="26"/>
          <w:szCs w:val="26"/>
        </w:rPr>
        <w:t>promont58@yandex.ru</w:t>
      </w:r>
      <w:proofErr w:type="gramEnd"/>
      <w:r>
        <w:rPr>
          <w:b/>
          <w:bCs/>
          <w:color w:val="000000"/>
          <w:sz w:val="26"/>
          <w:szCs w:val="26"/>
        </w:rPr>
        <w:br/>
      </w:r>
      <w:r>
        <w:rPr>
          <w:b/>
          <w:bCs/>
          <w:color w:val="000000"/>
          <w:sz w:val="26"/>
          <w:szCs w:val="26"/>
        </w:rPr>
        <w:br/>
        <w:t>Министерство по строительству, транспорту и дорожному хозяйству Республики Калмыкия</w:t>
      </w:r>
      <w:r>
        <w:rPr>
          <w:b/>
          <w:bCs/>
          <w:color w:val="000000"/>
          <w:sz w:val="26"/>
          <w:szCs w:val="26"/>
        </w:rPr>
        <w:br/>
      </w:r>
      <w:r>
        <w:rPr>
          <w:color w:val="000000"/>
          <w:sz w:val="26"/>
          <w:szCs w:val="26"/>
        </w:rPr>
        <w:t>minstroy@rk08.ru</w:t>
      </w:r>
    </w:p>
    <w:p w:rsidR="007D5091" w:rsidRDefault="007D5091" w:rsidP="007D5091">
      <w:pPr>
        <w:pStyle w:val="Standarduser"/>
        <w:ind w:left="4395"/>
        <w:rPr>
          <w:color w:val="000000"/>
          <w:sz w:val="26"/>
          <w:szCs w:val="26"/>
        </w:rPr>
      </w:pPr>
    </w:p>
    <w:p w:rsidR="007D5091" w:rsidRDefault="007D5091" w:rsidP="007D5091">
      <w:pPr>
        <w:pStyle w:val="Standarduser"/>
        <w:ind w:left="4395"/>
        <w:rPr>
          <w:sz w:val="26"/>
          <w:szCs w:val="26"/>
        </w:rPr>
      </w:pPr>
      <w:r>
        <w:rPr>
          <w:b/>
          <w:bCs/>
          <w:color w:val="000000"/>
          <w:sz w:val="26"/>
          <w:szCs w:val="26"/>
        </w:rPr>
        <w:t xml:space="preserve">Национальная электронная </w:t>
      </w:r>
      <w:proofErr w:type="gramStart"/>
      <w:r>
        <w:rPr>
          <w:b/>
          <w:bCs/>
          <w:color w:val="000000"/>
          <w:sz w:val="26"/>
          <w:szCs w:val="26"/>
        </w:rPr>
        <w:t>площадка:  «</w:t>
      </w:r>
      <w:proofErr w:type="gramEnd"/>
      <w:r>
        <w:rPr>
          <w:b/>
          <w:bCs/>
          <w:color w:val="000000"/>
          <w:sz w:val="26"/>
          <w:szCs w:val="26"/>
        </w:rPr>
        <w:t>Фабрикант»</w:t>
      </w:r>
      <w:r>
        <w:rPr>
          <w:color w:val="000000"/>
          <w:sz w:val="26"/>
          <w:szCs w:val="26"/>
        </w:rPr>
        <w:br/>
        <w:t>info@fabrikant.ru</w:t>
      </w:r>
      <w:r>
        <w:rPr>
          <w:color w:val="000000"/>
          <w:sz w:val="26"/>
          <w:szCs w:val="26"/>
        </w:rPr>
        <w:br/>
      </w:r>
      <w:r>
        <w:rPr>
          <w:color w:val="000000"/>
          <w:sz w:val="26"/>
          <w:szCs w:val="26"/>
        </w:rPr>
        <w:br/>
      </w:r>
      <w:r>
        <w:rPr>
          <w:b/>
          <w:bCs/>
          <w:color w:val="000000"/>
          <w:sz w:val="26"/>
          <w:szCs w:val="26"/>
        </w:rPr>
        <w:t>Служба регулирования контрактной системы в сфере закупок Республики Калмыкия</w:t>
      </w:r>
      <w:r>
        <w:rPr>
          <w:color w:val="000000"/>
          <w:sz w:val="26"/>
          <w:szCs w:val="26"/>
        </w:rPr>
        <w:br/>
        <w:t>form_goz_zakupki@mail.ru, zakupki@rk08.ru</w:t>
      </w:r>
    </w:p>
    <w:p w:rsidR="00A039AB" w:rsidRDefault="007D5091" w:rsidP="003F489F"/>
    <w:p w:rsidR="007D5091" w:rsidRDefault="007D5091" w:rsidP="007D5091">
      <w:pPr>
        <w:pStyle w:val="Standard"/>
        <w:jc w:val="center"/>
        <w:rPr>
          <w:b/>
          <w:bCs/>
          <w:color w:val="000000"/>
          <w:sz w:val="26"/>
          <w:szCs w:val="26"/>
        </w:rPr>
      </w:pPr>
      <w:r>
        <w:rPr>
          <w:b/>
          <w:bCs/>
          <w:color w:val="000000"/>
          <w:sz w:val="26"/>
          <w:szCs w:val="26"/>
        </w:rPr>
        <w:t>РЕШЕНИЕ №008/06/100-188/2025</w:t>
      </w:r>
    </w:p>
    <w:p w:rsidR="007D5091" w:rsidRDefault="007D5091" w:rsidP="007D5091">
      <w:pPr>
        <w:pStyle w:val="Standard"/>
        <w:jc w:val="center"/>
        <w:rPr>
          <w:sz w:val="28"/>
          <w:szCs w:val="28"/>
        </w:rPr>
      </w:pPr>
    </w:p>
    <w:p w:rsidR="007D5091" w:rsidRDefault="007D5091" w:rsidP="007D5091">
      <w:pPr>
        <w:pStyle w:val="Standarduser"/>
        <w:spacing w:line="276" w:lineRule="auto"/>
        <w:jc w:val="center"/>
      </w:pPr>
      <w:r>
        <w:rPr>
          <w:sz w:val="26"/>
          <w:szCs w:val="26"/>
          <w:shd w:val="clear" w:color="auto" w:fill="FFFFFF"/>
        </w:rPr>
        <w:t>02.09.2025г.                                                                                                                         г. Элиста</w:t>
      </w:r>
    </w:p>
    <w:p w:rsidR="007D5091" w:rsidRDefault="007D5091" w:rsidP="007D5091">
      <w:pPr>
        <w:pStyle w:val="Standarduser"/>
        <w:spacing w:line="276" w:lineRule="auto"/>
        <w:jc w:val="center"/>
        <w:rPr>
          <w:sz w:val="26"/>
          <w:szCs w:val="26"/>
        </w:rPr>
      </w:pPr>
    </w:p>
    <w:p w:rsidR="007D5091" w:rsidRDefault="007D5091" w:rsidP="007D5091">
      <w:pPr>
        <w:pStyle w:val="Standarduser"/>
        <w:spacing w:line="357" w:lineRule="exact"/>
        <w:jc w:val="right"/>
      </w:pPr>
      <w:r>
        <w:rPr>
          <w:sz w:val="26"/>
          <w:szCs w:val="26"/>
          <w:shd w:val="clear" w:color="auto" w:fill="FFFFFF"/>
        </w:rPr>
        <w:t xml:space="preserve"> Резолютивная часть решения объявлена – 28.08.2025г.</w:t>
      </w:r>
    </w:p>
    <w:p w:rsidR="007D5091" w:rsidRDefault="007D5091" w:rsidP="007D5091">
      <w:pPr>
        <w:pStyle w:val="Standarduser"/>
        <w:spacing w:line="357" w:lineRule="exact"/>
        <w:jc w:val="right"/>
      </w:pPr>
      <w:r>
        <w:rPr>
          <w:sz w:val="26"/>
          <w:szCs w:val="26"/>
          <w:shd w:val="clear" w:color="auto" w:fill="FFFFFF"/>
        </w:rPr>
        <w:t>Решение изготовлено в полном объеме – 02.09.2025г.</w:t>
      </w:r>
    </w:p>
    <w:p w:rsidR="007D5091" w:rsidRDefault="007D5091" w:rsidP="007D5091">
      <w:pPr>
        <w:pStyle w:val="Standarduser"/>
        <w:spacing w:line="357" w:lineRule="exact"/>
        <w:jc w:val="right"/>
        <w:rPr>
          <w:sz w:val="26"/>
          <w:szCs w:val="26"/>
        </w:rPr>
      </w:pPr>
    </w:p>
    <w:p w:rsidR="007D5091" w:rsidRDefault="007D5091" w:rsidP="007D5091">
      <w:pPr>
        <w:pStyle w:val="Standarduser"/>
        <w:spacing w:line="276" w:lineRule="auto"/>
        <w:ind w:firstLine="850"/>
        <w:jc w:val="both"/>
        <w:rPr>
          <w:sz w:val="26"/>
          <w:szCs w:val="26"/>
        </w:rPr>
      </w:pPr>
      <w:r>
        <w:rPr>
          <w:sz w:val="26"/>
          <w:szCs w:val="26"/>
        </w:rPr>
        <w:t>Комиссия Управления Федеральной антимонопольной службы по Республике Калмыкия по контролю в сфере закупок товаров, работ, услуг для обеспечения государственных и муниципальных нужд (далее - Комиссия Калмыцкого УФАС России) в составе:</w:t>
      </w:r>
    </w:p>
    <w:p w:rsidR="007D5091" w:rsidRDefault="007D5091" w:rsidP="007D5091">
      <w:pPr>
        <w:pStyle w:val="Standarduser"/>
        <w:spacing w:line="276" w:lineRule="auto"/>
        <w:ind w:firstLine="850"/>
        <w:jc w:val="both"/>
        <w:rPr>
          <w:sz w:val="26"/>
          <w:szCs w:val="26"/>
        </w:rPr>
      </w:pPr>
      <w:r>
        <w:rPr>
          <w:sz w:val="26"/>
          <w:szCs w:val="26"/>
        </w:rPr>
        <w:t xml:space="preserve">Председатель Комиссии — </w:t>
      </w:r>
      <w:r w:rsidRPr="007D5091">
        <w:rPr>
          <w:sz w:val="26"/>
          <w:szCs w:val="26"/>
        </w:rPr>
        <w:t>[</w:t>
      </w:r>
      <w:r>
        <w:rPr>
          <w:sz w:val="26"/>
          <w:szCs w:val="26"/>
        </w:rPr>
        <w:t>…</w:t>
      </w:r>
      <w:proofErr w:type="gramStart"/>
      <w:r>
        <w:rPr>
          <w:sz w:val="26"/>
          <w:szCs w:val="26"/>
        </w:rPr>
        <w:t>…….</w:t>
      </w:r>
      <w:proofErr w:type="gramEnd"/>
      <w:r>
        <w:rPr>
          <w:sz w:val="26"/>
          <w:szCs w:val="26"/>
        </w:rPr>
        <w:t>.</w:t>
      </w:r>
      <w:r w:rsidRPr="007D5091">
        <w:rPr>
          <w:sz w:val="26"/>
          <w:szCs w:val="26"/>
        </w:rPr>
        <w:t>]</w:t>
      </w:r>
      <w:r>
        <w:rPr>
          <w:sz w:val="26"/>
          <w:szCs w:val="26"/>
        </w:rPr>
        <w:t xml:space="preserve">., </w:t>
      </w:r>
      <w:r>
        <w:rPr>
          <w:sz w:val="26"/>
          <w:szCs w:val="26"/>
        </w:rPr>
        <w:t>должностное лицо</w:t>
      </w:r>
      <w:r>
        <w:rPr>
          <w:sz w:val="26"/>
          <w:szCs w:val="26"/>
        </w:rPr>
        <w:t>;</w:t>
      </w:r>
    </w:p>
    <w:p w:rsidR="007D5091" w:rsidRDefault="007D5091" w:rsidP="007D5091">
      <w:pPr>
        <w:pStyle w:val="Standarduser"/>
        <w:spacing w:line="276" w:lineRule="auto"/>
        <w:ind w:firstLine="850"/>
        <w:jc w:val="both"/>
        <w:rPr>
          <w:sz w:val="26"/>
          <w:szCs w:val="26"/>
        </w:rPr>
      </w:pPr>
      <w:r>
        <w:rPr>
          <w:sz w:val="26"/>
          <w:szCs w:val="26"/>
        </w:rPr>
        <w:t xml:space="preserve">Член Комиссии — </w:t>
      </w:r>
      <w:r w:rsidRPr="007D5091">
        <w:rPr>
          <w:sz w:val="26"/>
          <w:szCs w:val="26"/>
        </w:rPr>
        <w:t>[</w:t>
      </w:r>
      <w:r>
        <w:rPr>
          <w:sz w:val="26"/>
          <w:szCs w:val="26"/>
        </w:rPr>
        <w:t>…</w:t>
      </w:r>
      <w:proofErr w:type="gramStart"/>
      <w:r>
        <w:rPr>
          <w:sz w:val="26"/>
          <w:szCs w:val="26"/>
        </w:rPr>
        <w:t>…….</w:t>
      </w:r>
      <w:proofErr w:type="gramEnd"/>
      <w:r>
        <w:rPr>
          <w:sz w:val="26"/>
          <w:szCs w:val="26"/>
        </w:rPr>
        <w:t>.</w:t>
      </w:r>
      <w:r w:rsidRPr="007D5091">
        <w:rPr>
          <w:sz w:val="26"/>
          <w:szCs w:val="26"/>
        </w:rPr>
        <w:t>]</w:t>
      </w:r>
      <w:r>
        <w:rPr>
          <w:sz w:val="26"/>
          <w:szCs w:val="26"/>
        </w:rPr>
        <w:t>., должностное лицо;</w:t>
      </w:r>
    </w:p>
    <w:p w:rsidR="007D5091" w:rsidRDefault="007D5091" w:rsidP="007D5091">
      <w:pPr>
        <w:pStyle w:val="Standarduser"/>
        <w:spacing w:line="276" w:lineRule="auto"/>
        <w:ind w:firstLine="850"/>
        <w:jc w:val="both"/>
        <w:rPr>
          <w:sz w:val="26"/>
          <w:szCs w:val="26"/>
        </w:rPr>
      </w:pPr>
      <w:r>
        <w:rPr>
          <w:sz w:val="26"/>
          <w:szCs w:val="26"/>
        </w:rPr>
        <w:t xml:space="preserve">Член Комиссии — </w:t>
      </w:r>
      <w:r w:rsidRPr="007D5091">
        <w:rPr>
          <w:sz w:val="26"/>
          <w:szCs w:val="26"/>
        </w:rPr>
        <w:t>[</w:t>
      </w:r>
      <w:r>
        <w:rPr>
          <w:sz w:val="26"/>
          <w:szCs w:val="26"/>
        </w:rPr>
        <w:t>…</w:t>
      </w:r>
      <w:proofErr w:type="gramStart"/>
      <w:r>
        <w:rPr>
          <w:sz w:val="26"/>
          <w:szCs w:val="26"/>
        </w:rPr>
        <w:t>…….</w:t>
      </w:r>
      <w:proofErr w:type="gramEnd"/>
      <w:r>
        <w:rPr>
          <w:sz w:val="26"/>
          <w:szCs w:val="26"/>
        </w:rPr>
        <w:t>.</w:t>
      </w:r>
      <w:r w:rsidRPr="007D5091">
        <w:rPr>
          <w:sz w:val="26"/>
          <w:szCs w:val="26"/>
        </w:rPr>
        <w:t>]</w:t>
      </w:r>
      <w:r>
        <w:rPr>
          <w:sz w:val="26"/>
          <w:szCs w:val="26"/>
        </w:rPr>
        <w:t>., должностное лицо;</w:t>
      </w:r>
    </w:p>
    <w:p w:rsidR="007D5091" w:rsidRDefault="007D5091" w:rsidP="007D5091">
      <w:pPr>
        <w:pStyle w:val="Standarduser"/>
        <w:spacing w:line="276" w:lineRule="auto"/>
        <w:ind w:firstLine="850"/>
        <w:jc w:val="both"/>
        <w:rPr>
          <w:color w:val="000000"/>
          <w:sz w:val="26"/>
          <w:szCs w:val="26"/>
        </w:rPr>
      </w:pPr>
      <w:r>
        <w:rPr>
          <w:color w:val="000000"/>
          <w:sz w:val="26"/>
          <w:szCs w:val="26"/>
        </w:rPr>
        <w:t>При участии представителей посредством ВКС:</w:t>
      </w:r>
    </w:p>
    <w:p w:rsidR="007D5091" w:rsidRPr="007D5091" w:rsidRDefault="007D5091" w:rsidP="007D5091">
      <w:pPr>
        <w:pStyle w:val="Standarduser"/>
        <w:spacing w:line="276" w:lineRule="auto"/>
        <w:ind w:firstLine="850"/>
        <w:jc w:val="both"/>
        <w:rPr>
          <w:sz w:val="26"/>
          <w:szCs w:val="26"/>
        </w:rPr>
      </w:pPr>
      <w:r>
        <w:rPr>
          <w:color w:val="000000"/>
          <w:sz w:val="26"/>
          <w:szCs w:val="26"/>
        </w:rPr>
        <w:t xml:space="preserve">Заказчика </w:t>
      </w:r>
      <w:r>
        <w:rPr>
          <w:rFonts w:cs="Times New Roman"/>
          <w:color w:val="000000"/>
          <w:sz w:val="26"/>
          <w:szCs w:val="26"/>
        </w:rPr>
        <w:t xml:space="preserve">— Министерство по строительству, транспорту и дорожному хозяйству Республики Калмыкия — </w:t>
      </w:r>
      <w:r w:rsidRPr="007D5091">
        <w:rPr>
          <w:sz w:val="26"/>
          <w:szCs w:val="26"/>
        </w:rPr>
        <w:t>[</w:t>
      </w:r>
      <w:r>
        <w:rPr>
          <w:sz w:val="26"/>
          <w:szCs w:val="26"/>
        </w:rPr>
        <w:t>…</w:t>
      </w:r>
      <w:proofErr w:type="gramStart"/>
      <w:r>
        <w:rPr>
          <w:sz w:val="26"/>
          <w:szCs w:val="26"/>
        </w:rPr>
        <w:t>…….</w:t>
      </w:r>
      <w:proofErr w:type="gramEnd"/>
      <w:r>
        <w:rPr>
          <w:sz w:val="26"/>
          <w:szCs w:val="26"/>
        </w:rPr>
        <w:t>.</w:t>
      </w:r>
      <w:r w:rsidRPr="007D5091">
        <w:rPr>
          <w:sz w:val="26"/>
          <w:szCs w:val="26"/>
        </w:rPr>
        <w:t>]</w:t>
      </w:r>
      <w:r>
        <w:rPr>
          <w:sz w:val="26"/>
          <w:szCs w:val="26"/>
        </w:rPr>
        <w:t>., должностное лицо</w:t>
      </w:r>
      <w:r>
        <w:rPr>
          <w:rFonts w:cs="Times New Roman"/>
          <w:color w:val="000000"/>
          <w:sz w:val="26"/>
          <w:szCs w:val="26"/>
        </w:rPr>
        <w:t xml:space="preserve">, </w:t>
      </w:r>
      <w:r w:rsidRPr="007D5091">
        <w:rPr>
          <w:sz w:val="26"/>
          <w:szCs w:val="26"/>
        </w:rPr>
        <w:t>[</w:t>
      </w:r>
      <w:r>
        <w:rPr>
          <w:sz w:val="26"/>
          <w:szCs w:val="26"/>
        </w:rPr>
        <w:t>………..</w:t>
      </w:r>
      <w:r w:rsidRPr="007D5091">
        <w:rPr>
          <w:sz w:val="26"/>
          <w:szCs w:val="26"/>
        </w:rPr>
        <w:t>]</w:t>
      </w:r>
      <w:r>
        <w:rPr>
          <w:sz w:val="26"/>
          <w:szCs w:val="26"/>
        </w:rPr>
        <w:t xml:space="preserve">., </w:t>
      </w:r>
      <w:r>
        <w:rPr>
          <w:sz w:val="26"/>
          <w:szCs w:val="26"/>
        </w:rPr>
        <w:lastRenderedPageBreak/>
        <w:t>должностное лицо</w:t>
      </w:r>
      <w:r>
        <w:rPr>
          <w:rFonts w:cs="Times New Roman"/>
          <w:color w:val="000000"/>
          <w:sz w:val="26"/>
          <w:szCs w:val="26"/>
        </w:rPr>
        <w:t>,</w:t>
      </w:r>
      <w:r>
        <w:rPr>
          <w:color w:val="000000"/>
          <w:sz w:val="26"/>
          <w:szCs w:val="26"/>
        </w:rPr>
        <w:t xml:space="preserve"> </w:t>
      </w:r>
      <w:r w:rsidRPr="007D5091">
        <w:rPr>
          <w:sz w:val="26"/>
          <w:szCs w:val="26"/>
        </w:rPr>
        <w:t>[</w:t>
      </w:r>
      <w:r>
        <w:rPr>
          <w:sz w:val="26"/>
          <w:szCs w:val="26"/>
        </w:rPr>
        <w:t>………..</w:t>
      </w:r>
      <w:r w:rsidRPr="007D5091">
        <w:rPr>
          <w:sz w:val="26"/>
          <w:szCs w:val="26"/>
        </w:rPr>
        <w:t>]</w:t>
      </w:r>
      <w:r>
        <w:rPr>
          <w:sz w:val="26"/>
          <w:szCs w:val="26"/>
        </w:rPr>
        <w:t>., должностное лицо</w:t>
      </w:r>
      <w:r>
        <w:rPr>
          <w:rFonts w:cs="Times New Roman"/>
          <w:color w:val="000000"/>
          <w:sz w:val="26"/>
          <w:szCs w:val="26"/>
        </w:rPr>
        <w:t xml:space="preserve">, </w:t>
      </w:r>
      <w:r>
        <w:rPr>
          <w:color w:val="000000"/>
          <w:sz w:val="26"/>
          <w:szCs w:val="26"/>
        </w:rPr>
        <w:t xml:space="preserve"> </w:t>
      </w:r>
      <w:r>
        <w:rPr>
          <w:rStyle w:val="StrongEmphasis"/>
          <w:color w:val="000000"/>
          <w:sz w:val="26"/>
          <w:szCs w:val="26"/>
        </w:rPr>
        <w:t>(слушатель)</w:t>
      </w:r>
      <w:r>
        <w:rPr>
          <w:rFonts w:cs="Times New Roman"/>
          <w:color w:val="000000"/>
          <w:sz w:val="26"/>
          <w:szCs w:val="26"/>
        </w:rPr>
        <w:t>.</w:t>
      </w:r>
    </w:p>
    <w:p w:rsidR="007D5091" w:rsidRDefault="007D5091" w:rsidP="007D5091">
      <w:pPr>
        <w:pStyle w:val="Standarduser"/>
        <w:spacing w:line="276" w:lineRule="auto"/>
        <w:ind w:firstLine="850"/>
        <w:jc w:val="both"/>
        <w:rPr>
          <w:sz w:val="26"/>
          <w:szCs w:val="26"/>
        </w:rPr>
      </w:pPr>
      <w:r>
        <w:rPr>
          <w:rFonts w:cs="Times New Roman"/>
          <w:sz w:val="26"/>
          <w:szCs w:val="26"/>
        </w:rPr>
        <w:t xml:space="preserve">Уполномоченного органа </w:t>
      </w:r>
      <w:r>
        <w:rPr>
          <w:rFonts w:cs="Times New Roman"/>
          <w:color w:val="000000"/>
          <w:sz w:val="26"/>
          <w:szCs w:val="26"/>
        </w:rPr>
        <w:t xml:space="preserve">— Службы регулирования контрактной системы в сфере закупок Республики Калмыкия — </w:t>
      </w:r>
      <w:r w:rsidRPr="007D5091">
        <w:rPr>
          <w:sz w:val="26"/>
          <w:szCs w:val="26"/>
        </w:rPr>
        <w:t>[</w:t>
      </w:r>
      <w:r>
        <w:rPr>
          <w:sz w:val="26"/>
          <w:szCs w:val="26"/>
        </w:rPr>
        <w:t>…</w:t>
      </w:r>
      <w:proofErr w:type="gramStart"/>
      <w:r>
        <w:rPr>
          <w:sz w:val="26"/>
          <w:szCs w:val="26"/>
        </w:rPr>
        <w:t>…….</w:t>
      </w:r>
      <w:proofErr w:type="gramEnd"/>
      <w:r>
        <w:rPr>
          <w:sz w:val="26"/>
          <w:szCs w:val="26"/>
        </w:rPr>
        <w:t>.</w:t>
      </w:r>
      <w:r w:rsidRPr="007D5091">
        <w:rPr>
          <w:sz w:val="26"/>
          <w:szCs w:val="26"/>
        </w:rPr>
        <w:t>]</w:t>
      </w:r>
      <w:r>
        <w:rPr>
          <w:sz w:val="26"/>
          <w:szCs w:val="26"/>
        </w:rPr>
        <w:t>., должностное лицо</w:t>
      </w:r>
      <w:r>
        <w:rPr>
          <w:rFonts w:cs="Times New Roman"/>
          <w:color w:val="000000"/>
          <w:sz w:val="26"/>
          <w:szCs w:val="26"/>
        </w:rPr>
        <w:t>,.</w:t>
      </w:r>
    </w:p>
    <w:p w:rsidR="007D5091" w:rsidRDefault="007D5091" w:rsidP="007D5091">
      <w:pPr>
        <w:pStyle w:val="Standarduser"/>
        <w:spacing w:line="276" w:lineRule="auto"/>
        <w:ind w:firstLine="850"/>
        <w:jc w:val="both"/>
      </w:pPr>
      <w:r>
        <w:rPr>
          <w:rFonts w:cs="Times New Roman"/>
          <w:sz w:val="26"/>
          <w:szCs w:val="26"/>
        </w:rPr>
        <w:t xml:space="preserve">Уполномоченного органа </w:t>
      </w:r>
      <w:r>
        <w:rPr>
          <w:rFonts w:cs="Times New Roman"/>
          <w:color w:val="000000"/>
          <w:sz w:val="26"/>
          <w:szCs w:val="26"/>
        </w:rPr>
        <w:t xml:space="preserve">— Службы регулирования контрактной системы в сфере закупок Республики Калмыкия — </w:t>
      </w:r>
      <w:r w:rsidRPr="007D5091">
        <w:rPr>
          <w:sz w:val="26"/>
          <w:szCs w:val="26"/>
        </w:rPr>
        <w:t>[</w:t>
      </w:r>
      <w:r>
        <w:rPr>
          <w:sz w:val="26"/>
          <w:szCs w:val="26"/>
        </w:rPr>
        <w:t>…</w:t>
      </w:r>
      <w:proofErr w:type="gramStart"/>
      <w:r>
        <w:rPr>
          <w:sz w:val="26"/>
          <w:szCs w:val="26"/>
        </w:rPr>
        <w:t>…….</w:t>
      </w:r>
      <w:proofErr w:type="gramEnd"/>
      <w:r>
        <w:rPr>
          <w:sz w:val="26"/>
          <w:szCs w:val="26"/>
        </w:rPr>
        <w:t>.</w:t>
      </w:r>
      <w:r w:rsidRPr="007D5091">
        <w:rPr>
          <w:sz w:val="26"/>
          <w:szCs w:val="26"/>
        </w:rPr>
        <w:t>]</w:t>
      </w:r>
      <w:r>
        <w:rPr>
          <w:sz w:val="26"/>
          <w:szCs w:val="26"/>
        </w:rPr>
        <w:t>., должностное лицо</w:t>
      </w:r>
      <w:r>
        <w:rPr>
          <w:rFonts w:cs="Times New Roman"/>
          <w:color w:val="000000"/>
          <w:sz w:val="26"/>
          <w:szCs w:val="26"/>
        </w:rPr>
        <w:t>,.</w:t>
      </w:r>
    </w:p>
    <w:p w:rsidR="007D5091" w:rsidRDefault="007D5091" w:rsidP="007D5091">
      <w:pPr>
        <w:pStyle w:val="Standarduser"/>
        <w:spacing w:line="276" w:lineRule="auto"/>
        <w:ind w:firstLine="850"/>
        <w:jc w:val="both"/>
      </w:pPr>
      <w:r>
        <w:rPr>
          <w:rFonts w:cs="Times New Roman"/>
          <w:sz w:val="26"/>
          <w:szCs w:val="26"/>
        </w:rPr>
        <w:t>— Заявителя — Общества с ограниченной ответственностью «</w:t>
      </w:r>
      <w:proofErr w:type="spellStart"/>
      <w:r>
        <w:rPr>
          <w:rFonts w:cs="Times New Roman"/>
          <w:sz w:val="26"/>
          <w:szCs w:val="26"/>
        </w:rPr>
        <w:t>Промонт</w:t>
      </w:r>
      <w:proofErr w:type="spellEnd"/>
      <w:r>
        <w:rPr>
          <w:rFonts w:cs="Times New Roman"/>
          <w:sz w:val="26"/>
          <w:szCs w:val="26"/>
        </w:rPr>
        <w:t xml:space="preserve">» </w:t>
      </w:r>
      <w:proofErr w:type="gramStart"/>
      <w:r>
        <w:rPr>
          <w:rFonts w:cs="Times New Roman"/>
          <w:color w:val="000000"/>
          <w:sz w:val="26"/>
          <w:szCs w:val="26"/>
        </w:rPr>
        <w:t xml:space="preserve">—  </w:t>
      </w:r>
      <w:r w:rsidRPr="007D5091">
        <w:rPr>
          <w:sz w:val="26"/>
          <w:szCs w:val="26"/>
        </w:rPr>
        <w:t>[</w:t>
      </w:r>
      <w:proofErr w:type="gramEnd"/>
      <w:r>
        <w:rPr>
          <w:sz w:val="26"/>
          <w:szCs w:val="26"/>
        </w:rPr>
        <w:t>………..</w:t>
      </w:r>
      <w:r w:rsidRPr="007D5091">
        <w:rPr>
          <w:sz w:val="26"/>
          <w:szCs w:val="26"/>
        </w:rPr>
        <w:t>]</w:t>
      </w:r>
      <w:r>
        <w:rPr>
          <w:sz w:val="26"/>
          <w:szCs w:val="26"/>
        </w:rPr>
        <w:t xml:space="preserve"> </w:t>
      </w:r>
      <w:r>
        <w:rPr>
          <w:rFonts w:cs="Times New Roman"/>
          <w:color w:val="000000"/>
          <w:sz w:val="26"/>
          <w:szCs w:val="26"/>
        </w:rPr>
        <w:t>(Доверенность от 07.06.2025г. №07-06-22-1)</w:t>
      </w:r>
    </w:p>
    <w:p w:rsidR="007D5091" w:rsidRDefault="007D5091" w:rsidP="007D5091">
      <w:pPr>
        <w:pStyle w:val="Standarduser"/>
        <w:spacing w:line="276" w:lineRule="auto"/>
        <w:ind w:firstLine="850"/>
        <w:jc w:val="both"/>
      </w:pPr>
      <w:r>
        <w:rPr>
          <w:sz w:val="26"/>
          <w:szCs w:val="26"/>
        </w:rPr>
        <w:t xml:space="preserve">Рассмотрев в открытом заседании жалобу </w:t>
      </w:r>
      <w:r>
        <w:rPr>
          <w:rFonts w:cs="Times New Roman"/>
          <w:sz w:val="26"/>
          <w:szCs w:val="26"/>
        </w:rPr>
        <w:t>ООО «</w:t>
      </w:r>
      <w:proofErr w:type="spellStart"/>
      <w:r>
        <w:rPr>
          <w:rFonts w:cs="Times New Roman"/>
          <w:sz w:val="26"/>
          <w:szCs w:val="26"/>
        </w:rPr>
        <w:t>Промонт</w:t>
      </w:r>
      <w:proofErr w:type="spellEnd"/>
      <w:r>
        <w:rPr>
          <w:rFonts w:cs="Times New Roman"/>
          <w:sz w:val="26"/>
          <w:szCs w:val="26"/>
        </w:rPr>
        <w:t>»</w:t>
      </w:r>
      <w:r>
        <w:rPr>
          <w:sz w:val="26"/>
          <w:szCs w:val="26"/>
        </w:rPr>
        <w:t>,</w:t>
      </w:r>
    </w:p>
    <w:p w:rsidR="007D5091" w:rsidRDefault="007D5091" w:rsidP="007D5091">
      <w:pPr>
        <w:pStyle w:val="Standarduser"/>
        <w:spacing w:line="276" w:lineRule="auto"/>
        <w:ind w:firstLine="850"/>
        <w:jc w:val="center"/>
      </w:pPr>
      <w:r>
        <w:rPr>
          <w:b/>
          <w:bCs/>
          <w:sz w:val="26"/>
          <w:szCs w:val="26"/>
        </w:rPr>
        <w:t>УСТАНОВИЛА:</w:t>
      </w:r>
    </w:p>
    <w:p w:rsidR="007D5091" w:rsidRDefault="007D5091" w:rsidP="007D5091">
      <w:pPr>
        <w:pStyle w:val="Standarduser"/>
        <w:spacing w:line="276" w:lineRule="auto"/>
        <w:ind w:firstLine="850"/>
        <w:jc w:val="both"/>
      </w:pPr>
      <w:r>
        <w:rPr>
          <w:sz w:val="26"/>
          <w:szCs w:val="26"/>
        </w:rPr>
        <w:t>В Калмыцкое УФАС России 21.08.2025г. (</w:t>
      </w:r>
      <w:proofErr w:type="spellStart"/>
      <w:r>
        <w:rPr>
          <w:sz w:val="26"/>
          <w:szCs w:val="26"/>
        </w:rPr>
        <w:t>вх</w:t>
      </w:r>
      <w:proofErr w:type="spellEnd"/>
      <w:r>
        <w:rPr>
          <w:sz w:val="26"/>
          <w:szCs w:val="26"/>
        </w:rPr>
        <w:t xml:space="preserve">. №3067-ЭП/25), поступила жалоба от </w:t>
      </w:r>
      <w:r>
        <w:rPr>
          <w:rFonts w:cs="Times New Roman"/>
          <w:sz w:val="26"/>
          <w:szCs w:val="26"/>
        </w:rPr>
        <w:t>ООО «</w:t>
      </w:r>
      <w:proofErr w:type="spellStart"/>
      <w:r>
        <w:rPr>
          <w:rFonts w:cs="Times New Roman"/>
          <w:sz w:val="26"/>
          <w:szCs w:val="26"/>
        </w:rPr>
        <w:t>Промонт</w:t>
      </w:r>
      <w:proofErr w:type="spellEnd"/>
      <w:r>
        <w:rPr>
          <w:rFonts w:cs="Times New Roman"/>
          <w:sz w:val="26"/>
          <w:szCs w:val="26"/>
        </w:rPr>
        <w:t>»</w:t>
      </w:r>
      <w:r>
        <w:rPr>
          <w:sz w:val="26"/>
          <w:szCs w:val="26"/>
        </w:rPr>
        <w:t>, на положения проекта контракта предусмотренного извещением №0105500000225001569 на проведение открытого конкурса в электронной форме на проведение работ по строительству, реконструкции, кап. ремонту, сносу объекта кап. строительства в соответствии с п. 8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 объекту закупки: Выполнение работ по капитальному ремонту участка автомобильной дороги регионального значения (с целью установки АПВГК) Элиста-Арзгир-Минеральные Воды.</w:t>
      </w:r>
    </w:p>
    <w:p w:rsidR="007D5091" w:rsidRDefault="007D5091" w:rsidP="007D5091">
      <w:pPr>
        <w:pStyle w:val="Standarduser"/>
        <w:spacing w:line="276" w:lineRule="auto"/>
        <w:ind w:firstLine="850"/>
        <w:jc w:val="both"/>
      </w:pPr>
      <w:r>
        <w:rPr>
          <w:sz w:val="26"/>
          <w:szCs w:val="26"/>
        </w:rPr>
        <w:t xml:space="preserve">13.08.2025 </w:t>
      </w:r>
      <w:r>
        <w:rPr>
          <w:sz w:val="26"/>
          <w:szCs w:val="26"/>
        </w:rPr>
        <w:t>Заказчиком в ЕИС размещено извещение № 0105500000225001569</w:t>
      </w:r>
      <w:r>
        <w:rPr>
          <w:sz w:val="26"/>
          <w:szCs w:val="26"/>
        </w:rPr>
        <w:t xml:space="preserve"> о проведении </w:t>
      </w:r>
      <w:r>
        <w:rPr>
          <w:sz w:val="26"/>
          <w:szCs w:val="26"/>
        </w:rPr>
        <w:t>на проведение открытого конкурса в электронной форме на проведение работ по строительству, реконструкции, кап</w:t>
      </w:r>
      <w:proofErr w:type="gramStart"/>
      <w:r>
        <w:rPr>
          <w:sz w:val="26"/>
          <w:szCs w:val="26"/>
        </w:rPr>
        <w:t>. ремонту</w:t>
      </w:r>
      <w:proofErr w:type="gramEnd"/>
      <w:r>
        <w:rPr>
          <w:sz w:val="26"/>
          <w:szCs w:val="26"/>
        </w:rPr>
        <w:t>, сносу объекта кап. строительства в соответствии с п. 8 ч. 1 ст. 33 Закона о контрактной системе  по объекту закупки: Выполнение работ по капитальному ремонту участка автомобильной дороги регионального значения (с целью установки АПВГК) Элиста-Арзгир-Минеральные Воды.</w:t>
      </w:r>
    </w:p>
    <w:p w:rsidR="007D5091" w:rsidRDefault="007D5091" w:rsidP="007D5091">
      <w:pPr>
        <w:pStyle w:val="Standarduser"/>
        <w:spacing w:line="276" w:lineRule="auto"/>
        <w:ind w:firstLine="850"/>
        <w:jc w:val="both"/>
        <w:rPr>
          <w:sz w:val="26"/>
          <w:szCs w:val="26"/>
        </w:rPr>
      </w:pPr>
      <w:r>
        <w:rPr>
          <w:sz w:val="26"/>
          <w:szCs w:val="26"/>
        </w:rPr>
        <w:t>Начальная (максимальная) цена контракта: 111 000 000,00 рублей.</w:t>
      </w:r>
    </w:p>
    <w:p w:rsidR="007D5091" w:rsidRDefault="007D5091" w:rsidP="007D5091">
      <w:pPr>
        <w:pStyle w:val="Standarduser"/>
        <w:spacing w:line="276" w:lineRule="auto"/>
        <w:ind w:firstLine="850"/>
        <w:jc w:val="both"/>
        <w:rPr>
          <w:sz w:val="26"/>
          <w:szCs w:val="26"/>
        </w:rPr>
      </w:pPr>
      <w:r>
        <w:rPr>
          <w:sz w:val="26"/>
          <w:szCs w:val="26"/>
        </w:rPr>
        <w:t>Дата и время окончания срока подачи заявок — 22.08.2025г. 11:00.</w:t>
      </w:r>
    </w:p>
    <w:p w:rsidR="007D5091" w:rsidRDefault="007D5091" w:rsidP="007D5091">
      <w:pPr>
        <w:pStyle w:val="Standarduser"/>
        <w:spacing w:line="276" w:lineRule="auto"/>
        <w:ind w:firstLine="850"/>
        <w:jc w:val="both"/>
        <w:rPr>
          <w:sz w:val="26"/>
          <w:szCs w:val="26"/>
        </w:rPr>
      </w:pPr>
      <w:r>
        <w:rPr>
          <w:sz w:val="26"/>
          <w:szCs w:val="26"/>
        </w:rPr>
        <w:t>Дата рассмотрение вторых частей заявок на участие в закупке — 26.08.2025г.</w:t>
      </w:r>
    </w:p>
    <w:p w:rsidR="007D5091" w:rsidRDefault="007D5091" w:rsidP="007D5091">
      <w:pPr>
        <w:pStyle w:val="Standarduser"/>
        <w:spacing w:line="276" w:lineRule="auto"/>
        <w:ind w:firstLine="850"/>
        <w:jc w:val="both"/>
        <w:rPr>
          <w:sz w:val="26"/>
          <w:szCs w:val="26"/>
        </w:rPr>
      </w:pPr>
      <w:r>
        <w:rPr>
          <w:sz w:val="26"/>
          <w:szCs w:val="26"/>
        </w:rPr>
        <w:t>Дата подведения итогов определения поставщика (подрядчика, исполнителя) -  27.08.2025г.</w:t>
      </w:r>
    </w:p>
    <w:p w:rsidR="007D5091" w:rsidRDefault="007D5091" w:rsidP="007D5091">
      <w:pPr>
        <w:pStyle w:val="Standarduser"/>
        <w:spacing w:line="276" w:lineRule="auto"/>
        <w:ind w:firstLine="850"/>
        <w:jc w:val="both"/>
      </w:pPr>
      <w:r>
        <w:rPr>
          <w:sz w:val="26"/>
          <w:szCs w:val="26"/>
        </w:rPr>
        <w:t xml:space="preserve">В соответствии с протоколом подведения итогов определения поставщика (подрядчика, исполнителя) от 26.08.2025 №ИЭОК1 за период приема заявок поступило 2 </w:t>
      </w:r>
      <w:proofErr w:type="gramStart"/>
      <w:r>
        <w:rPr>
          <w:sz w:val="26"/>
          <w:szCs w:val="26"/>
        </w:rPr>
        <w:t>соответствующие  требованиям</w:t>
      </w:r>
      <w:proofErr w:type="gramEnd"/>
      <w:r>
        <w:rPr>
          <w:sz w:val="26"/>
          <w:szCs w:val="26"/>
        </w:rPr>
        <w:t xml:space="preserve"> извещения №0105500000225001569 заявки.</w:t>
      </w:r>
    </w:p>
    <w:p w:rsidR="007D5091" w:rsidRDefault="007D5091" w:rsidP="007D5091">
      <w:pPr>
        <w:pStyle w:val="Standarduser"/>
        <w:spacing w:line="276" w:lineRule="auto"/>
        <w:ind w:firstLine="850"/>
        <w:jc w:val="both"/>
        <w:rPr>
          <w:sz w:val="26"/>
          <w:szCs w:val="26"/>
        </w:rPr>
      </w:pPr>
      <w:r>
        <w:rPr>
          <w:sz w:val="26"/>
          <w:szCs w:val="26"/>
        </w:rPr>
        <w:t>Заявитель указывает, что положения проекта контракта нарушают требования Закона о контрактной системе, которые влекут за собой ограничение количества участников закупки.</w:t>
      </w:r>
    </w:p>
    <w:p w:rsidR="007D5091" w:rsidRDefault="007D5091" w:rsidP="007D5091">
      <w:pPr>
        <w:pStyle w:val="Standarduser"/>
        <w:spacing w:line="276" w:lineRule="auto"/>
        <w:ind w:firstLine="850"/>
        <w:jc w:val="both"/>
        <w:rPr>
          <w:sz w:val="26"/>
          <w:szCs w:val="26"/>
        </w:rPr>
      </w:pPr>
      <w:r>
        <w:rPr>
          <w:sz w:val="26"/>
          <w:szCs w:val="26"/>
        </w:rPr>
        <w:t>Заявитель просит приостановить проведение закупки до рассмотрения настоящей жалобы по существу, провести внеплановую проверку, признать жалобу обоснованной, Выдать государственному заказчику, в результате действий которого нарушаются права и законные интересы участника закупки, обязательное для исполнения предписание об устранении нарушений.</w:t>
      </w:r>
    </w:p>
    <w:p w:rsidR="007D5091" w:rsidRDefault="007D5091" w:rsidP="007D5091">
      <w:pPr>
        <w:pStyle w:val="Standarduser"/>
        <w:spacing w:line="276" w:lineRule="auto"/>
        <w:ind w:firstLine="850"/>
        <w:jc w:val="both"/>
      </w:pPr>
      <w:r>
        <w:rPr>
          <w:rFonts w:cs="Times New Roman"/>
          <w:sz w:val="26"/>
          <w:szCs w:val="26"/>
        </w:rPr>
        <w:lastRenderedPageBreak/>
        <w:t>Уведомлением от 21.08.2025г. рассмотрение жалобы по существу было назначено на 27.08.2025г. в 15 часов 30 минут.</w:t>
      </w:r>
    </w:p>
    <w:p w:rsidR="007D5091" w:rsidRDefault="007D5091" w:rsidP="007D5091">
      <w:pPr>
        <w:pStyle w:val="Standarduser"/>
        <w:spacing w:line="276" w:lineRule="auto"/>
        <w:ind w:firstLine="850"/>
        <w:jc w:val="both"/>
      </w:pPr>
      <w:r>
        <w:rPr>
          <w:rFonts w:cs="Times New Roman"/>
          <w:sz w:val="26"/>
          <w:szCs w:val="26"/>
        </w:rPr>
        <w:t>На дату рассмотрения жалобы, процедура приостановлена.</w:t>
      </w:r>
    </w:p>
    <w:p w:rsidR="007D5091" w:rsidRDefault="007D5091" w:rsidP="007D5091">
      <w:pPr>
        <w:pStyle w:val="Standarduser"/>
        <w:spacing w:line="276" w:lineRule="auto"/>
        <w:ind w:firstLine="850"/>
        <w:jc w:val="both"/>
      </w:pPr>
      <w:r>
        <w:rPr>
          <w:rFonts w:cs="Times New Roman"/>
          <w:sz w:val="26"/>
          <w:szCs w:val="26"/>
        </w:rPr>
        <w:t>Уполномоченный орган - доводами жалобы не согласился, считает жалобу заявителя необоснованной, представил письменные возражения (3120-ЭП/25 от 26.08.2025).</w:t>
      </w:r>
    </w:p>
    <w:p w:rsidR="007D5091" w:rsidRDefault="007D5091" w:rsidP="007D5091">
      <w:pPr>
        <w:pStyle w:val="Standarduser"/>
        <w:spacing w:line="276" w:lineRule="auto"/>
        <w:ind w:firstLine="850"/>
        <w:jc w:val="both"/>
      </w:pPr>
      <w:r>
        <w:rPr>
          <w:rFonts w:cs="Times New Roman"/>
          <w:sz w:val="26"/>
          <w:szCs w:val="26"/>
        </w:rPr>
        <w:t>Заказчик с доводами жалобы не согласился, считает жалобу заявителя необоснованной, представил письменные возражения (3140-ЭП/25 от 27.08.2025).</w:t>
      </w:r>
    </w:p>
    <w:p w:rsidR="007D5091" w:rsidRDefault="007D5091" w:rsidP="007D5091">
      <w:pPr>
        <w:pStyle w:val="Standarduser"/>
        <w:spacing w:line="276" w:lineRule="auto"/>
        <w:ind w:firstLine="850"/>
        <w:jc w:val="both"/>
      </w:pPr>
      <w:r>
        <w:rPr>
          <w:rFonts w:cs="Times New Roman"/>
          <w:sz w:val="26"/>
          <w:szCs w:val="26"/>
        </w:rPr>
        <w:t>В связи с изучением материалов дела, Комиссия отложила рассмотрение дела на 28.08.2025г. в 15 часов 30 минут.</w:t>
      </w:r>
    </w:p>
    <w:p w:rsidR="007D5091" w:rsidRDefault="007D5091" w:rsidP="007D5091">
      <w:pPr>
        <w:pStyle w:val="Standarduser"/>
        <w:spacing w:line="276" w:lineRule="auto"/>
        <w:ind w:firstLine="850"/>
        <w:jc w:val="both"/>
      </w:pPr>
      <w:r>
        <w:rPr>
          <w:rFonts w:cs="Times New Roman"/>
          <w:color w:val="000000"/>
          <w:sz w:val="26"/>
          <w:szCs w:val="26"/>
        </w:rPr>
        <w:t>28.08.2025 года состоялось рассмотрение жалобы ООО «</w:t>
      </w:r>
      <w:proofErr w:type="spellStart"/>
      <w:r>
        <w:rPr>
          <w:rFonts w:cs="Times New Roman"/>
          <w:color w:val="000000"/>
          <w:sz w:val="26"/>
          <w:szCs w:val="26"/>
        </w:rPr>
        <w:t>Промонт</w:t>
      </w:r>
      <w:proofErr w:type="spellEnd"/>
      <w:r>
        <w:rPr>
          <w:rFonts w:cs="Times New Roman"/>
          <w:color w:val="000000"/>
          <w:sz w:val="26"/>
          <w:szCs w:val="26"/>
        </w:rPr>
        <w:t>».</w:t>
      </w:r>
    </w:p>
    <w:p w:rsidR="007D5091" w:rsidRDefault="007D5091" w:rsidP="007D5091">
      <w:pPr>
        <w:pStyle w:val="Standarduser"/>
        <w:spacing w:line="276" w:lineRule="auto"/>
        <w:ind w:firstLine="850"/>
        <w:jc w:val="both"/>
      </w:pPr>
      <w:r>
        <w:rPr>
          <w:rFonts w:cs="Times New Roman"/>
          <w:color w:val="000000"/>
          <w:sz w:val="26"/>
          <w:szCs w:val="26"/>
        </w:rPr>
        <w:t xml:space="preserve">1. Из </w:t>
      </w:r>
      <w:r>
        <w:rPr>
          <w:rFonts w:cs="Times New Roman"/>
          <w:b/>
          <w:bCs/>
          <w:color w:val="000000"/>
          <w:sz w:val="26"/>
          <w:szCs w:val="26"/>
        </w:rPr>
        <w:t>первого довода жалобы</w:t>
      </w:r>
      <w:r>
        <w:rPr>
          <w:rFonts w:cs="Times New Roman"/>
          <w:color w:val="000000"/>
          <w:sz w:val="26"/>
          <w:szCs w:val="26"/>
        </w:rPr>
        <w:t xml:space="preserve"> следует, что Пунктом 9.8 </w:t>
      </w:r>
      <w:r>
        <w:rPr>
          <w:rFonts w:cs="Times New Roman"/>
          <w:sz w:val="26"/>
          <w:szCs w:val="26"/>
        </w:rPr>
        <w:t>Контракта предусмотрено, что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 Вместе с тем, указанная мера ответственности не применима к нарушениям по пункту 8.3.2 проекта государственного контракта.</w:t>
      </w:r>
    </w:p>
    <w:p w:rsidR="007D5091" w:rsidRDefault="007D5091" w:rsidP="007D5091">
      <w:pPr>
        <w:pStyle w:val="a5"/>
        <w:spacing w:after="0"/>
        <w:ind w:firstLine="709"/>
        <w:jc w:val="both"/>
        <w:rPr>
          <w:rFonts w:ascii="Times New Roman" w:hAnsi="Times New Roman" w:cs="Times New Roman"/>
          <w:sz w:val="26"/>
          <w:szCs w:val="26"/>
        </w:rPr>
      </w:pPr>
      <w:r>
        <w:rPr>
          <w:rFonts w:ascii="Times New Roman" w:hAnsi="Times New Roman" w:cs="Times New Roman"/>
          <w:sz w:val="26"/>
          <w:szCs w:val="26"/>
        </w:rPr>
        <w:t>А применима в случае нарушения требований Постановления Правительства РФ от 15 мая 2017г.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w:t>
      </w:r>
    </w:p>
    <w:p w:rsidR="007D5091" w:rsidRDefault="007D5091" w:rsidP="007D5091">
      <w:pPr>
        <w:pStyle w:val="a5"/>
        <w:spacing w:after="0"/>
        <w:jc w:val="both"/>
        <w:rPr>
          <w:rFonts w:ascii="Times New Roman" w:hAnsi="Times New Roman"/>
          <w:sz w:val="26"/>
          <w:szCs w:val="26"/>
        </w:rPr>
      </w:pPr>
      <w:r w:rsidRPr="007D5091">
        <w:rPr>
          <w:rFonts w:ascii="Times New Roman" w:hAnsi="Times New Roman" w:cs="Times New Roman"/>
          <w:sz w:val="26"/>
          <w:szCs w:val="26"/>
        </w:rPr>
        <w:tab/>
        <w:t>Заказчик в своем возражении указывает, что п</w:t>
      </w:r>
      <w:r>
        <w:rPr>
          <w:rFonts w:ascii="Times New Roman" w:hAnsi="Times New Roman" w:cs="Times New Roman"/>
          <w:color w:val="2F2F31"/>
          <w:sz w:val="26"/>
          <w:szCs w:val="26"/>
        </w:rPr>
        <w:t xml:space="preserve">одпунктом 1 </w:t>
      </w:r>
      <w:r>
        <w:rPr>
          <w:rFonts w:ascii="Times New Roman" w:hAnsi="Times New Roman"/>
          <w:color w:val="2F2F31"/>
          <w:sz w:val="26"/>
          <w:szCs w:val="26"/>
        </w:rPr>
        <w:t>пункта 8.3.2 проекта государственного контракта предусмотрена самостоятельная ответственность за изменение графика производства работ по инициативе Подрядчика, что Заказчиком квалифицировано, как самостоятельное нарушение обязательств, а также определён размер ответственности по аналогии с пунктом 9.8. Возможность применения иных мер ответственности не противоречащих закону не исключается действующим нормативно-правовым регулированием.</w:t>
      </w:r>
    </w:p>
    <w:p w:rsidR="007D5091" w:rsidRDefault="007D5091" w:rsidP="007D5091">
      <w:pPr>
        <w:pStyle w:val="a5"/>
        <w:spacing w:after="0"/>
        <w:jc w:val="both"/>
        <w:rPr>
          <w:rFonts w:ascii="Times New Roman" w:hAnsi="Times New Roman"/>
          <w:sz w:val="26"/>
          <w:szCs w:val="26"/>
        </w:rPr>
      </w:pPr>
      <w:r>
        <w:rPr>
          <w:rFonts w:ascii="Times New Roman" w:hAnsi="Times New Roman"/>
          <w:color w:val="2F2F31"/>
          <w:sz w:val="26"/>
          <w:szCs w:val="26"/>
        </w:rPr>
        <w:tab/>
        <w:t xml:space="preserve">Уполномоченный орган по настоящему доводу поддержал Заказчика, и подчеркнул в своем возражении, что </w:t>
      </w:r>
      <w:r>
        <w:rPr>
          <w:rFonts w:ascii="Times New Roman" w:hAnsi="Times New Roman"/>
          <w:color w:val="000000"/>
          <w:sz w:val="26"/>
          <w:szCs w:val="26"/>
        </w:rPr>
        <w:t>данное требование установлено в соответствии с Постановлением Правительства РФ от 30 августа 2017 г. № 1042, и довод жалобы является необоснованным.</w:t>
      </w:r>
    </w:p>
    <w:p w:rsidR="007D5091" w:rsidRDefault="007D5091" w:rsidP="007D5091">
      <w:pPr>
        <w:pStyle w:val="Standard"/>
        <w:spacing w:line="276" w:lineRule="auto"/>
        <w:jc w:val="both"/>
        <w:rPr>
          <w:sz w:val="26"/>
          <w:szCs w:val="26"/>
        </w:rPr>
      </w:pPr>
      <w:r w:rsidRPr="007D5091">
        <w:rPr>
          <w:rFonts w:cs="Times New Roman"/>
          <w:sz w:val="26"/>
          <w:szCs w:val="26"/>
        </w:rPr>
        <w:tab/>
      </w:r>
      <w:r>
        <w:rPr>
          <w:rFonts w:cs="Times New Roman"/>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7D5091" w:rsidRDefault="007D5091" w:rsidP="007D5091">
      <w:pPr>
        <w:pStyle w:val="Standard"/>
        <w:spacing w:line="276" w:lineRule="auto"/>
        <w:jc w:val="both"/>
        <w:rPr>
          <w:rFonts w:cs="Times New Roman"/>
          <w:sz w:val="26"/>
          <w:szCs w:val="26"/>
        </w:rPr>
      </w:pPr>
      <w:r>
        <w:rPr>
          <w:rFonts w:cs="Times New Roman"/>
          <w:sz w:val="26"/>
          <w:szCs w:val="26"/>
        </w:rPr>
        <w:tab/>
        <w:t xml:space="preserve">В соответствии </w:t>
      </w:r>
      <w:proofErr w:type="gramStart"/>
      <w:r>
        <w:rPr>
          <w:rFonts w:cs="Times New Roman"/>
          <w:sz w:val="26"/>
          <w:szCs w:val="26"/>
        </w:rPr>
        <w:t>с  частями</w:t>
      </w:r>
      <w:proofErr w:type="gramEnd"/>
      <w:r>
        <w:rPr>
          <w:rFonts w:cs="Times New Roman"/>
          <w:sz w:val="26"/>
          <w:szCs w:val="26"/>
        </w:rPr>
        <w:t xml:space="preserve"> 6,7 статьи 34 Закона о контрактной системе,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w:t>
      </w:r>
      <w:r>
        <w:rPr>
          <w:rFonts w:cs="Times New Roman"/>
          <w:sz w:val="26"/>
          <w:szCs w:val="26"/>
        </w:rPr>
        <w:lastRenderedPageBreak/>
        <w:t>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D5091" w:rsidRDefault="007D5091" w:rsidP="007D5091">
      <w:pPr>
        <w:pStyle w:val="Standard"/>
        <w:spacing w:line="276" w:lineRule="auto"/>
        <w:jc w:val="both"/>
        <w:rPr>
          <w:sz w:val="26"/>
          <w:szCs w:val="26"/>
        </w:rPr>
      </w:pPr>
      <w:r>
        <w:rPr>
          <w:rFonts w:cs="Times New Roman"/>
          <w:sz w:val="26"/>
          <w:szCs w:val="26"/>
        </w:rPr>
        <w:tab/>
        <w:t xml:space="preserve">Комиссия Калмыцкого УФАС России,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w:t>
      </w:r>
      <w:proofErr w:type="gramStart"/>
      <w:r>
        <w:rPr>
          <w:rFonts w:cs="Times New Roman"/>
          <w:sz w:val="26"/>
          <w:szCs w:val="26"/>
        </w:rPr>
        <w:t xml:space="preserve">закупки </w:t>
      </w:r>
      <w:r>
        <w:rPr>
          <w:sz w:val="26"/>
          <w:szCs w:val="26"/>
        </w:rPr>
        <w:t xml:space="preserve"> руководствуясь</w:t>
      </w:r>
      <w:proofErr w:type="gramEnd"/>
      <w:r>
        <w:rPr>
          <w:sz w:val="26"/>
          <w:szCs w:val="26"/>
        </w:rPr>
        <w:t xml:space="preserve"> статьей 106 Закона о контрактной системе,  установила следующее.</w:t>
      </w:r>
    </w:p>
    <w:p w:rsidR="007D5091" w:rsidRDefault="007D5091" w:rsidP="007D5091">
      <w:pPr>
        <w:pStyle w:val="Standard"/>
        <w:spacing w:line="276" w:lineRule="auto"/>
        <w:jc w:val="both"/>
        <w:rPr>
          <w:rFonts w:cs="Times New Roman"/>
          <w:sz w:val="26"/>
          <w:szCs w:val="26"/>
        </w:rPr>
      </w:pPr>
      <w:r>
        <w:rPr>
          <w:rFonts w:cs="Times New Roman"/>
          <w:sz w:val="26"/>
          <w:szCs w:val="26"/>
        </w:rPr>
        <w:tab/>
        <w:t>В подпункте 1) пункта 8.3.2</w:t>
      </w:r>
      <w:proofErr w:type="gramStart"/>
      <w:r>
        <w:rPr>
          <w:rFonts w:cs="Times New Roman"/>
          <w:sz w:val="26"/>
          <w:szCs w:val="26"/>
        </w:rPr>
        <w:t>. проекта</w:t>
      </w:r>
      <w:proofErr w:type="gramEnd"/>
      <w:r>
        <w:rPr>
          <w:rFonts w:cs="Times New Roman"/>
          <w:sz w:val="26"/>
          <w:szCs w:val="26"/>
        </w:rPr>
        <w:t xml:space="preserve"> контракта к рассматриваемому извещению указано, что календарный график производства работ и лабораторного контроля (далее – график работ) по Объекту с указанием количества задействованных ресурсов (машин и механизмов, работников) по дням и указанием выезда лаборатории с привязкой к каждому виду контролируемых работ в зависимости от суточной производительности. Выезд лаборатории должен быть спланирован таким образом, чтобы контролировать качество производимых работ сменными захватками с целью оперативного устранения выявленных несоответствий. Указанный график работ разрабатывается Подрядчиком на основании Графика выполнения строительно-монтажных работ (Приложение № 4 к Контракту). В случае </w:t>
      </w:r>
      <w:proofErr w:type="spellStart"/>
      <w:r>
        <w:rPr>
          <w:rFonts w:cs="Times New Roman"/>
          <w:sz w:val="26"/>
          <w:szCs w:val="26"/>
        </w:rPr>
        <w:t>пересогласования</w:t>
      </w:r>
      <w:proofErr w:type="spellEnd"/>
      <w:r>
        <w:rPr>
          <w:rFonts w:cs="Times New Roman"/>
          <w:sz w:val="26"/>
          <w:szCs w:val="26"/>
        </w:rPr>
        <w:t xml:space="preserve"> Заказчиком графика работ по инициативе Подрядчика, в период выполнения работ, Подрядчик несет ответственность в соответствии с п. 9.8. Контракта.</w:t>
      </w:r>
    </w:p>
    <w:p w:rsidR="007D5091" w:rsidRDefault="007D5091" w:rsidP="007D5091">
      <w:pPr>
        <w:pStyle w:val="Standard"/>
        <w:spacing w:line="276" w:lineRule="auto"/>
        <w:jc w:val="both"/>
        <w:rPr>
          <w:sz w:val="26"/>
          <w:szCs w:val="26"/>
        </w:rPr>
      </w:pPr>
      <w:r>
        <w:rPr>
          <w:rFonts w:cs="Times New Roman"/>
          <w:sz w:val="26"/>
          <w:szCs w:val="26"/>
        </w:rPr>
        <w:tab/>
        <w:t>Вместе с тем пунктом 8.3.2</w:t>
      </w:r>
      <w:proofErr w:type="gramStart"/>
      <w:r>
        <w:rPr>
          <w:rFonts w:cs="Times New Roman"/>
          <w:sz w:val="26"/>
          <w:szCs w:val="26"/>
        </w:rPr>
        <w:t>. установлено</w:t>
      </w:r>
      <w:proofErr w:type="gramEnd"/>
      <w:r>
        <w:rPr>
          <w:rFonts w:cs="Times New Roman"/>
          <w:sz w:val="26"/>
          <w:szCs w:val="26"/>
        </w:rPr>
        <w:t xml:space="preserve"> что такой график в частности  предоставляется  на согласование Заказчику в течении 10 (десяти) </w:t>
      </w:r>
      <w:r>
        <w:rPr>
          <w:sz w:val="26"/>
          <w:szCs w:val="26"/>
        </w:rPr>
        <w:t>рабочих дней со дня заключения Контракта.</w:t>
      </w:r>
    </w:p>
    <w:p w:rsidR="007D5091" w:rsidRDefault="007D5091" w:rsidP="007D5091">
      <w:pPr>
        <w:pStyle w:val="Standard"/>
        <w:spacing w:line="276" w:lineRule="auto"/>
        <w:jc w:val="both"/>
        <w:rPr>
          <w:sz w:val="26"/>
          <w:szCs w:val="26"/>
        </w:rPr>
      </w:pPr>
      <w:r>
        <w:rPr>
          <w:sz w:val="26"/>
          <w:szCs w:val="26"/>
        </w:rPr>
        <w:tab/>
        <w:t>Согласно пункту 9.8</w:t>
      </w:r>
      <w:proofErr w:type="gramStart"/>
      <w:r>
        <w:rPr>
          <w:sz w:val="26"/>
          <w:szCs w:val="26"/>
        </w:rPr>
        <w:t>. проекта</w:t>
      </w:r>
      <w:proofErr w:type="gramEnd"/>
      <w:r>
        <w:rPr>
          <w:sz w:val="26"/>
          <w:szCs w:val="26"/>
        </w:rPr>
        <w:t xml:space="preserve"> контракта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7D5091" w:rsidRDefault="007D5091" w:rsidP="007D5091">
      <w:pPr>
        <w:pStyle w:val="Standard"/>
        <w:spacing w:line="276" w:lineRule="auto"/>
        <w:jc w:val="both"/>
      </w:pPr>
      <w:r>
        <w:rPr>
          <w:rFonts w:cs="Times New Roman"/>
          <w:sz w:val="26"/>
          <w:szCs w:val="26"/>
        </w:rPr>
        <w:tab/>
        <w:t xml:space="preserve">Комиссия Калмыцкого УФАС </w:t>
      </w:r>
      <w:proofErr w:type="gramStart"/>
      <w:r>
        <w:rPr>
          <w:rFonts w:cs="Times New Roman"/>
          <w:sz w:val="26"/>
          <w:szCs w:val="26"/>
        </w:rPr>
        <w:t>России,  исходя</w:t>
      </w:r>
      <w:proofErr w:type="gramEnd"/>
      <w:r>
        <w:rPr>
          <w:rFonts w:cs="Times New Roman"/>
          <w:sz w:val="26"/>
          <w:szCs w:val="26"/>
        </w:rPr>
        <w:t xml:space="preserve"> из смысла положений пункта 8.3.2. проекта контракта к извещению № 0105500000225001569, пришла к выводу, что под ответственностью за </w:t>
      </w:r>
      <w:proofErr w:type="spellStart"/>
      <w:r>
        <w:rPr>
          <w:rFonts w:cs="Times New Roman"/>
          <w:sz w:val="26"/>
          <w:szCs w:val="26"/>
        </w:rPr>
        <w:t>пересогласование</w:t>
      </w:r>
      <w:proofErr w:type="spellEnd"/>
      <w:r>
        <w:rPr>
          <w:rFonts w:cs="Times New Roman"/>
          <w:sz w:val="26"/>
          <w:szCs w:val="26"/>
        </w:rPr>
        <w:t xml:space="preserve"> Заказчиком графика работ по инициативе </w:t>
      </w:r>
      <w:r>
        <w:rPr>
          <w:rFonts w:cs="Times New Roman"/>
          <w:sz w:val="26"/>
          <w:szCs w:val="26"/>
        </w:rPr>
        <w:lastRenderedPageBreak/>
        <w:t>Подрядчика, подразумевается нарушение срока предоставления документа предусмотренного  подпунктом 1) пункта 8.3.2. проекта контракта.</w:t>
      </w:r>
    </w:p>
    <w:p w:rsidR="007D5091" w:rsidRDefault="007D5091" w:rsidP="007D5091">
      <w:pPr>
        <w:pStyle w:val="Standard"/>
        <w:spacing w:line="276" w:lineRule="auto"/>
        <w:jc w:val="both"/>
      </w:pPr>
      <w:r>
        <w:rPr>
          <w:rFonts w:cs="Times New Roman"/>
          <w:sz w:val="26"/>
          <w:szCs w:val="26"/>
        </w:rPr>
        <w:tab/>
        <w:t xml:space="preserve">Таким образом ответственность за просрочку обязательств со стороны подрядчика </w:t>
      </w:r>
      <w:proofErr w:type="gramStart"/>
      <w:r>
        <w:rPr>
          <w:rFonts w:cs="Times New Roman"/>
          <w:sz w:val="26"/>
          <w:szCs w:val="26"/>
        </w:rPr>
        <w:t xml:space="preserve">должна  </w:t>
      </w:r>
      <w:proofErr w:type="spellStart"/>
      <w:r>
        <w:rPr>
          <w:rFonts w:cs="Times New Roman"/>
          <w:sz w:val="26"/>
          <w:szCs w:val="26"/>
        </w:rPr>
        <w:t>должна</w:t>
      </w:r>
      <w:proofErr w:type="spellEnd"/>
      <w:proofErr w:type="gramEnd"/>
      <w:r>
        <w:rPr>
          <w:rFonts w:cs="Times New Roman"/>
          <w:sz w:val="26"/>
          <w:szCs w:val="26"/>
        </w:rPr>
        <w:t xml:space="preserve"> устанавливаться в соответствии с частью 7 статьи 34 Закона о контрактной системе.</w:t>
      </w:r>
    </w:p>
    <w:p w:rsidR="007D5091" w:rsidRDefault="007D5091" w:rsidP="007D5091">
      <w:pPr>
        <w:pStyle w:val="Standard"/>
        <w:spacing w:line="276" w:lineRule="auto"/>
        <w:jc w:val="both"/>
      </w:pPr>
      <w:r>
        <w:rPr>
          <w:rFonts w:cs="Times New Roman"/>
          <w:sz w:val="26"/>
          <w:szCs w:val="26"/>
        </w:rPr>
        <w:tab/>
        <w:t>Представитель заказчик на заседании рассмотрения жалобы признал наличие состава нарушения в рамках настоящего довода и пояснил Комиссии Калмыцкого УФАС России, что такое нарушение является результатом ошибки и в данном случае заказчику следовало сослаться на пункт 9.3 проекта контракта вместо пункта 9.8 проекта контракта, который предусматривает требование об уплате пени за просрочку обязательств подрядчика.</w:t>
      </w:r>
    </w:p>
    <w:p w:rsidR="007D5091" w:rsidRDefault="007D5091" w:rsidP="007D5091">
      <w:pPr>
        <w:pStyle w:val="Standard"/>
        <w:spacing w:line="276" w:lineRule="auto"/>
        <w:jc w:val="both"/>
      </w:pPr>
      <w:r>
        <w:rPr>
          <w:rFonts w:cs="Times New Roman"/>
          <w:sz w:val="26"/>
          <w:szCs w:val="26"/>
        </w:rPr>
        <w:tab/>
        <w:t>Учитывая вышеизложенное, заказчик в проекте контракта неправомерно предусмотрел ответственность подрядчика в подпункте 1) пункта 8.3.2</w:t>
      </w:r>
      <w:proofErr w:type="gramStart"/>
      <w:r>
        <w:rPr>
          <w:rFonts w:cs="Times New Roman"/>
          <w:sz w:val="26"/>
          <w:szCs w:val="26"/>
        </w:rPr>
        <w:t>. проекта</w:t>
      </w:r>
      <w:proofErr w:type="gramEnd"/>
      <w:r>
        <w:rPr>
          <w:rFonts w:cs="Times New Roman"/>
          <w:sz w:val="26"/>
          <w:szCs w:val="26"/>
        </w:rPr>
        <w:t xml:space="preserve"> контракта к извещению № 0105500000225001569 и нарушил ч.4. статьи 34 Закона о контрактной системе.  Довод жалобы признан обоснованным.</w:t>
      </w:r>
    </w:p>
    <w:p w:rsidR="007D5091" w:rsidRDefault="007D5091" w:rsidP="007D5091">
      <w:pPr>
        <w:pStyle w:val="Standard"/>
        <w:spacing w:line="276" w:lineRule="auto"/>
        <w:jc w:val="both"/>
      </w:pPr>
      <w:r>
        <w:rPr>
          <w:rFonts w:cs="Times New Roman"/>
          <w:sz w:val="26"/>
          <w:szCs w:val="26"/>
        </w:rPr>
        <w:tab/>
        <w:t xml:space="preserve">2. Из </w:t>
      </w:r>
      <w:r>
        <w:rPr>
          <w:rFonts w:cs="Times New Roman"/>
          <w:b/>
          <w:bCs/>
          <w:sz w:val="26"/>
          <w:szCs w:val="26"/>
        </w:rPr>
        <w:t>второго довода</w:t>
      </w:r>
      <w:r>
        <w:rPr>
          <w:rFonts w:cs="Times New Roman"/>
          <w:sz w:val="26"/>
          <w:szCs w:val="26"/>
        </w:rPr>
        <w:t xml:space="preserve"> жалобы следует, что согласно пункту 2.2 проекта государственного контракта дата окончания выполнения работ по Контракту: 31.10.2025 г. </w:t>
      </w:r>
      <w:r>
        <w:rPr>
          <w:sz w:val="26"/>
          <w:szCs w:val="26"/>
        </w:rPr>
        <w:t>Согласно пункту 11.1 проекта государственного контракта срок исполнения Контракта – с даты заключения Контракта по 10 декабря 2025 года. В указанном пункте 11.1 проекта государственного контракта указан срок действия государственного контракта по 31.12.2025 года, Таким образом, проект государственного контракта имеет противоречивые сроки выполнения работ.</w:t>
      </w:r>
    </w:p>
    <w:p w:rsidR="007D5091" w:rsidRDefault="007D5091" w:rsidP="007D5091">
      <w:pPr>
        <w:pStyle w:val="Standard"/>
        <w:spacing w:line="276" w:lineRule="auto"/>
        <w:jc w:val="both"/>
        <w:rPr>
          <w:sz w:val="26"/>
          <w:szCs w:val="26"/>
        </w:rPr>
      </w:pPr>
      <w:r>
        <w:rPr>
          <w:sz w:val="26"/>
          <w:szCs w:val="26"/>
        </w:rPr>
        <w:tab/>
        <w:t>Заказчик в своем возражении отметил, что с</w:t>
      </w:r>
      <w:r>
        <w:rPr>
          <w:color w:val="2F2F31"/>
          <w:sz w:val="26"/>
          <w:szCs w:val="26"/>
        </w:rPr>
        <w:t>рок выполнения работ, представлен подрядчику для выполнения своих обязательств. Срок исполнения Контракта - это срок выполнения работ с учетом срока приемки в ЕИС и оплаты, указанное толкование дано в частности в письме Минфина России от 06.07.2023 № 24-06-06/62944, где сказано, что срок исполнения контракта представляет собой срок, включающий в себя комплекс мер, реализуемых после заключения контракта, в том числе приемку, а также оплату.</w:t>
      </w:r>
    </w:p>
    <w:p w:rsidR="007D5091" w:rsidRDefault="007D5091" w:rsidP="007D5091">
      <w:pPr>
        <w:pStyle w:val="Standard"/>
        <w:spacing w:line="276" w:lineRule="auto"/>
        <w:jc w:val="both"/>
        <w:rPr>
          <w:sz w:val="26"/>
          <w:szCs w:val="26"/>
        </w:rPr>
      </w:pPr>
      <w:r>
        <w:rPr>
          <w:color w:val="2F2F31"/>
          <w:sz w:val="26"/>
          <w:szCs w:val="26"/>
        </w:rPr>
        <w:tab/>
        <w:t>Уполномоченный орган в своем возражении поддержал мнение Заказчика и указал, что ни Законом о контрактной системе, ни Гражданским кодексом РФ не установлены общие требования к сроку действия контрактов. В ответе на вопрос 5 письма Минфина России от 20.08.2018 № 24-03-07/58931 указывается, что заказчик исходя из своих потребностей самостоятельно определяет и включает в контракт условие о сроке действия контракта. Контракт, в котором отсутствует такое условие, признается действующим до определенного в нем момента окончания исполнения сторонами обязательства.</w:t>
      </w:r>
    </w:p>
    <w:p w:rsidR="007D5091" w:rsidRDefault="007D5091" w:rsidP="007D5091">
      <w:pPr>
        <w:pStyle w:val="Standard"/>
        <w:spacing w:line="276" w:lineRule="auto"/>
        <w:jc w:val="both"/>
        <w:rPr>
          <w:sz w:val="26"/>
          <w:szCs w:val="26"/>
        </w:rPr>
      </w:pPr>
      <w:r>
        <w:rPr>
          <w:sz w:val="26"/>
          <w:szCs w:val="26"/>
        </w:rPr>
        <w:tab/>
        <w:t>Согласно части 1 статьи 94 Закона о контрактной системе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7D5091" w:rsidRDefault="007D5091" w:rsidP="007D5091">
      <w:pPr>
        <w:pStyle w:val="Standard"/>
        <w:spacing w:line="276" w:lineRule="auto"/>
        <w:jc w:val="both"/>
        <w:rPr>
          <w:sz w:val="26"/>
          <w:szCs w:val="26"/>
        </w:rPr>
      </w:pPr>
      <w:r>
        <w:rPr>
          <w:sz w:val="26"/>
          <w:szCs w:val="26"/>
        </w:rPr>
        <w:tab/>
        <w:t xml:space="preserve">1) приемку поставленного товара, выполненной работы (ее результатов), </w:t>
      </w:r>
      <w:r>
        <w:rPr>
          <w:sz w:val="26"/>
          <w:szCs w:val="26"/>
        </w:rPr>
        <w:lastRenderedPageBreak/>
        <w:t>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rsidR="007D5091" w:rsidRDefault="007D5091" w:rsidP="007D5091">
      <w:pPr>
        <w:pStyle w:val="Standard"/>
        <w:spacing w:line="276" w:lineRule="auto"/>
        <w:jc w:val="both"/>
        <w:rPr>
          <w:sz w:val="26"/>
          <w:szCs w:val="26"/>
        </w:rPr>
      </w:pPr>
      <w:r>
        <w:rPr>
          <w:sz w:val="26"/>
          <w:szCs w:val="26"/>
        </w:rPr>
        <w:tab/>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rsidR="007D5091" w:rsidRDefault="007D5091" w:rsidP="007D5091">
      <w:pPr>
        <w:pStyle w:val="Standard"/>
        <w:spacing w:line="276" w:lineRule="auto"/>
        <w:jc w:val="both"/>
        <w:rPr>
          <w:sz w:val="26"/>
          <w:szCs w:val="26"/>
        </w:rPr>
      </w:pPr>
      <w:r>
        <w:rPr>
          <w:sz w:val="26"/>
          <w:szCs w:val="26"/>
        </w:rPr>
        <w:tab/>
        <w:t>3) 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7D5091" w:rsidRDefault="007D5091" w:rsidP="007D5091">
      <w:pPr>
        <w:pStyle w:val="Standard"/>
        <w:spacing w:line="276" w:lineRule="auto"/>
        <w:jc w:val="both"/>
      </w:pPr>
      <w:r>
        <w:rPr>
          <w:sz w:val="26"/>
          <w:szCs w:val="26"/>
        </w:rPr>
        <w:tab/>
        <w:t xml:space="preserve">В соответствии с подпунктом 1 части 13 статьи 34  Закона о контрактной системе В контракт включаются обязательные условия о порядке и сроках оплаты товара, работы или услуги, в том числе с учетом положений </w:t>
      </w:r>
      <w:hyperlink r:id="rId5" w:history="1">
        <w:r>
          <w:rPr>
            <w:sz w:val="26"/>
            <w:szCs w:val="26"/>
          </w:rPr>
          <w:t>части 13 статьи 37</w:t>
        </w:r>
      </w:hyperlink>
      <w:r>
        <w:rPr>
          <w:sz w:val="26"/>
          <w:szCs w:val="26"/>
        </w:rPr>
        <w:t xml:space="preserve">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w:t>
      </w:r>
      <w:hyperlink r:id="rId6" w:history="1">
        <w:r>
          <w:rPr>
            <w:sz w:val="26"/>
            <w:szCs w:val="26"/>
          </w:rPr>
          <w:t>статьей 96</w:t>
        </w:r>
      </w:hyperlink>
      <w:r>
        <w:rPr>
          <w:sz w:val="26"/>
          <w:szCs w:val="26"/>
        </w:rPr>
        <w:t xml:space="preserve"> настоящего Федерального закона требования обеспечения гарантийных обязательств.</w:t>
      </w:r>
    </w:p>
    <w:p w:rsidR="007D5091" w:rsidRDefault="007D5091" w:rsidP="007D5091">
      <w:pPr>
        <w:pStyle w:val="Standard"/>
        <w:spacing w:line="276" w:lineRule="auto"/>
        <w:jc w:val="both"/>
        <w:rPr>
          <w:sz w:val="26"/>
          <w:szCs w:val="26"/>
        </w:rPr>
      </w:pPr>
      <w:r>
        <w:rPr>
          <w:sz w:val="26"/>
          <w:szCs w:val="26"/>
        </w:rPr>
        <w:tab/>
        <w:t xml:space="preserve"> Согласно пункту 4 части 13 статьи 94 Закона о контрактной системе, при исполнении контракта, заключенного по результатам проведения электронных процедур, закрытых электронных процедур в срок, установленный контрактом, но не позднее двадцати рабочих дней, следующих за днем поступления документа о приемке в соответствии с пунктом 3 настоящей части, заказчик (за исключением случая создания приемочной комиссии в соответствии с частью 6 настоящей статьи) осуществляет одно из следующих действий:</w:t>
      </w:r>
    </w:p>
    <w:p w:rsidR="007D5091" w:rsidRDefault="007D5091" w:rsidP="007D5091">
      <w:pPr>
        <w:pStyle w:val="Standard"/>
        <w:spacing w:line="276" w:lineRule="auto"/>
        <w:jc w:val="both"/>
        <w:rPr>
          <w:sz w:val="26"/>
          <w:szCs w:val="26"/>
        </w:rPr>
      </w:pPr>
      <w:r>
        <w:rPr>
          <w:sz w:val="26"/>
          <w:szCs w:val="26"/>
        </w:rPr>
        <w:tab/>
      </w:r>
      <w:proofErr w:type="gramStart"/>
      <w:r>
        <w:rPr>
          <w:sz w:val="26"/>
          <w:szCs w:val="26"/>
        </w:rPr>
        <w:t>а</w:t>
      </w:r>
      <w:proofErr w:type="gramEnd"/>
      <w:r>
        <w:rPr>
          <w:sz w:val="26"/>
          <w:szCs w:val="26"/>
        </w:rPr>
        <w:t>)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D5091" w:rsidRDefault="007D5091" w:rsidP="007D5091">
      <w:pPr>
        <w:pStyle w:val="Standard"/>
        <w:spacing w:line="276" w:lineRule="auto"/>
        <w:jc w:val="both"/>
        <w:rPr>
          <w:sz w:val="26"/>
          <w:szCs w:val="26"/>
        </w:rPr>
      </w:pPr>
      <w:r>
        <w:rPr>
          <w:sz w:val="26"/>
          <w:szCs w:val="26"/>
        </w:rPr>
        <w:tab/>
      </w:r>
      <w:proofErr w:type="gramStart"/>
      <w:r>
        <w:rPr>
          <w:sz w:val="26"/>
          <w:szCs w:val="26"/>
        </w:rPr>
        <w:t>б</w:t>
      </w:r>
      <w:proofErr w:type="gramEnd"/>
      <w:r>
        <w:rPr>
          <w:sz w:val="26"/>
          <w:szCs w:val="26"/>
        </w:rPr>
        <w:t>)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D5091" w:rsidRDefault="007D5091" w:rsidP="007D5091">
      <w:pPr>
        <w:pStyle w:val="Standard"/>
        <w:spacing w:line="276" w:lineRule="auto"/>
        <w:jc w:val="both"/>
      </w:pPr>
      <w:r>
        <w:rPr>
          <w:sz w:val="26"/>
          <w:szCs w:val="26"/>
        </w:rPr>
        <w:tab/>
        <w:t xml:space="preserve"> Из части 13.1. статьи 34 Закона о контрактной системе следует, что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w:t>
      </w:r>
      <w:r>
        <w:rPr>
          <w:sz w:val="26"/>
          <w:szCs w:val="26"/>
        </w:rPr>
        <w:lastRenderedPageBreak/>
        <w:t xml:space="preserve">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w:t>
      </w:r>
      <w:hyperlink r:id="rId7" w:history="1">
        <w:r>
          <w:rPr>
            <w:sz w:val="26"/>
            <w:szCs w:val="26"/>
          </w:rPr>
          <w:t>частью 7 статьи 94</w:t>
        </w:r>
      </w:hyperlink>
      <w:r>
        <w:rPr>
          <w:sz w:val="26"/>
          <w:szCs w:val="26"/>
        </w:rPr>
        <w:t xml:space="preserve"> настоящего Федерального закона.</w:t>
      </w:r>
    </w:p>
    <w:p w:rsidR="007D5091" w:rsidRDefault="007D5091" w:rsidP="007D5091">
      <w:pPr>
        <w:pStyle w:val="Standard"/>
        <w:spacing w:line="276" w:lineRule="auto"/>
        <w:jc w:val="both"/>
        <w:rPr>
          <w:sz w:val="26"/>
          <w:szCs w:val="26"/>
        </w:rPr>
      </w:pPr>
      <w:r>
        <w:rPr>
          <w:sz w:val="26"/>
          <w:szCs w:val="26"/>
        </w:rPr>
        <w:tab/>
        <w:t xml:space="preserve"> Комиссия Калмыцкого УФАС России, изучив </w:t>
      </w:r>
      <w:proofErr w:type="gramStart"/>
      <w:r>
        <w:rPr>
          <w:sz w:val="26"/>
          <w:szCs w:val="26"/>
        </w:rPr>
        <w:t>материалы  дела</w:t>
      </w:r>
      <w:proofErr w:type="gramEnd"/>
      <w:r>
        <w:rPr>
          <w:sz w:val="26"/>
          <w:szCs w:val="26"/>
        </w:rPr>
        <w:t xml:space="preserve"> и выслушав доводы участвующих лиц в рамках настоящего довода установила следующее.</w:t>
      </w:r>
    </w:p>
    <w:p w:rsidR="007D5091" w:rsidRDefault="007D5091" w:rsidP="007D5091">
      <w:pPr>
        <w:pStyle w:val="Standard"/>
        <w:spacing w:line="276" w:lineRule="auto"/>
        <w:ind w:firstLine="709"/>
        <w:rPr>
          <w:sz w:val="26"/>
          <w:szCs w:val="26"/>
        </w:rPr>
      </w:pPr>
      <w:r>
        <w:rPr>
          <w:sz w:val="26"/>
          <w:szCs w:val="26"/>
        </w:rPr>
        <w:t xml:space="preserve">Пункт 2.2.  </w:t>
      </w:r>
      <w:proofErr w:type="gramStart"/>
      <w:r>
        <w:rPr>
          <w:sz w:val="26"/>
          <w:szCs w:val="26"/>
        </w:rPr>
        <w:t>проекта</w:t>
      </w:r>
      <w:proofErr w:type="gramEnd"/>
      <w:r>
        <w:rPr>
          <w:sz w:val="26"/>
          <w:szCs w:val="26"/>
        </w:rPr>
        <w:t xml:space="preserve"> контракта к рассматриваемому извещению  содержит следующие сроки выполнения работ:</w:t>
      </w:r>
    </w:p>
    <w:p w:rsidR="007D5091" w:rsidRDefault="007D5091" w:rsidP="007D5091">
      <w:pPr>
        <w:pStyle w:val="Standard"/>
        <w:spacing w:line="276" w:lineRule="auto"/>
        <w:ind w:firstLine="709"/>
        <w:rPr>
          <w:rFonts w:eastAsia="Calibri"/>
          <w:sz w:val="26"/>
          <w:szCs w:val="26"/>
        </w:rPr>
      </w:pPr>
      <w:r>
        <w:rPr>
          <w:rFonts w:eastAsia="Calibri"/>
          <w:sz w:val="26"/>
          <w:szCs w:val="26"/>
        </w:rPr>
        <w:t>- дата начала выполнения работ по Контракту: с даты заключения Контракта;</w:t>
      </w:r>
    </w:p>
    <w:p w:rsidR="007D5091" w:rsidRDefault="007D5091" w:rsidP="007D5091">
      <w:pPr>
        <w:pStyle w:val="Standard"/>
        <w:spacing w:line="276" w:lineRule="auto"/>
        <w:ind w:firstLine="709"/>
        <w:rPr>
          <w:rFonts w:eastAsia="Calibri"/>
          <w:sz w:val="26"/>
          <w:szCs w:val="26"/>
        </w:rPr>
      </w:pPr>
      <w:r>
        <w:rPr>
          <w:rFonts w:eastAsia="Calibri"/>
          <w:sz w:val="26"/>
          <w:szCs w:val="26"/>
        </w:rPr>
        <w:t>- дата окончания выполнения работ по Контракту: 01.10.2025г.</w:t>
      </w:r>
    </w:p>
    <w:p w:rsidR="007D5091" w:rsidRDefault="007D5091" w:rsidP="007D5091">
      <w:pPr>
        <w:pStyle w:val="Standard"/>
        <w:spacing w:line="276" w:lineRule="auto"/>
        <w:jc w:val="both"/>
      </w:pPr>
      <w:r>
        <w:rPr>
          <w:sz w:val="26"/>
          <w:szCs w:val="26"/>
        </w:rPr>
        <w:tab/>
        <w:t>Сроки</w:t>
      </w:r>
      <w:r>
        <w:rPr>
          <w:sz w:val="26"/>
          <w:szCs w:val="26"/>
        </w:rPr>
        <w:t xml:space="preserve"> выполнения работ в пункте 2.2</w:t>
      </w:r>
      <w:proofErr w:type="gramStart"/>
      <w:r>
        <w:rPr>
          <w:sz w:val="26"/>
          <w:szCs w:val="26"/>
        </w:rPr>
        <w:t xml:space="preserve">. </w:t>
      </w:r>
      <w:r>
        <w:rPr>
          <w:sz w:val="26"/>
          <w:szCs w:val="26"/>
        </w:rPr>
        <w:t>проекта</w:t>
      </w:r>
      <w:proofErr w:type="gramEnd"/>
      <w:r>
        <w:rPr>
          <w:sz w:val="26"/>
          <w:szCs w:val="26"/>
        </w:rPr>
        <w:t xml:space="preserve"> контракта к рассматриваемому извещению был установлен заказчиком в соответствии с графиком выполнения строительно-монтажных работ (приложение №4 к извещению №  </w:t>
      </w:r>
      <w:r>
        <w:rPr>
          <w:rFonts w:cs="Times New Roman"/>
          <w:sz w:val="26"/>
          <w:szCs w:val="26"/>
        </w:rPr>
        <w:t>0105500000225001569) в соответствии с потребностью заказчика с учетом особенностей специфики выполнения работ являющихся объектом закупки.</w:t>
      </w:r>
    </w:p>
    <w:p w:rsidR="007D5091" w:rsidRDefault="007D5091" w:rsidP="007D5091">
      <w:pPr>
        <w:pStyle w:val="Standard"/>
        <w:spacing w:line="276" w:lineRule="auto"/>
        <w:jc w:val="both"/>
        <w:rPr>
          <w:sz w:val="26"/>
          <w:szCs w:val="26"/>
        </w:rPr>
      </w:pPr>
      <w:r>
        <w:rPr>
          <w:sz w:val="26"/>
          <w:szCs w:val="26"/>
        </w:rPr>
        <w:tab/>
        <w:t>Пункт 11.1</w:t>
      </w:r>
      <w:proofErr w:type="gramStart"/>
      <w:r>
        <w:rPr>
          <w:sz w:val="26"/>
          <w:szCs w:val="26"/>
        </w:rPr>
        <w:t xml:space="preserve">. </w:t>
      </w:r>
      <w:r>
        <w:rPr>
          <w:sz w:val="26"/>
          <w:szCs w:val="26"/>
        </w:rPr>
        <w:t>проекта</w:t>
      </w:r>
      <w:proofErr w:type="gramEnd"/>
      <w:r>
        <w:rPr>
          <w:sz w:val="26"/>
          <w:szCs w:val="26"/>
        </w:rPr>
        <w:t xml:space="preserve"> контракта к рассматриваемому извещению содержит следующие сроки:</w:t>
      </w:r>
    </w:p>
    <w:p w:rsidR="007D5091" w:rsidRDefault="007D5091" w:rsidP="007D5091">
      <w:pPr>
        <w:pStyle w:val="Standard"/>
        <w:spacing w:line="276" w:lineRule="auto"/>
        <w:jc w:val="both"/>
        <w:rPr>
          <w:sz w:val="26"/>
          <w:szCs w:val="26"/>
        </w:rPr>
      </w:pPr>
      <w:r>
        <w:rPr>
          <w:sz w:val="26"/>
          <w:szCs w:val="26"/>
        </w:rPr>
        <w:tab/>
        <w:t>- Контракт вступает в силу со дня его заключения Сторонами в соответствии с законодательством Российской Федерации и действует по 31.12.2025 года (включительно).</w:t>
      </w:r>
    </w:p>
    <w:p w:rsidR="007D5091" w:rsidRDefault="007D5091" w:rsidP="007D5091">
      <w:pPr>
        <w:pStyle w:val="Standard"/>
        <w:spacing w:line="276" w:lineRule="auto"/>
        <w:jc w:val="both"/>
        <w:rPr>
          <w:sz w:val="26"/>
          <w:szCs w:val="26"/>
        </w:rPr>
      </w:pPr>
      <w:r>
        <w:rPr>
          <w:sz w:val="26"/>
          <w:szCs w:val="26"/>
        </w:rPr>
        <w:tab/>
        <w:t>- Срок исполнения Контракта – с даты заключения Контракта по 10 декабря 2025 года.</w:t>
      </w:r>
    </w:p>
    <w:p w:rsidR="007D5091" w:rsidRDefault="007D5091" w:rsidP="007D5091">
      <w:pPr>
        <w:pStyle w:val="Standard"/>
        <w:spacing w:line="276" w:lineRule="auto"/>
        <w:jc w:val="both"/>
      </w:pPr>
      <w:r>
        <w:rPr>
          <w:rFonts w:cs="Times New Roman"/>
          <w:sz w:val="26"/>
          <w:szCs w:val="26"/>
        </w:rPr>
        <w:tab/>
        <w:t>Срок исполнения контракта в пункте 11.1</w:t>
      </w:r>
      <w:proofErr w:type="gramStart"/>
      <w:r>
        <w:rPr>
          <w:rFonts w:cs="Times New Roman"/>
          <w:sz w:val="26"/>
          <w:szCs w:val="26"/>
        </w:rPr>
        <w:t>. проекта</w:t>
      </w:r>
      <w:proofErr w:type="gramEnd"/>
      <w:r>
        <w:rPr>
          <w:rFonts w:cs="Times New Roman"/>
          <w:sz w:val="26"/>
          <w:szCs w:val="26"/>
        </w:rPr>
        <w:t xml:space="preserve"> контракта к рассматриваемому извещению предусмотрен заказчиком с учетом положений пункта 4 части 13 статьи 94  и  части 13.1 статьи 34 Закона о контрактной системе. В срок исполнения контракта входит 20 рабочих дней на приемку выполненных работ и 7 рабочих дней на оплату товара.</w:t>
      </w:r>
    </w:p>
    <w:p w:rsidR="007D5091" w:rsidRDefault="007D5091" w:rsidP="007D5091">
      <w:pPr>
        <w:pStyle w:val="Standard"/>
        <w:spacing w:line="276" w:lineRule="auto"/>
        <w:jc w:val="both"/>
      </w:pPr>
      <w:r>
        <w:rPr>
          <w:rFonts w:cs="Times New Roman"/>
          <w:sz w:val="26"/>
          <w:szCs w:val="26"/>
        </w:rPr>
        <w:tab/>
        <w:t>В соответствии с Извещением Заказчиком установлены даты начала и окончания исполнения контракта - с даты заключения контракта по 10.12.2026.</w:t>
      </w:r>
    </w:p>
    <w:p w:rsidR="007D5091" w:rsidRDefault="007D5091" w:rsidP="007D5091">
      <w:pPr>
        <w:pStyle w:val="Standard"/>
        <w:spacing w:line="276" w:lineRule="auto"/>
        <w:jc w:val="both"/>
      </w:pPr>
      <w:r>
        <w:rPr>
          <w:rFonts w:cs="Times New Roman"/>
          <w:sz w:val="26"/>
          <w:szCs w:val="26"/>
        </w:rPr>
        <w:tab/>
        <w:t>Вместе с тем, необходимо учитывать, что понятие "срок исполнения контракта" не тождественно понятию "срок действия контракта", при этом "срок действия контракта" должен быть не менее срока исполнения сторонами всех возложенных на них обязательств.</w:t>
      </w:r>
    </w:p>
    <w:p w:rsidR="007D5091" w:rsidRDefault="007D5091" w:rsidP="007D5091">
      <w:pPr>
        <w:pStyle w:val="Standard"/>
        <w:spacing w:line="276" w:lineRule="auto"/>
        <w:jc w:val="both"/>
      </w:pPr>
      <w:r>
        <w:rPr>
          <w:rFonts w:cs="Times New Roman"/>
          <w:sz w:val="26"/>
          <w:szCs w:val="26"/>
        </w:rPr>
        <w:t>Закон о контрактной системе не устанавливает императивных правил, регламентирующих порядок определения срока действия контракта, срока его исполнения и определяются данные сроки заказчиком самостоятельно.</w:t>
      </w:r>
    </w:p>
    <w:p w:rsidR="007D5091" w:rsidRDefault="007D5091" w:rsidP="007D5091">
      <w:pPr>
        <w:pStyle w:val="Standard"/>
        <w:spacing w:line="276" w:lineRule="auto"/>
        <w:jc w:val="both"/>
      </w:pPr>
      <w:r>
        <w:rPr>
          <w:rFonts w:cs="Times New Roman"/>
          <w:sz w:val="26"/>
          <w:szCs w:val="26"/>
        </w:rPr>
        <w:tab/>
        <w:t>Таким образом, срок исполнения контракта в Проекте контракта и в Извещении не имеет противоречия.</w:t>
      </w:r>
    </w:p>
    <w:p w:rsidR="007D5091" w:rsidRDefault="007D5091" w:rsidP="007D5091">
      <w:pPr>
        <w:pStyle w:val="Standard"/>
        <w:spacing w:line="276" w:lineRule="auto"/>
        <w:jc w:val="both"/>
      </w:pPr>
      <w:r>
        <w:rPr>
          <w:rFonts w:cs="Times New Roman"/>
          <w:sz w:val="26"/>
          <w:szCs w:val="26"/>
        </w:rPr>
        <w:tab/>
        <w:t>Учитывая вышеизложенное Калмыцкое УФАС России приходит к выводу, что Заказчиком не было нарушено норм действующего законодательства, довод Заявителя не нашел своего подтверждения.</w:t>
      </w:r>
    </w:p>
    <w:p w:rsidR="007D5091" w:rsidRDefault="007D5091" w:rsidP="007D5091">
      <w:pPr>
        <w:pStyle w:val="Standard"/>
        <w:spacing w:line="276" w:lineRule="auto"/>
        <w:jc w:val="both"/>
      </w:pPr>
      <w:r>
        <w:rPr>
          <w:rFonts w:cs="Times New Roman"/>
          <w:sz w:val="26"/>
          <w:szCs w:val="26"/>
        </w:rPr>
        <w:tab/>
      </w:r>
      <w:r w:rsidRPr="007D5091">
        <w:rPr>
          <w:rFonts w:cs="Times New Roman"/>
          <w:sz w:val="26"/>
          <w:szCs w:val="26"/>
        </w:rPr>
        <w:t xml:space="preserve">3. </w:t>
      </w:r>
      <w:r>
        <w:rPr>
          <w:rFonts w:cs="Times New Roman"/>
          <w:sz w:val="26"/>
          <w:szCs w:val="26"/>
        </w:rPr>
        <w:t xml:space="preserve">Согласно </w:t>
      </w:r>
      <w:r>
        <w:rPr>
          <w:rFonts w:cs="Times New Roman"/>
          <w:b/>
          <w:bCs/>
          <w:sz w:val="26"/>
          <w:szCs w:val="26"/>
        </w:rPr>
        <w:t xml:space="preserve">третьему доводу </w:t>
      </w:r>
      <w:r>
        <w:rPr>
          <w:rFonts w:cs="Times New Roman"/>
          <w:sz w:val="26"/>
          <w:szCs w:val="26"/>
        </w:rPr>
        <w:t xml:space="preserve">жалобы предусмотренный в пункте 29 Перечня нормативно-технической документации, используемой при выполнении работ </w:t>
      </w:r>
      <w:r>
        <w:rPr>
          <w:rFonts w:cs="Times New Roman"/>
          <w:sz w:val="26"/>
          <w:szCs w:val="26"/>
        </w:rPr>
        <w:lastRenderedPageBreak/>
        <w:t xml:space="preserve">(Приложение № 6 к проекту контракта к извещению №0105500000225001569) ГОСТ 6665-91 </w:t>
      </w:r>
      <w:r>
        <w:rPr>
          <w:sz w:val="26"/>
          <w:szCs w:val="26"/>
        </w:rPr>
        <w:t xml:space="preserve">утратил силу на основании приказа </w:t>
      </w:r>
      <w:proofErr w:type="spellStart"/>
      <w:r>
        <w:rPr>
          <w:sz w:val="26"/>
          <w:szCs w:val="26"/>
        </w:rPr>
        <w:t>Росстандарта</w:t>
      </w:r>
      <w:proofErr w:type="spellEnd"/>
      <w:r>
        <w:rPr>
          <w:sz w:val="26"/>
          <w:szCs w:val="26"/>
        </w:rPr>
        <w:t xml:space="preserve"> от 27 ноября 2024 года №1784-ст.</w:t>
      </w:r>
    </w:p>
    <w:p w:rsidR="007D5091" w:rsidRDefault="007D5091" w:rsidP="007D5091">
      <w:pPr>
        <w:pStyle w:val="Standard"/>
        <w:spacing w:line="276" w:lineRule="auto"/>
        <w:jc w:val="both"/>
        <w:rPr>
          <w:sz w:val="26"/>
          <w:szCs w:val="26"/>
        </w:rPr>
      </w:pPr>
      <w:r>
        <w:rPr>
          <w:sz w:val="26"/>
          <w:szCs w:val="26"/>
        </w:rPr>
        <w:tab/>
        <w:t xml:space="preserve">Заказчик в своем возражении указывает, что </w:t>
      </w:r>
      <w:r>
        <w:rPr>
          <w:color w:val="2F2F31"/>
          <w:sz w:val="26"/>
          <w:szCs w:val="26"/>
        </w:rPr>
        <w:t>Поскольку по условиям извещения об осуществлении закупки Подрядчик должен соблюдать все нормы и правила, а также руководствоваться актуальной нормативно - правовой базой. С учётом спецификации предмета Контракта требования и наличия проектной документацией прошедшей экспертизу профессиональные участники рынка не могли не знать об отмене ГОСТ 6665-91 - межгосударственный стандарт. Камни бетонные и железобетонные бортовые. Технические условия (далее ГОСТ 6665-91).</w:t>
      </w:r>
    </w:p>
    <w:p w:rsidR="007D5091" w:rsidRDefault="007D5091" w:rsidP="007D5091">
      <w:pPr>
        <w:pStyle w:val="Standard"/>
        <w:spacing w:line="276" w:lineRule="auto"/>
        <w:jc w:val="both"/>
        <w:rPr>
          <w:color w:val="2F2F31"/>
          <w:sz w:val="26"/>
          <w:szCs w:val="26"/>
        </w:rPr>
      </w:pPr>
      <w:r>
        <w:rPr>
          <w:color w:val="2F2F31"/>
          <w:sz w:val="26"/>
          <w:szCs w:val="26"/>
        </w:rPr>
        <w:tab/>
        <w:t>Уполномоченный орган в своем возражении отметил, что В данном приложении указан ГОСТ - 6665-91, также указано, что Техническая документация (технические условия, технические свидетельства, ГОСТ, СНиП и пр.) вне зависимости от наличия или отсутствия указаний на внесенные в нее изменений и дополнений должна приниматься к рассмотрению в действующей редакции (с внесенными корректировками, изменениями, дополнениями и др.). В случае введения в действие новых нормативных документов Подрядчик обязан обеспечить их применение при исполнении Контракта, с обязательным письменным уведомлением Заказчика.</w:t>
      </w:r>
    </w:p>
    <w:p w:rsidR="007D5091" w:rsidRDefault="007D5091" w:rsidP="007D5091">
      <w:pPr>
        <w:pStyle w:val="Standard"/>
        <w:spacing w:line="276" w:lineRule="auto"/>
        <w:jc w:val="both"/>
        <w:rPr>
          <w:sz w:val="26"/>
          <w:szCs w:val="26"/>
        </w:rPr>
      </w:pPr>
      <w:r>
        <w:rPr>
          <w:color w:val="2F2F31"/>
          <w:sz w:val="26"/>
          <w:szCs w:val="26"/>
        </w:rPr>
        <w:tab/>
        <w:t>Комиссия Калмыцкого</w:t>
      </w:r>
      <w:r>
        <w:rPr>
          <w:color w:val="2F2F31"/>
          <w:sz w:val="26"/>
          <w:szCs w:val="26"/>
        </w:rPr>
        <w:t xml:space="preserve"> УФАС России, изучив материалы </w:t>
      </w:r>
      <w:r>
        <w:rPr>
          <w:color w:val="2F2F31"/>
          <w:sz w:val="26"/>
          <w:szCs w:val="26"/>
        </w:rPr>
        <w:t>дела и выслушав доводы участвующих лиц в рамках настоящего довода установила следующее.</w:t>
      </w:r>
    </w:p>
    <w:p w:rsidR="007D5091" w:rsidRDefault="007D5091" w:rsidP="007D5091">
      <w:pPr>
        <w:pStyle w:val="Standard"/>
        <w:spacing w:line="276" w:lineRule="auto"/>
        <w:jc w:val="both"/>
        <w:rPr>
          <w:sz w:val="26"/>
          <w:szCs w:val="26"/>
        </w:rPr>
      </w:pPr>
      <w:r>
        <w:rPr>
          <w:color w:val="2F2F31"/>
          <w:sz w:val="26"/>
          <w:szCs w:val="26"/>
        </w:rPr>
        <w:tab/>
        <w:t xml:space="preserve">Приказом </w:t>
      </w:r>
      <w:proofErr w:type="spellStart"/>
      <w:r>
        <w:rPr>
          <w:color w:val="2F2F31"/>
          <w:sz w:val="26"/>
          <w:szCs w:val="26"/>
        </w:rPr>
        <w:t>Росстандарта</w:t>
      </w:r>
      <w:proofErr w:type="spellEnd"/>
      <w:r>
        <w:rPr>
          <w:color w:val="2F2F31"/>
          <w:sz w:val="26"/>
          <w:szCs w:val="26"/>
        </w:rPr>
        <w:t xml:space="preserve"> от 27.11.2024 №1784-ст "Об утверждении национального стандарта Российской Федерации" действие </w:t>
      </w:r>
      <w:r>
        <w:rPr>
          <w:color w:val="2F2F31"/>
          <w:sz w:val="26"/>
          <w:szCs w:val="26"/>
        </w:rPr>
        <w:tab/>
        <w:t xml:space="preserve"> ГОСТа — 6665-91 было отменено.</w:t>
      </w:r>
    </w:p>
    <w:p w:rsidR="007D5091" w:rsidRDefault="007D5091" w:rsidP="007D5091">
      <w:pPr>
        <w:pStyle w:val="Standard"/>
        <w:spacing w:line="276" w:lineRule="auto"/>
        <w:jc w:val="both"/>
        <w:rPr>
          <w:sz w:val="26"/>
          <w:szCs w:val="26"/>
        </w:rPr>
      </w:pPr>
      <w:r>
        <w:rPr>
          <w:color w:val="2F2F31"/>
          <w:sz w:val="26"/>
          <w:szCs w:val="26"/>
        </w:rPr>
        <w:tab/>
        <w:t xml:space="preserve">С момента Приказа </w:t>
      </w:r>
      <w:proofErr w:type="spellStart"/>
      <w:r>
        <w:rPr>
          <w:color w:val="2F2F31"/>
          <w:sz w:val="26"/>
          <w:szCs w:val="26"/>
        </w:rPr>
        <w:t>Росстандарта</w:t>
      </w:r>
      <w:proofErr w:type="spellEnd"/>
      <w:r>
        <w:rPr>
          <w:color w:val="2F2F31"/>
          <w:sz w:val="26"/>
          <w:szCs w:val="26"/>
        </w:rPr>
        <w:t xml:space="preserve"> от 25.03.2025 №216-ст "Об отмене приказа Федерального агентства по техническому регулированию и метрологии от 27 ноября 2024 г. №1784-ст" ГОСТа — 6665-91 считается вновь действующим.</w:t>
      </w:r>
    </w:p>
    <w:p w:rsidR="007D5091" w:rsidRDefault="007D5091" w:rsidP="007D5091">
      <w:pPr>
        <w:pStyle w:val="Standard"/>
        <w:spacing w:line="276" w:lineRule="auto"/>
        <w:jc w:val="both"/>
      </w:pPr>
      <w:r>
        <w:rPr>
          <w:color w:val="2F2F31"/>
          <w:sz w:val="26"/>
          <w:szCs w:val="26"/>
        </w:rPr>
        <w:tab/>
        <w:t xml:space="preserve">Вместе с </w:t>
      </w:r>
      <w:proofErr w:type="gramStart"/>
      <w:r>
        <w:rPr>
          <w:color w:val="2F2F31"/>
          <w:sz w:val="26"/>
          <w:szCs w:val="26"/>
        </w:rPr>
        <w:t xml:space="preserve">тем, </w:t>
      </w:r>
      <w:r>
        <w:rPr>
          <w:color w:val="2F2F31"/>
          <w:sz w:val="26"/>
          <w:szCs w:val="26"/>
          <w:lang w:eastAsia="ar-SA"/>
        </w:rPr>
        <w:t xml:space="preserve"> в</w:t>
      </w:r>
      <w:proofErr w:type="gramEnd"/>
      <w:r>
        <w:rPr>
          <w:color w:val="2F2F31"/>
          <w:sz w:val="26"/>
          <w:szCs w:val="26"/>
          <w:lang w:eastAsia="ar-SA"/>
        </w:rPr>
        <w:t xml:space="preserve"> п</w:t>
      </w:r>
      <w:r>
        <w:rPr>
          <w:rFonts w:cs="Times New Roman"/>
          <w:color w:val="2F2F31"/>
          <w:sz w:val="26"/>
          <w:szCs w:val="26"/>
        </w:rPr>
        <w:t xml:space="preserve">еречне </w:t>
      </w:r>
      <w:r>
        <w:rPr>
          <w:rFonts w:cs="Times New Roman"/>
          <w:color w:val="2F2F31"/>
          <w:sz w:val="26"/>
          <w:szCs w:val="26"/>
          <w:lang w:eastAsia="ar-SA"/>
        </w:rPr>
        <w:t>нормативно-технической документации, используемой при выполнении работ (Приложение № 6 к проекту контракта к извещению №</w:t>
      </w:r>
      <w:r>
        <w:rPr>
          <w:rFonts w:cs="Times New Roman"/>
          <w:color w:val="2F2F31"/>
          <w:sz w:val="26"/>
          <w:szCs w:val="26"/>
        </w:rPr>
        <w:t>0105500000225001569) предусмотрено, что в</w:t>
      </w:r>
      <w:r>
        <w:rPr>
          <w:color w:val="2F2F31"/>
          <w:sz w:val="26"/>
          <w:szCs w:val="26"/>
          <w:lang w:eastAsia="ar-SA"/>
        </w:rPr>
        <w:t xml:space="preserve"> </w:t>
      </w:r>
      <w:r>
        <w:rPr>
          <w:sz w:val="26"/>
          <w:szCs w:val="26"/>
          <w:lang w:eastAsia="ar-SA"/>
        </w:rPr>
        <w:t>случае введения в действие новых нормативных документов Подрядчик обязан обеспечить их применение при исполнении Контракта, с обязательным письменным уведомлением Заказчика.</w:t>
      </w:r>
    </w:p>
    <w:p w:rsidR="007D5091" w:rsidRDefault="007D5091" w:rsidP="007D5091">
      <w:pPr>
        <w:pStyle w:val="Standard"/>
        <w:spacing w:line="276" w:lineRule="auto"/>
        <w:jc w:val="both"/>
      </w:pPr>
      <w:r>
        <w:rPr>
          <w:color w:val="2F2F31"/>
          <w:sz w:val="26"/>
          <w:szCs w:val="26"/>
        </w:rPr>
        <w:tab/>
        <w:t>Таким образом Комиссия Калмыцкого УФАС России устан</w:t>
      </w:r>
      <w:r>
        <w:rPr>
          <w:color w:val="2F2F31"/>
          <w:sz w:val="26"/>
          <w:szCs w:val="26"/>
        </w:rPr>
        <w:t xml:space="preserve">овила, что указание заказчиком </w:t>
      </w:r>
      <w:r>
        <w:rPr>
          <w:color w:val="2F2F31"/>
          <w:sz w:val="26"/>
          <w:szCs w:val="26"/>
        </w:rPr>
        <w:t xml:space="preserve">ГОСТа — 6665-91 в </w:t>
      </w:r>
      <w:r>
        <w:rPr>
          <w:rFonts w:cs="Times New Roman"/>
          <w:color w:val="2F2F31"/>
          <w:sz w:val="26"/>
          <w:szCs w:val="26"/>
        </w:rPr>
        <w:t xml:space="preserve">Перечне нормативно-технической документации, используемой при выполнении работ (Приложение № 6 </w:t>
      </w:r>
      <w:r>
        <w:rPr>
          <w:rFonts w:cs="Times New Roman"/>
          <w:color w:val="2F2F31"/>
          <w:sz w:val="26"/>
          <w:szCs w:val="26"/>
        </w:rPr>
        <w:t xml:space="preserve">к проекту контракта к извещению </w:t>
      </w:r>
      <w:r>
        <w:rPr>
          <w:rFonts w:cs="Times New Roman"/>
          <w:color w:val="2F2F31"/>
          <w:sz w:val="26"/>
          <w:szCs w:val="26"/>
        </w:rPr>
        <w:t>№0105500000225001569) не противоречит положениям закона о контрактной систе</w:t>
      </w:r>
      <w:r>
        <w:rPr>
          <w:rFonts w:cs="Times New Roman"/>
          <w:color w:val="2F2F31"/>
          <w:sz w:val="26"/>
          <w:szCs w:val="26"/>
        </w:rPr>
        <w:t xml:space="preserve">ме и признает довод </w:t>
      </w:r>
      <w:r>
        <w:rPr>
          <w:rFonts w:cs="Times New Roman"/>
          <w:color w:val="2F2F31"/>
          <w:sz w:val="26"/>
          <w:szCs w:val="26"/>
        </w:rPr>
        <w:t>необоснованным.</w:t>
      </w:r>
    </w:p>
    <w:p w:rsidR="007D5091" w:rsidRDefault="007D5091" w:rsidP="007D5091">
      <w:pPr>
        <w:pStyle w:val="Standard"/>
        <w:spacing w:line="276" w:lineRule="auto"/>
        <w:jc w:val="both"/>
        <w:rPr>
          <w:sz w:val="26"/>
          <w:szCs w:val="26"/>
        </w:rPr>
      </w:pPr>
      <w:r>
        <w:rPr>
          <w:sz w:val="26"/>
          <w:szCs w:val="26"/>
        </w:rPr>
        <w:tab/>
      </w:r>
      <w:r w:rsidRPr="007D5091">
        <w:rPr>
          <w:sz w:val="26"/>
          <w:szCs w:val="26"/>
        </w:rPr>
        <w:t>4. В</w:t>
      </w:r>
      <w:r>
        <w:rPr>
          <w:sz w:val="26"/>
          <w:szCs w:val="26"/>
        </w:rPr>
        <w:t xml:space="preserve"> соответствии с </w:t>
      </w:r>
      <w:r>
        <w:rPr>
          <w:b/>
          <w:bCs/>
          <w:sz w:val="26"/>
          <w:szCs w:val="26"/>
        </w:rPr>
        <w:t>четвертым доводу</w:t>
      </w:r>
      <w:r>
        <w:rPr>
          <w:sz w:val="26"/>
          <w:szCs w:val="26"/>
        </w:rPr>
        <w:t xml:space="preserve"> жалобы, заказчик своими действиями по ежемесячному освидетельствованию,</w:t>
      </w:r>
      <w:r>
        <w:rPr>
          <w:sz w:val="26"/>
          <w:szCs w:val="26"/>
        </w:rPr>
        <w:t xml:space="preserve"> предусмотренного пунктами 7.1</w:t>
      </w:r>
      <w:proofErr w:type="gramStart"/>
      <w:r>
        <w:rPr>
          <w:sz w:val="26"/>
          <w:szCs w:val="26"/>
        </w:rPr>
        <w:t xml:space="preserve">. </w:t>
      </w:r>
      <w:r>
        <w:rPr>
          <w:sz w:val="26"/>
          <w:szCs w:val="26"/>
        </w:rPr>
        <w:t>и</w:t>
      </w:r>
      <w:proofErr w:type="gramEnd"/>
      <w:r>
        <w:rPr>
          <w:sz w:val="26"/>
          <w:szCs w:val="26"/>
        </w:rPr>
        <w:t xml:space="preserve"> 7.2. проекта контракта к рассматриваемому извещению, которое не является приемкой работ может не позволит выполнять работы Подрядчиком в течение десяти рабочих дней каждого месяца или в среднем 15 календарных дней. Указанное условие не является приемкой работ и позволяет манипулировать Заказчику своевременностью исполнения работ с тем учетом, что Контракт будет заключен не ранее 01.09.2025, а срок исполнения минимум </w:t>
      </w:r>
      <w:r>
        <w:rPr>
          <w:sz w:val="26"/>
          <w:szCs w:val="26"/>
        </w:rPr>
        <w:lastRenderedPageBreak/>
        <w:t>два месяца (31.10.2025), а максимум 3 месяца и 10 дней из которых половина срока может уйти на освидетельствования работ, что является злоупотреблением правом со стороны Заказчика и нарушает ст. 33 Закона о контрактной системе путем описания порядка выполнения работ, ограничивающих количество участников закупки.</w:t>
      </w:r>
    </w:p>
    <w:p w:rsidR="007D5091" w:rsidRDefault="007D5091" w:rsidP="007D5091">
      <w:pPr>
        <w:pStyle w:val="Standard"/>
        <w:spacing w:line="276" w:lineRule="auto"/>
        <w:jc w:val="both"/>
        <w:rPr>
          <w:sz w:val="26"/>
          <w:szCs w:val="26"/>
        </w:rPr>
      </w:pPr>
      <w:r>
        <w:rPr>
          <w:sz w:val="26"/>
          <w:szCs w:val="26"/>
        </w:rPr>
        <w:tab/>
        <w:t xml:space="preserve">Заказчик в своем возражении по настоящему доводу отмечает, что </w:t>
      </w:r>
      <w:r>
        <w:rPr>
          <w:color w:val="2F2F31"/>
          <w:sz w:val="26"/>
          <w:szCs w:val="26"/>
        </w:rPr>
        <w:t xml:space="preserve">Заказчик сам в первую очередь заинтересован в исполнении обязательств со стороны Подрядчика в установленные сроки, поскольку по правилам ст. 328 ГК РФ, в случае </w:t>
      </w:r>
      <w:proofErr w:type="spellStart"/>
      <w:r>
        <w:rPr>
          <w:color w:val="2F2F31"/>
          <w:sz w:val="26"/>
          <w:szCs w:val="26"/>
        </w:rPr>
        <w:t>непредоставления</w:t>
      </w:r>
      <w:proofErr w:type="spellEnd"/>
      <w:r>
        <w:rPr>
          <w:color w:val="2F2F31"/>
          <w:sz w:val="26"/>
          <w:szCs w:val="26"/>
        </w:rPr>
        <w:t xml:space="preserve"> обязанной стороной предусмотренного договором исполнения обязательства либо при наличии обстоятельств, очевидно свидетельствующих о том, что такое исполнение не будет произведено в установленный срок, сторона, на которой лежит встречное исполнение, вправе приостановить исполнение своего обязательства или отказаться от исполнения этого обязательства и потребовать возмещения убытков.</w:t>
      </w:r>
    </w:p>
    <w:p w:rsidR="007D5091" w:rsidRDefault="007D5091" w:rsidP="007D5091">
      <w:pPr>
        <w:pStyle w:val="Standard"/>
        <w:spacing w:line="276" w:lineRule="auto"/>
        <w:jc w:val="both"/>
        <w:rPr>
          <w:sz w:val="26"/>
          <w:szCs w:val="26"/>
        </w:rPr>
      </w:pPr>
      <w:r>
        <w:rPr>
          <w:color w:val="2F2F31"/>
          <w:sz w:val="26"/>
          <w:szCs w:val="26"/>
        </w:rPr>
        <w:tab/>
        <w:t>На заседании представитель заказчика пояснил, что пункты 7.1 и 7.2</w:t>
      </w:r>
      <w:proofErr w:type="gramStart"/>
      <w:r>
        <w:rPr>
          <w:color w:val="2F2F31"/>
          <w:sz w:val="26"/>
          <w:szCs w:val="26"/>
        </w:rPr>
        <w:t>. проекта</w:t>
      </w:r>
      <w:proofErr w:type="gramEnd"/>
      <w:r>
        <w:rPr>
          <w:color w:val="2F2F31"/>
          <w:sz w:val="26"/>
          <w:szCs w:val="26"/>
        </w:rPr>
        <w:t xml:space="preserve"> контракта к рассматриваемому извещению, предусмотрены в соответствии с "СП 78.13330.2012. Свод правил. Автомобильные дороги. Актуализированная редакция СНиП 3.06.03-85".</w:t>
      </w:r>
    </w:p>
    <w:p w:rsidR="007D5091" w:rsidRDefault="007D5091" w:rsidP="007D5091">
      <w:pPr>
        <w:pStyle w:val="Standard"/>
        <w:spacing w:line="276" w:lineRule="auto"/>
        <w:jc w:val="both"/>
        <w:rPr>
          <w:sz w:val="26"/>
          <w:szCs w:val="26"/>
        </w:rPr>
      </w:pPr>
      <w:r>
        <w:rPr>
          <w:color w:val="2F2F31"/>
          <w:sz w:val="26"/>
          <w:szCs w:val="26"/>
        </w:rPr>
        <w:tab/>
        <w:t xml:space="preserve">Уполномоченный орган в своем возражении подчеркнул, что </w:t>
      </w:r>
      <w:r>
        <w:rPr>
          <w:color w:val="000000"/>
          <w:sz w:val="26"/>
          <w:szCs w:val="26"/>
        </w:rPr>
        <w:t>Действующее законодательство о контрактной системе в сфере закупок допускает самостоятельное формирование Заказчиком объекта закупки, исходя из целей осуществления закупки и его потребностей. В частности, Заказчик вправе формировать порядок сдачи и приемки работ в целях контроля надлежащего исполнения Контракта.</w:t>
      </w:r>
    </w:p>
    <w:p w:rsidR="007D5091" w:rsidRDefault="007D5091" w:rsidP="007D5091">
      <w:pPr>
        <w:pStyle w:val="Standard"/>
        <w:spacing w:line="276" w:lineRule="auto"/>
        <w:jc w:val="both"/>
        <w:rPr>
          <w:sz w:val="26"/>
          <w:szCs w:val="26"/>
        </w:rPr>
      </w:pPr>
      <w:r>
        <w:rPr>
          <w:sz w:val="26"/>
          <w:szCs w:val="26"/>
        </w:rPr>
        <w:tab/>
        <w:t>Согласно пункта 16.1 СП 78.13330.2012 при приемке выполненных работ проводят освидетельствование работ в натуре, контрольные измерения, проверку результатов производственных и лабораторных испытаний строительных материалов и контрольных образцов, записей в общем журнале работ и специальных журналах по выполненным отдельным видам работ и предъявляют техническую документацию в соответствии с требованиями СП 48.13330.</w:t>
      </w:r>
    </w:p>
    <w:p w:rsidR="007D5091" w:rsidRDefault="007D5091" w:rsidP="007D5091">
      <w:pPr>
        <w:pStyle w:val="Standard"/>
        <w:spacing w:line="276" w:lineRule="auto"/>
        <w:jc w:val="both"/>
      </w:pPr>
      <w:r>
        <w:rPr>
          <w:sz w:val="26"/>
          <w:szCs w:val="26"/>
        </w:rPr>
        <w:tab/>
        <w:t xml:space="preserve">Комиссия Калмыцкого </w:t>
      </w:r>
      <w:r>
        <w:rPr>
          <w:sz w:val="26"/>
          <w:szCs w:val="26"/>
        </w:rPr>
        <w:t>УФАС России изучив материалы дела и выслушав доводы участвующих лиц в отношении настоящего довода, учитывая 2 поступившие заявки в ходе закупочной процедуры по извещению №</w:t>
      </w:r>
      <w:r>
        <w:rPr>
          <w:rFonts w:cs="Times New Roman"/>
          <w:sz w:val="26"/>
          <w:szCs w:val="26"/>
        </w:rPr>
        <w:t xml:space="preserve">0105500000225001569, пришла к выводу, что настоящий довод не находит своего подтверждения в силу того, что </w:t>
      </w:r>
      <w:proofErr w:type="gramStart"/>
      <w:r>
        <w:rPr>
          <w:rFonts w:cs="Times New Roman"/>
          <w:sz w:val="26"/>
          <w:szCs w:val="26"/>
        </w:rPr>
        <w:t>действия  заказчика</w:t>
      </w:r>
      <w:proofErr w:type="gramEnd"/>
      <w:r>
        <w:rPr>
          <w:rFonts w:cs="Times New Roman"/>
          <w:sz w:val="26"/>
          <w:szCs w:val="26"/>
        </w:rPr>
        <w:t xml:space="preserve"> в части освидетельствования скрытых работ не противоречит положениям Закона о контрактной системе.</w:t>
      </w:r>
    </w:p>
    <w:p w:rsidR="007D5091" w:rsidRDefault="007D5091" w:rsidP="007D5091">
      <w:pPr>
        <w:pStyle w:val="Standarduser"/>
        <w:spacing w:line="276" w:lineRule="auto"/>
        <w:jc w:val="both"/>
      </w:pPr>
      <w:r>
        <w:rPr>
          <w:rFonts w:cs="Times New Roman"/>
          <w:sz w:val="26"/>
          <w:szCs w:val="26"/>
        </w:rPr>
        <w:tab/>
        <w:t>Комиссия Калмыцкого УФАС России изучив материалы дела и выслушав участников заседания выявила со стороны заказч</w:t>
      </w:r>
      <w:r>
        <w:rPr>
          <w:rFonts w:cs="Times New Roman"/>
          <w:sz w:val="26"/>
          <w:szCs w:val="26"/>
        </w:rPr>
        <w:t xml:space="preserve">ика нарушения Законодательства </w:t>
      </w:r>
      <w:r>
        <w:rPr>
          <w:rFonts w:cs="Times New Roman"/>
          <w:sz w:val="26"/>
          <w:szCs w:val="26"/>
        </w:rPr>
        <w:t xml:space="preserve">в сфере закупок и признала </w:t>
      </w:r>
      <w:proofErr w:type="gramStart"/>
      <w:r>
        <w:rPr>
          <w:rFonts w:cs="Times New Roman"/>
          <w:sz w:val="26"/>
          <w:szCs w:val="26"/>
        </w:rPr>
        <w:t>жалобу  частично</w:t>
      </w:r>
      <w:proofErr w:type="gramEnd"/>
      <w:r>
        <w:rPr>
          <w:rFonts w:cs="Times New Roman"/>
          <w:sz w:val="26"/>
          <w:szCs w:val="26"/>
        </w:rPr>
        <w:t xml:space="preserve"> обоснованной.</w:t>
      </w:r>
    </w:p>
    <w:p w:rsidR="007D5091" w:rsidRDefault="007D5091" w:rsidP="007D5091">
      <w:pPr>
        <w:pStyle w:val="Standarduser"/>
        <w:spacing w:line="276" w:lineRule="auto"/>
        <w:jc w:val="both"/>
      </w:pPr>
      <w:r>
        <w:rPr>
          <w:rFonts w:cs="Times New Roman"/>
          <w:sz w:val="26"/>
          <w:szCs w:val="26"/>
        </w:rPr>
        <w:tab/>
        <w:t>С учетом выявленных нарушений Комиссия Калмыцкого УФАС России по настоящему делу приняла решение о необходимости выдачи Заказчику предписание о внесении изменений в проект контракта при направлением его на подписание победителю закупки в рамках открытого конкурса в электронной форме на проведение работ по стр</w:t>
      </w:r>
      <w:r>
        <w:rPr>
          <w:rFonts w:cs="Times New Roman"/>
          <w:sz w:val="26"/>
          <w:szCs w:val="26"/>
        </w:rPr>
        <w:t xml:space="preserve">оительству, реконструкции, кап. </w:t>
      </w:r>
      <w:bookmarkStart w:id="0" w:name="_GoBack"/>
      <w:bookmarkEnd w:id="0"/>
      <w:r>
        <w:rPr>
          <w:rFonts w:cs="Times New Roman"/>
          <w:sz w:val="26"/>
          <w:szCs w:val="26"/>
        </w:rPr>
        <w:t>ремонту, сносу объекта кап. строительства в соответствии с п. 8 ч. 1 ст. 33 Закона о контрактной системе.</w:t>
      </w:r>
    </w:p>
    <w:p w:rsidR="007D5091" w:rsidRDefault="007D5091" w:rsidP="007D5091">
      <w:pPr>
        <w:pStyle w:val="Standarduser"/>
        <w:spacing w:line="276" w:lineRule="auto"/>
        <w:ind w:firstLine="850"/>
        <w:jc w:val="both"/>
        <w:rPr>
          <w:sz w:val="26"/>
          <w:szCs w:val="26"/>
        </w:rPr>
      </w:pPr>
      <w:r>
        <w:rPr>
          <w:sz w:val="26"/>
          <w:szCs w:val="26"/>
        </w:rPr>
        <w:lastRenderedPageBreak/>
        <w:t>На основании изложенного, руководствуясь частью 1 статьи 2, частью 15 статьи 99, частью 8 статьи 106 Закона о контрактной системе, Комиссия Калмыцкого УФАС России,</w:t>
      </w:r>
    </w:p>
    <w:p w:rsidR="007D5091" w:rsidRDefault="007D5091" w:rsidP="007D5091">
      <w:pPr>
        <w:pStyle w:val="Standarduser"/>
        <w:spacing w:line="276" w:lineRule="auto"/>
        <w:ind w:firstLine="850"/>
        <w:jc w:val="center"/>
        <w:rPr>
          <w:sz w:val="26"/>
          <w:szCs w:val="26"/>
        </w:rPr>
      </w:pPr>
      <w:r>
        <w:rPr>
          <w:b/>
          <w:bCs/>
          <w:sz w:val="26"/>
          <w:szCs w:val="26"/>
        </w:rPr>
        <w:t>РЕШИЛА:</w:t>
      </w:r>
    </w:p>
    <w:p w:rsidR="007D5091" w:rsidRDefault="007D5091" w:rsidP="007D5091">
      <w:pPr>
        <w:pStyle w:val="Standarduser"/>
        <w:spacing w:line="276" w:lineRule="auto"/>
        <w:ind w:firstLine="850"/>
        <w:jc w:val="both"/>
      </w:pPr>
      <w:r>
        <w:rPr>
          <w:sz w:val="26"/>
          <w:szCs w:val="26"/>
        </w:rPr>
        <w:t>1.</w:t>
      </w:r>
      <w:r>
        <w:rPr>
          <w:sz w:val="26"/>
          <w:szCs w:val="26"/>
        </w:rPr>
        <w:tab/>
        <w:t xml:space="preserve">Признать жалобу </w:t>
      </w:r>
      <w:r>
        <w:rPr>
          <w:color w:val="000000"/>
          <w:sz w:val="26"/>
          <w:szCs w:val="26"/>
        </w:rPr>
        <w:t>Общества с ограниченной ответственностью «</w:t>
      </w:r>
      <w:proofErr w:type="spellStart"/>
      <w:r>
        <w:rPr>
          <w:color w:val="000000"/>
          <w:sz w:val="26"/>
          <w:szCs w:val="26"/>
        </w:rPr>
        <w:t>Промонт</w:t>
      </w:r>
      <w:proofErr w:type="spellEnd"/>
      <w:r>
        <w:rPr>
          <w:color w:val="000000"/>
          <w:sz w:val="26"/>
          <w:szCs w:val="26"/>
        </w:rPr>
        <w:t>»</w:t>
      </w:r>
      <w:r>
        <w:rPr>
          <w:color w:val="000000"/>
          <w:sz w:val="26"/>
          <w:szCs w:val="26"/>
          <w:shd w:val="clear" w:color="auto" w:fill="FFFFFF"/>
        </w:rPr>
        <w:t xml:space="preserve">, </w:t>
      </w:r>
      <w:r>
        <w:rPr>
          <w:sz w:val="26"/>
          <w:szCs w:val="26"/>
        </w:rPr>
        <w:t xml:space="preserve">на положения проекта контракта к извещению № </w:t>
      </w:r>
      <w:r>
        <w:rPr>
          <w:rFonts w:cs="Times New Roman"/>
          <w:sz w:val="26"/>
          <w:szCs w:val="26"/>
        </w:rPr>
        <w:t>0105500000225001569</w:t>
      </w:r>
      <w:r>
        <w:rPr>
          <w:sz w:val="26"/>
          <w:szCs w:val="26"/>
        </w:rPr>
        <w:t>, частично обоснованной.</w:t>
      </w:r>
    </w:p>
    <w:p w:rsidR="007D5091" w:rsidRDefault="007D5091" w:rsidP="007D5091">
      <w:pPr>
        <w:pStyle w:val="Standarduser"/>
        <w:spacing w:line="276" w:lineRule="auto"/>
        <w:ind w:firstLine="850"/>
        <w:jc w:val="both"/>
        <w:rPr>
          <w:sz w:val="26"/>
          <w:szCs w:val="26"/>
        </w:rPr>
      </w:pPr>
      <w:r>
        <w:rPr>
          <w:sz w:val="26"/>
          <w:szCs w:val="26"/>
        </w:rPr>
        <w:t>2.</w:t>
      </w:r>
      <w:r>
        <w:rPr>
          <w:sz w:val="26"/>
          <w:szCs w:val="26"/>
        </w:rPr>
        <w:tab/>
        <w:t xml:space="preserve">Признать в действиях Заказчика – </w:t>
      </w:r>
      <w:r>
        <w:rPr>
          <w:rFonts w:cs="Times New Roman"/>
          <w:color w:val="000000"/>
          <w:sz w:val="26"/>
          <w:szCs w:val="26"/>
        </w:rPr>
        <w:t>Министерства по строительству, транспорту и дорожному хозяйству Республики Калмыкия</w:t>
      </w:r>
      <w:r>
        <w:rPr>
          <w:sz w:val="26"/>
          <w:szCs w:val="26"/>
        </w:rPr>
        <w:t xml:space="preserve"> </w:t>
      </w:r>
      <w:proofErr w:type="gramStart"/>
      <w:r>
        <w:rPr>
          <w:sz w:val="26"/>
          <w:szCs w:val="26"/>
        </w:rPr>
        <w:t xml:space="preserve">нарушение </w:t>
      </w:r>
      <w:r>
        <w:rPr>
          <w:rFonts w:cs="Times New Roman"/>
          <w:sz w:val="26"/>
          <w:szCs w:val="26"/>
        </w:rPr>
        <w:t xml:space="preserve"> части</w:t>
      </w:r>
      <w:proofErr w:type="gramEnd"/>
      <w:r>
        <w:rPr>
          <w:rFonts w:cs="Times New Roman"/>
          <w:sz w:val="26"/>
          <w:szCs w:val="26"/>
        </w:rPr>
        <w:t xml:space="preserve"> 4 статьи 34, </w:t>
      </w:r>
      <w:r>
        <w:rPr>
          <w:rFonts w:cs="Times New Roman"/>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D5091" w:rsidRDefault="007D5091" w:rsidP="007D5091">
      <w:pPr>
        <w:pStyle w:val="Standarduser"/>
        <w:spacing w:line="276" w:lineRule="auto"/>
        <w:ind w:firstLine="850"/>
        <w:jc w:val="both"/>
        <w:rPr>
          <w:sz w:val="26"/>
          <w:szCs w:val="26"/>
        </w:rPr>
      </w:pPr>
      <w:r>
        <w:rPr>
          <w:sz w:val="26"/>
          <w:szCs w:val="26"/>
        </w:rPr>
        <w:t>3.</w:t>
      </w:r>
      <w:r>
        <w:rPr>
          <w:sz w:val="26"/>
          <w:szCs w:val="26"/>
        </w:rPr>
        <w:tab/>
        <w:t>Выдать Заказчику –   М</w:t>
      </w:r>
      <w:r>
        <w:rPr>
          <w:rFonts w:cs="Times New Roman"/>
          <w:color w:val="000000"/>
          <w:sz w:val="26"/>
          <w:szCs w:val="26"/>
        </w:rPr>
        <w:t>инистерству по строительству, транспорту и дорожному хозяйству Республики Калмыкия</w:t>
      </w:r>
      <w:r>
        <w:rPr>
          <w:sz w:val="26"/>
          <w:szCs w:val="26"/>
        </w:rPr>
        <w:t xml:space="preserve"> обязательное к исполнению предписание о внесении изменений в подпункт 1 пункта 8.3.2</w:t>
      </w:r>
      <w:proofErr w:type="gramStart"/>
      <w:r>
        <w:rPr>
          <w:sz w:val="26"/>
          <w:szCs w:val="26"/>
        </w:rPr>
        <w:t>. проекта</w:t>
      </w:r>
      <w:proofErr w:type="gramEnd"/>
      <w:r>
        <w:rPr>
          <w:sz w:val="26"/>
          <w:szCs w:val="26"/>
        </w:rPr>
        <w:t xml:space="preserve"> контракта с учетом выявленных нарушений при его направлением</w:t>
      </w:r>
      <w:r>
        <w:rPr>
          <w:rFonts w:cs="Times New Roman"/>
          <w:sz w:val="26"/>
          <w:szCs w:val="26"/>
        </w:rPr>
        <w:t xml:space="preserve"> на подписание победителю закупки в форме запроса котировок в электронной форме.</w:t>
      </w:r>
    </w:p>
    <w:p w:rsidR="007D5091" w:rsidRDefault="007D5091" w:rsidP="007D5091">
      <w:pPr>
        <w:pStyle w:val="Standarduser"/>
        <w:spacing w:line="276" w:lineRule="auto"/>
        <w:ind w:firstLine="850"/>
        <w:jc w:val="both"/>
        <w:rPr>
          <w:sz w:val="26"/>
          <w:szCs w:val="26"/>
        </w:rPr>
      </w:pPr>
      <w:r>
        <w:rPr>
          <w:sz w:val="26"/>
          <w:szCs w:val="26"/>
        </w:rPr>
        <w:t>4.</w:t>
      </w:r>
      <w:r>
        <w:rPr>
          <w:sz w:val="26"/>
          <w:szCs w:val="26"/>
        </w:rPr>
        <w:tab/>
        <w:t>Передать материалы дела должностному лицу для решения вопроса о возбуждении дела об административном правонарушении.</w:t>
      </w:r>
    </w:p>
    <w:p w:rsidR="007D5091" w:rsidRDefault="007D5091" w:rsidP="007D5091">
      <w:pPr>
        <w:pStyle w:val="Standarduser"/>
        <w:spacing w:line="276" w:lineRule="auto"/>
        <w:ind w:firstLine="850"/>
        <w:jc w:val="both"/>
        <w:rPr>
          <w:sz w:val="26"/>
          <w:szCs w:val="26"/>
        </w:rPr>
      </w:pPr>
      <w:r>
        <w:rPr>
          <w:sz w:val="26"/>
          <w:szCs w:val="26"/>
        </w:rPr>
        <w:t>Настоящее решение может быть обжаловано в судебном порядке в течение трех месяцев со дня его принятия.</w:t>
      </w:r>
    </w:p>
    <w:p w:rsidR="003F489F" w:rsidRDefault="003F489F" w:rsidP="003F489F">
      <w:pPr>
        <w:spacing w:after="0"/>
        <w:ind w:firstLine="708"/>
        <w:jc w:val="both"/>
        <w:rPr>
          <w:rFonts w:ascii="Times New Roman" w:hAnsi="Times New Roman" w:cs="Times New Roman"/>
          <w:sz w:val="28"/>
          <w:szCs w:val="28"/>
        </w:rPr>
      </w:pPr>
    </w:p>
    <w:p w:rsidR="003F489F" w:rsidRDefault="003F489F" w:rsidP="003F489F">
      <w:pPr>
        <w:spacing w:after="0"/>
        <w:ind w:firstLine="708"/>
        <w:jc w:val="both"/>
        <w:rPr>
          <w:rFonts w:ascii="Times New Roman" w:hAnsi="Times New Roman" w:cs="Times New Roman"/>
          <w:sz w:val="28"/>
          <w:szCs w:val="28"/>
        </w:rPr>
      </w:pPr>
    </w:p>
    <w:p w:rsidR="003F489F" w:rsidRDefault="003F489F" w:rsidP="003F489F">
      <w:pPr>
        <w:spacing w:after="0"/>
        <w:ind w:firstLine="708"/>
        <w:jc w:val="both"/>
        <w:rPr>
          <w:rFonts w:ascii="Times New Roman" w:hAnsi="Times New Roman" w:cs="Times New Roman"/>
          <w:sz w:val="28"/>
          <w:szCs w:val="28"/>
        </w:rPr>
      </w:pPr>
    </w:p>
    <w:p w:rsidR="003F489F" w:rsidRPr="003F489F" w:rsidRDefault="003F489F" w:rsidP="003F489F">
      <w:pPr>
        <w:spacing w:after="0"/>
        <w:ind w:firstLine="708"/>
        <w:jc w:val="both"/>
        <w:rPr>
          <w:rFonts w:ascii="Times New Roman" w:hAnsi="Times New Roman" w:cs="Times New Roman"/>
          <w:sz w:val="28"/>
          <w:szCs w:val="28"/>
        </w:rPr>
      </w:pPr>
    </w:p>
    <w:tbl>
      <w:tblPr>
        <w:tblW w:w="4983" w:type="pct"/>
        <w:tblCellSpacing w:w="0" w:type="dxa"/>
        <w:tblCellMar>
          <w:top w:w="60" w:type="dxa"/>
          <w:left w:w="60" w:type="dxa"/>
          <w:bottom w:w="60" w:type="dxa"/>
          <w:right w:w="60" w:type="dxa"/>
        </w:tblCellMar>
        <w:tblLook w:val="04A0" w:firstRow="1" w:lastRow="0" w:firstColumn="1" w:lastColumn="0" w:noHBand="0" w:noVBand="1"/>
      </w:tblPr>
      <w:tblGrid>
        <w:gridCol w:w="3022"/>
        <w:gridCol w:w="3119"/>
        <w:gridCol w:w="3607"/>
      </w:tblGrid>
      <w:tr w:rsidR="003F489F" w:rsidRPr="003F489F" w:rsidTr="003F489F">
        <w:trPr>
          <w:trHeight w:val="677"/>
          <w:tblCellSpacing w:w="0" w:type="dxa"/>
        </w:trPr>
        <w:tc>
          <w:tcPr>
            <w:tcW w:w="155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r w:rsidRPr="003F489F">
              <w:rPr>
                <w:rFonts w:ascii="Times New Roman" w:hAnsi="Times New Roman" w:cs="Times New Roman"/>
                <w:sz w:val="28"/>
                <w:szCs w:val="28"/>
              </w:rPr>
              <w:t>Председатель комиссии</w:t>
            </w:r>
          </w:p>
        </w:tc>
        <w:tc>
          <w:tcPr>
            <w:tcW w:w="160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r w:rsidRPr="003F489F">
              <w:rPr>
                <w:rFonts w:ascii="Times New Roman" w:hAnsi="Times New Roman" w:cs="Times New Roman"/>
                <w:sz w:val="28"/>
                <w:szCs w:val="28"/>
              </w:rPr>
              <w:br w:type="page"/>
            </w:r>
          </w:p>
        </w:tc>
        <w:tc>
          <w:tcPr>
            <w:tcW w:w="185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r w:rsidRPr="003F489F">
              <w:rPr>
                <w:rFonts w:ascii="Times New Roman" w:hAnsi="Times New Roman" w:cs="Times New Roman"/>
                <w:sz w:val="28"/>
                <w:szCs w:val="28"/>
              </w:rPr>
              <w:br w:type="page"/>
            </w:r>
          </w:p>
          <w:p w:rsidR="003F489F" w:rsidRPr="003F489F" w:rsidRDefault="003F489F" w:rsidP="003F489F">
            <w:pPr>
              <w:spacing w:after="0"/>
              <w:jc w:val="both"/>
              <w:rPr>
                <w:rFonts w:ascii="Times New Roman" w:hAnsi="Times New Roman" w:cs="Times New Roman"/>
                <w:sz w:val="28"/>
                <w:szCs w:val="28"/>
              </w:rPr>
            </w:pPr>
            <w:r>
              <w:rPr>
                <w:rFonts w:ascii="Times New Roman" w:hAnsi="Times New Roman" w:cs="Times New Roman"/>
                <w:sz w:val="28"/>
                <w:szCs w:val="28"/>
                <w:lang w:val="en-US"/>
              </w:rPr>
              <w:t xml:space="preserve">                         </w:t>
            </w:r>
            <w:r w:rsidRPr="003F489F">
              <w:rPr>
                <w:rFonts w:ascii="Times New Roman" w:hAnsi="Times New Roman" w:cs="Times New Roman"/>
                <w:sz w:val="28"/>
                <w:szCs w:val="28"/>
              </w:rPr>
              <w:t>[……...]</w:t>
            </w:r>
          </w:p>
        </w:tc>
      </w:tr>
      <w:tr w:rsidR="003F489F" w:rsidRPr="003F489F" w:rsidTr="003F489F">
        <w:trPr>
          <w:trHeight w:val="826"/>
          <w:tblCellSpacing w:w="0" w:type="dxa"/>
        </w:trPr>
        <w:tc>
          <w:tcPr>
            <w:tcW w:w="155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r w:rsidRPr="003F489F">
              <w:rPr>
                <w:rFonts w:ascii="Times New Roman" w:hAnsi="Times New Roman" w:cs="Times New Roman"/>
                <w:sz w:val="28"/>
                <w:szCs w:val="28"/>
              </w:rPr>
              <w:t>Члены комиссии:</w:t>
            </w:r>
          </w:p>
        </w:tc>
        <w:tc>
          <w:tcPr>
            <w:tcW w:w="160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p>
        </w:tc>
        <w:tc>
          <w:tcPr>
            <w:tcW w:w="185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p>
        </w:tc>
      </w:tr>
      <w:tr w:rsidR="003F489F" w:rsidRPr="003F489F" w:rsidTr="003F489F">
        <w:trPr>
          <w:trHeight w:val="1044"/>
          <w:tblCellSpacing w:w="0" w:type="dxa"/>
        </w:trPr>
        <w:tc>
          <w:tcPr>
            <w:tcW w:w="155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p>
        </w:tc>
        <w:tc>
          <w:tcPr>
            <w:tcW w:w="160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p>
        </w:tc>
        <w:tc>
          <w:tcPr>
            <w:tcW w:w="185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r>
              <w:rPr>
                <w:rFonts w:ascii="Times New Roman" w:hAnsi="Times New Roman" w:cs="Times New Roman"/>
                <w:sz w:val="28"/>
                <w:szCs w:val="28"/>
                <w:lang w:val="en-US"/>
              </w:rPr>
              <w:t xml:space="preserve">                         </w:t>
            </w:r>
            <w:r w:rsidRPr="003F489F">
              <w:rPr>
                <w:rFonts w:ascii="Times New Roman" w:hAnsi="Times New Roman" w:cs="Times New Roman"/>
                <w:sz w:val="28"/>
                <w:szCs w:val="28"/>
              </w:rPr>
              <w:t>[……...]</w:t>
            </w:r>
          </w:p>
        </w:tc>
      </w:tr>
      <w:tr w:rsidR="003F489F" w:rsidRPr="003F489F" w:rsidTr="003F489F">
        <w:trPr>
          <w:trHeight w:val="291"/>
          <w:tblCellSpacing w:w="0" w:type="dxa"/>
        </w:trPr>
        <w:tc>
          <w:tcPr>
            <w:tcW w:w="155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p>
        </w:tc>
        <w:tc>
          <w:tcPr>
            <w:tcW w:w="160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p>
        </w:tc>
        <w:tc>
          <w:tcPr>
            <w:tcW w:w="1850" w:type="pct"/>
            <w:tcBorders>
              <w:top w:val="nil"/>
              <w:left w:val="nil"/>
              <w:bottom w:val="nil"/>
              <w:right w:val="nil"/>
            </w:tcBorders>
            <w:tcMar>
              <w:top w:w="0" w:type="dxa"/>
              <w:left w:w="0" w:type="dxa"/>
              <w:bottom w:w="0" w:type="dxa"/>
              <w:right w:w="0" w:type="dxa"/>
            </w:tcMar>
            <w:hideMark/>
          </w:tcPr>
          <w:p w:rsidR="003F489F" w:rsidRPr="003F489F" w:rsidRDefault="003F489F" w:rsidP="003F489F">
            <w:pPr>
              <w:spacing w:after="0"/>
              <w:jc w:val="both"/>
              <w:rPr>
                <w:rFonts w:ascii="Times New Roman" w:hAnsi="Times New Roman" w:cs="Times New Roman"/>
                <w:sz w:val="28"/>
                <w:szCs w:val="28"/>
              </w:rPr>
            </w:pPr>
            <w:r>
              <w:rPr>
                <w:rFonts w:ascii="Times New Roman" w:hAnsi="Times New Roman" w:cs="Times New Roman"/>
                <w:sz w:val="28"/>
                <w:szCs w:val="28"/>
                <w:lang w:val="en-US"/>
              </w:rPr>
              <w:t xml:space="preserve">                         </w:t>
            </w:r>
            <w:r w:rsidRPr="003F489F">
              <w:rPr>
                <w:rFonts w:ascii="Times New Roman" w:hAnsi="Times New Roman" w:cs="Times New Roman"/>
                <w:sz w:val="28"/>
                <w:szCs w:val="28"/>
              </w:rPr>
              <w:t>[……...]</w:t>
            </w:r>
          </w:p>
        </w:tc>
      </w:tr>
    </w:tbl>
    <w:p w:rsidR="003F489F" w:rsidRPr="003F489F" w:rsidRDefault="003F489F" w:rsidP="003F489F"/>
    <w:sectPr w:rsidR="003F489F" w:rsidRPr="003F489F" w:rsidSect="003F489F">
      <w:pgSz w:w="11906" w:h="16838"/>
      <w:pgMar w:top="1134" w:right="991"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99E"/>
    <w:rsid w:val="003F489F"/>
    <w:rsid w:val="0055799E"/>
    <w:rsid w:val="00596D14"/>
    <w:rsid w:val="00603105"/>
    <w:rsid w:val="007D5091"/>
    <w:rsid w:val="009D4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AA5731-8A83-4611-B4A6-E675176BD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F489F"/>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3F489F"/>
    <w:rPr>
      <w:color w:val="0563C1" w:themeColor="hyperlink"/>
      <w:u w:val="single"/>
    </w:rPr>
  </w:style>
  <w:style w:type="paragraph" w:customStyle="1" w:styleId="Standarduser">
    <w:name w:val="Standard (user)"/>
    <w:rsid w:val="007D5091"/>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Standard">
    <w:name w:val="Standard"/>
    <w:rsid w:val="007D5091"/>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a5">
    <w:name w:val="No Spacing"/>
    <w:rsid w:val="007D5091"/>
    <w:pPr>
      <w:suppressAutoHyphens/>
      <w:autoSpaceDN w:val="0"/>
      <w:spacing w:after="200" w:line="276" w:lineRule="auto"/>
    </w:pPr>
    <w:rPr>
      <w:rFonts w:ascii="Calibri" w:eastAsia="Times New Roman" w:hAnsi="Calibri" w:cs="Calibri"/>
      <w:kern w:val="3"/>
    </w:rPr>
  </w:style>
  <w:style w:type="character" w:customStyle="1" w:styleId="StrongEmphasis">
    <w:name w:val="Strong Emphasis"/>
    <w:rsid w:val="007D50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9432">
      <w:bodyDiv w:val="1"/>
      <w:marLeft w:val="0"/>
      <w:marRight w:val="0"/>
      <w:marTop w:val="0"/>
      <w:marBottom w:val="0"/>
      <w:divBdr>
        <w:top w:val="none" w:sz="0" w:space="0" w:color="auto"/>
        <w:left w:val="none" w:sz="0" w:space="0" w:color="auto"/>
        <w:bottom w:val="none" w:sz="0" w:space="0" w:color="auto"/>
        <w:right w:val="none" w:sz="0" w:space="0" w:color="auto"/>
      </w:divBdr>
    </w:div>
    <w:div w:id="326178739">
      <w:bodyDiv w:val="1"/>
      <w:marLeft w:val="0"/>
      <w:marRight w:val="0"/>
      <w:marTop w:val="0"/>
      <w:marBottom w:val="0"/>
      <w:divBdr>
        <w:top w:val="none" w:sz="0" w:space="0" w:color="auto"/>
        <w:left w:val="none" w:sz="0" w:space="0" w:color="auto"/>
        <w:bottom w:val="none" w:sz="0" w:space="0" w:color="auto"/>
        <w:right w:val="none" w:sz="0" w:space="0" w:color="auto"/>
      </w:divBdr>
    </w:div>
    <w:div w:id="1651014772">
      <w:bodyDiv w:val="1"/>
      <w:marLeft w:val="0"/>
      <w:marRight w:val="0"/>
      <w:marTop w:val="0"/>
      <w:marBottom w:val="0"/>
      <w:divBdr>
        <w:top w:val="none" w:sz="0" w:space="0" w:color="auto"/>
        <w:left w:val="none" w:sz="0" w:space="0" w:color="auto"/>
        <w:bottom w:val="none" w:sz="0" w:space="0" w:color="auto"/>
        <w:right w:val="none" w:sz="0" w:space="0" w:color="auto"/>
      </w:divBdr>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document/cons_doc_LAW_494990/17c58c1903f7b6212924ba9ce701489655e9a8e0/#dst295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494990/de5cd3096c9ee62e2f4e4a63009e6c00e845e0fc/#dst1708" TargetMode="External"/><Relationship Id="rId5" Type="http://schemas.openxmlformats.org/officeDocument/2006/relationships/hyperlink" Target="https://www.consultant.ru/document/cons_doc_LAW_494990/61657e3f731b9c26e662efa54b60c51fd48fded0/#dst1218"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3920</Words>
  <Characters>22344</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Соломко Евгений Юрьевич</dc:creator>
  <cp:keywords/>
  <dc:description/>
  <cp:lastModifiedBy>Соломко Евгений Юрьевич</cp:lastModifiedBy>
  <cp:revision>3</cp:revision>
  <dcterms:created xsi:type="dcterms:W3CDTF">2025-08-07T13:32:00Z</dcterms:created>
  <dcterms:modified xsi:type="dcterms:W3CDTF">2025-09-02T15:00:00Z</dcterms:modified>
</cp:coreProperties>
</file>