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keepNext w:val="true"/>
        <w:numPr>
          <w:ilvl w:val="0"/>
          <w:numId w:val="0"/>
        </w:numPr>
        <w:spacing w:before="0" w:after="0"/>
        <w:jc w:val="center"/>
        <w:outlineLvl w:val="2"/>
        <w:rPr>
          <w:rFonts w:ascii="Times New Roman" w:hAnsi="Times New Roman" w:eastAsia="Times New Roman"/>
          <w:color w:val="000000" w:themeColor="text1"/>
          <w:sz w:val="26"/>
          <w:szCs w:val="26"/>
          <w:lang w:eastAsia="ru-RU"/>
        </w:rPr>
      </w:pPr>
      <w:r>
        <w:rPr>
          <w:rFonts w:eastAsia="Times New Roman" w:ascii="Times New Roman" w:hAnsi="Times New Roman"/>
          <w:color w:val="000000" w:themeColor="text1"/>
          <w:sz w:val="26"/>
          <w:szCs w:val="26"/>
          <w:lang w:eastAsia="ru-RU"/>
        </w:rPr>
        <w:t>РЕШЕНИЕ № 631</w:t>
      </w:r>
    </w:p>
    <w:p>
      <w:pPr>
        <w:pStyle w:val="Normal"/>
        <w:spacing w:before="0" w:after="0"/>
        <w:jc w:val="center"/>
        <w:rPr>
          <w:rFonts w:ascii="Times New Roman" w:hAnsi="Times New Roman" w:eastAsia="Times New Roman"/>
          <w:color w:val="000000" w:themeColor="text1"/>
          <w:sz w:val="26"/>
          <w:szCs w:val="26"/>
          <w:lang w:eastAsia="ru-RU"/>
        </w:rPr>
      </w:pPr>
      <w:r>
        <w:rPr>
          <w:rFonts w:eastAsia="Times New Roman" w:ascii="Times New Roman" w:hAnsi="Times New Roman"/>
          <w:color w:val="000000" w:themeColor="text1"/>
          <w:sz w:val="26"/>
          <w:szCs w:val="26"/>
          <w:lang w:eastAsia="ru-RU"/>
        </w:rPr>
        <w:t>по делу № 023/06/14-3686/2025 о нарушении</w:t>
      </w:r>
    </w:p>
    <w:p>
      <w:pPr>
        <w:pStyle w:val="Normal"/>
        <w:spacing w:before="0" w:after="0"/>
        <w:jc w:val="center"/>
        <w:rPr>
          <w:rFonts w:ascii="Times New Roman" w:hAnsi="Times New Roman" w:eastAsia="Times New Roman"/>
          <w:color w:val="000000" w:themeColor="text1"/>
          <w:sz w:val="26"/>
          <w:szCs w:val="26"/>
          <w:lang w:eastAsia="ru-RU"/>
        </w:rPr>
      </w:pPr>
      <w:r>
        <w:rPr>
          <w:rFonts w:eastAsia="Times New Roman" w:ascii="Times New Roman" w:hAnsi="Times New Roman"/>
          <w:color w:val="000000" w:themeColor="text1"/>
          <w:sz w:val="26"/>
          <w:szCs w:val="26"/>
          <w:lang w:eastAsia="ru-RU"/>
        </w:rPr>
        <w:t>законодательства о контрактной системе в сфере закупок товаров, работ, услуг для обеспечения государственных и муниципальных нужд</w:t>
      </w:r>
    </w:p>
    <w:p>
      <w:pPr>
        <w:pStyle w:val="Normal"/>
        <w:spacing w:before="0" w:after="0"/>
        <w:jc w:val="center"/>
        <w:rPr>
          <w:rFonts w:ascii="Times New Roman" w:hAnsi="Times New Roman" w:eastAsia="Times New Roman"/>
          <w:color w:val="000000" w:themeColor="text1"/>
          <w:sz w:val="26"/>
          <w:szCs w:val="26"/>
          <w:lang w:eastAsia="ru-RU"/>
        </w:rPr>
      </w:pPr>
      <w:r>
        <w:rPr>
          <w:rFonts w:eastAsia="Times New Roman" w:ascii="Times New Roman" w:hAnsi="Times New Roman"/>
          <w:color w:val="000000" w:themeColor="text1"/>
          <w:sz w:val="26"/>
          <w:szCs w:val="26"/>
          <w:lang w:eastAsia="ru-RU"/>
        </w:rPr>
      </w:r>
    </w:p>
    <w:p>
      <w:pPr>
        <w:pStyle w:val="Normal"/>
        <w:spacing w:before="0" w:after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27 августа 2025 года                                                                                       г. Краснодар</w:t>
      </w:r>
    </w:p>
    <w:p>
      <w:pPr>
        <w:pStyle w:val="Normal"/>
        <w:spacing w:before="0" w:after="0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>
        <w:rPr>
          <w:rFonts w:ascii="Times New Roman" w:hAnsi="Times New Roman"/>
          <w:color w:val="000000" w:themeColor="text1"/>
          <w:sz w:val="26"/>
          <w:szCs w:val="26"/>
        </w:rPr>
      </w:r>
    </w:p>
    <w:p>
      <w:pPr>
        <w:pStyle w:val="Normal"/>
        <w:spacing w:before="0" w:after="0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>
        <w:rPr>
          <w:rFonts w:ascii="Times New Roman" w:hAnsi="Times New Roman"/>
          <w:color w:val="000000" w:themeColor="text1"/>
          <w:sz w:val="26"/>
          <w:szCs w:val="26"/>
        </w:rPr>
        <w:tab/>
        <w:t xml:space="preserve"> рассмотрев жалобу ООО «Касп» (далее Заявитель) на действия заказчика – ФГБОУ ВО «КГУ» при закупки,</w:t>
      </w:r>
      <w:r>
        <w:rPr>
          <w:rFonts w:ascii="Times New Roman" w:hAnsi="Times New Roman"/>
          <w:sz w:val="26"/>
          <w:szCs w:val="26"/>
        </w:rPr>
        <w:t xml:space="preserve"> осуществляемой в соответствии с частью 12 статьи 93 федерального закона от 05.04.2013 № 44-ФЗ «О контрактной системе в сфере закупок товаров, работ, услуг для государственных и муниципальных нужд» (далее – Закон о контрактной системе) на поставку одеяла</w:t>
      </w:r>
      <w:r>
        <w:rPr>
          <w:rFonts w:ascii="Times New Roman" w:hAnsi="Times New Roman"/>
          <w:color w:val="000000" w:themeColor="text1"/>
          <w:sz w:val="26"/>
          <w:szCs w:val="26"/>
        </w:rPr>
        <w:t xml:space="preserve"> (извещение № </w:t>
      </w:r>
      <w:r>
        <w:rPr>
          <w:rFonts w:ascii="Times New Roman" w:hAnsi="Times New Roman"/>
          <w:sz w:val="26"/>
          <w:szCs w:val="26"/>
        </w:rPr>
        <w:t>0318100019125000027</w:t>
      </w:r>
      <w:r>
        <w:rPr>
          <w:rFonts w:ascii="Times New Roman" w:hAnsi="Times New Roman"/>
          <w:color w:val="000000" w:themeColor="text1"/>
          <w:sz w:val="26"/>
          <w:szCs w:val="26"/>
        </w:rPr>
        <w:t xml:space="preserve">) в части нарушения Закона о контрактной системе, </w:t>
      </w:r>
    </w:p>
    <w:p>
      <w:pPr>
        <w:pStyle w:val="Normal"/>
        <w:spacing w:before="0" w:after="0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>
        <w:rPr>
          <w:rFonts w:ascii="Times New Roman" w:hAnsi="Times New Roman"/>
          <w:color w:val="000000" w:themeColor="text1"/>
          <w:sz w:val="26"/>
          <w:szCs w:val="26"/>
        </w:rPr>
      </w:r>
    </w:p>
    <w:p>
      <w:pPr>
        <w:pStyle w:val="Normal"/>
        <w:spacing w:before="0" w:after="0"/>
        <w:jc w:val="center"/>
        <w:rPr>
          <w:rFonts w:ascii="Times New Roman" w:hAnsi="Times New Roman"/>
          <w:color w:val="000000" w:themeColor="text1"/>
          <w:sz w:val="26"/>
          <w:szCs w:val="26"/>
        </w:rPr>
      </w:pPr>
      <w:r>
        <w:rPr>
          <w:rFonts w:ascii="Times New Roman" w:hAnsi="Times New Roman"/>
          <w:color w:val="000000" w:themeColor="text1"/>
          <w:sz w:val="26"/>
          <w:szCs w:val="26"/>
        </w:rPr>
        <w:t>УСТАНОВИЛА:</w:t>
      </w:r>
    </w:p>
    <w:p>
      <w:pPr>
        <w:pStyle w:val="Normal"/>
        <w:spacing w:before="0" w:after="0"/>
        <w:jc w:val="center"/>
        <w:rPr>
          <w:rFonts w:ascii="Times New Roman" w:hAnsi="Times New Roman"/>
          <w:color w:val="000000" w:themeColor="text1"/>
          <w:sz w:val="26"/>
          <w:szCs w:val="26"/>
        </w:rPr>
      </w:pPr>
      <w:r>
        <w:rPr>
          <w:rFonts w:ascii="Times New Roman" w:hAnsi="Times New Roman"/>
          <w:color w:val="000000" w:themeColor="text1"/>
          <w:sz w:val="26"/>
          <w:szCs w:val="26"/>
        </w:rPr>
      </w:r>
    </w:p>
    <w:p>
      <w:pPr>
        <w:pStyle w:val="Normal"/>
        <w:spacing w:before="0" w:after="0"/>
        <w:ind w:firstLine="709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>
        <w:rPr>
          <w:rFonts w:ascii="Times New Roman" w:hAnsi="Times New Roman"/>
          <w:color w:val="000000" w:themeColor="text1"/>
          <w:sz w:val="26"/>
          <w:szCs w:val="26"/>
        </w:rPr>
        <w:t>В Краснодарское УФАС России поступила жалоба ООО «Касп», согласно которой отклонение заявки по причине непредставления документов, предусмотренных п. 5) ч.1 ст. 43 Закона о контрактной системе (отклонение по п. 5) ч. 12 ст. 48 Закона о контрактной системе).</w:t>
      </w:r>
    </w:p>
    <w:p>
      <w:pPr>
        <w:pStyle w:val="Normal"/>
        <w:spacing w:before="0" w:after="0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>
        <w:rPr>
          <w:rFonts w:ascii="Times New Roman" w:hAnsi="Times New Roman"/>
          <w:color w:val="000000" w:themeColor="text1"/>
          <w:sz w:val="26"/>
          <w:szCs w:val="26"/>
        </w:rPr>
        <w:tab/>
        <w:t>Рассмотрев представленные материалы, Комиссия пришла к следующим выводам.</w:t>
      </w:r>
    </w:p>
    <w:p>
      <w:pPr>
        <w:pStyle w:val="ConsPlusNormal"/>
        <w:spacing w:lineRule="auto" w:line="276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>19.08.2025 г. заказчик разместил в ЕИС извещение № 0318100019125000027 о закупке осуществляемой в соответствии с частью 12 статьи 93 Закона о контрактной системе.</w:t>
      </w:r>
    </w:p>
    <w:p>
      <w:pPr>
        <w:pStyle w:val="ConsPlusNormal"/>
        <w:spacing w:lineRule="auto" w:line="276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>На объект закупки – одеяло (код КТРУ 14.12.20.000-00000001) заказчиком в соответствии с Приложением № 1 Постановления Правительства от 23.12.2024 г. № 1875 (далее – Постановление Правительства) установлен запрет закупки товаров, происходящих из иностранных государств.</w:t>
      </w:r>
    </w:p>
    <w:p>
      <w:pPr>
        <w:pStyle w:val="Normal"/>
        <w:spacing w:before="0" w:after="0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Представитель Заказчика пояснил, поскольку в заявке участника номер реестровой записи отсутствует, товар приравнивается к товару, происходящему из иностранного государства (подпункт г) пункт 1 часть 12 статьи 93 Закона о контрактной системе). </w:t>
      </w:r>
    </w:p>
    <w:p>
      <w:pPr>
        <w:pStyle w:val="Normal"/>
        <w:spacing w:before="0" w:after="0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В связи с тем, что заказчиком установлен запрет закупки товара, происходящего из иностранного государства, заявка ООО «КАСП» была отклонена протоколом заказчика от 20.08.2025 г.</w:t>
      </w:r>
    </w:p>
    <w:p>
      <w:pPr>
        <w:pStyle w:val="Normal"/>
        <w:spacing w:before="0" w:after="0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В соответствии с п.15) ч.1 ст.42 Закона о контрактной системе извещение об осуществлении закупки должно содержать информацию о запрете или об ограничении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лицами, о преимуществе в отношении товаров российского происхождения (в том числе поставляемых при выполнении закупаемых работ, оказании закупаемых услуг), работ, услуг, соответственно выполняемых, оказываемых российскими лицами, в случае, если такие запрет, ограничение, преимущество установлены в соответствии с пунктом 1 части 2 статьи 14 настоящего Федерального закона в отношении товара (в том числе поставляемого при выполнении закупаемой работы, оказании закупаемой услуги), работы, услуги, являющихся объектом закупки.</w:t>
      </w:r>
    </w:p>
    <w:p>
      <w:pPr>
        <w:pStyle w:val="Normal"/>
        <w:spacing w:before="0" w:after="0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В п.5 Постановления №1875 указано, что запрет, предусмотренный пунктом 1 настоящего постановления </w:t>
      </w:r>
      <w:r>
        <w:rPr>
          <w:rFonts w:ascii="Times New Roman" w:hAnsi="Times New Roman"/>
          <w:sz w:val="26"/>
          <w:szCs w:val="26"/>
          <w:u w:val="single"/>
        </w:rPr>
        <w:t>может</w:t>
      </w:r>
      <w:r>
        <w:rPr>
          <w:rFonts w:ascii="Times New Roman" w:hAnsi="Times New Roman"/>
          <w:sz w:val="26"/>
          <w:szCs w:val="26"/>
        </w:rPr>
        <w:t xml:space="preserve"> не применяться при наступлении одного из указанных случаев. В извещении закупки заказчику требуется: материалы нетканые и изделия из них (кроме одежды) КТРУ 13.95.10.000-00000001, установлен запрет в соответствии с Постановлением №1875.</w:t>
      </w:r>
    </w:p>
    <w:p>
      <w:pPr>
        <w:pStyle w:val="Normal"/>
        <w:spacing w:before="0" w:after="0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Согласно п.3 Постановления №1875 информацией и документами, подтверждающими страну происхождения товара для целей настоящего постановления, являются: для подтверждения происхождения товаров, указанных в позициях 1-145 приложения №1 к настоящему постановлению, позициях 1-433 приложения №2 к настоящему постановлению, приложения №3 к настоящему постановлению, из Российской Федерации – номер реестровой записи из реестра российской промышленной продукции, предусмотренного статьей 17.1 Федерального закона «О промышленной политике в Российской Федерации», содержащей в том числе: информацию о совокупном количестве баллов за выполнение (освоение) на территории Российской Федерации соответствующих операций (условий) (если в отношении такого товара постановлением Правительства РФ от 17.07.2015 №719 «О подтверждении производства российской промышленной продукции» за выполнение (освоение) на территории Российской Федерации соответствующих операций (условий) установлены требования о совокупном количестве баллов), которое составляет или превышает значение, определенное постановлением Правительства Российской Федерации от 17.07.2015 №719 «О подтверждении производства российской промышленной продукции» для целей осуществления закупок; информацию об уровне радиоэлектронной продукции (для товара, являющегося в соответствии с постановлением Правительства РФ от 17.07.2015 №719 «О подтверждении производства российской промышленной продукции» радиоэлектронной продукцией первого уровня или радиоэлектронной продукцией второго уровня.</w:t>
      </w:r>
    </w:p>
    <w:p>
      <w:pPr>
        <w:pStyle w:val="Normal"/>
        <w:spacing w:before="0" w:after="0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Согласно п.5) ч.1 ст.43 Закона о контрактной системе для участия в конкурентном способе заявка на участие в закупке, если иное не предусмотрено настоящим Федеральным законом, должна содержать: информация и документы, определенные в соответствии с пунктом с пунктом 2 части 2 статьи 14 настоящего Федерального закона (в случае, если в извещении об осуществлении закупки, документации о закупке (если настоящим Федеральным законом предусмотрена документация о закупке) установлены предусмотренные указанной статьей запрет, ограничение, преимущество). </w:t>
      </w:r>
      <w:r>
        <w:rPr>
          <w:rFonts w:ascii="Times New Roman" w:hAnsi="Times New Roman"/>
          <w:b/>
          <w:sz w:val="26"/>
          <w:szCs w:val="26"/>
        </w:rPr>
        <w:t>В случае отсутствия таких информации и документов в заявке на участие в закупке такая заявка приравнивается к заявке, в которой содержится предложение о поставке товаров, происходящих из иностранного государства, работ, услуг, соответственно выполняемых, оказываемых иностранными лицами.</w:t>
      </w:r>
    </w:p>
    <w:p>
      <w:pPr>
        <w:pStyle w:val="Normal"/>
        <w:spacing w:before="0" w:after="0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В силу п.2) ч.4 ст.14 Закона о контрактной системе, если Правительством РФ установлено предусмотренное подп. «б» п.1) ч.2 настоящей статьи ограничение закупок товара: все заявки на участие в закупке, содержащие предложения о поставке такого товара, происходящего из иностранного государства, подлежат отклонению в соответствии с настоящим Федеральным законом, если на участие в закупке подана и по результатам рассмотрения признана соответствующей требованиям извещения об осуществлении закупки, документации о закупке (если настоящим Федеральным законом предусмотрена документация о закупке) заявка, содержащая предложение о поставке такого товара российского происхождения.</w:t>
      </w:r>
    </w:p>
    <w:p>
      <w:pPr>
        <w:pStyle w:val="Normal"/>
        <w:spacing w:before="0" w:after="0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Таким образом, в заявке Заявителя не указан номер реестровой записи. В связи с чем, отклонение заявки не противоречит Закону о контрактной системе.</w:t>
      </w:r>
    </w:p>
    <w:p>
      <w:pPr>
        <w:pStyle w:val="Normal"/>
        <w:spacing w:before="0" w:after="0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Комиссия, руководствуясь ч.15 ст.99, ч.8 ст.106 Закона о контрактной системе,</w:t>
      </w:r>
    </w:p>
    <w:p>
      <w:pPr>
        <w:pStyle w:val="Normal"/>
        <w:spacing w:before="0" w:after="0"/>
        <w:ind w:firstLine="705"/>
        <w:jc w:val="center"/>
        <w:rPr>
          <w:rFonts w:ascii="Times New Roman" w:hAnsi="Times New Roman"/>
          <w:b/>
          <w:b/>
          <w:color w:val="000000" w:themeColor="text1"/>
          <w:sz w:val="26"/>
          <w:szCs w:val="26"/>
        </w:rPr>
      </w:pPr>
      <w:r>
        <w:rPr>
          <w:rFonts w:ascii="Times New Roman" w:hAnsi="Times New Roman"/>
          <w:b/>
          <w:color w:val="000000" w:themeColor="text1"/>
          <w:sz w:val="26"/>
          <w:szCs w:val="26"/>
        </w:rPr>
      </w:r>
    </w:p>
    <w:p>
      <w:pPr>
        <w:pStyle w:val="Normal"/>
        <w:spacing w:before="0" w:after="0"/>
        <w:ind w:firstLine="705"/>
        <w:jc w:val="center"/>
        <w:rPr>
          <w:rFonts w:ascii="Times New Roman" w:hAnsi="Times New Roman"/>
          <w:b/>
          <w:b/>
          <w:color w:val="000000" w:themeColor="text1"/>
          <w:sz w:val="26"/>
          <w:szCs w:val="26"/>
        </w:rPr>
      </w:pPr>
      <w:r>
        <w:rPr>
          <w:rFonts w:ascii="Times New Roman" w:hAnsi="Times New Roman"/>
          <w:b/>
          <w:color w:val="000000" w:themeColor="text1"/>
          <w:sz w:val="26"/>
          <w:szCs w:val="26"/>
        </w:rPr>
        <w:t>РЕШИЛА:</w:t>
      </w:r>
    </w:p>
    <w:p>
      <w:pPr>
        <w:pStyle w:val="Normal"/>
        <w:spacing w:before="0" w:after="0"/>
        <w:ind w:firstLine="705"/>
        <w:jc w:val="center"/>
        <w:rPr>
          <w:rFonts w:ascii="Times New Roman" w:hAnsi="Times New Roman"/>
          <w:b/>
          <w:b/>
          <w:color w:val="000000" w:themeColor="text1"/>
          <w:sz w:val="26"/>
          <w:szCs w:val="26"/>
        </w:rPr>
      </w:pPr>
      <w:r>
        <w:rPr>
          <w:rFonts w:ascii="Times New Roman" w:hAnsi="Times New Roman"/>
          <w:b/>
          <w:color w:val="000000" w:themeColor="text1"/>
          <w:sz w:val="26"/>
          <w:szCs w:val="26"/>
        </w:rPr>
      </w:r>
    </w:p>
    <w:p>
      <w:pPr>
        <w:pStyle w:val="Style21"/>
        <w:numPr>
          <w:ilvl w:val="0"/>
          <w:numId w:val="3"/>
        </w:numPr>
        <w:tabs>
          <w:tab w:val="clear" w:pos="708"/>
          <w:tab w:val="left" w:pos="0" w:leader="none"/>
        </w:tabs>
        <w:spacing w:lineRule="auto" w:line="276" w:before="0" w:after="0"/>
        <w:ind w:left="0" w:firstLine="709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Признать жалобу ООО «Касп» необоснованной. </w:t>
      </w:r>
    </w:p>
    <w:p>
      <w:pPr>
        <w:pStyle w:val="Style21"/>
        <w:numPr>
          <w:ilvl w:val="0"/>
          <w:numId w:val="1"/>
        </w:numPr>
        <w:tabs>
          <w:tab w:val="clear" w:pos="708"/>
          <w:tab w:val="left" w:pos="0" w:leader="none"/>
        </w:tabs>
        <w:spacing w:lineRule="auto" w:line="276" w:before="0" w:after="0"/>
        <w:ind w:left="0" w:firstLine="709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Отменить приостановление определение поставщика (подрядчика, исполнителя) в части подписания контракта (извещение № </w:t>
      </w:r>
      <w:r>
        <w:rPr>
          <w:sz w:val="26"/>
          <w:szCs w:val="26"/>
        </w:rPr>
        <w:t>0318100019125000027</w:t>
      </w:r>
      <w:r>
        <w:rPr>
          <w:color w:val="000000" w:themeColor="text1"/>
          <w:sz w:val="26"/>
          <w:szCs w:val="26"/>
        </w:rPr>
        <w:t xml:space="preserve">). </w:t>
      </w:r>
    </w:p>
    <w:p>
      <w:pPr>
        <w:pStyle w:val="Normal"/>
        <w:spacing w:before="0" w:after="0"/>
        <w:ind w:firstLine="708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>
        <w:rPr>
          <w:rFonts w:ascii="Times New Roman" w:hAnsi="Times New Roman"/>
          <w:color w:val="000000" w:themeColor="text1"/>
          <w:sz w:val="26"/>
          <w:szCs w:val="26"/>
        </w:rPr>
        <w:t>Настоящее Решение может быть обжаловано в судебном порядке в течение трех месяцев с даты его принятия.</w:t>
      </w:r>
    </w:p>
    <w:p>
      <w:pPr>
        <w:pStyle w:val="Normal"/>
        <w:spacing w:before="0" w:after="0"/>
        <w:ind w:firstLine="708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>
        <w:rPr>
          <w:rFonts w:ascii="Times New Roman" w:hAnsi="Times New Roman"/>
          <w:color w:val="000000" w:themeColor="text1"/>
          <w:sz w:val="26"/>
          <w:szCs w:val="26"/>
        </w:rPr>
      </w:r>
      <w:bookmarkStart w:id="0" w:name="_GoBack"/>
      <w:bookmarkStart w:id="1" w:name="_GoBack"/>
      <w:bookmarkEnd w:id="1"/>
    </w:p>
    <w:p>
      <w:pPr>
        <w:pStyle w:val="Normal"/>
        <w:spacing w:before="0" w:after="0"/>
        <w:ind w:firstLine="708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>
        <w:rPr>
          <w:rFonts w:ascii="Times New Roman" w:hAnsi="Times New Roman"/>
          <w:color w:val="000000" w:themeColor="text1"/>
          <w:sz w:val="26"/>
          <w:szCs w:val="26"/>
        </w:rPr>
      </w:r>
    </w:p>
    <w:p>
      <w:pPr>
        <w:pStyle w:val="Normal"/>
        <w:spacing w:before="0" w:after="0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>
        <w:rPr/>
      </w:r>
    </w:p>
    <w:sectPr>
      <w:type w:val="nextPage"/>
      <w:pgSz w:w="11906" w:h="16838"/>
      <w:pgMar w:left="1701" w:right="850" w:gutter="0" w:header="0" w:top="1134" w:footer="0" w:bottom="113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1"/>
    <w:lvlOverride w:ilvl="0">
      <w:startOverride w:val="1"/>
    </w:lvlOverride>
  </w:num>
</w:numbering>
</file>

<file path=word/settings.xml><?xml version="1.0" encoding="utf-8"?>
<w:settings xmlns:w="http://schemas.openxmlformats.org/wordprocessingml/2006/main">
  <w:zoom w:percent="86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90656a"/>
    <w:pPr>
      <w:widowControl/>
      <w:bidi w:val="0"/>
      <w:spacing w:lineRule="auto" w:line="276" w:before="0" w:after="200"/>
      <w:jc w:val="left"/>
    </w:pPr>
    <w:rPr>
      <w:rFonts w:ascii="Calibri" w:hAnsi="Calibri" w:eastAsia="Calibri" w:cs="Times New Roman" w:asciiTheme="minorHAns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Основной текст с отступом Знак"/>
    <w:basedOn w:val="DefaultParagraphFont"/>
    <w:link w:val="a3"/>
    <w:uiPriority w:val="99"/>
    <w:qFormat/>
    <w:rsid w:val="0090656a"/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Style15" w:customStyle="1">
    <w:name w:val="Текст выноски Знак"/>
    <w:basedOn w:val="DefaultParagraphFont"/>
    <w:link w:val="a6"/>
    <w:uiPriority w:val="99"/>
    <w:semiHidden/>
    <w:qFormat/>
    <w:rsid w:val="00607e25"/>
    <w:rPr>
      <w:rFonts w:ascii="Segoe UI" w:hAnsi="Segoe UI" w:eastAsia="Calibri" w:cs="Segoe UI"/>
      <w:sz w:val="18"/>
      <w:szCs w:val="18"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Ari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Arial"/>
      <w:lang w:val="zxx" w:eastAsia="zxx" w:bidi="zxx"/>
    </w:rPr>
  </w:style>
  <w:style w:type="paragraph" w:styleId="Style21">
    <w:name w:val="Body Text Indent"/>
    <w:basedOn w:val="Normal"/>
    <w:link w:val="a4"/>
    <w:uiPriority w:val="99"/>
    <w:unhideWhenUsed/>
    <w:rsid w:val="0090656a"/>
    <w:pPr>
      <w:spacing w:lineRule="auto" w:line="240" w:before="0" w:after="120"/>
      <w:ind w:left="283" w:hanging="0"/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99"/>
    <w:qFormat/>
    <w:rsid w:val="0090656a"/>
    <w:pPr>
      <w:spacing w:before="0" w:after="200"/>
      <w:ind w:left="720" w:hanging="0"/>
      <w:contextualSpacing/>
    </w:pPr>
    <w:rPr>
      <w:rFonts w:ascii="Calibri" w:hAnsi="Calibri" w:eastAsia="Calibri" w:cs="" w:asciiTheme="minorHAnsi" w:cstheme="minorBidi" w:eastAsiaTheme="minorHAnsi" w:hAnsiTheme="minorHAnsi"/>
    </w:rPr>
  </w:style>
  <w:style w:type="paragraph" w:styleId="ConsPlusNormal" w:customStyle="1">
    <w:name w:val="ConsPlusNormal"/>
    <w:qFormat/>
    <w:rsid w:val="001d560f"/>
    <w:pPr>
      <w:widowControl w:val="fals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0"/>
      <w:lang w:eastAsia="ru-RU" w:val="ru-RU" w:bidi="ar-SA"/>
    </w:rPr>
  </w:style>
  <w:style w:type="paragraph" w:styleId="BalloonText">
    <w:name w:val="Balloon Text"/>
    <w:basedOn w:val="Normal"/>
    <w:link w:val="a7"/>
    <w:uiPriority w:val="99"/>
    <w:semiHidden/>
    <w:unhideWhenUsed/>
    <w:qFormat/>
    <w:rsid w:val="00607e25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Application>LibreOffice/7.2.5.2$Windows_X86_64 LibreOffice_project/499f9727c189e6ef3471021d6132d4c694f357e5</Application>
  <AppVersion>15.0000</AppVersion>
  <Pages>3</Pages>
  <Words>831</Words>
  <Characters>5820</Characters>
  <CharactersWithSpaces>6724</CharactersWithSpaces>
  <Paragraphs>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2025-09-01T06:13:00Z</dcterms:created>
  <dc:creator>Мартынюк Алина Александровна</dc:creator>
  <dc:description/>
  <dc:language>ru-RU</dc:language>
  <cp:lastModifiedBy/>
  <cp:lastPrinted>2025-09-01T06:50:00Z</cp:lastPrinted>
  <dcterms:modified xsi:type="dcterms:W3CDTF">2025-09-01T15:43:11Z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