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711E" w:rsidRDefault="00EE711E" w:rsidP="00EE711E">
      <w:pPr>
        <w:autoSpaceDE/>
        <w:autoSpaceDN/>
        <w:adjustRightInd/>
        <w:spacing w:before="0" w:line="280" w:lineRule="exact"/>
        <w:ind w:left="4536" w:firstLine="0"/>
        <w:rPr>
          <w:bCs/>
          <w:color w:val="auto"/>
          <w:sz w:val="26"/>
          <w:szCs w:val="26"/>
        </w:rPr>
      </w:pPr>
    </w:p>
    <w:p w:rsidR="00B0473B" w:rsidRPr="00B0473B" w:rsidRDefault="00B0473B" w:rsidP="00B0473B">
      <w:pPr>
        <w:autoSpaceDE/>
        <w:autoSpaceDN/>
        <w:adjustRightInd/>
        <w:spacing w:before="0" w:line="280" w:lineRule="exact"/>
        <w:ind w:left="4536" w:firstLine="0"/>
        <w:outlineLvl w:val="0"/>
        <w:rPr>
          <w:color w:val="auto"/>
          <w:sz w:val="26"/>
          <w:szCs w:val="26"/>
        </w:rPr>
      </w:pPr>
      <w:r w:rsidRPr="00B0473B">
        <w:rPr>
          <w:color w:val="auto"/>
          <w:sz w:val="26"/>
          <w:szCs w:val="26"/>
        </w:rPr>
        <w:t>Заказчик:</w:t>
      </w:r>
      <w:r w:rsidRPr="00B0473B">
        <w:rPr>
          <w:color w:val="auto"/>
          <w:sz w:val="26"/>
          <w:szCs w:val="26"/>
        </w:rPr>
        <w:tab/>
      </w:r>
    </w:p>
    <w:p w:rsidR="00B0473B" w:rsidRPr="00B0473B" w:rsidRDefault="00B0473B" w:rsidP="00B0473B">
      <w:pPr>
        <w:autoSpaceDE/>
        <w:autoSpaceDN/>
        <w:adjustRightInd/>
        <w:spacing w:before="0" w:line="280" w:lineRule="exact"/>
        <w:ind w:left="4536" w:firstLine="0"/>
        <w:outlineLvl w:val="0"/>
        <w:rPr>
          <w:color w:val="auto"/>
          <w:sz w:val="26"/>
          <w:szCs w:val="26"/>
        </w:rPr>
      </w:pPr>
      <w:r w:rsidRPr="00B0473B">
        <w:rPr>
          <w:color w:val="auto"/>
          <w:sz w:val="26"/>
          <w:szCs w:val="26"/>
        </w:rPr>
        <w:t>Управление благоустройства и содержания территории Администрации городского округа Солнечногорск tppopova2611@mail.ru</w:t>
      </w:r>
    </w:p>
    <w:p w:rsidR="00B0473B" w:rsidRPr="00B0473B" w:rsidRDefault="00B0473B" w:rsidP="00B0473B">
      <w:pPr>
        <w:autoSpaceDE/>
        <w:autoSpaceDN/>
        <w:adjustRightInd/>
        <w:spacing w:before="0" w:line="280" w:lineRule="exact"/>
        <w:ind w:left="4536" w:firstLine="0"/>
        <w:outlineLvl w:val="0"/>
        <w:rPr>
          <w:bCs/>
          <w:color w:val="auto"/>
          <w:sz w:val="26"/>
          <w:szCs w:val="26"/>
        </w:rPr>
      </w:pPr>
    </w:p>
    <w:p w:rsidR="00B0473B" w:rsidRPr="00B0473B" w:rsidRDefault="00B0473B" w:rsidP="00B0473B">
      <w:pPr>
        <w:autoSpaceDE/>
        <w:autoSpaceDN/>
        <w:adjustRightInd/>
        <w:spacing w:before="0" w:line="280" w:lineRule="exact"/>
        <w:ind w:left="4536" w:firstLine="0"/>
        <w:outlineLvl w:val="0"/>
        <w:rPr>
          <w:bCs/>
          <w:color w:val="auto"/>
          <w:sz w:val="26"/>
          <w:szCs w:val="26"/>
        </w:rPr>
      </w:pPr>
      <w:r w:rsidRPr="00B0473B">
        <w:rPr>
          <w:bCs/>
          <w:color w:val="auto"/>
          <w:sz w:val="26"/>
          <w:szCs w:val="26"/>
        </w:rPr>
        <w:t>Уполномоченное учреждение:</w:t>
      </w:r>
    </w:p>
    <w:p w:rsidR="00B0473B" w:rsidRPr="00B0473B" w:rsidRDefault="00B0473B" w:rsidP="00B0473B">
      <w:pPr>
        <w:autoSpaceDE/>
        <w:autoSpaceDN/>
        <w:adjustRightInd/>
        <w:spacing w:before="0" w:line="280" w:lineRule="exact"/>
        <w:ind w:left="4536" w:firstLine="0"/>
        <w:outlineLvl w:val="0"/>
        <w:rPr>
          <w:bCs/>
          <w:color w:val="auto"/>
          <w:sz w:val="26"/>
          <w:szCs w:val="26"/>
        </w:rPr>
      </w:pPr>
      <w:r w:rsidRPr="00B0473B">
        <w:rPr>
          <w:bCs/>
          <w:color w:val="auto"/>
          <w:sz w:val="26"/>
          <w:szCs w:val="26"/>
        </w:rPr>
        <w:t xml:space="preserve">Муниципальное казенное учреждение городского округа Солнечногорск Московской области </w:t>
      </w:r>
      <w:r w:rsidR="002D70EF">
        <w:rPr>
          <w:bCs/>
          <w:color w:val="auto"/>
          <w:sz w:val="26"/>
          <w:szCs w:val="26"/>
        </w:rPr>
        <w:t>«</w:t>
      </w:r>
      <w:r w:rsidRPr="00B0473B">
        <w:rPr>
          <w:bCs/>
          <w:color w:val="auto"/>
          <w:sz w:val="26"/>
          <w:szCs w:val="26"/>
        </w:rPr>
        <w:t>Закупки</w:t>
      </w:r>
      <w:r w:rsidR="002D70EF">
        <w:rPr>
          <w:bCs/>
          <w:color w:val="auto"/>
          <w:sz w:val="26"/>
          <w:szCs w:val="26"/>
        </w:rPr>
        <w:t>»</w:t>
      </w:r>
    </w:p>
    <w:p w:rsidR="00B0473B" w:rsidRPr="00B0473B" w:rsidRDefault="00B0473B" w:rsidP="00B0473B">
      <w:pPr>
        <w:autoSpaceDE/>
        <w:autoSpaceDN/>
        <w:adjustRightInd/>
        <w:spacing w:before="0" w:line="280" w:lineRule="exact"/>
        <w:ind w:left="4536" w:firstLine="0"/>
        <w:outlineLvl w:val="0"/>
        <w:rPr>
          <w:bCs/>
          <w:color w:val="auto"/>
          <w:sz w:val="26"/>
          <w:szCs w:val="26"/>
        </w:rPr>
      </w:pPr>
      <w:r w:rsidRPr="00B0473B">
        <w:rPr>
          <w:bCs/>
          <w:color w:val="auto"/>
          <w:sz w:val="26"/>
          <w:szCs w:val="26"/>
        </w:rPr>
        <w:t>soln_zakaz@mosreg.ru</w:t>
      </w:r>
    </w:p>
    <w:p w:rsidR="00B0473B" w:rsidRPr="00B0473B" w:rsidRDefault="00B0473B" w:rsidP="00B0473B">
      <w:pPr>
        <w:autoSpaceDE/>
        <w:autoSpaceDN/>
        <w:adjustRightInd/>
        <w:spacing w:before="0" w:line="280" w:lineRule="exact"/>
        <w:ind w:left="4536" w:firstLine="0"/>
        <w:outlineLvl w:val="0"/>
        <w:rPr>
          <w:bCs/>
          <w:color w:val="auto"/>
          <w:sz w:val="26"/>
          <w:szCs w:val="26"/>
        </w:rPr>
      </w:pPr>
    </w:p>
    <w:p w:rsidR="00B0473B" w:rsidRPr="00B0473B" w:rsidRDefault="00B0473B" w:rsidP="00B0473B">
      <w:pPr>
        <w:autoSpaceDE/>
        <w:autoSpaceDN/>
        <w:adjustRightInd/>
        <w:spacing w:before="0" w:line="280" w:lineRule="exact"/>
        <w:ind w:left="4536" w:firstLine="0"/>
        <w:outlineLvl w:val="0"/>
        <w:rPr>
          <w:bCs/>
          <w:color w:val="auto"/>
          <w:sz w:val="26"/>
          <w:szCs w:val="26"/>
        </w:rPr>
      </w:pPr>
      <w:r w:rsidRPr="00B0473B">
        <w:rPr>
          <w:bCs/>
          <w:color w:val="auto"/>
          <w:sz w:val="26"/>
          <w:szCs w:val="26"/>
        </w:rPr>
        <w:t>Оператор электронной площадки:</w:t>
      </w:r>
    </w:p>
    <w:p w:rsidR="00B0473B" w:rsidRPr="00B0473B" w:rsidRDefault="00B0473B" w:rsidP="00B0473B">
      <w:pPr>
        <w:autoSpaceDE/>
        <w:autoSpaceDN/>
        <w:adjustRightInd/>
        <w:spacing w:before="0" w:line="280" w:lineRule="exact"/>
        <w:ind w:left="4536" w:firstLine="0"/>
        <w:outlineLvl w:val="0"/>
        <w:rPr>
          <w:color w:val="auto"/>
          <w:sz w:val="26"/>
          <w:szCs w:val="26"/>
        </w:rPr>
      </w:pPr>
      <w:r w:rsidRPr="00B0473B">
        <w:rPr>
          <w:color w:val="auto"/>
          <w:sz w:val="26"/>
          <w:szCs w:val="26"/>
        </w:rPr>
        <w:t xml:space="preserve">ЭТП </w:t>
      </w:r>
      <w:r w:rsidR="002D70EF">
        <w:rPr>
          <w:color w:val="auto"/>
          <w:sz w:val="26"/>
          <w:szCs w:val="26"/>
        </w:rPr>
        <w:t>«</w:t>
      </w:r>
      <w:r w:rsidRPr="00B0473B">
        <w:rPr>
          <w:color w:val="auto"/>
          <w:sz w:val="26"/>
          <w:szCs w:val="26"/>
        </w:rPr>
        <w:t>Фабрикант</w:t>
      </w:r>
      <w:r w:rsidR="002D70EF">
        <w:rPr>
          <w:color w:val="auto"/>
          <w:sz w:val="26"/>
          <w:szCs w:val="26"/>
        </w:rPr>
        <w:t>»</w:t>
      </w:r>
    </w:p>
    <w:p w:rsidR="00B0473B" w:rsidRPr="00B0473B" w:rsidRDefault="00B0473B" w:rsidP="00B0473B">
      <w:pPr>
        <w:autoSpaceDE/>
        <w:autoSpaceDN/>
        <w:adjustRightInd/>
        <w:spacing w:before="0" w:line="280" w:lineRule="exact"/>
        <w:ind w:left="4536" w:firstLine="0"/>
        <w:outlineLvl w:val="0"/>
        <w:rPr>
          <w:color w:val="auto"/>
          <w:sz w:val="26"/>
          <w:szCs w:val="26"/>
        </w:rPr>
      </w:pPr>
      <w:r w:rsidRPr="00B0473B">
        <w:rPr>
          <w:color w:val="auto"/>
          <w:sz w:val="26"/>
          <w:szCs w:val="26"/>
        </w:rPr>
        <w:t>info@fabrikant.ru</w:t>
      </w:r>
    </w:p>
    <w:p w:rsidR="00B0473B" w:rsidRPr="00B0473B" w:rsidRDefault="00B0473B" w:rsidP="00B0473B">
      <w:pPr>
        <w:autoSpaceDE/>
        <w:autoSpaceDN/>
        <w:adjustRightInd/>
        <w:spacing w:before="0" w:line="280" w:lineRule="exact"/>
        <w:ind w:left="4536" w:firstLine="0"/>
        <w:outlineLvl w:val="0"/>
        <w:rPr>
          <w:color w:val="auto"/>
          <w:sz w:val="26"/>
          <w:szCs w:val="26"/>
        </w:rPr>
      </w:pPr>
    </w:p>
    <w:p w:rsidR="00B0473B" w:rsidRPr="00B0473B" w:rsidRDefault="00B0473B" w:rsidP="00B0473B">
      <w:pPr>
        <w:autoSpaceDE/>
        <w:autoSpaceDN/>
        <w:adjustRightInd/>
        <w:spacing w:before="0" w:line="280" w:lineRule="exact"/>
        <w:ind w:left="4536" w:firstLine="0"/>
        <w:outlineLvl w:val="0"/>
        <w:rPr>
          <w:color w:val="auto"/>
          <w:sz w:val="26"/>
          <w:szCs w:val="26"/>
        </w:rPr>
      </w:pPr>
      <w:r w:rsidRPr="00B0473B">
        <w:rPr>
          <w:color w:val="auto"/>
          <w:sz w:val="26"/>
          <w:szCs w:val="26"/>
        </w:rPr>
        <w:t>Заявитель:</w:t>
      </w:r>
    </w:p>
    <w:p w:rsidR="00B0473B" w:rsidRPr="00B0473B" w:rsidRDefault="00B0473B" w:rsidP="00B0473B">
      <w:pPr>
        <w:autoSpaceDE/>
        <w:autoSpaceDN/>
        <w:adjustRightInd/>
        <w:spacing w:before="0" w:line="280" w:lineRule="exact"/>
        <w:ind w:left="4536" w:firstLine="0"/>
        <w:outlineLvl w:val="0"/>
        <w:rPr>
          <w:color w:val="auto"/>
          <w:sz w:val="26"/>
          <w:szCs w:val="26"/>
        </w:rPr>
      </w:pPr>
      <w:r w:rsidRPr="00B0473B">
        <w:rPr>
          <w:color w:val="auto"/>
          <w:sz w:val="26"/>
          <w:szCs w:val="26"/>
        </w:rPr>
        <w:t xml:space="preserve">ООО </w:t>
      </w:r>
      <w:r w:rsidR="002D70EF">
        <w:rPr>
          <w:color w:val="auto"/>
          <w:sz w:val="26"/>
          <w:szCs w:val="26"/>
        </w:rPr>
        <w:t>«</w:t>
      </w:r>
      <w:r w:rsidRPr="00B0473B">
        <w:rPr>
          <w:color w:val="auto"/>
          <w:sz w:val="26"/>
          <w:szCs w:val="26"/>
        </w:rPr>
        <w:t xml:space="preserve">Архитектурное бюро </w:t>
      </w:r>
      <w:r w:rsidR="002D70EF">
        <w:rPr>
          <w:color w:val="auto"/>
          <w:sz w:val="26"/>
          <w:szCs w:val="26"/>
        </w:rPr>
        <w:t>«</w:t>
      </w:r>
      <w:r w:rsidR="00D63E5A">
        <w:rPr>
          <w:color w:val="auto"/>
          <w:sz w:val="26"/>
          <w:szCs w:val="26"/>
        </w:rPr>
        <w:t>П</w:t>
      </w:r>
      <w:r w:rsidRPr="00B0473B">
        <w:rPr>
          <w:color w:val="auto"/>
          <w:sz w:val="26"/>
          <w:szCs w:val="26"/>
        </w:rPr>
        <w:t>роект</w:t>
      </w:r>
      <w:r w:rsidR="002D70EF">
        <w:rPr>
          <w:color w:val="auto"/>
          <w:sz w:val="26"/>
          <w:szCs w:val="26"/>
        </w:rPr>
        <w:t>»</w:t>
      </w:r>
    </w:p>
    <w:p w:rsidR="00B0473B" w:rsidRPr="00B0473B" w:rsidRDefault="00B0473B" w:rsidP="00B0473B">
      <w:pPr>
        <w:autoSpaceDE/>
        <w:autoSpaceDN/>
        <w:adjustRightInd/>
        <w:spacing w:before="0" w:line="280" w:lineRule="exact"/>
        <w:ind w:left="4536" w:firstLine="0"/>
        <w:outlineLvl w:val="0"/>
        <w:rPr>
          <w:color w:val="auto"/>
          <w:sz w:val="26"/>
          <w:szCs w:val="26"/>
        </w:rPr>
      </w:pPr>
      <w:r w:rsidRPr="00B0473B">
        <w:rPr>
          <w:color w:val="auto"/>
          <w:sz w:val="26"/>
          <w:szCs w:val="26"/>
        </w:rPr>
        <w:t>finance@ab-p.ru</w:t>
      </w:r>
      <w:r w:rsidRPr="00B0473B">
        <w:rPr>
          <w:color w:val="auto"/>
          <w:sz w:val="26"/>
          <w:szCs w:val="26"/>
        </w:rPr>
        <w:tab/>
      </w:r>
    </w:p>
    <w:p w:rsidR="0085063D" w:rsidRDefault="00EE711E" w:rsidP="0046642C">
      <w:pPr>
        <w:autoSpaceDE/>
        <w:autoSpaceDN/>
        <w:adjustRightInd/>
        <w:spacing w:before="0" w:line="280" w:lineRule="exact"/>
        <w:ind w:left="4536" w:firstLine="0"/>
        <w:outlineLvl w:val="0"/>
        <w:rPr>
          <w:color w:val="auto"/>
          <w:sz w:val="26"/>
          <w:szCs w:val="26"/>
        </w:rPr>
      </w:pPr>
      <w:r w:rsidRPr="00EE711E">
        <w:rPr>
          <w:color w:val="auto"/>
          <w:sz w:val="26"/>
          <w:szCs w:val="26"/>
        </w:rPr>
        <w:br/>
      </w:r>
    </w:p>
    <w:p w:rsidR="0068508B" w:rsidRDefault="0068508B" w:rsidP="0046642C">
      <w:pPr>
        <w:autoSpaceDE/>
        <w:autoSpaceDN/>
        <w:adjustRightInd/>
        <w:spacing w:before="0" w:line="280" w:lineRule="exact"/>
        <w:ind w:left="4536" w:firstLine="0"/>
        <w:outlineLvl w:val="0"/>
        <w:rPr>
          <w:color w:val="auto"/>
          <w:sz w:val="26"/>
          <w:szCs w:val="26"/>
        </w:rPr>
      </w:pPr>
    </w:p>
    <w:p w:rsidR="0068508B" w:rsidRDefault="0068508B" w:rsidP="0046642C">
      <w:pPr>
        <w:autoSpaceDE/>
        <w:autoSpaceDN/>
        <w:adjustRightInd/>
        <w:spacing w:before="0" w:line="280" w:lineRule="exact"/>
        <w:ind w:left="4536" w:firstLine="0"/>
        <w:outlineLvl w:val="0"/>
        <w:rPr>
          <w:color w:val="auto"/>
          <w:sz w:val="26"/>
          <w:szCs w:val="26"/>
        </w:rPr>
      </w:pPr>
    </w:p>
    <w:p w:rsidR="0096131A" w:rsidRPr="00E95C8C" w:rsidRDefault="0096131A" w:rsidP="00E95C8C">
      <w:pPr>
        <w:autoSpaceDE/>
        <w:autoSpaceDN/>
        <w:adjustRightInd/>
        <w:spacing w:before="0" w:line="276" w:lineRule="auto"/>
        <w:ind w:firstLine="4536"/>
        <w:outlineLvl w:val="0"/>
        <w:rPr>
          <w:color w:val="auto"/>
          <w:sz w:val="26"/>
          <w:szCs w:val="26"/>
        </w:rPr>
      </w:pPr>
      <w:r w:rsidRPr="00E95C8C">
        <w:rPr>
          <w:b/>
          <w:sz w:val="26"/>
          <w:szCs w:val="26"/>
        </w:rPr>
        <w:t>РЕШЕНИ</w:t>
      </w:r>
      <w:r w:rsidR="00D12C9A" w:rsidRPr="00E95C8C">
        <w:rPr>
          <w:b/>
          <w:sz w:val="26"/>
          <w:szCs w:val="26"/>
        </w:rPr>
        <w:t>Е</w:t>
      </w:r>
    </w:p>
    <w:p w:rsidR="00A530EB" w:rsidRPr="00E95C8C" w:rsidRDefault="004E4CE9" w:rsidP="00E95C8C">
      <w:pPr>
        <w:spacing w:before="0" w:line="276" w:lineRule="auto"/>
        <w:jc w:val="center"/>
        <w:rPr>
          <w:color w:val="auto"/>
          <w:sz w:val="26"/>
          <w:szCs w:val="26"/>
        </w:rPr>
      </w:pPr>
      <w:r w:rsidRPr="00E95C8C">
        <w:rPr>
          <w:sz w:val="26"/>
          <w:szCs w:val="26"/>
        </w:rPr>
        <w:t>по дел</w:t>
      </w:r>
      <w:r w:rsidR="001A147B" w:rsidRPr="00E95C8C">
        <w:rPr>
          <w:sz w:val="26"/>
          <w:szCs w:val="26"/>
        </w:rPr>
        <w:t>у</w:t>
      </w:r>
      <w:r w:rsidR="003263E7" w:rsidRPr="00E95C8C">
        <w:rPr>
          <w:sz w:val="26"/>
          <w:szCs w:val="26"/>
        </w:rPr>
        <w:t xml:space="preserve"> </w:t>
      </w:r>
      <w:r w:rsidR="000F1D3D" w:rsidRPr="00E95C8C">
        <w:rPr>
          <w:sz w:val="26"/>
          <w:szCs w:val="26"/>
        </w:rPr>
        <w:t xml:space="preserve">№ </w:t>
      </w:r>
      <w:r w:rsidR="005C668B" w:rsidRPr="00E95C8C">
        <w:rPr>
          <w:sz w:val="26"/>
          <w:szCs w:val="26"/>
        </w:rPr>
        <w:t>050/06/105-</w:t>
      </w:r>
      <w:r w:rsidR="0069145D">
        <w:rPr>
          <w:sz w:val="26"/>
          <w:szCs w:val="26"/>
        </w:rPr>
        <w:t>31405</w:t>
      </w:r>
      <w:r w:rsidR="005C668B" w:rsidRPr="00E95C8C">
        <w:rPr>
          <w:sz w:val="26"/>
          <w:szCs w:val="26"/>
        </w:rPr>
        <w:t>/202</w:t>
      </w:r>
      <w:r w:rsidR="0069145D">
        <w:rPr>
          <w:sz w:val="26"/>
          <w:szCs w:val="26"/>
        </w:rPr>
        <w:t>5</w:t>
      </w:r>
      <w:r w:rsidR="001A147B" w:rsidRPr="00E95C8C">
        <w:rPr>
          <w:color w:val="auto"/>
          <w:sz w:val="26"/>
          <w:szCs w:val="26"/>
        </w:rPr>
        <w:t xml:space="preserve"> </w:t>
      </w:r>
      <w:r w:rsidR="0096131A" w:rsidRPr="00E95C8C">
        <w:rPr>
          <w:sz w:val="26"/>
          <w:szCs w:val="26"/>
        </w:rPr>
        <w:t xml:space="preserve">о нарушении </w:t>
      </w:r>
    </w:p>
    <w:p w:rsidR="00A530EB" w:rsidRPr="00E95C8C" w:rsidRDefault="0096131A" w:rsidP="00E95C8C">
      <w:pPr>
        <w:spacing w:before="0" w:line="276" w:lineRule="auto"/>
        <w:ind w:firstLine="709"/>
        <w:jc w:val="center"/>
        <w:rPr>
          <w:sz w:val="26"/>
          <w:szCs w:val="26"/>
        </w:rPr>
      </w:pPr>
      <w:r w:rsidRPr="00E95C8C">
        <w:rPr>
          <w:sz w:val="26"/>
          <w:szCs w:val="26"/>
        </w:rPr>
        <w:t xml:space="preserve">законодательства Российской Федерации </w:t>
      </w:r>
    </w:p>
    <w:p w:rsidR="008A5380" w:rsidRPr="00E95C8C" w:rsidRDefault="0096131A" w:rsidP="00E95C8C">
      <w:pPr>
        <w:spacing w:before="0" w:line="276" w:lineRule="auto"/>
        <w:ind w:firstLine="709"/>
        <w:jc w:val="center"/>
        <w:rPr>
          <w:sz w:val="26"/>
          <w:szCs w:val="26"/>
        </w:rPr>
      </w:pPr>
      <w:r w:rsidRPr="00E95C8C">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E95C8C" w:rsidTr="00EF7059">
        <w:tc>
          <w:tcPr>
            <w:tcW w:w="4842" w:type="dxa"/>
            <w:hideMark/>
          </w:tcPr>
          <w:p w:rsidR="0096131A" w:rsidRPr="00E95C8C" w:rsidRDefault="0069145D" w:rsidP="009A1E45">
            <w:pPr>
              <w:spacing w:before="0" w:line="276" w:lineRule="auto"/>
              <w:ind w:left="-108" w:firstLine="0"/>
              <w:rPr>
                <w:color w:val="auto"/>
                <w:sz w:val="26"/>
                <w:szCs w:val="26"/>
              </w:rPr>
            </w:pPr>
            <w:r>
              <w:rPr>
                <w:sz w:val="26"/>
                <w:szCs w:val="26"/>
              </w:rPr>
              <w:t>01.09.2025</w:t>
            </w:r>
          </w:p>
        </w:tc>
        <w:tc>
          <w:tcPr>
            <w:tcW w:w="4797" w:type="dxa"/>
            <w:hideMark/>
          </w:tcPr>
          <w:p w:rsidR="0096131A" w:rsidRPr="00E95C8C" w:rsidRDefault="0096131A" w:rsidP="00E95C8C">
            <w:pPr>
              <w:spacing w:before="0" w:line="276" w:lineRule="auto"/>
              <w:ind w:firstLine="709"/>
              <w:jc w:val="right"/>
              <w:rPr>
                <w:color w:val="auto"/>
                <w:sz w:val="26"/>
                <w:szCs w:val="26"/>
              </w:rPr>
            </w:pPr>
            <w:r w:rsidRPr="00E95C8C">
              <w:rPr>
                <w:sz w:val="26"/>
                <w:szCs w:val="26"/>
              </w:rPr>
              <w:t>Москва</w:t>
            </w:r>
          </w:p>
        </w:tc>
      </w:tr>
    </w:tbl>
    <w:p w:rsidR="00E23BB5" w:rsidRPr="00E95C8C" w:rsidRDefault="00E23BB5" w:rsidP="00E95C8C">
      <w:pPr>
        <w:spacing w:before="0" w:line="276" w:lineRule="auto"/>
        <w:ind w:firstLine="0"/>
        <w:jc w:val="both"/>
        <w:rPr>
          <w:rFonts w:eastAsia="Calibri"/>
          <w:sz w:val="26"/>
          <w:szCs w:val="26"/>
        </w:rPr>
      </w:pPr>
    </w:p>
    <w:p w:rsidR="00EE711E" w:rsidRPr="00ED46AC" w:rsidRDefault="0096131A" w:rsidP="0068508B">
      <w:pPr>
        <w:spacing w:before="0" w:line="271" w:lineRule="auto"/>
        <w:ind w:firstLine="696"/>
        <w:jc w:val="both"/>
        <w:rPr>
          <w:rFonts w:eastAsia="Calibri"/>
          <w:sz w:val="26"/>
          <w:szCs w:val="26"/>
        </w:rPr>
      </w:pPr>
      <w:r w:rsidRPr="00E95C8C">
        <w:rPr>
          <w:rFonts w:eastAsia="Calibri"/>
          <w:sz w:val="26"/>
          <w:szCs w:val="26"/>
        </w:rPr>
        <w:t xml:space="preserve">Комиссия </w:t>
      </w:r>
      <w:r w:rsidR="00D474D2" w:rsidRPr="00E95C8C">
        <w:rPr>
          <w:rFonts w:eastAsia="Calibri"/>
          <w:sz w:val="26"/>
          <w:szCs w:val="26"/>
        </w:rPr>
        <w:t xml:space="preserve">Московского областного УФАС России </w:t>
      </w:r>
      <w:r w:rsidR="00834242" w:rsidRPr="00E95C8C">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E95C8C">
        <w:rPr>
          <w:rFonts w:eastAsia="Calibri"/>
          <w:sz w:val="26"/>
          <w:szCs w:val="26"/>
        </w:rPr>
        <w:br/>
      </w:r>
      <w:r w:rsidRPr="00E95C8C">
        <w:rPr>
          <w:rFonts w:eastAsia="Calibri"/>
          <w:sz w:val="26"/>
          <w:szCs w:val="26"/>
        </w:rPr>
        <w:t xml:space="preserve">(далее – </w:t>
      </w:r>
      <w:r w:rsidR="00CD4096" w:rsidRPr="00E95C8C">
        <w:rPr>
          <w:rFonts w:eastAsia="Calibri"/>
          <w:sz w:val="26"/>
          <w:szCs w:val="26"/>
        </w:rPr>
        <w:t xml:space="preserve">Управление, </w:t>
      </w:r>
      <w:r w:rsidR="00BE2F78" w:rsidRPr="00E95C8C">
        <w:rPr>
          <w:rFonts w:eastAsia="Calibri"/>
          <w:sz w:val="26"/>
          <w:szCs w:val="26"/>
        </w:rPr>
        <w:t>Комиссия),</w:t>
      </w:r>
      <w:r w:rsidR="00EE711E" w:rsidRPr="00EE711E">
        <w:rPr>
          <w:rFonts w:eastAsia="Calibri"/>
          <w:sz w:val="26"/>
          <w:szCs w:val="26"/>
        </w:rPr>
        <w:t xml:space="preserve"> </w:t>
      </w:r>
    </w:p>
    <w:p w:rsidR="00C07004" w:rsidRPr="00E95C8C" w:rsidRDefault="00CD3F7F" w:rsidP="009A1E45">
      <w:pPr>
        <w:spacing w:before="0" w:line="271" w:lineRule="auto"/>
        <w:ind w:firstLine="709"/>
        <w:jc w:val="both"/>
        <w:rPr>
          <w:sz w:val="26"/>
          <w:szCs w:val="26"/>
        </w:rPr>
      </w:pPr>
      <w:r w:rsidRPr="00E95C8C">
        <w:rPr>
          <w:sz w:val="26"/>
          <w:szCs w:val="26"/>
        </w:rPr>
        <w:t xml:space="preserve">рассмотрев </w:t>
      </w:r>
      <w:r w:rsidR="004E4CE9" w:rsidRPr="00E95C8C">
        <w:rPr>
          <w:sz w:val="26"/>
          <w:szCs w:val="26"/>
        </w:rPr>
        <w:t>жалоб</w:t>
      </w:r>
      <w:r w:rsidR="00F70E06" w:rsidRPr="00E95C8C">
        <w:rPr>
          <w:sz w:val="26"/>
          <w:szCs w:val="26"/>
        </w:rPr>
        <w:t xml:space="preserve">у </w:t>
      </w:r>
      <w:r w:rsidR="0069145D">
        <w:rPr>
          <w:sz w:val="26"/>
          <w:szCs w:val="26"/>
        </w:rPr>
        <w:t xml:space="preserve">ООО </w:t>
      </w:r>
      <w:r w:rsidR="002D70EF">
        <w:rPr>
          <w:sz w:val="26"/>
          <w:szCs w:val="26"/>
        </w:rPr>
        <w:t>«</w:t>
      </w:r>
      <w:r w:rsidR="0069145D">
        <w:rPr>
          <w:sz w:val="26"/>
          <w:szCs w:val="26"/>
        </w:rPr>
        <w:t xml:space="preserve">Архитектурное бюро </w:t>
      </w:r>
      <w:r w:rsidR="002D70EF">
        <w:rPr>
          <w:sz w:val="26"/>
          <w:szCs w:val="26"/>
        </w:rPr>
        <w:t>«</w:t>
      </w:r>
      <w:r w:rsidR="0069145D" w:rsidRPr="00F71E40">
        <w:rPr>
          <w:sz w:val="26"/>
          <w:szCs w:val="26"/>
        </w:rPr>
        <w:t>проект</w:t>
      </w:r>
      <w:r w:rsidR="002D70EF">
        <w:rPr>
          <w:sz w:val="26"/>
          <w:szCs w:val="26"/>
        </w:rPr>
        <w:t>»</w:t>
      </w:r>
      <w:r w:rsidR="0069145D" w:rsidRPr="00813D80">
        <w:rPr>
          <w:sz w:val="26"/>
          <w:szCs w:val="26"/>
        </w:rPr>
        <w:t xml:space="preserve"> </w:t>
      </w:r>
      <w:r w:rsidR="0069145D" w:rsidRPr="00F01721">
        <w:rPr>
          <w:sz w:val="26"/>
          <w:szCs w:val="26"/>
        </w:rPr>
        <w:t xml:space="preserve">(далее – Заявитель) на действия (бездействие) </w:t>
      </w:r>
      <w:r w:rsidR="0069145D">
        <w:rPr>
          <w:sz w:val="26"/>
          <w:szCs w:val="26"/>
        </w:rPr>
        <w:t>Управления</w:t>
      </w:r>
      <w:r w:rsidR="0069145D" w:rsidRPr="00F71E40">
        <w:rPr>
          <w:sz w:val="26"/>
          <w:szCs w:val="26"/>
        </w:rPr>
        <w:t xml:space="preserve"> благоустр</w:t>
      </w:r>
      <w:r w:rsidR="0069145D">
        <w:rPr>
          <w:sz w:val="26"/>
          <w:szCs w:val="26"/>
        </w:rPr>
        <w:t>ойства и содержания территории Администрации городского округа С</w:t>
      </w:r>
      <w:r w:rsidR="0069145D" w:rsidRPr="00F71E40">
        <w:rPr>
          <w:sz w:val="26"/>
          <w:szCs w:val="26"/>
        </w:rPr>
        <w:t xml:space="preserve">олнечногорск </w:t>
      </w:r>
      <w:r w:rsidR="0069145D" w:rsidRPr="00F01721">
        <w:rPr>
          <w:sz w:val="26"/>
          <w:szCs w:val="26"/>
        </w:rPr>
        <w:t>(далее – Заказчик)</w:t>
      </w:r>
      <w:r w:rsidR="0069145D">
        <w:rPr>
          <w:sz w:val="26"/>
          <w:szCs w:val="26"/>
        </w:rPr>
        <w:t xml:space="preserve">, </w:t>
      </w:r>
      <w:r w:rsidR="0069145D" w:rsidRPr="00F71E40">
        <w:rPr>
          <w:sz w:val="26"/>
          <w:szCs w:val="26"/>
        </w:rPr>
        <w:t>Муниципал</w:t>
      </w:r>
      <w:r w:rsidR="0069145D">
        <w:rPr>
          <w:sz w:val="26"/>
          <w:szCs w:val="26"/>
        </w:rPr>
        <w:t>ьного казенного учреждения</w:t>
      </w:r>
      <w:r w:rsidR="0069145D" w:rsidRPr="00F71E40">
        <w:rPr>
          <w:sz w:val="26"/>
          <w:szCs w:val="26"/>
        </w:rPr>
        <w:t xml:space="preserve"> городского округа Солнечногорск Московской области </w:t>
      </w:r>
      <w:r w:rsidR="002D70EF">
        <w:rPr>
          <w:sz w:val="26"/>
          <w:szCs w:val="26"/>
        </w:rPr>
        <w:t>«</w:t>
      </w:r>
      <w:r w:rsidR="0069145D" w:rsidRPr="00F71E40">
        <w:rPr>
          <w:sz w:val="26"/>
          <w:szCs w:val="26"/>
        </w:rPr>
        <w:t>Закупки</w:t>
      </w:r>
      <w:r w:rsidR="002D70EF">
        <w:rPr>
          <w:sz w:val="26"/>
          <w:szCs w:val="26"/>
        </w:rPr>
        <w:t>»</w:t>
      </w:r>
      <w:r w:rsidR="0069145D">
        <w:rPr>
          <w:sz w:val="26"/>
          <w:szCs w:val="26"/>
        </w:rPr>
        <w:t xml:space="preserve"> (далее – Уполномоченное учреждение) </w:t>
      </w:r>
      <w:r w:rsidR="0069145D">
        <w:rPr>
          <w:sz w:val="26"/>
          <w:szCs w:val="26"/>
        </w:rPr>
        <w:br/>
      </w:r>
      <w:r w:rsidR="0069145D" w:rsidRPr="00F01721">
        <w:rPr>
          <w:sz w:val="26"/>
          <w:szCs w:val="26"/>
        </w:rPr>
        <w:t xml:space="preserve">при определении поставщика (подрядчика, исполнителя) путем проведения </w:t>
      </w:r>
      <w:r w:rsidR="0069145D">
        <w:rPr>
          <w:sz w:val="26"/>
          <w:szCs w:val="26"/>
        </w:rPr>
        <w:br/>
      </w:r>
      <w:r w:rsidR="0069145D" w:rsidRPr="00F71E40">
        <w:rPr>
          <w:rStyle w:val="11"/>
          <w:bCs/>
          <w:sz w:val="26"/>
          <w:szCs w:val="26"/>
        </w:rPr>
        <w:t xml:space="preserve">ЭТП </w:t>
      </w:r>
      <w:r w:rsidR="002D70EF">
        <w:rPr>
          <w:rStyle w:val="11"/>
          <w:bCs/>
          <w:sz w:val="26"/>
          <w:szCs w:val="26"/>
        </w:rPr>
        <w:t>«</w:t>
      </w:r>
      <w:r w:rsidR="0069145D" w:rsidRPr="00F71E40">
        <w:rPr>
          <w:rStyle w:val="11"/>
          <w:bCs/>
          <w:sz w:val="26"/>
          <w:szCs w:val="26"/>
        </w:rPr>
        <w:t>Фабрикант</w:t>
      </w:r>
      <w:r w:rsidR="002D70EF">
        <w:rPr>
          <w:rStyle w:val="11"/>
          <w:bCs/>
          <w:sz w:val="26"/>
          <w:szCs w:val="26"/>
        </w:rPr>
        <w:t>»</w:t>
      </w:r>
      <w:r w:rsidR="0069145D" w:rsidRPr="00F71E40">
        <w:rPr>
          <w:rStyle w:val="11"/>
          <w:bCs/>
          <w:sz w:val="26"/>
          <w:szCs w:val="26"/>
        </w:rPr>
        <w:t xml:space="preserve"> </w:t>
      </w:r>
      <w:r w:rsidR="0069145D" w:rsidRPr="00F01721">
        <w:rPr>
          <w:sz w:val="26"/>
          <w:szCs w:val="26"/>
        </w:rPr>
        <w:t xml:space="preserve">(далее – Оператор электронной площадки) </w:t>
      </w:r>
      <w:r w:rsidR="0069145D">
        <w:rPr>
          <w:sz w:val="26"/>
          <w:szCs w:val="26"/>
          <w:shd w:val="clear" w:color="auto" w:fill="FFFFFF"/>
        </w:rPr>
        <w:t>открытого</w:t>
      </w:r>
      <w:r w:rsidR="0069145D" w:rsidRPr="00B14C65">
        <w:rPr>
          <w:sz w:val="26"/>
          <w:szCs w:val="26"/>
          <w:shd w:val="clear" w:color="auto" w:fill="FFFFFF"/>
        </w:rPr>
        <w:t xml:space="preserve"> конкурс</w:t>
      </w:r>
      <w:r w:rsidR="0069145D">
        <w:rPr>
          <w:sz w:val="26"/>
          <w:szCs w:val="26"/>
          <w:shd w:val="clear" w:color="auto" w:fill="FFFFFF"/>
        </w:rPr>
        <w:t>а</w:t>
      </w:r>
      <w:r w:rsidR="0069145D" w:rsidRPr="00B14C65">
        <w:rPr>
          <w:sz w:val="26"/>
          <w:szCs w:val="26"/>
          <w:shd w:val="clear" w:color="auto" w:fill="FFFFFF"/>
        </w:rPr>
        <w:t xml:space="preserve"> </w:t>
      </w:r>
      <w:r w:rsidR="0069145D">
        <w:rPr>
          <w:sz w:val="26"/>
          <w:szCs w:val="26"/>
          <w:shd w:val="clear" w:color="auto" w:fill="FFFFFF"/>
        </w:rPr>
        <w:br/>
      </w:r>
      <w:r w:rsidR="0069145D" w:rsidRPr="00B14C65">
        <w:rPr>
          <w:sz w:val="26"/>
          <w:szCs w:val="26"/>
          <w:shd w:val="clear" w:color="auto" w:fill="FFFFFF"/>
        </w:rPr>
        <w:t>в электронной форме</w:t>
      </w:r>
      <w:r w:rsidR="0069145D">
        <w:rPr>
          <w:sz w:val="26"/>
          <w:szCs w:val="26"/>
          <w:shd w:val="clear" w:color="auto" w:fill="FFFFFF"/>
        </w:rPr>
        <w:t xml:space="preserve"> на в</w:t>
      </w:r>
      <w:r w:rsidR="0069145D" w:rsidRPr="00B14C65">
        <w:rPr>
          <w:sz w:val="26"/>
          <w:szCs w:val="26"/>
          <w:shd w:val="clear" w:color="auto" w:fill="FFFFFF"/>
        </w:rPr>
        <w:t xml:space="preserve">ыполнение работ по разработке архитектурно-планировочной концепции, инженерных изысканий и проекта благоустройства улицы Советская, включающая Советскую площадь, участок ул. Почтовой </w:t>
      </w:r>
      <w:r w:rsidR="0069145D">
        <w:rPr>
          <w:sz w:val="26"/>
          <w:szCs w:val="26"/>
          <w:shd w:val="clear" w:color="auto" w:fill="FFFFFF"/>
        </w:rPr>
        <w:br/>
      </w:r>
      <w:r w:rsidR="0069145D" w:rsidRPr="00B14C65">
        <w:rPr>
          <w:sz w:val="26"/>
          <w:szCs w:val="26"/>
          <w:shd w:val="clear" w:color="auto" w:fill="FFFFFF"/>
        </w:rPr>
        <w:t>и прилегающие территории к ж.д. станции Подсолнечная</w:t>
      </w:r>
      <w:r w:rsidR="0069145D" w:rsidRPr="0046642C">
        <w:rPr>
          <w:bCs/>
          <w:sz w:val="26"/>
          <w:szCs w:val="26"/>
        </w:rPr>
        <w:t xml:space="preserve"> </w:t>
      </w:r>
      <w:r w:rsidR="0046642C" w:rsidRPr="0046642C">
        <w:rPr>
          <w:bCs/>
          <w:sz w:val="26"/>
          <w:szCs w:val="26"/>
        </w:rPr>
        <w:t xml:space="preserve">(извещение </w:t>
      </w:r>
      <w:r w:rsidR="0069145D">
        <w:rPr>
          <w:bCs/>
          <w:sz w:val="26"/>
          <w:szCs w:val="26"/>
        </w:rPr>
        <w:br/>
      </w:r>
      <w:r w:rsidR="0046642C" w:rsidRPr="0046642C">
        <w:rPr>
          <w:bCs/>
          <w:sz w:val="26"/>
          <w:szCs w:val="26"/>
        </w:rPr>
        <w:t xml:space="preserve">№ </w:t>
      </w:r>
      <w:r w:rsidR="0069145D" w:rsidRPr="00F71E40">
        <w:rPr>
          <w:sz w:val="26"/>
          <w:szCs w:val="26"/>
        </w:rPr>
        <w:t>0848300066125000218</w:t>
      </w:r>
      <w:r w:rsidR="0046642C">
        <w:rPr>
          <w:bCs/>
          <w:sz w:val="26"/>
          <w:szCs w:val="26"/>
        </w:rPr>
        <w:t xml:space="preserve"> </w:t>
      </w:r>
      <w:r w:rsidR="00DC45E5" w:rsidRPr="00E95C8C">
        <w:rPr>
          <w:bCs/>
          <w:sz w:val="26"/>
          <w:szCs w:val="26"/>
          <w:lang w:bidi="ru-RU"/>
        </w:rPr>
        <w:t xml:space="preserve">на официальном сайте Единой информационной системы в </w:t>
      </w:r>
      <w:r w:rsidR="00DC45E5" w:rsidRPr="00E95C8C">
        <w:rPr>
          <w:bCs/>
          <w:sz w:val="26"/>
          <w:szCs w:val="26"/>
          <w:lang w:bidi="ru-RU"/>
        </w:rPr>
        <w:lastRenderedPageBreak/>
        <w:t xml:space="preserve">сфере закупок – www.zakupki.gov.ru (далее – Официальный сайт)) (далее – </w:t>
      </w:r>
      <w:r w:rsidR="008805D3">
        <w:rPr>
          <w:bCs/>
          <w:sz w:val="26"/>
          <w:szCs w:val="26"/>
          <w:lang w:bidi="ru-RU"/>
        </w:rPr>
        <w:t>Конкурс</w:t>
      </w:r>
      <w:r w:rsidR="00DC45E5" w:rsidRPr="00E95C8C">
        <w:rPr>
          <w:bCs/>
          <w:sz w:val="26"/>
          <w:szCs w:val="26"/>
          <w:lang w:bidi="ru-RU"/>
        </w:rPr>
        <w:t xml:space="preserve">) </w:t>
      </w:r>
      <w:r w:rsidRPr="00E95C8C">
        <w:rPr>
          <w:sz w:val="26"/>
          <w:szCs w:val="26"/>
        </w:rPr>
        <w:t xml:space="preserve">и в результате осуществления внеплановой проверки в </w:t>
      </w:r>
      <w:r w:rsidR="00FE1777" w:rsidRPr="00E95C8C">
        <w:rPr>
          <w:sz w:val="26"/>
          <w:szCs w:val="26"/>
        </w:rPr>
        <w:t xml:space="preserve">части доводов жалобы Заявителя в </w:t>
      </w:r>
      <w:r w:rsidRPr="00E95C8C">
        <w:rPr>
          <w:sz w:val="26"/>
          <w:szCs w:val="26"/>
        </w:rPr>
        <w:t xml:space="preserve">соответствии с пунктом 1 части 15 статьи 99 Федерального закона от 05.04.2013 № 44-ФЗ </w:t>
      </w:r>
      <w:r w:rsidR="002D70EF">
        <w:rPr>
          <w:sz w:val="26"/>
          <w:szCs w:val="26"/>
        </w:rPr>
        <w:t>«</w:t>
      </w:r>
      <w:r w:rsidRPr="00E95C8C">
        <w:rPr>
          <w:sz w:val="26"/>
          <w:szCs w:val="26"/>
        </w:rPr>
        <w:t>О контрактной системе в сфере закупок товаров, работ, услуг для обеспечения государственных и муниципальных нужд</w:t>
      </w:r>
      <w:r w:rsidR="002D70EF">
        <w:rPr>
          <w:sz w:val="26"/>
          <w:szCs w:val="26"/>
        </w:rPr>
        <w:t>»</w:t>
      </w:r>
      <w:r w:rsidRPr="00E95C8C">
        <w:rPr>
          <w:sz w:val="26"/>
          <w:szCs w:val="26"/>
        </w:rPr>
        <w:t xml:space="preserve"> (далее – Закон о контрактной системе),</w:t>
      </w:r>
    </w:p>
    <w:p w:rsidR="0068508B" w:rsidRDefault="0068508B" w:rsidP="00A12486">
      <w:pPr>
        <w:spacing w:before="0" w:line="276" w:lineRule="auto"/>
        <w:ind w:firstLine="0"/>
        <w:rPr>
          <w:b/>
          <w:sz w:val="26"/>
          <w:szCs w:val="26"/>
        </w:rPr>
      </w:pPr>
    </w:p>
    <w:p w:rsidR="00DE2545" w:rsidRPr="00E95C8C" w:rsidRDefault="008E7961" w:rsidP="009A1E45">
      <w:pPr>
        <w:spacing w:before="0" w:line="276" w:lineRule="auto"/>
        <w:ind w:firstLine="709"/>
        <w:jc w:val="center"/>
        <w:rPr>
          <w:sz w:val="26"/>
          <w:szCs w:val="26"/>
        </w:rPr>
      </w:pPr>
      <w:r w:rsidRPr="00E95C8C">
        <w:rPr>
          <w:b/>
          <w:sz w:val="26"/>
          <w:szCs w:val="26"/>
        </w:rPr>
        <w:t>УСТАНОВИЛА</w:t>
      </w:r>
      <w:r w:rsidRPr="00E95C8C">
        <w:rPr>
          <w:sz w:val="26"/>
          <w:szCs w:val="26"/>
        </w:rPr>
        <w:t>:</w:t>
      </w:r>
    </w:p>
    <w:p w:rsidR="0046642C" w:rsidRDefault="0046642C" w:rsidP="009A1E45">
      <w:pPr>
        <w:widowControl/>
        <w:tabs>
          <w:tab w:val="left" w:pos="993"/>
        </w:tabs>
        <w:spacing w:before="0" w:line="271" w:lineRule="auto"/>
        <w:ind w:firstLine="709"/>
        <w:jc w:val="both"/>
        <w:rPr>
          <w:sz w:val="26"/>
          <w:szCs w:val="26"/>
        </w:rPr>
      </w:pPr>
    </w:p>
    <w:p w:rsidR="00B84EF8" w:rsidRPr="00B84EF8" w:rsidRDefault="00B84EF8" w:rsidP="00B84EF8">
      <w:pPr>
        <w:widowControl/>
        <w:autoSpaceDE/>
        <w:autoSpaceDN/>
        <w:adjustRightInd/>
        <w:spacing w:before="0" w:line="271" w:lineRule="auto"/>
        <w:ind w:firstLine="709"/>
        <w:jc w:val="both"/>
        <w:rPr>
          <w:sz w:val="26"/>
          <w:szCs w:val="26"/>
        </w:rPr>
      </w:pPr>
      <w:r w:rsidRPr="00B84EF8">
        <w:rPr>
          <w:sz w:val="26"/>
          <w:szCs w:val="26"/>
        </w:rPr>
        <w:t>В Управление поступила жалоба Заявителя на действия Конкурсной комиссии при проведении Заказчиком, Уполномоченным учреждением, Оператором электронной площадки Конкурса.</w:t>
      </w:r>
    </w:p>
    <w:p w:rsidR="00B84EF8" w:rsidRPr="00B84EF8" w:rsidRDefault="00B84EF8" w:rsidP="00B84EF8">
      <w:pPr>
        <w:widowControl/>
        <w:autoSpaceDE/>
        <w:autoSpaceDN/>
        <w:adjustRightInd/>
        <w:spacing w:before="0" w:line="271" w:lineRule="auto"/>
        <w:ind w:firstLine="709"/>
        <w:jc w:val="both"/>
        <w:rPr>
          <w:sz w:val="26"/>
          <w:szCs w:val="26"/>
        </w:rPr>
      </w:pPr>
      <w:r w:rsidRPr="00B84EF8">
        <w:rPr>
          <w:sz w:val="26"/>
          <w:szCs w:val="26"/>
        </w:rPr>
        <w:t>По мнению Заявителя его права и законные интересы нарушены действиями Конкурсной комиссии в части проведения процедуры рассмотрения и оценки вторых частей заявок ненадлежащим образом.</w:t>
      </w:r>
    </w:p>
    <w:p w:rsidR="003C5668" w:rsidRPr="00B84EF8" w:rsidRDefault="003C5668" w:rsidP="00B84EF8">
      <w:pPr>
        <w:widowControl/>
        <w:autoSpaceDE/>
        <w:autoSpaceDN/>
        <w:adjustRightInd/>
        <w:spacing w:before="0" w:line="271" w:lineRule="auto"/>
        <w:ind w:firstLine="709"/>
        <w:jc w:val="both"/>
        <w:rPr>
          <w:sz w:val="26"/>
          <w:szCs w:val="26"/>
        </w:rPr>
      </w:pPr>
      <w:r w:rsidRPr="00B84EF8">
        <w:rPr>
          <w:sz w:val="26"/>
          <w:szCs w:val="26"/>
        </w:rPr>
        <w:t xml:space="preserve">В соответствии с </w:t>
      </w:r>
      <w:r w:rsidR="00B84EF8" w:rsidRPr="00B84EF8">
        <w:rPr>
          <w:sz w:val="26"/>
          <w:szCs w:val="26"/>
        </w:rPr>
        <w:t>и</w:t>
      </w:r>
      <w:r w:rsidR="004C508B" w:rsidRPr="00B84EF8">
        <w:rPr>
          <w:sz w:val="26"/>
          <w:szCs w:val="26"/>
        </w:rPr>
        <w:t>звещение</w:t>
      </w:r>
      <w:r w:rsidR="0099126E" w:rsidRPr="00B84EF8">
        <w:rPr>
          <w:sz w:val="26"/>
          <w:szCs w:val="26"/>
        </w:rPr>
        <w:t>м</w:t>
      </w:r>
      <w:r w:rsidR="00DB6711" w:rsidRPr="00B84EF8">
        <w:rPr>
          <w:sz w:val="26"/>
          <w:szCs w:val="26"/>
        </w:rPr>
        <w:t xml:space="preserve"> </w:t>
      </w:r>
      <w:r w:rsidR="004C508B" w:rsidRPr="00B84EF8">
        <w:rPr>
          <w:sz w:val="26"/>
          <w:szCs w:val="26"/>
        </w:rPr>
        <w:t xml:space="preserve">о проведении </w:t>
      </w:r>
      <w:r w:rsidR="008805D3" w:rsidRPr="00B84EF8">
        <w:rPr>
          <w:sz w:val="26"/>
          <w:szCs w:val="26"/>
        </w:rPr>
        <w:t>Конкурс</w:t>
      </w:r>
      <w:r w:rsidR="00B23508" w:rsidRPr="00B84EF8">
        <w:rPr>
          <w:sz w:val="26"/>
          <w:szCs w:val="26"/>
        </w:rPr>
        <w:t>а</w:t>
      </w:r>
      <w:r w:rsidR="00D77455" w:rsidRPr="00B84EF8">
        <w:rPr>
          <w:sz w:val="26"/>
          <w:szCs w:val="26"/>
        </w:rPr>
        <w:t xml:space="preserve">, </w:t>
      </w:r>
      <w:r w:rsidRPr="00B84EF8">
        <w:rPr>
          <w:sz w:val="26"/>
          <w:szCs w:val="26"/>
        </w:rPr>
        <w:t>протоколами, составленными при определении поставщика (подрядчика, исполнителя):</w:t>
      </w:r>
    </w:p>
    <w:p w:rsidR="00814E4F" w:rsidRPr="00B84EF8" w:rsidRDefault="00814E4F" w:rsidP="009A1E45">
      <w:pPr>
        <w:tabs>
          <w:tab w:val="left" w:pos="993"/>
        </w:tabs>
        <w:spacing w:before="0" w:line="271" w:lineRule="auto"/>
        <w:ind w:firstLine="709"/>
        <w:jc w:val="both"/>
        <w:rPr>
          <w:sz w:val="26"/>
          <w:szCs w:val="26"/>
        </w:rPr>
      </w:pPr>
      <w:r w:rsidRPr="00B84EF8">
        <w:rPr>
          <w:sz w:val="26"/>
          <w:szCs w:val="26"/>
        </w:rPr>
        <w:t xml:space="preserve">1) </w:t>
      </w:r>
      <w:r w:rsidR="00DA4CBD" w:rsidRPr="00B84EF8">
        <w:rPr>
          <w:sz w:val="26"/>
          <w:szCs w:val="26"/>
        </w:rPr>
        <w:t>и</w:t>
      </w:r>
      <w:r w:rsidRPr="00B84EF8">
        <w:rPr>
          <w:sz w:val="26"/>
          <w:szCs w:val="26"/>
        </w:rPr>
        <w:t xml:space="preserve">звещение о проведении </w:t>
      </w:r>
      <w:r w:rsidR="008805D3" w:rsidRPr="00B84EF8">
        <w:rPr>
          <w:sz w:val="26"/>
          <w:szCs w:val="26"/>
        </w:rPr>
        <w:t>Конкурса</w:t>
      </w:r>
      <w:r w:rsidR="00B23508" w:rsidRPr="00B84EF8">
        <w:rPr>
          <w:sz w:val="26"/>
          <w:szCs w:val="26"/>
        </w:rPr>
        <w:t xml:space="preserve"> </w:t>
      </w:r>
      <w:r w:rsidRPr="00B84EF8">
        <w:rPr>
          <w:sz w:val="26"/>
          <w:szCs w:val="26"/>
        </w:rPr>
        <w:t xml:space="preserve">размещено – </w:t>
      </w:r>
      <w:r w:rsidR="005B26AA">
        <w:rPr>
          <w:sz w:val="26"/>
          <w:szCs w:val="26"/>
        </w:rPr>
        <w:t>14.08.2025</w:t>
      </w:r>
      <w:r w:rsidRPr="00B84EF8">
        <w:rPr>
          <w:sz w:val="26"/>
          <w:szCs w:val="26"/>
        </w:rPr>
        <w:t>;</w:t>
      </w:r>
    </w:p>
    <w:p w:rsidR="00227C70" w:rsidRPr="00E95C8C" w:rsidRDefault="00734560" w:rsidP="009A1E45">
      <w:pPr>
        <w:tabs>
          <w:tab w:val="left" w:pos="993"/>
        </w:tabs>
        <w:spacing w:before="0" w:line="271" w:lineRule="auto"/>
        <w:ind w:firstLine="709"/>
        <w:jc w:val="both"/>
        <w:rPr>
          <w:sz w:val="26"/>
          <w:szCs w:val="26"/>
        </w:rPr>
      </w:pPr>
      <w:r w:rsidRPr="00B84EF8">
        <w:rPr>
          <w:sz w:val="26"/>
          <w:szCs w:val="26"/>
        </w:rPr>
        <w:t>2</w:t>
      </w:r>
      <w:r w:rsidR="00227C70" w:rsidRPr="00B84EF8">
        <w:rPr>
          <w:sz w:val="26"/>
          <w:szCs w:val="26"/>
        </w:rPr>
        <w:t>)</w:t>
      </w:r>
      <w:r w:rsidR="00227C70" w:rsidRPr="00B84EF8">
        <w:rPr>
          <w:sz w:val="26"/>
          <w:szCs w:val="26"/>
        </w:rPr>
        <w:tab/>
        <w:t>начальная (максимальная</w:t>
      </w:r>
      <w:r w:rsidR="00227C70" w:rsidRPr="00E95C8C">
        <w:rPr>
          <w:sz w:val="26"/>
          <w:szCs w:val="26"/>
        </w:rPr>
        <w:t xml:space="preserve">) цена контракта – </w:t>
      </w:r>
      <w:r w:rsidR="005B26AA" w:rsidRPr="005B26AA">
        <w:rPr>
          <w:sz w:val="26"/>
          <w:szCs w:val="26"/>
        </w:rPr>
        <w:t>26 295 913,46</w:t>
      </w:r>
      <w:r w:rsidR="00983B76">
        <w:rPr>
          <w:sz w:val="26"/>
          <w:szCs w:val="26"/>
        </w:rPr>
        <w:t xml:space="preserve"> </w:t>
      </w:r>
      <w:r w:rsidR="00227C70" w:rsidRPr="00E95C8C">
        <w:rPr>
          <w:sz w:val="26"/>
          <w:szCs w:val="26"/>
        </w:rPr>
        <w:t>руб.;</w:t>
      </w:r>
    </w:p>
    <w:p w:rsidR="00814E4F" w:rsidRDefault="00734560" w:rsidP="009A1E45">
      <w:pPr>
        <w:tabs>
          <w:tab w:val="left" w:pos="993"/>
        </w:tabs>
        <w:spacing w:before="0" w:line="271" w:lineRule="auto"/>
        <w:ind w:firstLine="709"/>
        <w:jc w:val="both"/>
        <w:rPr>
          <w:sz w:val="26"/>
          <w:szCs w:val="26"/>
        </w:rPr>
      </w:pPr>
      <w:r w:rsidRPr="00E95C8C">
        <w:rPr>
          <w:sz w:val="26"/>
          <w:szCs w:val="26"/>
        </w:rPr>
        <w:t>3</w:t>
      </w:r>
      <w:r w:rsidR="00227C70" w:rsidRPr="00E95C8C">
        <w:rPr>
          <w:sz w:val="26"/>
          <w:szCs w:val="26"/>
        </w:rPr>
        <w:t>)</w:t>
      </w:r>
      <w:r w:rsidR="00227C70" w:rsidRPr="00E95C8C">
        <w:rPr>
          <w:sz w:val="26"/>
          <w:szCs w:val="26"/>
        </w:rPr>
        <w:tab/>
        <w:t>дата окончания подачи заявок –</w:t>
      </w:r>
      <w:r w:rsidR="00DE2545" w:rsidRPr="00E95C8C">
        <w:rPr>
          <w:sz w:val="26"/>
          <w:szCs w:val="26"/>
        </w:rPr>
        <w:t xml:space="preserve"> </w:t>
      </w:r>
      <w:r w:rsidR="005B26AA">
        <w:rPr>
          <w:sz w:val="26"/>
          <w:szCs w:val="26"/>
        </w:rPr>
        <w:t>14.08.2025</w:t>
      </w:r>
      <w:r w:rsidR="0046642C">
        <w:rPr>
          <w:sz w:val="26"/>
          <w:szCs w:val="26"/>
        </w:rPr>
        <w:t>;</w:t>
      </w:r>
    </w:p>
    <w:p w:rsidR="0046642C" w:rsidRDefault="0046642C" w:rsidP="009A1E45">
      <w:pPr>
        <w:tabs>
          <w:tab w:val="left" w:pos="993"/>
        </w:tabs>
        <w:spacing w:before="0" w:line="271" w:lineRule="auto"/>
        <w:ind w:firstLine="709"/>
        <w:jc w:val="both"/>
        <w:rPr>
          <w:sz w:val="26"/>
          <w:szCs w:val="26"/>
        </w:rPr>
      </w:pPr>
      <w:r>
        <w:rPr>
          <w:sz w:val="26"/>
          <w:szCs w:val="26"/>
        </w:rPr>
        <w:t xml:space="preserve">4) на участие в Конкурсе подано </w:t>
      </w:r>
      <w:r w:rsidR="005B26AA">
        <w:rPr>
          <w:sz w:val="26"/>
          <w:szCs w:val="26"/>
        </w:rPr>
        <w:t>3</w:t>
      </w:r>
      <w:r>
        <w:rPr>
          <w:sz w:val="26"/>
          <w:szCs w:val="26"/>
        </w:rPr>
        <w:t xml:space="preserve"> заявки от участников закупки, </w:t>
      </w:r>
      <w:r w:rsidR="005D14C8">
        <w:rPr>
          <w:sz w:val="26"/>
          <w:szCs w:val="26"/>
        </w:rPr>
        <w:t>2 из них признаны</w:t>
      </w:r>
      <w:r>
        <w:rPr>
          <w:sz w:val="26"/>
          <w:szCs w:val="26"/>
        </w:rPr>
        <w:t xml:space="preserve"> соответствующими требованиям </w:t>
      </w:r>
      <w:r w:rsidR="00A12486">
        <w:rPr>
          <w:sz w:val="26"/>
          <w:szCs w:val="26"/>
        </w:rPr>
        <w:t>извещения о проведении Конкурса.</w:t>
      </w:r>
    </w:p>
    <w:p w:rsidR="00BD26F8" w:rsidRDefault="00BD26F8" w:rsidP="00BD26F8">
      <w:pPr>
        <w:tabs>
          <w:tab w:val="left" w:pos="993"/>
        </w:tabs>
        <w:spacing w:before="0" w:line="271" w:lineRule="auto"/>
        <w:ind w:firstLine="709"/>
        <w:jc w:val="both"/>
        <w:rPr>
          <w:rFonts w:eastAsiaTheme="minorHAnsi"/>
          <w:color w:val="auto"/>
          <w:sz w:val="26"/>
          <w:szCs w:val="26"/>
          <w:lang w:eastAsia="en-US"/>
        </w:rPr>
      </w:pPr>
      <w:r w:rsidRPr="00A84065">
        <w:rPr>
          <w:rFonts w:eastAsiaTheme="minorHAnsi"/>
          <w:color w:val="auto"/>
          <w:sz w:val="26"/>
          <w:szCs w:val="26"/>
          <w:lang w:eastAsia="en-US"/>
        </w:rPr>
        <w:t xml:space="preserve">1. Согласно доводу жалобы Заявителя, Конкурсной комиссией </w:t>
      </w:r>
      <w:r w:rsidR="00A12486">
        <w:rPr>
          <w:rFonts w:eastAsiaTheme="minorHAnsi"/>
          <w:color w:val="auto"/>
          <w:sz w:val="26"/>
          <w:szCs w:val="26"/>
          <w:lang w:eastAsia="en-US"/>
        </w:rPr>
        <w:t xml:space="preserve">неправомерно принято решение о </w:t>
      </w:r>
      <w:r w:rsidR="00C77A1B">
        <w:rPr>
          <w:rFonts w:eastAsiaTheme="minorHAnsi"/>
          <w:color w:val="auto"/>
          <w:sz w:val="26"/>
          <w:szCs w:val="26"/>
          <w:lang w:eastAsia="en-US"/>
        </w:rPr>
        <w:t xml:space="preserve">признании </w:t>
      </w:r>
      <w:r>
        <w:rPr>
          <w:rFonts w:eastAsiaTheme="minorHAnsi"/>
          <w:color w:val="auto"/>
          <w:sz w:val="26"/>
          <w:szCs w:val="26"/>
          <w:lang w:eastAsia="en-US"/>
        </w:rPr>
        <w:t>участника закупки с идентификационным номером «4»</w:t>
      </w:r>
      <w:r w:rsidR="00C77A1B">
        <w:rPr>
          <w:rFonts w:eastAsiaTheme="minorHAnsi"/>
          <w:color w:val="auto"/>
          <w:sz w:val="26"/>
          <w:szCs w:val="26"/>
          <w:lang w:eastAsia="en-US"/>
        </w:rPr>
        <w:t xml:space="preserve"> соответствующим требованиям извещения.</w:t>
      </w:r>
    </w:p>
    <w:p w:rsidR="00C77A1B" w:rsidRPr="00C77A1B" w:rsidRDefault="00C77A1B" w:rsidP="00C77A1B">
      <w:pPr>
        <w:tabs>
          <w:tab w:val="left" w:pos="993"/>
        </w:tabs>
        <w:spacing w:before="0" w:line="271" w:lineRule="auto"/>
        <w:ind w:firstLine="709"/>
        <w:jc w:val="both"/>
        <w:rPr>
          <w:rFonts w:eastAsiaTheme="minorHAnsi"/>
          <w:color w:val="auto"/>
          <w:sz w:val="26"/>
          <w:szCs w:val="26"/>
          <w:lang w:eastAsia="en-US"/>
        </w:rPr>
      </w:pPr>
      <w:r w:rsidRPr="00C77A1B">
        <w:rPr>
          <w:rFonts w:eastAsiaTheme="minorHAnsi"/>
          <w:color w:val="auto"/>
          <w:sz w:val="26"/>
          <w:szCs w:val="26"/>
          <w:lang w:eastAsia="en-US"/>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частями 2 и 2.1 статьи 31 Закона о контрактной системе, и исчерпывающий перечень документов, подтверждающих соответствие участника закупки таким требованиям.</w:t>
      </w:r>
    </w:p>
    <w:p w:rsidR="00C77A1B" w:rsidRPr="00C77A1B" w:rsidRDefault="00C77A1B" w:rsidP="00C77A1B">
      <w:pPr>
        <w:tabs>
          <w:tab w:val="left" w:pos="993"/>
        </w:tabs>
        <w:spacing w:before="0" w:line="271" w:lineRule="auto"/>
        <w:ind w:firstLine="709"/>
        <w:jc w:val="both"/>
        <w:rPr>
          <w:rFonts w:eastAsiaTheme="minorHAnsi"/>
          <w:color w:val="auto"/>
          <w:sz w:val="26"/>
          <w:szCs w:val="26"/>
          <w:lang w:eastAsia="en-US"/>
        </w:rPr>
      </w:pPr>
      <w:r w:rsidRPr="00C77A1B">
        <w:rPr>
          <w:rFonts w:eastAsiaTheme="minorHAnsi"/>
          <w:color w:val="auto"/>
          <w:sz w:val="26"/>
          <w:szCs w:val="26"/>
          <w:lang w:eastAsia="en-US"/>
        </w:rPr>
        <w:t xml:space="preserve">Частью 2.1 статьи 31 Закона о контрактной системе установлено, что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статьи 31 Закона о контрактной системе)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w:t>
      </w:r>
      <w:r w:rsidRPr="00C77A1B">
        <w:rPr>
          <w:rFonts w:eastAsiaTheme="minorHAnsi"/>
          <w:color w:val="auto"/>
          <w:sz w:val="26"/>
          <w:szCs w:val="26"/>
          <w:lang w:eastAsia="en-US"/>
        </w:rPr>
        <w:lastRenderedPageBreak/>
        <w:t>июля 2011 года N 223-ФЗ "О закупках товаров, работ, услуг отдельными видами юридических лиц" (далее - Закон о закупках)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rsidR="00C77A1B" w:rsidRPr="00C77A1B" w:rsidRDefault="00C77A1B" w:rsidP="00C77A1B">
      <w:pPr>
        <w:tabs>
          <w:tab w:val="left" w:pos="993"/>
        </w:tabs>
        <w:spacing w:before="0" w:line="271" w:lineRule="auto"/>
        <w:ind w:firstLine="709"/>
        <w:jc w:val="both"/>
        <w:rPr>
          <w:rFonts w:eastAsiaTheme="minorHAnsi"/>
          <w:color w:val="auto"/>
          <w:sz w:val="26"/>
          <w:szCs w:val="26"/>
          <w:lang w:eastAsia="en-US"/>
        </w:rPr>
      </w:pPr>
      <w:r w:rsidRPr="00C77A1B">
        <w:rPr>
          <w:rFonts w:eastAsiaTheme="minorHAnsi"/>
          <w:color w:val="auto"/>
          <w:sz w:val="26"/>
          <w:szCs w:val="26"/>
          <w:lang w:eastAsia="en-US"/>
        </w:rPr>
        <w:t>В соответствии с частью 3 статьи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статьи 31 Закона о контрактной системе, устанавливается Правительством Российской Федерации.</w:t>
      </w:r>
    </w:p>
    <w:p w:rsidR="00C77A1B" w:rsidRPr="00C77A1B" w:rsidRDefault="00C77A1B" w:rsidP="00C77A1B">
      <w:pPr>
        <w:tabs>
          <w:tab w:val="left" w:pos="993"/>
        </w:tabs>
        <w:spacing w:before="0" w:line="271" w:lineRule="auto"/>
        <w:ind w:firstLine="709"/>
        <w:jc w:val="both"/>
        <w:rPr>
          <w:rFonts w:eastAsiaTheme="minorHAnsi"/>
          <w:color w:val="auto"/>
          <w:sz w:val="26"/>
          <w:szCs w:val="26"/>
          <w:lang w:eastAsia="en-US"/>
        </w:rPr>
      </w:pPr>
      <w:r w:rsidRPr="00C77A1B">
        <w:rPr>
          <w:rFonts w:eastAsiaTheme="minorHAnsi"/>
          <w:color w:val="auto"/>
          <w:sz w:val="26"/>
          <w:szCs w:val="26"/>
          <w:lang w:eastAsia="en-US"/>
        </w:rPr>
        <w:t>Так, перечень документов, подтверждающих соответствие участников закупки таким дополнительным требованиям, установлен постановлением Правительства Росс</w:t>
      </w:r>
      <w:r>
        <w:rPr>
          <w:rFonts w:eastAsiaTheme="minorHAnsi"/>
          <w:color w:val="auto"/>
          <w:sz w:val="26"/>
          <w:szCs w:val="26"/>
          <w:lang w:eastAsia="en-US"/>
        </w:rPr>
        <w:t>ийской Федерации от 29.12.2021 №</w:t>
      </w:r>
      <w:r w:rsidRPr="00C77A1B">
        <w:rPr>
          <w:rFonts w:eastAsiaTheme="minorHAnsi"/>
          <w:color w:val="auto"/>
          <w:sz w:val="26"/>
          <w:szCs w:val="26"/>
          <w:lang w:eastAsia="en-US"/>
        </w:rPr>
        <w:t xml:space="preserve">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w:t>
      </w:r>
      <w:r>
        <w:rPr>
          <w:rFonts w:eastAsiaTheme="minorHAnsi"/>
          <w:color w:val="auto"/>
          <w:sz w:val="26"/>
          <w:szCs w:val="26"/>
          <w:lang w:eastAsia="en-US"/>
        </w:rPr>
        <w:t>ерации" (далее - Постановление №</w:t>
      </w:r>
      <w:r w:rsidRPr="00C77A1B">
        <w:rPr>
          <w:rFonts w:eastAsiaTheme="minorHAnsi"/>
          <w:color w:val="auto"/>
          <w:sz w:val="26"/>
          <w:szCs w:val="26"/>
          <w:lang w:eastAsia="en-US"/>
        </w:rPr>
        <w:t xml:space="preserve"> 2571).</w:t>
      </w:r>
    </w:p>
    <w:p w:rsidR="00C77A1B" w:rsidRPr="00C77A1B" w:rsidRDefault="00C77A1B" w:rsidP="00C77A1B">
      <w:pPr>
        <w:tabs>
          <w:tab w:val="left" w:pos="993"/>
        </w:tabs>
        <w:spacing w:before="0" w:line="271" w:lineRule="auto"/>
        <w:ind w:firstLine="709"/>
        <w:jc w:val="both"/>
        <w:rPr>
          <w:rFonts w:eastAsiaTheme="minorHAnsi"/>
          <w:color w:val="auto"/>
          <w:sz w:val="26"/>
          <w:szCs w:val="26"/>
          <w:lang w:eastAsia="en-US"/>
        </w:rPr>
      </w:pPr>
      <w:r w:rsidRPr="00C77A1B">
        <w:rPr>
          <w:rFonts w:eastAsiaTheme="minorHAnsi"/>
          <w:color w:val="auto"/>
          <w:sz w:val="26"/>
          <w:szCs w:val="26"/>
          <w:lang w:eastAsia="en-US"/>
        </w:rPr>
        <w:t>Согласно пункту</w:t>
      </w:r>
      <w:r>
        <w:rPr>
          <w:rFonts w:eastAsiaTheme="minorHAnsi"/>
          <w:color w:val="auto"/>
          <w:sz w:val="26"/>
          <w:szCs w:val="26"/>
          <w:lang w:eastAsia="en-US"/>
        </w:rPr>
        <w:t xml:space="preserve"> 4 постановления Правительства №</w:t>
      </w:r>
      <w:r w:rsidRPr="00C77A1B">
        <w:rPr>
          <w:rFonts w:eastAsiaTheme="minorHAnsi"/>
          <w:color w:val="auto"/>
          <w:sz w:val="26"/>
          <w:szCs w:val="26"/>
          <w:lang w:eastAsia="en-US"/>
        </w:rPr>
        <w:t xml:space="preserve"> 2571 установлено, что информацией и документами, подтверждающими соответствие участника закупки дополнительному требованию, установленному в соответствии с частью 2.1 статьи 31 Закона о контрактной системе, являются информация и документы, предусмотренные хотя бы одним из следующих подпунктов:</w:t>
      </w:r>
    </w:p>
    <w:p w:rsidR="00C77A1B" w:rsidRPr="00C77A1B" w:rsidRDefault="00C77A1B" w:rsidP="00C77A1B">
      <w:pPr>
        <w:tabs>
          <w:tab w:val="left" w:pos="993"/>
        </w:tabs>
        <w:spacing w:before="0" w:line="271" w:lineRule="auto"/>
        <w:ind w:firstLine="709"/>
        <w:jc w:val="both"/>
        <w:rPr>
          <w:rFonts w:eastAsiaTheme="minorHAnsi"/>
          <w:color w:val="auto"/>
          <w:sz w:val="26"/>
          <w:szCs w:val="26"/>
          <w:lang w:eastAsia="en-US"/>
        </w:rPr>
      </w:pPr>
      <w:r w:rsidRPr="00C77A1B">
        <w:rPr>
          <w:rFonts w:eastAsiaTheme="minorHAnsi"/>
          <w:color w:val="auto"/>
          <w:sz w:val="26"/>
          <w:szCs w:val="26"/>
          <w:lang w:eastAsia="en-US"/>
        </w:rPr>
        <w:t>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w:t>
      </w:r>
    </w:p>
    <w:p w:rsidR="00C77A1B" w:rsidRPr="00C77A1B" w:rsidRDefault="00C77A1B" w:rsidP="00C77A1B">
      <w:pPr>
        <w:tabs>
          <w:tab w:val="left" w:pos="993"/>
        </w:tabs>
        <w:spacing w:before="0" w:line="271" w:lineRule="auto"/>
        <w:ind w:firstLine="709"/>
        <w:jc w:val="both"/>
        <w:rPr>
          <w:rFonts w:eastAsiaTheme="minorHAnsi"/>
          <w:color w:val="auto"/>
          <w:sz w:val="26"/>
          <w:szCs w:val="26"/>
          <w:lang w:eastAsia="en-US"/>
        </w:rPr>
      </w:pPr>
      <w:r w:rsidRPr="00C77A1B">
        <w:rPr>
          <w:rFonts w:eastAsiaTheme="minorHAnsi"/>
          <w:color w:val="auto"/>
          <w:sz w:val="26"/>
          <w:szCs w:val="26"/>
          <w:lang w:eastAsia="en-US"/>
        </w:rPr>
        <w:t>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rsidR="00C77A1B" w:rsidRPr="00C77A1B" w:rsidRDefault="00C77A1B" w:rsidP="00C77A1B">
      <w:pPr>
        <w:tabs>
          <w:tab w:val="left" w:pos="993"/>
        </w:tabs>
        <w:spacing w:before="0" w:line="271" w:lineRule="auto"/>
        <w:ind w:firstLine="709"/>
        <w:jc w:val="both"/>
        <w:rPr>
          <w:rFonts w:eastAsiaTheme="minorHAnsi"/>
          <w:color w:val="auto"/>
          <w:sz w:val="26"/>
          <w:szCs w:val="26"/>
          <w:lang w:eastAsia="en-US"/>
        </w:rPr>
      </w:pPr>
      <w:r w:rsidRPr="00C77A1B">
        <w:rPr>
          <w:rFonts w:eastAsiaTheme="minorHAnsi"/>
          <w:color w:val="auto"/>
          <w:sz w:val="26"/>
          <w:szCs w:val="26"/>
          <w:lang w:eastAsia="en-US"/>
        </w:rPr>
        <w:t>в) исполненный контракт, заключенный в соответствии с Законом о контрактной системе, или договор, заключенный в соответствии с Законом о закупках,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rsidR="00C77A1B" w:rsidRPr="00C77A1B" w:rsidRDefault="00C77A1B" w:rsidP="00C77A1B">
      <w:pPr>
        <w:tabs>
          <w:tab w:val="left" w:pos="993"/>
        </w:tabs>
        <w:spacing w:before="0" w:line="271" w:lineRule="auto"/>
        <w:ind w:firstLine="709"/>
        <w:jc w:val="both"/>
        <w:rPr>
          <w:rFonts w:eastAsiaTheme="minorHAnsi"/>
          <w:color w:val="auto"/>
          <w:sz w:val="26"/>
          <w:szCs w:val="26"/>
          <w:lang w:eastAsia="en-US"/>
        </w:rPr>
      </w:pPr>
      <w:r w:rsidRPr="00C77A1B">
        <w:rPr>
          <w:rFonts w:eastAsiaTheme="minorHAnsi"/>
          <w:color w:val="auto"/>
          <w:sz w:val="26"/>
          <w:szCs w:val="26"/>
          <w:lang w:eastAsia="en-US"/>
        </w:rPr>
        <w:t xml:space="preserve">Подпунктом "а" пункта 1 части 5 статьи 49 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w:t>
      </w:r>
      <w:r w:rsidRPr="00C77A1B">
        <w:rPr>
          <w:rFonts w:eastAsiaTheme="minorHAnsi"/>
          <w:color w:val="auto"/>
          <w:sz w:val="26"/>
          <w:szCs w:val="26"/>
          <w:lang w:eastAsia="en-US"/>
        </w:rPr>
        <w:lastRenderedPageBreak/>
        <w:t>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C77A1B" w:rsidRDefault="00C77A1B" w:rsidP="00C77A1B">
      <w:pPr>
        <w:tabs>
          <w:tab w:val="left" w:pos="993"/>
        </w:tabs>
        <w:spacing w:before="0" w:line="271" w:lineRule="auto"/>
        <w:ind w:firstLine="709"/>
        <w:jc w:val="both"/>
        <w:rPr>
          <w:rFonts w:eastAsiaTheme="minorHAnsi"/>
          <w:color w:val="auto"/>
          <w:sz w:val="26"/>
          <w:szCs w:val="26"/>
          <w:lang w:eastAsia="en-US"/>
        </w:rPr>
      </w:pPr>
      <w:r w:rsidRPr="00C77A1B">
        <w:rPr>
          <w:rFonts w:eastAsiaTheme="minorHAnsi"/>
          <w:color w:val="auto"/>
          <w:sz w:val="26"/>
          <w:szCs w:val="26"/>
          <w:lang w:eastAsia="en-US"/>
        </w:rPr>
        <w:t>В соответствии с пунктом 3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 установленным в извещении об осуществлении закупки в соответствии с частями 1.1, 2 и 2.1 статьи 31 Закона о контрактной системе.</w:t>
      </w:r>
    </w:p>
    <w:p w:rsidR="007E24A5" w:rsidRDefault="00E62024" w:rsidP="00C77A1B">
      <w:pPr>
        <w:tabs>
          <w:tab w:val="left" w:pos="993"/>
        </w:tabs>
        <w:spacing w:before="0" w:line="271" w:lineRule="auto"/>
        <w:ind w:firstLine="709"/>
        <w:jc w:val="both"/>
        <w:rPr>
          <w:rFonts w:eastAsiaTheme="minorHAnsi"/>
          <w:color w:val="auto"/>
          <w:sz w:val="26"/>
          <w:szCs w:val="26"/>
          <w:lang w:eastAsia="en-US"/>
        </w:rPr>
      </w:pPr>
      <w:r w:rsidRPr="00A84065">
        <w:rPr>
          <w:rFonts w:eastAsiaTheme="minorHAnsi"/>
          <w:color w:val="auto"/>
          <w:sz w:val="26"/>
          <w:szCs w:val="26"/>
          <w:lang w:eastAsia="en-US"/>
        </w:rPr>
        <w:t>Согласно протоколу рассмотрения и оценки вторых частей заявок на участие в открытом конкурсе в электронной форме</w:t>
      </w:r>
      <w:r w:rsidRPr="00E62024">
        <w:rPr>
          <w:rFonts w:eastAsiaTheme="minorHAnsi"/>
          <w:color w:val="auto"/>
          <w:sz w:val="26"/>
          <w:szCs w:val="26"/>
          <w:lang w:eastAsia="en-US"/>
        </w:rPr>
        <w:t xml:space="preserve"> от </w:t>
      </w:r>
      <w:r w:rsidR="009E503D">
        <w:rPr>
          <w:rFonts w:eastAsiaTheme="minorHAnsi"/>
          <w:color w:val="auto"/>
          <w:sz w:val="26"/>
          <w:szCs w:val="26"/>
          <w:lang w:eastAsia="en-US"/>
        </w:rPr>
        <w:t>15.08.2025</w:t>
      </w:r>
      <w:r w:rsidRPr="00E62024">
        <w:rPr>
          <w:rFonts w:eastAsiaTheme="minorHAnsi"/>
          <w:color w:val="auto"/>
          <w:sz w:val="26"/>
          <w:szCs w:val="26"/>
          <w:lang w:eastAsia="en-US"/>
        </w:rPr>
        <w:t xml:space="preserve"> №ПРОII1</w:t>
      </w:r>
      <w:r w:rsidR="007E24A5">
        <w:rPr>
          <w:rFonts w:eastAsiaTheme="minorHAnsi"/>
          <w:color w:val="auto"/>
          <w:sz w:val="26"/>
          <w:szCs w:val="26"/>
          <w:lang w:eastAsia="en-US"/>
        </w:rPr>
        <w:t xml:space="preserve"> (далее – Протокол)</w:t>
      </w:r>
      <w:r>
        <w:rPr>
          <w:rFonts w:eastAsiaTheme="minorHAnsi"/>
          <w:color w:val="auto"/>
          <w:sz w:val="26"/>
          <w:szCs w:val="26"/>
          <w:lang w:eastAsia="en-US"/>
        </w:rPr>
        <w:t xml:space="preserve"> </w:t>
      </w:r>
      <w:r w:rsidRPr="00E62024">
        <w:rPr>
          <w:rFonts w:eastAsiaTheme="minorHAnsi"/>
          <w:color w:val="auto"/>
          <w:sz w:val="26"/>
          <w:szCs w:val="26"/>
          <w:lang w:eastAsia="en-US"/>
        </w:rPr>
        <w:t xml:space="preserve">заявке Победителя с идентификационным номером </w:t>
      </w:r>
      <w:r w:rsidR="002D70EF">
        <w:rPr>
          <w:rFonts w:eastAsiaTheme="minorHAnsi"/>
          <w:color w:val="auto"/>
          <w:sz w:val="26"/>
          <w:szCs w:val="26"/>
          <w:lang w:eastAsia="en-US"/>
        </w:rPr>
        <w:t>«</w:t>
      </w:r>
      <w:r w:rsidR="00ED29BF">
        <w:rPr>
          <w:rFonts w:eastAsiaTheme="minorHAnsi"/>
          <w:color w:val="auto"/>
          <w:sz w:val="26"/>
          <w:szCs w:val="26"/>
          <w:lang w:eastAsia="en-US"/>
        </w:rPr>
        <w:t>4</w:t>
      </w:r>
      <w:r w:rsidR="002D70EF">
        <w:rPr>
          <w:rFonts w:eastAsiaTheme="minorHAnsi"/>
          <w:color w:val="auto"/>
          <w:sz w:val="26"/>
          <w:szCs w:val="26"/>
          <w:lang w:eastAsia="en-US"/>
        </w:rPr>
        <w:t>»</w:t>
      </w:r>
      <w:r w:rsidRPr="00E62024">
        <w:rPr>
          <w:rFonts w:eastAsiaTheme="minorHAnsi"/>
          <w:color w:val="auto"/>
          <w:sz w:val="26"/>
          <w:szCs w:val="26"/>
          <w:lang w:eastAsia="en-US"/>
        </w:rPr>
        <w:t xml:space="preserve"> </w:t>
      </w:r>
      <w:r w:rsidR="00C77A1B">
        <w:rPr>
          <w:rFonts w:eastAsiaTheme="minorHAnsi"/>
          <w:color w:val="auto"/>
          <w:sz w:val="26"/>
          <w:szCs w:val="26"/>
          <w:lang w:eastAsia="en-US"/>
        </w:rPr>
        <w:t>признана соответствующей требованиям извещения.</w:t>
      </w:r>
    </w:p>
    <w:p w:rsidR="00C77A1B" w:rsidRPr="00C77A1B" w:rsidRDefault="00C77A1B" w:rsidP="00C77A1B">
      <w:pPr>
        <w:tabs>
          <w:tab w:val="left" w:pos="993"/>
        </w:tabs>
        <w:spacing w:before="0" w:line="271" w:lineRule="auto"/>
        <w:ind w:firstLine="709"/>
        <w:jc w:val="both"/>
        <w:rPr>
          <w:rFonts w:eastAsiaTheme="minorHAnsi"/>
          <w:color w:val="auto"/>
          <w:sz w:val="26"/>
          <w:szCs w:val="26"/>
          <w:lang w:eastAsia="en-US"/>
        </w:rPr>
      </w:pPr>
      <w:r w:rsidRPr="00C77A1B">
        <w:rPr>
          <w:rFonts w:eastAsiaTheme="minorHAnsi"/>
          <w:color w:val="auto"/>
          <w:sz w:val="26"/>
          <w:szCs w:val="26"/>
          <w:lang w:eastAsia="en-US"/>
        </w:rPr>
        <w:t>В соответствии с Извещением к участникам закупки установлены дополнительные требования в соответст</w:t>
      </w:r>
      <w:r w:rsidR="008A032D">
        <w:rPr>
          <w:rFonts w:eastAsiaTheme="minorHAnsi"/>
          <w:color w:val="auto"/>
          <w:sz w:val="26"/>
          <w:szCs w:val="26"/>
          <w:lang w:eastAsia="en-US"/>
        </w:rPr>
        <w:t xml:space="preserve">вии с пунктом 4 Постановления № </w:t>
      </w:r>
      <w:r w:rsidRPr="00C77A1B">
        <w:rPr>
          <w:rFonts w:eastAsiaTheme="minorHAnsi"/>
          <w:color w:val="auto"/>
          <w:sz w:val="26"/>
          <w:szCs w:val="26"/>
          <w:lang w:eastAsia="en-US"/>
        </w:rPr>
        <w:t>2571.</w:t>
      </w:r>
    </w:p>
    <w:p w:rsidR="0098083F" w:rsidRDefault="00C77A1B" w:rsidP="008A032D">
      <w:pPr>
        <w:tabs>
          <w:tab w:val="left" w:pos="993"/>
        </w:tabs>
        <w:spacing w:before="0" w:line="271" w:lineRule="auto"/>
        <w:ind w:firstLine="709"/>
        <w:jc w:val="both"/>
        <w:rPr>
          <w:rFonts w:eastAsiaTheme="minorHAnsi"/>
          <w:color w:val="auto"/>
          <w:sz w:val="26"/>
          <w:szCs w:val="26"/>
          <w:lang w:eastAsia="en-US"/>
        </w:rPr>
      </w:pPr>
      <w:r w:rsidRPr="00C77A1B">
        <w:rPr>
          <w:rFonts w:eastAsiaTheme="minorHAnsi"/>
          <w:color w:val="auto"/>
          <w:sz w:val="26"/>
          <w:szCs w:val="26"/>
          <w:lang w:eastAsia="en-US"/>
        </w:rPr>
        <w:t xml:space="preserve">Комиссией установлено, что Оператором электронной площадки в реестре участников закупки, аккредитованных на сайте Оператора электронной площадки, в качестве подтверждения наличия опыта оказания услуг Заявителя в соответствии с </w:t>
      </w:r>
      <w:r w:rsidR="008A032D">
        <w:rPr>
          <w:rFonts w:eastAsiaTheme="minorHAnsi"/>
          <w:color w:val="auto"/>
          <w:sz w:val="26"/>
          <w:szCs w:val="26"/>
          <w:lang w:eastAsia="en-US"/>
        </w:rPr>
        <w:t>пунктом 4 Постановления №</w:t>
      </w:r>
      <w:r w:rsidRPr="00C77A1B">
        <w:rPr>
          <w:rFonts w:eastAsiaTheme="minorHAnsi"/>
          <w:color w:val="auto"/>
          <w:sz w:val="26"/>
          <w:szCs w:val="26"/>
          <w:lang w:eastAsia="en-US"/>
        </w:rPr>
        <w:t xml:space="preserve"> 2571, размещены, в том </w:t>
      </w:r>
      <w:r w:rsidR="008A032D" w:rsidRPr="00C77A1B">
        <w:rPr>
          <w:rFonts w:eastAsiaTheme="minorHAnsi"/>
          <w:color w:val="auto"/>
          <w:sz w:val="26"/>
          <w:szCs w:val="26"/>
          <w:lang w:eastAsia="en-US"/>
        </w:rPr>
        <w:t>числе</w:t>
      </w:r>
      <w:r w:rsidR="008A032D">
        <w:rPr>
          <w:rFonts w:eastAsiaTheme="minorHAnsi"/>
          <w:color w:val="auto"/>
          <w:sz w:val="26"/>
          <w:szCs w:val="26"/>
          <w:lang w:eastAsia="en-US"/>
        </w:rPr>
        <w:t xml:space="preserve"> </w:t>
      </w:r>
      <w:r w:rsidR="008A032D" w:rsidRPr="008A032D">
        <w:rPr>
          <w:rFonts w:eastAsiaTheme="minorHAnsi"/>
          <w:color w:val="auto"/>
          <w:sz w:val="26"/>
          <w:szCs w:val="26"/>
          <w:lang w:eastAsia="en-US"/>
        </w:rPr>
        <w:t xml:space="preserve">государственный контракт </w:t>
      </w:r>
      <w:r w:rsidR="008A032D">
        <w:rPr>
          <w:rFonts w:eastAsiaTheme="minorHAnsi"/>
          <w:color w:val="auto"/>
          <w:sz w:val="26"/>
          <w:szCs w:val="26"/>
          <w:lang w:eastAsia="en-US"/>
        </w:rPr>
        <w:t xml:space="preserve">№ 0301100012719000098.2019.12 от 23.12.2019 на </w:t>
      </w:r>
      <w:r w:rsidR="008A032D" w:rsidRPr="005B088A">
        <w:rPr>
          <w:rFonts w:eastAsiaTheme="minorHAnsi"/>
          <w:color w:val="auto"/>
          <w:sz w:val="26"/>
          <w:szCs w:val="26"/>
          <w:lang w:eastAsia="en-US"/>
        </w:rPr>
        <w:t>выполнение работ по постановке на г</w:t>
      </w:r>
      <w:r w:rsidR="008A032D">
        <w:rPr>
          <w:rFonts w:eastAsiaTheme="minorHAnsi"/>
          <w:color w:val="auto"/>
          <w:sz w:val="26"/>
          <w:szCs w:val="26"/>
          <w:lang w:eastAsia="en-US"/>
        </w:rPr>
        <w:t xml:space="preserve">осударственный кадастровый учет </w:t>
      </w:r>
      <w:r w:rsidR="008A032D" w:rsidRPr="005B088A">
        <w:rPr>
          <w:rFonts w:eastAsiaTheme="minorHAnsi"/>
          <w:color w:val="auto"/>
          <w:sz w:val="26"/>
          <w:szCs w:val="26"/>
          <w:lang w:eastAsia="en-US"/>
        </w:rPr>
        <w:t>земельных участков в целях оформления прав на земельные участки</w:t>
      </w:r>
      <w:r w:rsidR="008A032D">
        <w:rPr>
          <w:rFonts w:eastAsiaTheme="minorHAnsi"/>
          <w:color w:val="auto"/>
          <w:sz w:val="26"/>
          <w:szCs w:val="26"/>
          <w:lang w:eastAsia="en-US"/>
        </w:rPr>
        <w:t xml:space="preserve">, заключенный с </w:t>
      </w:r>
      <w:r w:rsidR="008A032D" w:rsidRPr="005B088A">
        <w:rPr>
          <w:rFonts w:eastAsiaTheme="minorHAnsi"/>
          <w:color w:val="auto"/>
          <w:sz w:val="26"/>
          <w:szCs w:val="26"/>
          <w:lang w:eastAsia="en-US"/>
        </w:rPr>
        <w:t xml:space="preserve">Федеральным казенным учреждением </w:t>
      </w:r>
      <w:r w:rsidR="008A032D">
        <w:rPr>
          <w:rFonts w:eastAsiaTheme="minorHAnsi"/>
          <w:color w:val="auto"/>
          <w:sz w:val="26"/>
          <w:szCs w:val="26"/>
          <w:lang w:eastAsia="en-US"/>
        </w:rPr>
        <w:t>«</w:t>
      </w:r>
      <w:r w:rsidR="008A032D" w:rsidRPr="005B088A">
        <w:rPr>
          <w:rFonts w:eastAsiaTheme="minorHAnsi"/>
          <w:color w:val="auto"/>
          <w:sz w:val="26"/>
          <w:szCs w:val="26"/>
          <w:lang w:eastAsia="en-US"/>
        </w:rPr>
        <w:t>Федер</w:t>
      </w:r>
      <w:r w:rsidR="008A032D">
        <w:rPr>
          <w:rFonts w:eastAsiaTheme="minorHAnsi"/>
          <w:color w:val="auto"/>
          <w:sz w:val="26"/>
          <w:szCs w:val="26"/>
          <w:lang w:eastAsia="en-US"/>
        </w:rPr>
        <w:t xml:space="preserve">альное управление автомобильных </w:t>
      </w:r>
      <w:r w:rsidR="008A032D" w:rsidRPr="005B088A">
        <w:rPr>
          <w:rFonts w:eastAsiaTheme="minorHAnsi"/>
          <w:color w:val="auto"/>
          <w:sz w:val="26"/>
          <w:szCs w:val="26"/>
          <w:lang w:eastAsia="en-US"/>
        </w:rPr>
        <w:t xml:space="preserve">дорог </w:t>
      </w:r>
      <w:r w:rsidR="008A032D">
        <w:rPr>
          <w:rFonts w:eastAsiaTheme="minorHAnsi"/>
          <w:color w:val="auto"/>
          <w:sz w:val="26"/>
          <w:szCs w:val="26"/>
          <w:lang w:eastAsia="en-US"/>
        </w:rPr>
        <w:t>«</w:t>
      </w:r>
      <w:r w:rsidR="008A032D" w:rsidRPr="005B088A">
        <w:rPr>
          <w:rFonts w:eastAsiaTheme="minorHAnsi"/>
          <w:color w:val="auto"/>
          <w:sz w:val="26"/>
          <w:szCs w:val="26"/>
          <w:lang w:eastAsia="en-US"/>
        </w:rPr>
        <w:t>Приуралье</w:t>
      </w:r>
      <w:r w:rsidR="008A032D">
        <w:rPr>
          <w:rFonts w:eastAsiaTheme="minorHAnsi"/>
          <w:color w:val="auto"/>
          <w:sz w:val="26"/>
          <w:szCs w:val="26"/>
          <w:lang w:eastAsia="en-US"/>
        </w:rPr>
        <w:t>»</w:t>
      </w:r>
      <w:r w:rsidR="008A032D" w:rsidRPr="005B088A">
        <w:rPr>
          <w:rFonts w:eastAsiaTheme="minorHAnsi"/>
          <w:color w:val="auto"/>
          <w:sz w:val="26"/>
          <w:szCs w:val="26"/>
          <w:lang w:eastAsia="en-US"/>
        </w:rPr>
        <w:t xml:space="preserve"> Федерального дорожного агентства</w:t>
      </w:r>
      <w:r w:rsidR="008A032D">
        <w:rPr>
          <w:rFonts w:eastAsiaTheme="minorHAnsi"/>
          <w:color w:val="auto"/>
          <w:sz w:val="26"/>
          <w:szCs w:val="26"/>
          <w:lang w:eastAsia="en-US"/>
        </w:rPr>
        <w:t xml:space="preserve">» на сумму </w:t>
      </w:r>
      <w:r w:rsidR="008A032D" w:rsidRPr="005B088A">
        <w:rPr>
          <w:rFonts w:eastAsiaTheme="minorHAnsi"/>
          <w:color w:val="auto"/>
          <w:sz w:val="26"/>
          <w:szCs w:val="26"/>
          <w:lang w:eastAsia="en-US"/>
        </w:rPr>
        <w:t>5 950 000,00</w:t>
      </w:r>
      <w:r w:rsidR="008A032D">
        <w:rPr>
          <w:rFonts w:eastAsiaTheme="minorHAnsi"/>
          <w:color w:val="auto"/>
          <w:sz w:val="26"/>
          <w:szCs w:val="26"/>
          <w:lang w:eastAsia="en-US"/>
        </w:rPr>
        <w:t xml:space="preserve"> рублей.</w:t>
      </w:r>
    </w:p>
    <w:p w:rsidR="008A032D" w:rsidRDefault="00073868" w:rsidP="008A032D">
      <w:pPr>
        <w:tabs>
          <w:tab w:val="left" w:pos="993"/>
        </w:tabs>
        <w:spacing w:before="0" w:line="271" w:lineRule="auto"/>
        <w:ind w:firstLine="709"/>
        <w:jc w:val="both"/>
        <w:rPr>
          <w:rFonts w:eastAsiaTheme="minorHAnsi"/>
          <w:color w:val="auto"/>
          <w:sz w:val="26"/>
          <w:szCs w:val="26"/>
          <w:lang w:eastAsia="en-US"/>
        </w:rPr>
      </w:pPr>
      <w:r w:rsidRPr="00681CE9">
        <w:rPr>
          <w:rFonts w:eastAsiaTheme="minorHAnsi"/>
          <w:color w:val="auto"/>
          <w:sz w:val="26"/>
          <w:szCs w:val="26"/>
          <w:lang w:eastAsia="en-US"/>
        </w:rPr>
        <w:t xml:space="preserve">Изучив документы и сведения, а также заявку </w:t>
      </w:r>
      <w:r w:rsidR="007F2824">
        <w:rPr>
          <w:rFonts w:eastAsiaTheme="minorHAnsi"/>
          <w:color w:val="auto"/>
          <w:sz w:val="26"/>
          <w:szCs w:val="26"/>
          <w:lang w:eastAsia="en-US"/>
        </w:rPr>
        <w:t>участника закупки с идентификационным номером «4»</w:t>
      </w:r>
      <w:r w:rsidRPr="00681CE9">
        <w:rPr>
          <w:rFonts w:eastAsiaTheme="minorHAnsi"/>
          <w:color w:val="auto"/>
          <w:sz w:val="26"/>
          <w:szCs w:val="26"/>
          <w:lang w:eastAsia="en-US"/>
        </w:rPr>
        <w:t xml:space="preserve">, представленную на заседании Комиссии представителем Заказчика, Комиссия приходит к выводу, что действия Конкурсной комиссии в </w:t>
      </w:r>
      <w:r>
        <w:rPr>
          <w:rFonts w:eastAsiaTheme="minorHAnsi"/>
          <w:color w:val="auto"/>
          <w:sz w:val="26"/>
          <w:szCs w:val="26"/>
          <w:lang w:eastAsia="en-US"/>
        </w:rPr>
        <w:t xml:space="preserve">части </w:t>
      </w:r>
      <w:r w:rsidR="008A032D">
        <w:rPr>
          <w:rFonts w:eastAsiaTheme="minorHAnsi"/>
          <w:color w:val="auto"/>
          <w:sz w:val="26"/>
          <w:szCs w:val="26"/>
          <w:lang w:eastAsia="en-US"/>
        </w:rPr>
        <w:t xml:space="preserve">признания заявки Победителя соответствующей требованиям Извещения и </w:t>
      </w:r>
      <w:hyperlink r:id="rId8" w:history="1">
        <w:r w:rsidR="008A032D" w:rsidRPr="008A032D">
          <w:rPr>
            <w:rFonts w:eastAsiaTheme="minorHAnsi"/>
            <w:color w:val="auto"/>
            <w:sz w:val="26"/>
            <w:szCs w:val="26"/>
            <w:lang w:eastAsia="en-US"/>
          </w:rPr>
          <w:t>Закона</w:t>
        </w:r>
      </w:hyperlink>
      <w:r w:rsidR="008A032D">
        <w:rPr>
          <w:rFonts w:eastAsiaTheme="minorHAnsi"/>
          <w:color w:val="auto"/>
          <w:sz w:val="26"/>
          <w:szCs w:val="26"/>
          <w:lang w:eastAsia="en-US"/>
        </w:rPr>
        <w:t xml:space="preserve"> о контрактной системе не противоречат положениям </w:t>
      </w:r>
      <w:hyperlink r:id="rId9" w:history="1">
        <w:r w:rsidR="008A032D" w:rsidRPr="008A032D">
          <w:rPr>
            <w:rFonts w:eastAsiaTheme="minorHAnsi"/>
            <w:color w:val="auto"/>
            <w:sz w:val="26"/>
            <w:szCs w:val="26"/>
            <w:lang w:eastAsia="en-US"/>
          </w:rPr>
          <w:t>Закона</w:t>
        </w:r>
      </w:hyperlink>
      <w:r w:rsidR="008A032D">
        <w:rPr>
          <w:rFonts w:eastAsiaTheme="minorHAnsi"/>
          <w:color w:val="auto"/>
          <w:sz w:val="26"/>
          <w:szCs w:val="26"/>
          <w:lang w:eastAsia="en-US"/>
        </w:rPr>
        <w:t xml:space="preserve"> о контрактной системе.</w:t>
      </w:r>
    </w:p>
    <w:p w:rsidR="000301E5" w:rsidRDefault="000301E5" w:rsidP="00073868">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является необоснованным.</w:t>
      </w:r>
    </w:p>
    <w:p w:rsidR="0046642C" w:rsidRDefault="00E46A06" w:rsidP="00D63E5A">
      <w:pPr>
        <w:tabs>
          <w:tab w:val="left" w:pos="993"/>
        </w:tabs>
        <w:spacing w:before="0" w:line="271" w:lineRule="auto"/>
        <w:ind w:firstLine="709"/>
        <w:jc w:val="both"/>
        <w:rPr>
          <w:rFonts w:eastAsiaTheme="minorHAnsi"/>
          <w:color w:val="auto"/>
          <w:sz w:val="26"/>
          <w:szCs w:val="26"/>
          <w:lang w:eastAsia="en-US"/>
        </w:rPr>
      </w:pPr>
      <w:r w:rsidRPr="006E3050">
        <w:rPr>
          <w:rFonts w:eastAsiaTheme="minorHAnsi"/>
          <w:color w:val="auto"/>
          <w:sz w:val="26"/>
          <w:szCs w:val="26"/>
          <w:lang w:eastAsia="en-US"/>
        </w:rPr>
        <w:t>2.</w:t>
      </w:r>
      <w:r w:rsidRPr="00E46A06">
        <w:rPr>
          <w:rFonts w:eastAsiaTheme="minorHAnsi"/>
          <w:color w:val="auto"/>
          <w:sz w:val="26"/>
          <w:szCs w:val="26"/>
          <w:lang w:eastAsia="en-US"/>
        </w:rPr>
        <w:t xml:space="preserve"> </w:t>
      </w:r>
      <w:r w:rsidR="006E3050">
        <w:rPr>
          <w:rFonts w:eastAsiaTheme="minorHAnsi"/>
          <w:color w:val="auto"/>
          <w:sz w:val="26"/>
          <w:szCs w:val="26"/>
          <w:lang w:eastAsia="en-US"/>
        </w:rPr>
        <w:t>По результатам проведения внеплановой проверки установлено следующее.</w:t>
      </w:r>
    </w:p>
    <w:p w:rsidR="00F66237" w:rsidRDefault="00F66237" w:rsidP="00F66237">
      <w:pPr>
        <w:widowControl/>
        <w:tabs>
          <w:tab w:val="left" w:pos="709"/>
          <w:tab w:val="left" w:pos="851"/>
        </w:tabs>
        <w:spacing w:before="0" w:line="276" w:lineRule="auto"/>
        <w:ind w:firstLine="709"/>
        <w:jc w:val="both"/>
        <w:rPr>
          <w:sz w:val="26"/>
          <w:szCs w:val="26"/>
        </w:rPr>
      </w:pPr>
      <w:r w:rsidRPr="00917357">
        <w:rPr>
          <w:sz w:val="26"/>
          <w:szCs w:val="26"/>
        </w:rPr>
        <w:t xml:space="preserve">Согласно пункту 1 части 1 статьи 33 Закона о контрактной системе при </w:t>
      </w:r>
      <w:r w:rsidRPr="001463D3">
        <w:rPr>
          <w:sz w:val="26"/>
          <w:szCs w:val="26"/>
        </w:rPr>
        <w:t xml:space="preserve">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w:t>
      </w:r>
      <w:r w:rsidRPr="001463D3">
        <w:rPr>
          <w:sz w:val="26"/>
          <w:szCs w:val="26"/>
        </w:rPr>
        <w:lastRenderedPageBreak/>
        <w:t>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66237" w:rsidRPr="001463D3" w:rsidRDefault="00F66237" w:rsidP="00F66237">
      <w:pPr>
        <w:widowControl/>
        <w:tabs>
          <w:tab w:val="left" w:pos="709"/>
          <w:tab w:val="left" w:pos="851"/>
        </w:tabs>
        <w:spacing w:before="0" w:line="276" w:lineRule="auto"/>
        <w:ind w:firstLine="709"/>
        <w:jc w:val="both"/>
        <w:rPr>
          <w:sz w:val="26"/>
          <w:szCs w:val="26"/>
        </w:rPr>
      </w:pPr>
      <w:r>
        <w:rPr>
          <w:sz w:val="26"/>
          <w:szCs w:val="26"/>
        </w:rPr>
        <w:t>В соответствии с пунктом 8 части 1 статьи 33 Закона о контрактной системе</w:t>
      </w:r>
      <w:r w:rsidRPr="004139A8">
        <w:rPr>
          <w:sz w:val="26"/>
          <w:szCs w:val="26"/>
        </w:rPr>
        <w:t xml:space="preserve"> Заказчик, при описании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частями 16 и 16.1 статьи 34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пунктов 1 - 3 настоящей части, части 2 настоящей статьи.</w:t>
      </w:r>
    </w:p>
    <w:p w:rsidR="00F66237" w:rsidRPr="001463D3" w:rsidRDefault="00F66237" w:rsidP="00F66237">
      <w:pPr>
        <w:widowControl/>
        <w:tabs>
          <w:tab w:val="left" w:pos="709"/>
          <w:tab w:val="left" w:pos="851"/>
        </w:tabs>
        <w:spacing w:before="0" w:line="276" w:lineRule="auto"/>
        <w:ind w:firstLine="709"/>
        <w:jc w:val="both"/>
        <w:rPr>
          <w:sz w:val="26"/>
          <w:szCs w:val="26"/>
        </w:rPr>
      </w:pPr>
      <w:r w:rsidRPr="001463D3">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F66237" w:rsidRDefault="00F66237" w:rsidP="00F66237">
      <w:pPr>
        <w:widowControl/>
        <w:tabs>
          <w:tab w:val="left" w:pos="709"/>
          <w:tab w:val="left" w:pos="851"/>
        </w:tabs>
        <w:spacing w:before="0" w:line="276" w:lineRule="auto"/>
        <w:ind w:firstLine="709"/>
        <w:jc w:val="both"/>
        <w:rPr>
          <w:sz w:val="26"/>
          <w:szCs w:val="26"/>
        </w:rPr>
      </w:pPr>
      <w:r w:rsidRPr="001463D3">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F66237" w:rsidRDefault="00F66237" w:rsidP="00F66237">
      <w:pPr>
        <w:tabs>
          <w:tab w:val="left" w:pos="993"/>
        </w:tabs>
        <w:spacing w:before="0" w:line="271" w:lineRule="auto"/>
        <w:ind w:firstLine="709"/>
        <w:jc w:val="both"/>
        <w:rPr>
          <w:rFonts w:eastAsiaTheme="minorHAnsi"/>
          <w:bCs/>
          <w:color w:val="auto"/>
          <w:sz w:val="26"/>
          <w:szCs w:val="26"/>
          <w:lang w:eastAsia="en-US"/>
        </w:rPr>
      </w:pPr>
      <w:r w:rsidRPr="00C2200C">
        <w:rPr>
          <w:rFonts w:eastAsiaTheme="minorHAnsi"/>
          <w:bCs/>
          <w:color w:val="auto"/>
          <w:sz w:val="26"/>
          <w:szCs w:val="26"/>
          <w:lang w:eastAsia="en-US"/>
        </w:rPr>
        <w:t>В соответствии с пунктом 8 части 1 статьи 42 Закона о контрактной системе извещение об осуществлении закупки должно содержать, в том числе, срок исполнения контракта (отдельных этапов исполнения контракта, если проектом контракта предусмотрены такие этапы).</w:t>
      </w:r>
    </w:p>
    <w:p w:rsidR="00F66237" w:rsidRDefault="00F66237" w:rsidP="00F66237">
      <w:pPr>
        <w:tabs>
          <w:tab w:val="left" w:pos="993"/>
        </w:tabs>
        <w:spacing w:before="0" w:line="271" w:lineRule="auto"/>
        <w:ind w:firstLine="709"/>
        <w:jc w:val="both"/>
        <w:rPr>
          <w:rFonts w:eastAsiaTheme="minorHAnsi"/>
          <w:bCs/>
          <w:color w:val="auto"/>
          <w:sz w:val="26"/>
          <w:szCs w:val="26"/>
          <w:lang w:eastAsia="en-US"/>
        </w:rPr>
      </w:pPr>
      <w:r>
        <w:rPr>
          <w:rFonts w:eastAsiaTheme="minorHAnsi"/>
          <w:bCs/>
          <w:color w:val="auto"/>
          <w:sz w:val="26"/>
          <w:szCs w:val="26"/>
          <w:lang w:eastAsia="en-US"/>
        </w:rPr>
        <w:t>Согласно структурированной форме извещения Заказчиком предусмотрено 3 этапа выполнения работ.</w:t>
      </w:r>
    </w:p>
    <w:p w:rsidR="00F66237" w:rsidRDefault="00F66237" w:rsidP="00F66237">
      <w:pPr>
        <w:tabs>
          <w:tab w:val="left" w:pos="993"/>
        </w:tabs>
        <w:spacing w:before="0" w:line="271" w:lineRule="auto"/>
        <w:ind w:firstLine="709"/>
        <w:jc w:val="both"/>
        <w:rPr>
          <w:rFonts w:eastAsiaTheme="minorHAnsi"/>
          <w:bCs/>
          <w:color w:val="auto"/>
          <w:sz w:val="26"/>
          <w:szCs w:val="26"/>
          <w:lang w:eastAsia="en-US"/>
        </w:rPr>
      </w:pPr>
      <w:r>
        <w:rPr>
          <w:rFonts w:eastAsiaTheme="minorHAnsi"/>
          <w:bCs/>
          <w:color w:val="auto"/>
          <w:sz w:val="26"/>
          <w:szCs w:val="26"/>
          <w:lang w:eastAsia="en-US"/>
        </w:rPr>
        <w:t>Кроме того, Заказчиком в приложении № 2 к контракту «</w:t>
      </w:r>
      <w:r w:rsidRPr="00F66237">
        <w:rPr>
          <w:rFonts w:eastAsiaTheme="minorHAnsi"/>
          <w:bCs/>
          <w:color w:val="auto"/>
          <w:sz w:val="26"/>
          <w:szCs w:val="26"/>
          <w:lang w:eastAsia="en-US"/>
        </w:rPr>
        <w:t>Сведения об обязательствах сторон и порядке оплат</w:t>
      </w:r>
      <w:r>
        <w:rPr>
          <w:rFonts w:eastAsiaTheme="minorHAnsi"/>
          <w:bCs/>
          <w:color w:val="auto"/>
          <w:sz w:val="26"/>
          <w:szCs w:val="26"/>
          <w:lang w:eastAsia="en-US"/>
        </w:rPr>
        <w:t xml:space="preserve">ы (график исполнения контракта) </w:t>
      </w:r>
      <w:r w:rsidRPr="00F66237">
        <w:rPr>
          <w:rFonts w:eastAsiaTheme="minorHAnsi"/>
          <w:bCs/>
          <w:color w:val="auto"/>
          <w:sz w:val="26"/>
          <w:szCs w:val="26"/>
          <w:lang w:eastAsia="en-US"/>
        </w:rPr>
        <w:t>Гра</w:t>
      </w:r>
      <w:r>
        <w:rPr>
          <w:rFonts w:eastAsiaTheme="minorHAnsi"/>
          <w:bCs/>
          <w:color w:val="auto"/>
          <w:sz w:val="26"/>
          <w:szCs w:val="26"/>
          <w:lang w:eastAsia="en-US"/>
        </w:rPr>
        <w:t>фик выполнения работ установлены 3 этапа выполнения работ, а именно</w:t>
      </w:r>
      <w:r w:rsidRPr="00F66237">
        <w:rPr>
          <w:rFonts w:eastAsiaTheme="minorHAnsi"/>
          <w:bCs/>
          <w:color w:val="auto"/>
          <w:sz w:val="26"/>
          <w:szCs w:val="26"/>
          <w:lang w:eastAsia="en-US"/>
        </w:rPr>
        <w:t>:</w:t>
      </w:r>
    </w:p>
    <w:p w:rsidR="00AD6F2A" w:rsidRDefault="00AD6F2A" w:rsidP="00F66237">
      <w:pPr>
        <w:tabs>
          <w:tab w:val="left" w:pos="993"/>
        </w:tabs>
        <w:spacing w:before="0" w:line="271" w:lineRule="auto"/>
        <w:ind w:firstLine="709"/>
        <w:jc w:val="both"/>
        <w:rPr>
          <w:rFonts w:eastAsiaTheme="minorHAnsi"/>
          <w:bCs/>
          <w:color w:val="auto"/>
          <w:sz w:val="26"/>
          <w:szCs w:val="26"/>
          <w:lang w:eastAsia="en-US"/>
        </w:rPr>
      </w:pP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
        <w:gridCol w:w="5509"/>
        <w:gridCol w:w="1226"/>
        <w:gridCol w:w="1118"/>
        <w:gridCol w:w="1039"/>
      </w:tblGrid>
      <w:tr w:rsidR="00F66237" w:rsidTr="00E22D74">
        <w:tc>
          <w:tcPr>
            <w:tcW w:w="490" w:type="pct"/>
            <w:vMerge w:val="restart"/>
            <w:vAlign w:val="center"/>
          </w:tcPr>
          <w:p w:rsidR="00F66237" w:rsidRDefault="00F66237" w:rsidP="00E22D74">
            <w:pPr>
              <w:ind w:firstLine="0"/>
              <w:jc w:val="center"/>
              <w:rPr>
                <w:sz w:val="18"/>
                <w:szCs w:val="18"/>
              </w:rPr>
            </w:pPr>
            <w:r>
              <w:rPr>
                <w:sz w:val="18"/>
                <w:szCs w:val="18"/>
              </w:rPr>
              <w:t>2.</w:t>
            </w:r>
          </w:p>
        </w:tc>
        <w:tc>
          <w:tcPr>
            <w:tcW w:w="2794" w:type="pct"/>
            <w:tcBorders>
              <w:bottom w:val="single" w:sz="4" w:space="0" w:color="auto"/>
            </w:tcBorders>
            <w:vAlign w:val="center"/>
          </w:tcPr>
          <w:p w:rsidR="00F66237" w:rsidRDefault="00F66237" w:rsidP="00E22D74">
            <w:pPr>
              <w:ind w:firstLine="52"/>
              <w:rPr>
                <w:sz w:val="18"/>
                <w:szCs w:val="18"/>
              </w:rPr>
            </w:pPr>
            <w:r>
              <w:rPr>
                <w:sz w:val="18"/>
                <w:szCs w:val="18"/>
                <w:lang w:val="en-US"/>
              </w:rPr>
              <w:t>Выполнение инженерных изысканий</w:t>
            </w:r>
          </w:p>
        </w:tc>
        <w:tc>
          <w:tcPr>
            <w:tcW w:w="622" w:type="pct"/>
            <w:tcBorders>
              <w:bottom w:val="single" w:sz="4" w:space="0" w:color="auto"/>
            </w:tcBorders>
            <w:vAlign w:val="center"/>
          </w:tcPr>
          <w:p w:rsidR="00F66237" w:rsidRDefault="00F66237" w:rsidP="00E22D74">
            <w:pPr>
              <w:ind w:firstLine="52"/>
              <w:rPr>
                <w:sz w:val="18"/>
                <w:szCs w:val="18"/>
                <w:lang w:val="en-US"/>
              </w:rPr>
            </w:pPr>
            <w:r>
              <w:rPr>
                <w:sz w:val="18"/>
                <w:szCs w:val="18"/>
                <w:lang w:val="en-US"/>
              </w:rPr>
              <w:t>Разово</w:t>
            </w:r>
          </w:p>
        </w:tc>
        <w:tc>
          <w:tcPr>
            <w:tcW w:w="567" w:type="pct"/>
            <w:tcBorders>
              <w:bottom w:val="single" w:sz="4" w:space="0" w:color="auto"/>
            </w:tcBorders>
            <w:vAlign w:val="center"/>
          </w:tcPr>
          <w:p w:rsidR="00F66237" w:rsidRDefault="00F66237" w:rsidP="00E22D74">
            <w:pPr>
              <w:ind w:firstLine="52"/>
              <w:rPr>
                <w:sz w:val="18"/>
                <w:szCs w:val="18"/>
                <w:lang w:val="en-US"/>
              </w:rPr>
            </w:pPr>
            <w:r>
              <w:rPr>
                <w:sz w:val="18"/>
                <w:szCs w:val="18"/>
                <w:lang w:val="en-US"/>
              </w:rPr>
              <w:t>Подрядчик</w:t>
            </w:r>
          </w:p>
        </w:tc>
        <w:tc>
          <w:tcPr>
            <w:tcW w:w="527" w:type="pct"/>
            <w:tcBorders>
              <w:bottom w:val="single" w:sz="4" w:space="0" w:color="auto"/>
            </w:tcBorders>
            <w:vAlign w:val="center"/>
          </w:tcPr>
          <w:p w:rsidR="00F66237" w:rsidRDefault="00F66237" w:rsidP="00E22D74">
            <w:pPr>
              <w:ind w:firstLine="52"/>
              <w:rPr>
                <w:sz w:val="18"/>
                <w:szCs w:val="18"/>
                <w:lang w:val="en-US"/>
              </w:rPr>
            </w:pPr>
            <w:r>
              <w:rPr>
                <w:sz w:val="18"/>
                <w:szCs w:val="18"/>
                <w:lang w:val="en-US"/>
              </w:rPr>
              <w:t>Заказчик</w:t>
            </w:r>
          </w:p>
        </w:tc>
      </w:tr>
      <w:tr w:rsidR="00F66237" w:rsidTr="00E22D74">
        <w:tc>
          <w:tcPr>
            <w:tcW w:w="490" w:type="pct"/>
            <w:vMerge/>
            <w:vAlign w:val="center"/>
          </w:tcPr>
          <w:p w:rsidR="00F66237" w:rsidRDefault="00F66237" w:rsidP="00F66237">
            <w:pPr>
              <w:pStyle w:val="a4"/>
              <w:widowControl/>
              <w:numPr>
                <w:ilvl w:val="0"/>
                <w:numId w:val="45"/>
              </w:numPr>
              <w:suppressAutoHyphens/>
              <w:autoSpaceDE/>
              <w:autoSpaceDN/>
              <w:adjustRightInd/>
              <w:spacing w:before="0"/>
              <w:rPr>
                <w:sz w:val="18"/>
                <w:szCs w:val="18"/>
              </w:rPr>
            </w:pPr>
          </w:p>
        </w:tc>
        <w:tc>
          <w:tcPr>
            <w:tcW w:w="4510" w:type="pct"/>
            <w:gridSpan w:val="4"/>
            <w:tcBorders>
              <w:top w:val="single" w:sz="4" w:space="0" w:color="auto"/>
              <w:bottom w:val="nil"/>
              <w:right w:val="single" w:sz="4" w:space="0" w:color="auto"/>
            </w:tcBorders>
            <w:vAlign w:val="center"/>
          </w:tcPr>
          <w:p w:rsidR="00F66237" w:rsidRDefault="00F66237" w:rsidP="00E22D74">
            <w:pPr>
              <w:keepNext/>
              <w:ind w:firstLine="0"/>
              <w:rPr>
                <w:b/>
                <w:bCs/>
                <w:sz w:val="18"/>
                <w:szCs w:val="18"/>
              </w:rPr>
            </w:pPr>
            <w:r>
              <w:rPr>
                <w:b/>
                <w:bCs/>
                <w:sz w:val="18"/>
                <w:szCs w:val="18"/>
              </w:rPr>
              <w:t>Объект закупки</w:t>
            </w:r>
          </w:p>
        </w:tc>
      </w:tr>
      <w:tr w:rsidR="00F66237" w:rsidRPr="0048438F" w:rsidTr="00E22D74">
        <w:tc>
          <w:tcPr>
            <w:tcW w:w="490" w:type="pct"/>
            <w:vMerge/>
            <w:vAlign w:val="center"/>
          </w:tcPr>
          <w:p w:rsidR="00F66237" w:rsidRDefault="00F66237" w:rsidP="00F66237">
            <w:pPr>
              <w:pStyle w:val="a4"/>
              <w:widowControl/>
              <w:numPr>
                <w:ilvl w:val="0"/>
                <w:numId w:val="45"/>
              </w:numPr>
              <w:suppressAutoHyphens/>
              <w:autoSpaceDE/>
              <w:autoSpaceDN/>
              <w:adjustRightInd/>
              <w:spacing w:before="0"/>
              <w:rPr>
                <w:sz w:val="18"/>
                <w:szCs w:val="18"/>
              </w:rPr>
            </w:pPr>
          </w:p>
        </w:tc>
        <w:tc>
          <w:tcPr>
            <w:tcW w:w="4510" w:type="pct"/>
            <w:gridSpan w:val="4"/>
            <w:tcBorders>
              <w:top w:val="nil"/>
              <w:bottom w:val="nil"/>
              <w:right w:val="single" w:sz="4" w:space="0" w:color="auto"/>
            </w:tcBorders>
            <w:vAlign w:val="center"/>
          </w:tcPr>
          <w:p w:rsidR="00F66237" w:rsidRPr="00F66237" w:rsidRDefault="00F66237" w:rsidP="00F66237">
            <w:pPr>
              <w:pStyle w:val="a4"/>
              <w:widowControl/>
              <w:numPr>
                <w:ilvl w:val="0"/>
                <w:numId w:val="46"/>
              </w:numPr>
              <w:suppressAutoHyphens/>
              <w:autoSpaceDE/>
              <w:autoSpaceDN/>
              <w:adjustRightInd/>
              <w:spacing w:before="0"/>
              <w:jc w:val="both"/>
              <w:rPr>
                <w:sz w:val="18"/>
                <w:szCs w:val="18"/>
              </w:rPr>
            </w:pPr>
            <w:r w:rsidRPr="0048438F">
              <w:rPr>
                <w:sz w:val="18"/>
                <w:szCs w:val="18"/>
              </w:rPr>
              <w:t xml:space="preserve">Выполнение работ по разработке архитектурно-планировочной концепции, инженерных изысканий и проекта благоустройства улицы Советская, включающая Советскую площадь, участок ул. </w:t>
            </w:r>
            <w:r w:rsidRPr="00F66237">
              <w:rPr>
                <w:sz w:val="18"/>
                <w:szCs w:val="18"/>
              </w:rPr>
              <w:t>Почтовой и прилегающие территории к ж.д. станции Подсолнечная (Выполнение инженерных изысканий)</w:t>
            </w:r>
          </w:p>
          <w:p w:rsidR="00F66237" w:rsidRPr="0048438F" w:rsidRDefault="00F66237" w:rsidP="00F66237">
            <w:pPr>
              <w:rPr>
                <w:sz w:val="18"/>
                <w:szCs w:val="18"/>
              </w:rPr>
            </w:pPr>
            <w:r w:rsidRPr="00F66237">
              <w:rPr>
                <w:sz w:val="18"/>
                <w:szCs w:val="18"/>
              </w:rPr>
              <w:t xml:space="preserve">  </w:t>
            </w:r>
            <w:r w:rsidRPr="0048438F">
              <w:rPr>
                <w:sz w:val="18"/>
                <w:szCs w:val="18"/>
              </w:rPr>
              <w:t>Физический объем работ: согласно смете</w:t>
            </w:r>
            <w:r w:rsidRPr="0048438F">
              <w:rPr>
                <w:b/>
                <w:sz w:val="18"/>
                <w:szCs w:val="18"/>
              </w:rPr>
              <w:t xml:space="preserve"> </w:t>
            </w:r>
            <w:r w:rsidRPr="0048438F">
              <w:rPr>
                <w:sz w:val="18"/>
                <w:szCs w:val="18"/>
              </w:rPr>
              <w:t>«Шаблон файла сметы (с указанием НДС) (2) (1) (1)»</w:t>
            </w:r>
          </w:p>
        </w:tc>
      </w:tr>
      <w:tr w:rsidR="00F66237" w:rsidRPr="0048438F" w:rsidTr="00E22D74">
        <w:tc>
          <w:tcPr>
            <w:tcW w:w="490" w:type="pct"/>
            <w:vMerge/>
            <w:vAlign w:val="center"/>
          </w:tcPr>
          <w:p w:rsidR="00F66237" w:rsidRPr="0048438F" w:rsidRDefault="00F66237" w:rsidP="00F66237">
            <w:pPr>
              <w:pStyle w:val="a4"/>
              <w:widowControl/>
              <w:numPr>
                <w:ilvl w:val="0"/>
                <w:numId w:val="45"/>
              </w:numPr>
              <w:suppressAutoHyphens/>
              <w:autoSpaceDE/>
              <w:autoSpaceDN/>
              <w:adjustRightInd/>
              <w:spacing w:before="0"/>
              <w:rPr>
                <w:sz w:val="18"/>
                <w:szCs w:val="18"/>
              </w:rPr>
            </w:pPr>
          </w:p>
        </w:tc>
        <w:tc>
          <w:tcPr>
            <w:tcW w:w="4510" w:type="pct"/>
            <w:gridSpan w:val="4"/>
            <w:tcBorders>
              <w:top w:val="nil"/>
              <w:right w:val="single" w:sz="4" w:space="0" w:color="auto"/>
            </w:tcBorders>
            <w:tcMar>
              <w:left w:w="115" w:type="dxa"/>
              <w:right w:w="115" w:type="dxa"/>
            </w:tcMar>
            <w:vAlign w:val="center"/>
          </w:tcPr>
          <w:p w:rsidR="00F66237" w:rsidRPr="0048438F" w:rsidRDefault="00F66237" w:rsidP="00E22D74">
            <w:pPr>
              <w:ind w:firstLine="0"/>
              <w:rPr>
                <w:sz w:val="18"/>
                <w:szCs w:val="18"/>
              </w:rPr>
            </w:pPr>
            <w:r w:rsidRPr="0048438F">
              <w:rPr>
                <w:sz w:val="18"/>
                <w:szCs w:val="18"/>
              </w:rPr>
              <w:t>Срок начала исполнения вида работ Подрядчиком*: 0 дн. от даты заключения контракта;</w:t>
            </w:r>
          </w:p>
          <w:p w:rsidR="00F66237" w:rsidRPr="0048438F" w:rsidRDefault="00F66237" w:rsidP="00E22D74">
            <w:pPr>
              <w:ind w:firstLine="0"/>
              <w:rPr>
                <w:sz w:val="18"/>
                <w:szCs w:val="18"/>
              </w:rPr>
            </w:pPr>
            <w:r w:rsidRPr="0048438F">
              <w:rPr>
                <w:sz w:val="18"/>
                <w:szCs w:val="18"/>
              </w:rPr>
              <w:t>Срок окончания исполнения вида работ Подрядчиком*: 30 дн. от даты заключения контракта;</w:t>
            </w:r>
          </w:p>
        </w:tc>
      </w:tr>
      <w:tr w:rsidR="00F66237" w:rsidTr="00E22D74">
        <w:tc>
          <w:tcPr>
            <w:tcW w:w="490" w:type="pct"/>
            <w:vMerge w:val="restart"/>
            <w:vAlign w:val="center"/>
          </w:tcPr>
          <w:p w:rsidR="00F66237" w:rsidRDefault="00F66237" w:rsidP="00E22D74">
            <w:pPr>
              <w:ind w:firstLine="0"/>
              <w:jc w:val="center"/>
              <w:rPr>
                <w:sz w:val="18"/>
                <w:szCs w:val="18"/>
              </w:rPr>
            </w:pPr>
            <w:r>
              <w:rPr>
                <w:sz w:val="18"/>
                <w:szCs w:val="18"/>
              </w:rPr>
              <w:t>3.</w:t>
            </w:r>
          </w:p>
        </w:tc>
        <w:tc>
          <w:tcPr>
            <w:tcW w:w="2794" w:type="pct"/>
            <w:tcBorders>
              <w:bottom w:val="single" w:sz="4" w:space="0" w:color="auto"/>
            </w:tcBorders>
            <w:vAlign w:val="center"/>
          </w:tcPr>
          <w:p w:rsidR="00F66237" w:rsidRDefault="00F66237" w:rsidP="00E22D74">
            <w:pPr>
              <w:ind w:firstLine="52"/>
              <w:rPr>
                <w:sz w:val="18"/>
                <w:szCs w:val="18"/>
              </w:rPr>
            </w:pPr>
            <w:r>
              <w:rPr>
                <w:sz w:val="18"/>
                <w:szCs w:val="18"/>
                <w:lang w:val="en-US"/>
              </w:rPr>
              <w:t>Разработка проектной документации</w:t>
            </w:r>
          </w:p>
        </w:tc>
        <w:tc>
          <w:tcPr>
            <w:tcW w:w="622" w:type="pct"/>
            <w:tcBorders>
              <w:bottom w:val="single" w:sz="4" w:space="0" w:color="auto"/>
            </w:tcBorders>
            <w:vAlign w:val="center"/>
          </w:tcPr>
          <w:p w:rsidR="00F66237" w:rsidRDefault="00F66237" w:rsidP="00E22D74">
            <w:pPr>
              <w:ind w:firstLine="52"/>
              <w:rPr>
                <w:sz w:val="18"/>
                <w:szCs w:val="18"/>
                <w:lang w:val="en-US"/>
              </w:rPr>
            </w:pPr>
            <w:r>
              <w:rPr>
                <w:sz w:val="18"/>
                <w:szCs w:val="18"/>
                <w:lang w:val="en-US"/>
              </w:rPr>
              <w:t>Разово</w:t>
            </w:r>
          </w:p>
        </w:tc>
        <w:tc>
          <w:tcPr>
            <w:tcW w:w="567" w:type="pct"/>
            <w:tcBorders>
              <w:bottom w:val="single" w:sz="4" w:space="0" w:color="auto"/>
            </w:tcBorders>
            <w:vAlign w:val="center"/>
          </w:tcPr>
          <w:p w:rsidR="00F66237" w:rsidRDefault="00F66237" w:rsidP="00E22D74">
            <w:pPr>
              <w:ind w:firstLine="52"/>
              <w:rPr>
                <w:sz w:val="18"/>
                <w:szCs w:val="18"/>
                <w:lang w:val="en-US"/>
              </w:rPr>
            </w:pPr>
            <w:r>
              <w:rPr>
                <w:sz w:val="18"/>
                <w:szCs w:val="18"/>
                <w:lang w:val="en-US"/>
              </w:rPr>
              <w:t>Подрядчик</w:t>
            </w:r>
          </w:p>
        </w:tc>
        <w:tc>
          <w:tcPr>
            <w:tcW w:w="527" w:type="pct"/>
            <w:tcBorders>
              <w:bottom w:val="single" w:sz="4" w:space="0" w:color="auto"/>
            </w:tcBorders>
            <w:vAlign w:val="center"/>
          </w:tcPr>
          <w:p w:rsidR="00F66237" w:rsidRDefault="00F66237" w:rsidP="00E22D74">
            <w:pPr>
              <w:ind w:firstLine="52"/>
              <w:rPr>
                <w:sz w:val="18"/>
                <w:szCs w:val="18"/>
                <w:lang w:val="en-US"/>
              </w:rPr>
            </w:pPr>
            <w:r>
              <w:rPr>
                <w:sz w:val="18"/>
                <w:szCs w:val="18"/>
                <w:lang w:val="en-US"/>
              </w:rPr>
              <w:t>Заказчик</w:t>
            </w:r>
          </w:p>
        </w:tc>
      </w:tr>
      <w:tr w:rsidR="00F66237" w:rsidTr="00E22D74">
        <w:tc>
          <w:tcPr>
            <w:tcW w:w="490" w:type="pct"/>
            <w:vMerge/>
            <w:vAlign w:val="center"/>
          </w:tcPr>
          <w:p w:rsidR="00F66237" w:rsidRDefault="00F66237" w:rsidP="00F66237">
            <w:pPr>
              <w:pStyle w:val="a4"/>
              <w:widowControl/>
              <w:numPr>
                <w:ilvl w:val="0"/>
                <w:numId w:val="45"/>
              </w:numPr>
              <w:suppressAutoHyphens/>
              <w:autoSpaceDE/>
              <w:autoSpaceDN/>
              <w:adjustRightInd/>
              <w:spacing w:before="0"/>
              <w:rPr>
                <w:sz w:val="18"/>
                <w:szCs w:val="18"/>
              </w:rPr>
            </w:pPr>
          </w:p>
        </w:tc>
        <w:tc>
          <w:tcPr>
            <w:tcW w:w="4510" w:type="pct"/>
            <w:gridSpan w:val="4"/>
            <w:tcBorders>
              <w:top w:val="single" w:sz="4" w:space="0" w:color="auto"/>
              <w:bottom w:val="nil"/>
              <w:right w:val="single" w:sz="4" w:space="0" w:color="auto"/>
            </w:tcBorders>
            <w:vAlign w:val="center"/>
          </w:tcPr>
          <w:p w:rsidR="00F66237" w:rsidRDefault="00F66237" w:rsidP="00E22D74">
            <w:pPr>
              <w:keepNext/>
              <w:ind w:firstLine="0"/>
              <w:rPr>
                <w:b/>
                <w:bCs/>
                <w:sz w:val="18"/>
                <w:szCs w:val="18"/>
              </w:rPr>
            </w:pPr>
            <w:r>
              <w:rPr>
                <w:b/>
                <w:bCs/>
                <w:sz w:val="18"/>
                <w:szCs w:val="18"/>
              </w:rPr>
              <w:t>Объект закупки</w:t>
            </w:r>
          </w:p>
        </w:tc>
      </w:tr>
      <w:tr w:rsidR="00F66237" w:rsidRPr="0048438F" w:rsidTr="00E22D74">
        <w:tc>
          <w:tcPr>
            <w:tcW w:w="490" w:type="pct"/>
            <w:vMerge/>
            <w:vAlign w:val="center"/>
          </w:tcPr>
          <w:p w:rsidR="00F66237" w:rsidRDefault="00F66237" w:rsidP="00F66237">
            <w:pPr>
              <w:pStyle w:val="a4"/>
              <w:widowControl/>
              <w:numPr>
                <w:ilvl w:val="0"/>
                <w:numId w:val="45"/>
              </w:numPr>
              <w:suppressAutoHyphens/>
              <w:autoSpaceDE/>
              <w:autoSpaceDN/>
              <w:adjustRightInd/>
              <w:spacing w:before="0"/>
              <w:rPr>
                <w:sz w:val="18"/>
                <w:szCs w:val="18"/>
              </w:rPr>
            </w:pPr>
          </w:p>
        </w:tc>
        <w:tc>
          <w:tcPr>
            <w:tcW w:w="4510" w:type="pct"/>
            <w:gridSpan w:val="4"/>
            <w:tcBorders>
              <w:top w:val="nil"/>
              <w:bottom w:val="nil"/>
              <w:right w:val="single" w:sz="4" w:space="0" w:color="auto"/>
            </w:tcBorders>
            <w:vAlign w:val="center"/>
          </w:tcPr>
          <w:p w:rsidR="00F66237" w:rsidRPr="00F66237" w:rsidRDefault="00F66237" w:rsidP="00F66237">
            <w:pPr>
              <w:pStyle w:val="a4"/>
              <w:widowControl/>
              <w:numPr>
                <w:ilvl w:val="0"/>
                <w:numId w:val="46"/>
              </w:numPr>
              <w:suppressAutoHyphens/>
              <w:autoSpaceDE/>
              <w:autoSpaceDN/>
              <w:adjustRightInd/>
              <w:spacing w:before="0"/>
              <w:jc w:val="both"/>
              <w:rPr>
                <w:sz w:val="18"/>
                <w:szCs w:val="18"/>
              </w:rPr>
            </w:pPr>
            <w:r w:rsidRPr="0048438F">
              <w:rPr>
                <w:sz w:val="18"/>
                <w:szCs w:val="18"/>
              </w:rPr>
              <w:t xml:space="preserve">Выполнение работ по разработке архитектурно-планировочной концепции, инженерных изысканий и проекта благоустройства улицы Советская, включающая Советскую площадь, участок ул. </w:t>
            </w:r>
            <w:r w:rsidRPr="00F66237">
              <w:rPr>
                <w:sz w:val="18"/>
                <w:szCs w:val="18"/>
              </w:rPr>
              <w:t>Почтовой и прилегающие территории к ж.д. станции Подсолнечная (Разработка проектной документации)</w:t>
            </w:r>
          </w:p>
        </w:tc>
      </w:tr>
      <w:tr w:rsidR="00F66237" w:rsidRPr="0048438F" w:rsidTr="00AD6F2A">
        <w:tc>
          <w:tcPr>
            <w:tcW w:w="490" w:type="pct"/>
            <w:vMerge/>
            <w:tcBorders>
              <w:bottom w:val="single" w:sz="4" w:space="0" w:color="auto"/>
            </w:tcBorders>
            <w:vAlign w:val="center"/>
          </w:tcPr>
          <w:p w:rsidR="00F66237" w:rsidRPr="0048438F" w:rsidRDefault="00F66237" w:rsidP="00F66237">
            <w:pPr>
              <w:pStyle w:val="a4"/>
              <w:widowControl/>
              <w:numPr>
                <w:ilvl w:val="0"/>
                <w:numId w:val="45"/>
              </w:numPr>
              <w:suppressAutoHyphens/>
              <w:autoSpaceDE/>
              <w:autoSpaceDN/>
              <w:adjustRightInd/>
              <w:spacing w:before="0"/>
              <w:rPr>
                <w:sz w:val="18"/>
                <w:szCs w:val="18"/>
              </w:rPr>
            </w:pPr>
          </w:p>
        </w:tc>
        <w:tc>
          <w:tcPr>
            <w:tcW w:w="4510" w:type="pct"/>
            <w:gridSpan w:val="4"/>
            <w:tcBorders>
              <w:top w:val="nil"/>
              <w:bottom w:val="single" w:sz="4" w:space="0" w:color="auto"/>
              <w:right w:val="single" w:sz="4" w:space="0" w:color="auto"/>
            </w:tcBorders>
            <w:tcMar>
              <w:left w:w="115" w:type="dxa"/>
              <w:right w:w="115" w:type="dxa"/>
            </w:tcMar>
            <w:vAlign w:val="center"/>
          </w:tcPr>
          <w:p w:rsidR="00F66237" w:rsidRPr="0048438F" w:rsidRDefault="00F66237" w:rsidP="00E22D74">
            <w:pPr>
              <w:ind w:firstLine="0"/>
              <w:rPr>
                <w:sz w:val="18"/>
                <w:szCs w:val="18"/>
              </w:rPr>
            </w:pPr>
            <w:r w:rsidRPr="0048438F">
              <w:rPr>
                <w:sz w:val="18"/>
                <w:szCs w:val="18"/>
              </w:rPr>
              <w:t>Срок начала исполнения вида работ Подрядчиком*: 31 дн. от даты заключения контракта;</w:t>
            </w:r>
          </w:p>
          <w:p w:rsidR="00F66237" w:rsidRPr="0048438F" w:rsidRDefault="00F66237" w:rsidP="00E22D74">
            <w:pPr>
              <w:ind w:firstLine="0"/>
              <w:rPr>
                <w:sz w:val="18"/>
                <w:szCs w:val="18"/>
              </w:rPr>
            </w:pPr>
            <w:r w:rsidRPr="0048438F">
              <w:rPr>
                <w:sz w:val="18"/>
                <w:szCs w:val="18"/>
              </w:rPr>
              <w:t>Срок окончания исполнения вида работ Подрядчиком*: 80 дн. от даты заключения контракта;</w:t>
            </w:r>
          </w:p>
        </w:tc>
      </w:tr>
      <w:tr w:rsidR="00F66237" w:rsidTr="00E22D74">
        <w:tc>
          <w:tcPr>
            <w:tcW w:w="490" w:type="pct"/>
            <w:vMerge w:val="restart"/>
            <w:vAlign w:val="center"/>
          </w:tcPr>
          <w:p w:rsidR="00F66237" w:rsidRDefault="00F66237" w:rsidP="00E22D74">
            <w:pPr>
              <w:ind w:firstLine="0"/>
              <w:jc w:val="center"/>
              <w:rPr>
                <w:sz w:val="18"/>
                <w:szCs w:val="18"/>
              </w:rPr>
            </w:pPr>
            <w:r>
              <w:rPr>
                <w:sz w:val="18"/>
                <w:szCs w:val="18"/>
              </w:rPr>
              <w:t>4.</w:t>
            </w:r>
          </w:p>
        </w:tc>
        <w:tc>
          <w:tcPr>
            <w:tcW w:w="2794" w:type="pct"/>
            <w:tcBorders>
              <w:bottom w:val="single" w:sz="4" w:space="0" w:color="auto"/>
            </w:tcBorders>
            <w:vAlign w:val="center"/>
          </w:tcPr>
          <w:p w:rsidR="00F66237" w:rsidRDefault="00F66237" w:rsidP="00E22D74">
            <w:pPr>
              <w:ind w:firstLine="52"/>
              <w:rPr>
                <w:sz w:val="18"/>
                <w:szCs w:val="18"/>
              </w:rPr>
            </w:pPr>
            <w:r>
              <w:rPr>
                <w:sz w:val="18"/>
                <w:szCs w:val="18"/>
                <w:lang w:val="en-US"/>
              </w:rPr>
              <w:t>Разработка рабочей документации</w:t>
            </w:r>
          </w:p>
        </w:tc>
        <w:tc>
          <w:tcPr>
            <w:tcW w:w="622" w:type="pct"/>
            <w:tcBorders>
              <w:bottom w:val="single" w:sz="4" w:space="0" w:color="auto"/>
            </w:tcBorders>
            <w:vAlign w:val="center"/>
          </w:tcPr>
          <w:p w:rsidR="00F66237" w:rsidRDefault="00F66237" w:rsidP="00E22D74">
            <w:pPr>
              <w:ind w:firstLine="52"/>
              <w:rPr>
                <w:sz w:val="18"/>
                <w:szCs w:val="18"/>
                <w:lang w:val="en-US"/>
              </w:rPr>
            </w:pPr>
            <w:r>
              <w:rPr>
                <w:sz w:val="18"/>
                <w:szCs w:val="18"/>
                <w:lang w:val="en-US"/>
              </w:rPr>
              <w:t>Разово</w:t>
            </w:r>
          </w:p>
        </w:tc>
        <w:tc>
          <w:tcPr>
            <w:tcW w:w="567" w:type="pct"/>
            <w:tcBorders>
              <w:bottom w:val="single" w:sz="4" w:space="0" w:color="auto"/>
            </w:tcBorders>
            <w:vAlign w:val="center"/>
          </w:tcPr>
          <w:p w:rsidR="00F66237" w:rsidRDefault="00F66237" w:rsidP="00E22D74">
            <w:pPr>
              <w:ind w:firstLine="52"/>
              <w:rPr>
                <w:sz w:val="18"/>
                <w:szCs w:val="18"/>
                <w:lang w:val="en-US"/>
              </w:rPr>
            </w:pPr>
            <w:r>
              <w:rPr>
                <w:sz w:val="18"/>
                <w:szCs w:val="18"/>
                <w:lang w:val="en-US"/>
              </w:rPr>
              <w:t>Подрядчик</w:t>
            </w:r>
          </w:p>
        </w:tc>
        <w:tc>
          <w:tcPr>
            <w:tcW w:w="527" w:type="pct"/>
            <w:tcBorders>
              <w:bottom w:val="single" w:sz="4" w:space="0" w:color="auto"/>
            </w:tcBorders>
            <w:vAlign w:val="center"/>
          </w:tcPr>
          <w:p w:rsidR="00F66237" w:rsidRDefault="00F66237" w:rsidP="00E22D74">
            <w:pPr>
              <w:ind w:firstLine="52"/>
              <w:rPr>
                <w:sz w:val="18"/>
                <w:szCs w:val="18"/>
                <w:lang w:val="en-US"/>
              </w:rPr>
            </w:pPr>
            <w:r>
              <w:rPr>
                <w:sz w:val="18"/>
                <w:szCs w:val="18"/>
                <w:lang w:val="en-US"/>
              </w:rPr>
              <w:t>Заказчик</w:t>
            </w:r>
          </w:p>
        </w:tc>
      </w:tr>
      <w:tr w:rsidR="00F66237" w:rsidTr="00E22D74">
        <w:tc>
          <w:tcPr>
            <w:tcW w:w="490" w:type="pct"/>
            <w:vMerge/>
            <w:vAlign w:val="center"/>
          </w:tcPr>
          <w:p w:rsidR="00F66237" w:rsidRDefault="00F66237" w:rsidP="00F66237">
            <w:pPr>
              <w:pStyle w:val="a4"/>
              <w:widowControl/>
              <w:numPr>
                <w:ilvl w:val="0"/>
                <w:numId w:val="45"/>
              </w:numPr>
              <w:suppressAutoHyphens/>
              <w:autoSpaceDE/>
              <w:autoSpaceDN/>
              <w:adjustRightInd/>
              <w:spacing w:before="0"/>
              <w:rPr>
                <w:sz w:val="18"/>
                <w:szCs w:val="18"/>
              </w:rPr>
            </w:pPr>
          </w:p>
        </w:tc>
        <w:tc>
          <w:tcPr>
            <w:tcW w:w="4510" w:type="pct"/>
            <w:gridSpan w:val="4"/>
            <w:tcBorders>
              <w:top w:val="single" w:sz="4" w:space="0" w:color="auto"/>
              <w:bottom w:val="nil"/>
              <w:right w:val="single" w:sz="4" w:space="0" w:color="auto"/>
            </w:tcBorders>
            <w:vAlign w:val="center"/>
          </w:tcPr>
          <w:p w:rsidR="00F66237" w:rsidRDefault="00F66237" w:rsidP="00E22D74">
            <w:pPr>
              <w:keepNext/>
              <w:ind w:firstLine="0"/>
              <w:rPr>
                <w:b/>
                <w:bCs/>
                <w:sz w:val="18"/>
                <w:szCs w:val="18"/>
              </w:rPr>
            </w:pPr>
            <w:r>
              <w:rPr>
                <w:b/>
                <w:bCs/>
                <w:sz w:val="18"/>
                <w:szCs w:val="18"/>
              </w:rPr>
              <w:t>Объект закупки</w:t>
            </w:r>
          </w:p>
        </w:tc>
      </w:tr>
      <w:tr w:rsidR="00F66237" w:rsidRPr="0048438F" w:rsidTr="00AD6F2A">
        <w:tc>
          <w:tcPr>
            <w:tcW w:w="490" w:type="pct"/>
            <w:vMerge/>
            <w:tcBorders>
              <w:bottom w:val="single" w:sz="4" w:space="0" w:color="auto"/>
            </w:tcBorders>
            <w:vAlign w:val="center"/>
          </w:tcPr>
          <w:p w:rsidR="00F66237" w:rsidRDefault="00F66237" w:rsidP="00F66237">
            <w:pPr>
              <w:pStyle w:val="a4"/>
              <w:widowControl/>
              <w:numPr>
                <w:ilvl w:val="0"/>
                <w:numId w:val="45"/>
              </w:numPr>
              <w:suppressAutoHyphens/>
              <w:autoSpaceDE/>
              <w:autoSpaceDN/>
              <w:adjustRightInd/>
              <w:spacing w:before="0"/>
              <w:rPr>
                <w:sz w:val="18"/>
                <w:szCs w:val="18"/>
              </w:rPr>
            </w:pPr>
          </w:p>
        </w:tc>
        <w:tc>
          <w:tcPr>
            <w:tcW w:w="4510" w:type="pct"/>
            <w:gridSpan w:val="4"/>
            <w:tcBorders>
              <w:top w:val="nil"/>
              <w:bottom w:val="single" w:sz="4" w:space="0" w:color="auto"/>
              <w:right w:val="single" w:sz="4" w:space="0" w:color="auto"/>
            </w:tcBorders>
            <w:vAlign w:val="center"/>
          </w:tcPr>
          <w:p w:rsidR="00F66237" w:rsidRPr="00F66237" w:rsidRDefault="00F66237" w:rsidP="00F66237">
            <w:pPr>
              <w:pStyle w:val="a4"/>
              <w:widowControl/>
              <w:numPr>
                <w:ilvl w:val="0"/>
                <w:numId w:val="46"/>
              </w:numPr>
              <w:suppressAutoHyphens/>
              <w:autoSpaceDE/>
              <w:autoSpaceDN/>
              <w:adjustRightInd/>
              <w:spacing w:before="0"/>
              <w:jc w:val="both"/>
              <w:rPr>
                <w:sz w:val="18"/>
                <w:szCs w:val="18"/>
              </w:rPr>
            </w:pPr>
            <w:r w:rsidRPr="0048438F">
              <w:rPr>
                <w:sz w:val="18"/>
                <w:szCs w:val="18"/>
              </w:rPr>
              <w:t xml:space="preserve">Выполнение работ по разработке архитектурно-планировочной концепции, инженерных изысканий и проекта благоустройства улицы Советская, включающая Советскую площадь, участок ул. </w:t>
            </w:r>
            <w:r w:rsidRPr="00F66237">
              <w:rPr>
                <w:sz w:val="18"/>
                <w:szCs w:val="18"/>
              </w:rPr>
              <w:t>Почтовой и прилегающие территории к ж.д. станции Подсолнечная (Разработка рабочей документации)</w:t>
            </w:r>
          </w:p>
          <w:p w:rsidR="00F66237" w:rsidRDefault="00F66237" w:rsidP="00E22D74">
            <w:pPr>
              <w:ind w:firstLine="0"/>
              <w:rPr>
                <w:sz w:val="18"/>
                <w:szCs w:val="18"/>
              </w:rPr>
            </w:pPr>
            <w:r w:rsidRPr="0048438F">
              <w:rPr>
                <w:sz w:val="18"/>
                <w:szCs w:val="18"/>
              </w:rPr>
              <w:t>Срок окончания исполнения вида работ Подрядчиком*: 90 дн. от даты заключения контракта;</w:t>
            </w:r>
          </w:p>
          <w:p w:rsidR="00F66237" w:rsidRPr="0048438F" w:rsidRDefault="00F66237" w:rsidP="00E22D74">
            <w:pPr>
              <w:ind w:firstLine="0"/>
              <w:rPr>
                <w:sz w:val="18"/>
                <w:szCs w:val="18"/>
              </w:rPr>
            </w:pPr>
          </w:p>
        </w:tc>
      </w:tr>
    </w:tbl>
    <w:p w:rsidR="00AD6F2A" w:rsidRDefault="00AD6F2A" w:rsidP="009A1E45">
      <w:pPr>
        <w:tabs>
          <w:tab w:val="left" w:pos="993"/>
        </w:tabs>
        <w:spacing w:before="0" w:line="271" w:lineRule="auto"/>
        <w:ind w:firstLine="709"/>
        <w:jc w:val="both"/>
        <w:rPr>
          <w:rFonts w:eastAsiaTheme="minorHAnsi"/>
          <w:color w:val="auto"/>
          <w:sz w:val="26"/>
          <w:szCs w:val="26"/>
          <w:lang w:eastAsia="en-US"/>
        </w:rPr>
      </w:pPr>
    </w:p>
    <w:p w:rsidR="00F66237" w:rsidRDefault="00F66237" w:rsidP="009A1E45">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Вместе с тем, Заказчиком в разделе 12 описания объекта закупки «</w:t>
      </w:r>
      <w:r w:rsidRPr="00F66237">
        <w:rPr>
          <w:rFonts w:eastAsiaTheme="minorHAnsi"/>
          <w:color w:val="auto"/>
          <w:sz w:val="26"/>
          <w:szCs w:val="26"/>
          <w:lang w:eastAsia="en-US"/>
        </w:rPr>
        <w:t>Этапы выполнения работ</w:t>
      </w:r>
      <w:r>
        <w:rPr>
          <w:rFonts w:eastAsiaTheme="minorHAnsi"/>
          <w:color w:val="auto"/>
          <w:sz w:val="26"/>
          <w:szCs w:val="26"/>
          <w:lang w:eastAsia="en-US"/>
        </w:rPr>
        <w:t>» установлено, что работы выполняются в 2 этапа.</w:t>
      </w:r>
    </w:p>
    <w:p w:rsidR="00A74EC6" w:rsidRPr="00A74EC6" w:rsidRDefault="00A74EC6" w:rsidP="00A74EC6">
      <w:pPr>
        <w:tabs>
          <w:tab w:val="left" w:pos="993"/>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При этом, в разделе 8 описания объекта закупки «</w:t>
      </w:r>
      <w:r w:rsidRPr="00A74EC6">
        <w:rPr>
          <w:rFonts w:eastAsiaTheme="minorHAnsi"/>
          <w:color w:val="auto"/>
          <w:sz w:val="26"/>
          <w:szCs w:val="26"/>
          <w:lang w:eastAsia="en-US"/>
        </w:rPr>
        <w:t>Требования к составу работ по разработке архитектурной концепции</w:t>
      </w:r>
      <w:r>
        <w:rPr>
          <w:rFonts w:eastAsiaTheme="minorHAnsi"/>
          <w:color w:val="auto"/>
          <w:sz w:val="26"/>
          <w:szCs w:val="26"/>
          <w:lang w:eastAsia="en-US"/>
        </w:rPr>
        <w:t>» установлено, что п</w:t>
      </w:r>
      <w:r w:rsidRPr="00A74EC6">
        <w:rPr>
          <w:rFonts w:eastAsiaTheme="minorHAnsi"/>
          <w:color w:val="auto"/>
          <w:sz w:val="26"/>
          <w:szCs w:val="26"/>
          <w:lang w:eastAsia="en-US"/>
        </w:rPr>
        <w:t>ри выполнении архитектурно-планировочной концепции не допускаются:</w:t>
      </w:r>
    </w:p>
    <w:p w:rsidR="00A74EC6" w:rsidRPr="00A74EC6" w:rsidRDefault="00A74EC6" w:rsidP="00A74EC6">
      <w:pPr>
        <w:tabs>
          <w:tab w:val="left" w:pos="993"/>
        </w:tabs>
        <w:spacing w:before="0" w:line="271" w:lineRule="auto"/>
        <w:ind w:firstLine="709"/>
        <w:jc w:val="both"/>
        <w:rPr>
          <w:rFonts w:eastAsiaTheme="minorHAnsi"/>
          <w:color w:val="auto"/>
          <w:sz w:val="26"/>
          <w:szCs w:val="26"/>
          <w:lang w:eastAsia="en-US"/>
        </w:rPr>
      </w:pPr>
      <w:r w:rsidRPr="00A74EC6">
        <w:rPr>
          <w:rFonts w:eastAsiaTheme="minorHAnsi"/>
          <w:color w:val="auto"/>
          <w:sz w:val="26"/>
          <w:szCs w:val="26"/>
          <w:lang w:eastAsia="en-US"/>
        </w:rPr>
        <w:t>1.</w:t>
      </w:r>
      <w:r w:rsidRPr="00A74EC6">
        <w:rPr>
          <w:rFonts w:eastAsiaTheme="minorHAnsi"/>
          <w:color w:val="auto"/>
          <w:sz w:val="26"/>
          <w:szCs w:val="26"/>
          <w:lang w:eastAsia="en-US"/>
        </w:rPr>
        <w:tab/>
        <w:t>Некомплектность.</w:t>
      </w:r>
    </w:p>
    <w:p w:rsidR="00A74EC6" w:rsidRPr="00A74EC6" w:rsidRDefault="00A74EC6" w:rsidP="00A74EC6">
      <w:pPr>
        <w:tabs>
          <w:tab w:val="left" w:pos="993"/>
        </w:tabs>
        <w:spacing w:before="0" w:line="271" w:lineRule="auto"/>
        <w:ind w:firstLine="709"/>
        <w:jc w:val="both"/>
        <w:rPr>
          <w:rFonts w:eastAsiaTheme="minorHAnsi"/>
          <w:color w:val="auto"/>
          <w:sz w:val="26"/>
          <w:szCs w:val="26"/>
          <w:lang w:eastAsia="en-US"/>
        </w:rPr>
      </w:pPr>
      <w:r w:rsidRPr="00A74EC6">
        <w:rPr>
          <w:rFonts w:eastAsiaTheme="minorHAnsi"/>
          <w:color w:val="auto"/>
          <w:sz w:val="26"/>
          <w:szCs w:val="26"/>
          <w:lang w:eastAsia="en-US"/>
        </w:rPr>
        <w:t>2.</w:t>
      </w:r>
      <w:r w:rsidRPr="00A74EC6">
        <w:rPr>
          <w:rFonts w:eastAsiaTheme="minorHAnsi"/>
          <w:color w:val="auto"/>
          <w:sz w:val="26"/>
          <w:szCs w:val="26"/>
          <w:lang w:eastAsia="en-US"/>
        </w:rPr>
        <w:tab/>
        <w:t>Противоречия между отдельными схемами, текстовыми материалами в составе концепции.</w:t>
      </w:r>
    </w:p>
    <w:p w:rsidR="00A74EC6" w:rsidRPr="00A74EC6" w:rsidRDefault="00A74EC6" w:rsidP="00A74EC6">
      <w:pPr>
        <w:tabs>
          <w:tab w:val="left" w:pos="993"/>
        </w:tabs>
        <w:spacing w:before="0" w:line="271" w:lineRule="auto"/>
        <w:ind w:firstLine="709"/>
        <w:jc w:val="both"/>
        <w:rPr>
          <w:rFonts w:eastAsiaTheme="minorHAnsi"/>
          <w:color w:val="auto"/>
          <w:sz w:val="26"/>
          <w:szCs w:val="26"/>
          <w:lang w:eastAsia="en-US"/>
        </w:rPr>
      </w:pPr>
      <w:r w:rsidRPr="00A74EC6">
        <w:rPr>
          <w:rFonts w:eastAsiaTheme="minorHAnsi"/>
          <w:color w:val="auto"/>
          <w:sz w:val="26"/>
          <w:szCs w:val="26"/>
          <w:lang w:eastAsia="en-US"/>
        </w:rPr>
        <w:t>3.</w:t>
      </w:r>
      <w:r w:rsidRPr="00A74EC6">
        <w:rPr>
          <w:rFonts w:eastAsiaTheme="minorHAnsi"/>
          <w:color w:val="auto"/>
          <w:sz w:val="26"/>
          <w:szCs w:val="26"/>
          <w:lang w:eastAsia="en-US"/>
        </w:rPr>
        <w:tab/>
        <w:t>Противоречия концепции и исходно-разрешительной документации.</w:t>
      </w:r>
    </w:p>
    <w:p w:rsidR="00A74EC6" w:rsidRDefault="00A74EC6" w:rsidP="00A74EC6">
      <w:pPr>
        <w:widowControl/>
        <w:tabs>
          <w:tab w:val="left" w:pos="993"/>
        </w:tabs>
        <w:spacing w:before="0" w:line="271" w:lineRule="auto"/>
        <w:ind w:firstLine="709"/>
        <w:contextualSpacing/>
        <w:jc w:val="both"/>
        <w:rPr>
          <w:rFonts w:eastAsiaTheme="minorHAnsi"/>
          <w:color w:val="auto"/>
          <w:sz w:val="26"/>
          <w:szCs w:val="26"/>
          <w:lang w:eastAsia="en-US"/>
        </w:rPr>
      </w:pPr>
      <w:r>
        <w:rPr>
          <w:rFonts w:eastAsiaTheme="minorHAnsi"/>
          <w:color w:val="auto"/>
          <w:sz w:val="26"/>
          <w:szCs w:val="26"/>
          <w:lang w:eastAsia="en-US"/>
        </w:rPr>
        <w:t>Представитель Уполномоченного учреждения на заседании Комиссии согласился с допущенными нарушениями.</w:t>
      </w:r>
    </w:p>
    <w:p w:rsidR="00F66237" w:rsidRDefault="00A74EC6" w:rsidP="00A74EC6">
      <w:pPr>
        <w:widowControl/>
        <w:tabs>
          <w:tab w:val="left" w:pos="993"/>
        </w:tabs>
        <w:spacing w:before="0" w:line="271" w:lineRule="auto"/>
        <w:ind w:firstLine="709"/>
        <w:contextualSpacing/>
        <w:jc w:val="both"/>
        <w:rPr>
          <w:rFonts w:eastAsiaTheme="minorHAnsi"/>
          <w:color w:val="auto"/>
          <w:sz w:val="26"/>
          <w:szCs w:val="26"/>
          <w:lang w:eastAsia="en-US"/>
        </w:rPr>
      </w:pPr>
      <w:r>
        <w:rPr>
          <w:rFonts w:eastAsiaTheme="minorHAnsi"/>
          <w:color w:val="auto"/>
          <w:sz w:val="26"/>
          <w:szCs w:val="26"/>
          <w:lang w:eastAsia="en-US"/>
        </w:rPr>
        <w:t>Изучив документы и сведения, размещенные на официальном сайте, Комиссия приходит к выводу, что действия Заказчика в части формирования описания объекта закупки и положений проекта контракта подобным образом вводят участников в заблуждение и противоречат требованиям Закона о контрактной системе.</w:t>
      </w:r>
    </w:p>
    <w:p w:rsidR="00A74EC6" w:rsidRDefault="00A74EC6" w:rsidP="00A74EC6">
      <w:pPr>
        <w:spacing w:before="0" w:line="276" w:lineRule="auto"/>
        <w:ind w:firstLine="709"/>
        <w:jc w:val="both"/>
        <w:rPr>
          <w:color w:val="auto"/>
          <w:sz w:val="26"/>
          <w:szCs w:val="26"/>
        </w:rPr>
      </w:pPr>
      <w:r>
        <w:rPr>
          <w:color w:val="auto"/>
          <w:sz w:val="26"/>
          <w:szCs w:val="26"/>
        </w:rPr>
        <w:t>Допущенные нарушения в описании объекта закупки влияют на порядок исполнения обязательств по контракту, могут быть применены не в равной степени при исполнении муниципального контракта.</w:t>
      </w:r>
    </w:p>
    <w:p w:rsidR="00A74EC6" w:rsidRPr="00A74EC6" w:rsidRDefault="00A74EC6" w:rsidP="00A74EC6">
      <w:pPr>
        <w:widowControl/>
        <w:tabs>
          <w:tab w:val="left" w:pos="709"/>
          <w:tab w:val="left" w:pos="851"/>
        </w:tabs>
        <w:spacing w:before="0" w:line="276" w:lineRule="auto"/>
        <w:ind w:firstLine="709"/>
        <w:jc w:val="both"/>
        <w:rPr>
          <w:bCs/>
          <w:sz w:val="26"/>
          <w:szCs w:val="26"/>
        </w:rPr>
      </w:pPr>
      <w:r>
        <w:rPr>
          <w:bCs/>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w:t>
      </w:r>
      <w:r w:rsidR="00AD6F2A">
        <w:rPr>
          <w:bCs/>
          <w:sz w:val="26"/>
          <w:szCs w:val="26"/>
        </w:rPr>
        <w:t>ния, предусмотренного частью 5</w:t>
      </w:r>
      <w:r>
        <w:rPr>
          <w:bCs/>
          <w:sz w:val="26"/>
          <w:szCs w:val="26"/>
        </w:rPr>
        <w:t xml:space="preserve"> статьи 7.30</w:t>
      </w:r>
      <w:r w:rsidR="00AD6F2A">
        <w:rPr>
          <w:bCs/>
          <w:sz w:val="26"/>
          <w:szCs w:val="26"/>
        </w:rPr>
        <w:t>.1</w:t>
      </w:r>
      <w:r>
        <w:rPr>
          <w:bCs/>
          <w:sz w:val="26"/>
          <w:szCs w:val="26"/>
        </w:rPr>
        <w:t xml:space="preserve"> Кодекса Российской Федерации об административных правонарушениях.</w:t>
      </w:r>
    </w:p>
    <w:p w:rsidR="00CD719D" w:rsidRPr="00E95C8C" w:rsidRDefault="00DB21D9" w:rsidP="009A1E45">
      <w:pPr>
        <w:tabs>
          <w:tab w:val="left" w:pos="993"/>
        </w:tabs>
        <w:spacing w:before="0" w:line="271" w:lineRule="auto"/>
        <w:ind w:firstLine="709"/>
        <w:jc w:val="both"/>
        <w:rPr>
          <w:rFonts w:eastAsiaTheme="minorHAnsi"/>
          <w:color w:val="auto"/>
          <w:sz w:val="26"/>
          <w:szCs w:val="26"/>
          <w:lang w:eastAsia="en-US"/>
        </w:rPr>
      </w:pPr>
      <w:r w:rsidRPr="00E95C8C">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983B76" w:rsidRDefault="00983B76" w:rsidP="009A1E45">
      <w:pPr>
        <w:spacing w:before="0" w:line="276" w:lineRule="auto"/>
        <w:ind w:firstLine="0"/>
        <w:rPr>
          <w:b/>
          <w:sz w:val="26"/>
          <w:szCs w:val="26"/>
        </w:rPr>
      </w:pPr>
    </w:p>
    <w:p w:rsidR="00CE0C2A" w:rsidRDefault="0096131A" w:rsidP="00E95C8C">
      <w:pPr>
        <w:spacing w:before="0" w:line="276" w:lineRule="auto"/>
        <w:ind w:firstLine="709"/>
        <w:jc w:val="center"/>
        <w:rPr>
          <w:b/>
          <w:sz w:val="26"/>
          <w:szCs w:val="26"/>
        </w:rPr>
      </w:pPr>
      <w:r w:rsidRPr="00E95C8C">
        <w:rPr>
          <w:b/>
          <w:sz w:val="26"/>
          <w:szCs w:val="26"/>
        </w:rPr>
        <w:t>РЕШИЛА:</w:t>
      </w:r>
    </w:p>
    <w:p w:rsidR="0041179F" w:rsidRPr="00E95C8C" w:rsidRDefault="0041179F" w:rsidP="00E95C8C">
      <w:pPr>
        <w:spacing w:before="0" w:line="276" w:lineRule="auto"/>
        <w:ind w:firstLine="709"/>
        <w:jc w:val="center"/>
        <w:rPr>
          <w:b/>
          <w:sz w:val="26"/>
          <w:szCs w:val="26"/>
        </w:rPr>
      </w:pPr>
    </w:p>
    <w:p w:rsidR="00A84065" w:rsidRPr="00D63E5A" w:rsidRDefault="00DC7C2F" w:rsidP="00D63E5A">
      <w:pPr>
        <w:widowControl/>
        <w:numPr>
          <w:ilvl w:val="0"/>
          <w:numId w:val="18"/>
        </w:numPr>
        <w:spacing w:before="0" w:line="276" w:lineRule="auto"/>
        <w:ind w:left="0" w:firstLine="709"/>
        <w:jc w:val="both"/>
        <w:rPr>
          <w:bCs/>
          <w:sz w:val="26"/>
          <w:szCs w:val="26"/>
        </w:rPr>
      </w:pPr>
      <w:r w:rsidRPr="00E95C8C">
        <w:rPr>
          <w:bCs/>
          <w:sz w:val="26"/>
          <w:szCs w:val="26"/>
        </w:rPr>
        <w:t xml:space="preserve">Признать жалобу </w:t>
      </w:r>
      <w:r w:rsidR="00D63E5A" w:rsidRPr="00D63E5A">
        <w:rPr>
          <w:bCs/>
          <w:sz w:val="26"/>
          <w:szCs w:val="26"/>
        </w:rPr>
        <w:t xml:space="preserve">ООО </w:t>
      </w:r>
      <w:r w:rsidR="002D70EF">
        <w:rPr>
          <w:bCs/>
          <w:sz w:val="26"/>
          <w:szCs w:val="26"/>
        </w:rPr>
        <w:t>«</w:t>
      </w:r>
      <w:r w:rsidR="00D63E5A" w:rsidRPr="00D63E5A">
        <w:rPr>
          <w:bCs/>
          <w:sz w:val="26"/>
          <w:szCs w:val="26"/>
        </w:rPr>
        <w:t xml:space="preserve">Архитектурное бюро </w:t>
      </w:r>
      <w:r w:rsidR="002D70EF">
        <w:rPr>
          <w:bCs/>
          <w:sz w:val="26"/>
          <w:szCs w:val="26"/>
        </w:rPr>
        <w:t>«</w:t>
      </w:r>
      <w:r w:rsidR="00D63E5A" w:rsidRPr="00D63E5A">
        <w:rPr>
          <w:bCs/>
          <w:sz w:val="26"/>
          <w:szCs w:val="26"/>
        </w:rPr>
        <w:t>Проект</w:t>
      </w:r>
      <w:r w:rsidR="002D70EF">
        <w:rPr>
          <w:bCs/>
          <w:sz w:val="26"/>
          <w:szCs w:val="26"/>
        </w:rPr>
        <w:t>»</w:t>
      </w:r>
      <w:r w:rsidR="00DA4CBD" w:rsidRPr="00D63E5A">
        <w:rPr>
          <w:bCs/>
          <w:sz w:val="26"/>
          <w:szCs w:val="26"/>
        </w:rPr>
        <w:t xml:space="preserve"> </w:t>
      </w:r>
      <w:r w:rsidR="004948DC">
        <w:rPr>
          <w:bCs/>
          <w:sz w:val="26"/>
          <w:szCs w:val="26"/>
        </w:rPr>
        <w:t>не</w:t>
      </w:r>
      <w:r w:rsidRPr="00D63E5A">
        <w:rPr>
          <w:bCs/>
          <w:sz w:val="26"/>
          <w:szCs w:val="26"/>
        </w:rPr>
        <w:t>обоснованной.</w:t>
      </w:r>
    </w:p>
    <w:p w:rsidR="00A84065" w:rsidRDefault="00A84065" w:rsidP="00A84065">
      <w:pPr>
        <w:widowControl/>
        <w:numPr>
          <w:ilvl w:val="0"/>
          <w:numId w:val="18"/>
        </w:numPr>
        <w:spacing w:before="0" w:line="276" w:lineRule="auto"/>
        <w:ind w:left="0" w:firstLine="709"/>
        <w:jc w:val="both"/>
        <w:rPr>
          <w:bCs/>
          <w:sz w:val="26"/>
          <w:szCs w:val="26"/>
        </w:rPr>
      </w:pPr>
      <w:r w:rsidRPr="00A84065">
        <w:rPr>
          <w:rFonts w:eastAsia="BatangChe"/>
          <w:sz w:val="26"/>
          <w:szCs w:val="26"/>
        </w:rPr>
        <w:t>Приз</w:t>
      </w:r>
      <w:r w:rsidR="004948DC">
        <w:rPr>
          <w:rFonts w:eastAsia="BatangChe"/>
          <w:sz w:val="26"/>
          <w:szCs w:val="26"/>
        </w:rPr>
        <w:t>нать в действиях Заказчика нарушение пункта 1 части 2 статьи 42</w:t>
      </w:r>
      <w:r w:rsidRPr="00A84065">
        <w:rPr>
          <w:rFonts w:eastAsia="BatangChe"/>
          <w:sz w:val="26"/>
          <w:szCs w:val="26"/>
        </w:rPr>
        <w:t xml:space="preserve"> Закона о контрактной системе.</w:t>
      </w:r>
    </w:p>
    <w:p w:rsidR="00A84065" w:rsidRDefault="00A84065" w:rsidP="00A84065">
      <w:pPr>
        <w:widowControl/>
        <w:numPr>
          <w:ilvl w:val="0"/>
          <w:numId w:val="18"/>
        </w:numPr>
        <w:spacing w:before="0" w:line="276" w:lineRule="auto"/>
        <w:ind w:left="0" w:firstLine="709"/>
        <w:jc w:val="both"/>
        <w:rPr>
          <w:bCs/>
          <w:sz w:val="26"/>
          <w:szCs w:val="26"/>
        </w:rPr>
      </w:pPr>
      <w:r w:rsidRPr="00A84065">
        <w:rPr>
          <w:bCs/>
          <w:sz w:val="26"/>
          <w:szCs w:val="26"/>
        </w:rPr>
        <w:t>Заказчику, Уполномоченному учреждению, Оператору электронной площадки выдать обязательное для исполнения предписание об устранении допущенных нарушений Закона о контрактной системе</w:t>
      </w:r>
      <w:r w:rsidRPr="00A84065">
        <w:rPr>
          <w:rFonts w:eastAsia="BatangChe"/>
          <w:sz w:val="26"/>
          <w:szCs w:val="26"/>
        </w:rPr>
        <w:t>.</w:t>
      </w:r>
    </w:p>
    <w:p w:rsidR="00A84065" w:rsidRPr="00A84065" w:rsidRDefault="00A84065" w:rsidP="00A84065">
      <w:pPr>
        <w:widowControl/>
        <w:numPr>
          <w:ilvl w:val="0"/>
          <w:numId w:val="18"/>
        </w:numPr>
        <w:spacing w:before="0" w:line="276" w:lineRule="auto"/>
        <w:ind w:left="0" w:firstLine="709"/>
        <w:jc w:val="both"/>
        <w:rPr>
          <w:bCs/>
          <w:sz w:val="26"/>
          <w:szCs w:val="26"/>
        </w:rPr>
      </w:pPr>
      <w:r w:rsidRPr="00A84065">
        <w:rPr>
          <w:rFonts w:eastAsia="BatangChe"/>
          <w:sz w:val="26"/>
          <w:szCs w:val="26"/>
        </w:rPr>
        <w:t xml:space="preserve">Передать материалы дела от </w:t>
      </w:r>
      <w:r w:rsidR="0069145D">
        <w:rPr>
          <w:rFonts w:eastAsia="BatangChe"/>
          <w:sz w:val="26"/>
          <w:szCs w:val="26"/>
        </w:rPr>
        <w:t>01.09.2025</w:t>
      </w:r>
      <w:r w:rsidRPr="00A84065">
        <w:rPr>
          <w:rFonts w:eastAsia="BatangChe"/>
          <w:sz w:val="26"/>
          <w:szCs w:val="26"/>
        </w:rPr>
        <w:t xml:space="preserve"> № 050/06/105-</w:t>
      </w:r>
      <w:r w:rsidR="0069145D">
        <w:rPr>
          <w:rFonts w:eastAsia="BatangChe"/>
          <w:sz w:val="26"/>
          <w:szCs w:val="26"/>
        </w:rPr>
        <w:t>31405</w:t>
      </w:r>
      <w:r w:rsidR="00AD6F2A">
        <w:rPr>
          <w:rFonts w:eastAsia="BatangChe"/>
          <w:sz w:val="26"/>
          <w:szCs w:val="26"/>
        </w:rPr>
        <w:t>/2025</w:t>
      </w:r>
      <w:r w:rsidRPr="00A84065">
        <w:rPr>
          <w:rFonts w:eastAsia="BatangChe"/>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A84065" w:rsidRPr="00350C4A" w:rsidRDefault="00A84065" w:rsidP="00A84065">
      <w:pPr>
        <w:widowControl/>
        <w:tabs>
          <w:tab w:val="left" w:pos="993"/>
        </w:tabs>
        <w:spacing w:before="0" w:line="276" w:lineRule="auto"/>
        <w:ind w:firstLine="709"/>
        <w:jc w:val="both"/>
        <w:rPr>
          <w:rFonts w:eastAsia="BatangChe"/>
          <w:sz w:val="26"/>
          <w:szCs w:val="26"/>
        </w:rPr>
      </w:pPr>
      <w:r w:rsidRPr="00350C4A">
        <w:rPr>
          <w:rFonts w:eastAsia="BatangChe"/>
          <w:sz w:val="26"/>
          <w:szCs w:val="26"/>
        </w:rPr>
        <w:t>Настоящее решение может быть обжаловано в суде, арбитражном суде в течение трех месяцев в установленном законом порядке.</w:t>
      </w:r>
    </w:p>
    <w:p w:rsidR="0085063D" w:rsidRPr="00CA0C84" w:rsidRDefault="0085063D" w:rsidP="00CA0C84">
      <w:pPr>
        <w:tabs>
          <w:tab w:val="center" w:pos="4677"/>
          <w:tab w:val="right" w:pos="9355"/>
        </w:tabs>
        <w:spacing w:before="0" w:line="276" w:lineRule="auto"/>
        <w:ind w:firstLine="0"/>
        <w:rPr>
          <w:color w:val="auto"/>
        </w:rPr>
      </w:pPr>
      <w:bookmarkStart w:id="0" w:name="_GoBack"/>
      <w:bookmarkEnd w:id="0"/>
    </w:p>
    <w:sectPr w:rsidR="0085063D" w:rsidRPr="00CA0C84" w:rsidSect="00954559">
      <w:headerReference w:type="even" r:id="rId10"/>
      <w:headerReference w:type="default" r:id="rId11"/>
      <w:pgSz w:w="11906" w:h="16838"/>
      <w:pgMar w:top="284"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0349265"/>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68508B">
          <w:rPr>
            <w:noProof/>
          </w:rPr>
          <w:t>2</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0876619"/>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68508B">
          <w:rPr>
            <w:noProof/>
            <w:sz w:val="26"/>
            <w:szCs w:val="26"/>
          </w:rPr>
          <w:t>5</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15:restartNumberingAfterBreak="0">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6"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BB554A9"/>
    <w:multiLevelType w:val="hybridMultilevel"/>
    <w:tmpl w:val="5944D6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2"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15:restartNumberingAfterBreak="0">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4D5150D5"/>
    <w:multiLevelType w:val="hybridMultilevel"/>
    <w:tmpl w:val="4E16390A"/>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8"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9"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31"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0" w15:restartNumberingAfterBreak="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1"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2" w15:restartNumberingAfterBreak="0">
    <w:nsid w:val="736125B9"/>
    <w:multiLevelType w:val="hybridMultilevel"/>
    <w:tmpl w:val="51F455C8"/>
    <w:lvl w:ilvl="0" w:tplc="12A812D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3"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21"/>
  </w:num>
  <w:num w:numId="4">
    <w:abstractNumId w:val="16"/>
  </w:num>
  <w:num w:numId="5">
    <w:abstractNumId w:val="36"/>
  </w:num>
  <w:num w:numId="6">
    <w:abstractNumId w:val="43"/>
  </w:num>
  <w:num w:numId="7">
    <w:abstractNumId w:val="39"/>
  </w:num>
  <w:num w:numId="8">
    <w:abstractNumId w:val="5"/>
  </w:num>
  <w:num w:numId="9">
    <w:abstractNumId w:val="32"/>
  </w:num>
  <w:num w:numId="10">
    <w:abstractNumId w:val="33"/>
  </w:num>
  <w:num w:numId="11">
    <w:abstractNumId w:val="8"/>
  </w:num>
  <w:num w:numId="12">
    <w:abstractNumId w:val="31"/>
  </w:num>
  <w:num w:numId="13">
    <w:abstractNumId w:val="28"/>
  </w:num>
  <w:num w:numId="14">
    <w:abstractNumId w:val="17"/>
  </w:num>
  <w:num w:numId="15">
    <w:abstractNumId w:val="22"/>
  </w:num>
  <w:num w:numId="16">
    <w:abstractNumId w:val="2"/>
  </w:num>
  <w:num w:numId="17">
    <w:abstractNumId w:val="29"/>
  </w:num>
  <w:num w:numId="18">
    <w:abstractNumId w:val="27"/>
  </w:num>
  <w:num w:numId="19">
    <w:abstractNumId w:val="40"/>
  </w:num>
  <w:num w:numId="20">
    <w:abstractNumId w:val="11"/>
  </w:num>
  <w:num w:numId="21">
    <w:abstractNumId w:val="37"/>
  </w:num>
  <w:num w:numId="22">
    <w:abstractNumId w:val="1"/>
  </w:num>
  <w:num w:numId="23">
    <w:abstractNumId w:val="6"/>
  </w:num>
  <w:num w:numId="24">
    <w:abstractNumId w:val="24"/>
  </w:num>
  <w:num w:numId="25">
    <w:abstractNumId w:val="45"/>
  </w:num>
  <w:num w:numId="26">
    <w:abstractNumId w:val="34"/>
  </w:num>
  <w:num w:numId="27">
    <w:abstractNumId w:val="20"/>
  </w:num>
  <w:num w:numId="28">
    <w:abstractNumId w:val="44"/>
  </w:num>
  <w:num w:numId="29">
    <w:abstractNumId w:val="23"/>
  </w:num>
  <w:num w:numId="30">
    <w:abstractNumId w:val="41"/>
  </w:num>
  <w:num w:numId="31">
    <w:abstractNumId w:val="0"/>
  </w:num>
  <w:num w:numId="32">
    <w:abstractNumId w:val="10"/>
  </w:num>
  <w:num w:numId="33">
    <w:abstractNumId w:val="12"/>
  </w:num>
  <w:num w:numId="34">
    <w:abstractNumId w:val="14"/>
  </w:num>
  <w:num w:numId="35">
    <w:abstractNumId w:val="15"/>
  </w:num>
  <w:num w:numId="36">
    <w:abstractNumId w:val="35"/>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26"/>
  </w:num>
  <w:num w:numId="40">
    <w:abstractNumId w:val="4"/>
  </w:num>
  <w:num w:numId="41">
    <w:abstractNumId w:val="38"/>
  </w:num>
  <w:num w:numId="42">
    <w:abstractNumId w:val="3"/>
  </w:num>
  <w:num w:numId="43">
    <w:abstractNumId w:val="46"/>
  </w:num>
  <w:num w:numId="44">
    <w:abstractNumId w:val="19"/>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18A"/>
    <w:rsid w:val="000020B0"/>
    <w:rsid w:val="0000245A"/>
    <w:rsid w:val="00003ECD"/>
    <w:rsid w:val="00005A07"/>
    <w:rsid w:val="00006E69"/>
    <w:rsid w:val="000109DD"/>
    <w:rsid w:val="00011D5B"/>
    <w:rsid w:val="0001243E"/>
    <w:rsid w:val="000237E9"/>
    <w:rsid w:val="00025063"/>
    <w:rsid w:val="00025FA7"/>
    <w:rsid w:val="00026BA9"/>
    <w:rsid w:val="00026FB4"/>
    <w:rsid w:val="000278D2"/>
    <w:rsid w:val="000301E5"/>
    <w:rsid w:val="00030D07"/>
    <w:rsid w:val="0003457A"/>
    <w:rsid w:val="00034A92"/>
    <w:rsid w:val="00035015"/>
    <w:rsid w:val="00035137"/>
    <w:rsid w:val="00035772"/>
    <w:rsid w:val="0003655A"/>
    <w:rsid w:val="00036731"/>
    <w:rsid w:val="00036B60"/>
    <w:rsid w:val="00040DB9"/>
    <w:rsid w:val="00041BF6"/>
    <w:rsid w:val="00043090"/>
    <w:rsid w:val="00046C30"/>
    <w:rsid w:val="000512C2"/>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FD4"/>
    <w:rsid w:val="000731DC"/>
    <w:rsid w:val="00073868"/>
    <w:rsid w:val="00075B18"/>
    <w:rsid w:val="000762FE"/>
    <w:rsid w:val="000770DB"/>
    <w:rsid w:val="00081DE7"/>
    <w:rsid w:val="00083127"/>
    <w:rsid w:val="00084709"/>
    <w:rsid w:val="00085B94"/>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3D5C"/>
    <w:rsid w:val="000A3F31"/>
    <w:rsid w:val="000A40D4"/>
    <w:rsid w:val="000A46E2"/>
    <w:rsid w:val="000A4A2B"/>
    <w:rsid w:val="000B0A6D"/>
    <w:rsid w:val="000B0F25"/>
    <w:rsid w:val="000B1156"/>
    <w:rsid w:val="000B1975"/>
    <w:rsid w:val="000B1F25"/>
    <w:rsid w:val="000B32F4"/>
    <w:rsid w:val="000B4AAD"/>
    <w:rsid w:val="000B4ACE"/>
    <w:rsid w:val="000B622C"/>
    <w:rsid w:val="000C13EA"/>
    <w:rsid w:val="000C19D2"/>
    <w:rsid w:val="000C5FB1"/>
    <w:rsid w:val="000C6B6C"/>
    <w:rsid w:val="000D096E"/>
    <w:rsid w:val="000D12ED"/>
    <w:rsid w:val="000D2788"/>
    <w:rsid w:val="000D2FFD"/>
    <w:rsid w:val="000D5C39"/>
    <w:rsid w:val="000E051F"/>
    <w:rsid w:val="000E3D64"/>
    <w:rsid w:val="000E6077"/>
    <w:rsid w:val="000E7314"/>
    <w:rsid w:val="000F0886"/>
    <w:rsid w:val="000F0BE6"/>
    <w:rsid w:val="000F1D3D"/>
    <w:rsid w:val="000F34F1"/>
    <w:rsid w:val="000F5085"/>
    <w:rsid w:val="000F596A"/>
    <w:rsid w:val="000F786D"/>
    <w:rsid w:val="00101069"/>
    <w:rsid w:val="0010183C"/>
    <w:rsid w:val="00101B5C"/>
    <w:rsid w:val="0010244B"/>
    <w:rsid w:val="001030D6"/>
    <w:rsid w:val="00105B13"/>
    <w:rsid w:val="00105BA7"/>
    <w:rsid w:val="00105E7E"/>
    <w:rsid w:val="00106B87"/>
    <w:rsid w:val="00107D7A"/>
    <w:rsid w:val="00111F4F"/>
    <w:rsid w:val="00112224"/>
    <w:rsid w:val="001122D0"/>
    <w:rsid w:val="0011357B"/>
    <w:rsid w:val="001142B0"/>
    <w:rsid w:val="0011519A"/>
    <w:rsid w:val="001155F5"/>
    <w:rsid w:val="0011649D"/>
    <w:rsid w:val="001172C1"/>
    <w:rsid w:val="001219F5"/>
    <w:rsid w:val="001223DB"/>
    <w:rsid w:val="001232A8"/>
    <w:rsid w:val="00123B80"/>
    <w:rsid w:val="00125A42"/>
    <w:rsid w:val="0013390A"/>
    <w:rsid w:val="0013390F"/>
    <w:rsid w:val="0013439B"/>
    <w:rsid w:val="00134705"/>
    <w:rsid w:val="001352A6"/>
    <w:rsid w:val="001359C9"/>
    <w:rsid w:val="001379D7"/>
    <w:rsid w:val="00141666"/>
    <w:rsid w:val="00142B2F"/>
    <w:rsid w:val="00143453"/>
    <w:rsid w:val="00144A89"/>
    <w:rsid w:val="0014628B"/>
    <w:rsid w:val="0015114A"/>
    <w:rsid w:val="00151383"/>
    <w:rsid w:val="001544AB"/>
    <w:rsid w:val="00154CB7"/>
    <w:rsid w:val="00155888"/>
    <w:rsid w:val="001564E3"/>
    <w:rsid w:val="001565EF"/>
    <w:rsid w:val="001566FC"/>
    <w:rsid w:val="00156A68"/>
    <w:rsid w:val="00157A62"/>
    <w:rsid w:val="00161559"/>
    <w:rsid w:val="001615B0"/>
    <w:rsid w:val="00161885"/>
    <w:rsid w:val="001620AC"/>
    <w:rsid w:val="00162213"/>
    <w:rsid w:val="001624AD"/>
    <w:rsid w:val="00162F73"/>
    <w:rsid w:val="0016568D"/>
    <w:rsid w:val="00165BFF"/>
    <w:rsid w:val="0016635C"/>
    <w:rsid w:val="00167288"/>
    <w:rsid w:val="001677B7"/>
    <w:rsid w:val="00167F8D"/>
    <w:rsid w:val="00170792"/>
    <w:rsid w:val="0017285F"/>
    <w:rsid w:val="00172C63"/>
    <w:rsid w:val="001730FB"/>
    <w:rsid w:val="00174999"/>
    <w:rsid w:val="0017787C"/>
    <w:rsid w:val="001801B2"/>
    <w:rsid w:val="001804F2"/>
    <w:rsid w:val="00182AAB"/>
    <w:rsid w:val="001834CE"/>
    <w:rsid w:val="00184A14"/>
    <w:rsid w:val="00184E3C"/>
    <w:rsid w:val="001853F5"/>
    <w:rsid w:val="00190B29"/>
    <w:rsid w:val="0019198E"/>
    <w:rsid w:val="00192372"/>
    <w:rsid w:val="001932F1"/>
    <w:rsid w:val="001972E8"/>
    <w:rsid w:val="001A0F78"/>
    <w:rsid w:val="001A147B"/>
    <w:rsid w:val="001A16E7"/>
    <w:rsid w:val="001A18A3"/>
    <w:rsid w:val="001A500E"/>
    <w:rsid w:val="001A7F95"/>
    <w:rsid w:val="001B03C3"/>
    <w:rsid w:val="001B1698"/>
    <w:rsid w:val="001B21A7"/>
    <w:rsid w:val="001B2B3A"/>
    <w:rsid w:val="001B385A"/>
    <w:rsid w:val="001B3F38"/>
    <w:rsid w:val="001B4214"/>
    <w:rsid w:val="001B6125"/>
    <w:rsid w:val="001B69FC"/>
    <w:rsid w:val="001B789D"/>
    <w:rsid w:val="001C2F47"/>
    <w:rsid w:val="001C578E"/>
    <w:rsid w:val="001C5CBC"/>
    <w:rsid w:val="001C650C"/>
    <w:rsid w:val="001C7487"/>
    <w:rsid w:val="001D1253"/>
    <w:rsid w:val="001D1574"/>
    <w:rsid w:val="001D4425"/>
    <w:rsid w:val="001D5D25"/>
    <w:rsid w:val="001E17FE"/>
    <w:rsid w:val="001E1D86"/>
    <w:rsid w:val="001E7D1F"/>
    <w:rsid w:val="001F1074"/>
    <w:rsid w:val="001F55FD"/>
    <w:rsid w:val="001F5FF1"/>
    <w:rsid w:val="001F6041"/>
    <w:rsid w:val="001F693F"/>
    <w:rsid w:val="001F6AB7"/>
    <w:rsid w:val="001F7028"/>
    <w:rsid w:val="001F70B5"/>
    <w:rsid w:val="002037F3"/>
    <w:rsid w:val="002049FA"/>
    <w:rsid w:val="002102A0"/>
    <w:rsid w:val="00210A3F"/>
    <w:rsid w:val="0021146F"/>
    <w:rsid w:val="00211D48"/>
    <w:rsid w:val="00213611"/>
    <w:rsid w:val="00213FE3"/>
    <w:rsid w:val="0021414D"/>
    <w:rsid w:val="00216CF2"/>
    <w:rsid w:val="00220436"/>
    <w:rsid w:val="002218B9"/>
    <w:rsid w:val="00221FC6"/>
    <w:rsid w:val="002255C4"/>
    <w:rsid w:val="00227768"/>
    <w:rsid w:val="00227C70"/>
    <w:rsid w:val="00227EE4"/>
    <w:rsid w:val="00227EFA"/>
    <w:rsid w:val="00227F80"/>
    <w:rsid w:val="0023502B"/>
    <w:rsid w:val="002352A8"/>
    <w:rsid w:val="00235862"/>
    <w:rsid w:val="0024005A"/>
    <w:rsid w:val="0024192E"/>
    <w:rsid w:val="0024698F"/>
    <w:rsid w:val="00246A4D"/>
    <w:rsid w:val="0024716E"/>
    <w:rsid w:val="00250B23"/>
    <w:rsid w:val="00251F38"/>
    <w:rsid w:val="00253DB5"/>
    <w:rsid w:val="002545F2"/>
    <w:rsid w:val="002549B4"/>
    <w:rsid w:val="00254E20"/>
    <w:rsid w:val="002550DB"/>
    <w:rsid w:val="00262A68"/>
    <w:rsid w:val="002646F1"/>
    <w:rsid w:val="002655C0"/>
    <w:rsid w:val="00265709"/>
    <w:rsid w:val="002661F1"/>
    <w:rsid w:val="00267972"/>
    <w:rsid w:val="002707D5"/>
    <w:rsid w:val="002726E0"/>
    <w:rsid w:val="002738F2"/>
    <w:rsid w:val="0027697F"/>
    <w:rsid w:val="00276DE5"/>
    <w:rsid w:val="00280A66"/>
    <w:rsid w:val="00286535"/>
    <w:rsid w:val="00286ED1"/>
    <w:rsid w:val="002902DF"/>
    <w:rsid w:val="002906CA"/>
    <w:rsid w:val="00290F90"/>
    <w:rsid w:val="0029381E"/>
    <w:rsid w:val="00294100"/>
    <w:rsid w:val="00294279"/>
    <w:rsid w:val="0029441D"/>
    <w:rsid w:val="00294C70"/>
    <w:rsid w:val="00294E5D"/>
    <w:rsid w:val="00295DBC"/>
    <w:rsid w:val="002963C7"/>
    <w:rsid w:val="00296C2D"/>
    <w:rsid w:val="00296DF0"/>
    <w:rsid w:val="00297A16"/>
    <w:rsid w:val="00297B67"/>
    <w:rsid w:val="002A409E"/>
    <w:rsid w:val="002A4816"/>
    <w:rsid w:val="002A553F"/>
    <w:rsid w:val="002A5C5A"/>
    <w:rsid w:val="002A750A"/>
    <w:rsid w:val="002B08F9"/>
    <w:rsid w:val="002B5445"/>
    <w:rsid w:val="002B7C8C"/>
    <w:rsid w:val="002C0054"/>
    <w:rsid w:val="002C1029"/>
    <w:rsid w:val="002C10E5"/>
    <w:rsid w:val="002C3811"/>
    <w:rsid w:val="002C3F15"/>
    <w:rsid w:val="002C57F9"/>
    <w:rsid w:val="002C5E90"/>
    <w:rsid w:val="002C6331"/>
    <w:rsid w:val="002C76D7"/>
    <w:rsid w:val="002D122C"/>
    <w:rsid w:val="002D1ADB"/>
    <w:rsid w:val="002D2033"/>
    <w:rsid w:val="002D20A3"/>
    <w:rsid w:val="002D29D9"/>
    <w:rsid w:val="002D4B4F"/>
    <w:rsid w:val="002D54B9"/>
    <w:rsid w:val="002D5517"/>
    <w:rsid w:val="002D66E0"/>
    <w:rsid w:val="002D70EF"/>
    <w:rsid w:val="002E1CF5"/>
    <w:rsid w:val="002E1F44"/>
    <w:rsid w:val="002E2252"/>
    <w:rsid w:val="002E2A32"/>
    <w:rsid w:val="002E33F1"/>
    <w:rsid w:val="002E5072"/>
    <w:rsid w:val="002E7310"/>
    <w:rsid w:val="002F1611"/>
    <w:rsid w:val="002F1953"/>
    <w:rsid w:val="002F27E0"/>
    <w:rsid w:val="002F488B"/>
    <w:rsid w:val="002F5495"/>
    <w:rsid w:val="002F627E"/>
    <w:rsid w:val="00300148"/>
    <w:rsid w:val="00302611"/>
    <w:rsid w:val="003059B2"/>
    <w:rsid w:val="00307536"/>
    <w:rsid w:val="003076DE"/>
    <w:rsid w:val="00310D04"/>
    <w:rsid w:val="0031324E"/>
    <w:rsid w:val="00313CAE"/>
    <w:rsid w:val="003157EE"/>
    <w:rsid w:val="003167DA"/>
    <w:rsid w:val="00317D9C"/>
    <w:rsid w:val="00317DCE"/>
    <w:rsid w:val="003206D5"/>
    <w:rsid w:val="003236E0"/>
    <w:rsid w:val="00325A6F"/>
    <w:rsid w:val="003263E7"/>
    <w:rsid w:val="0033020C"/>
    <w:rsid w:val="00330F7A"/>
    <w:rsid w:val="00331F15"/>
    <w:rsid w:val="0033263C"/>
    <w:rsid w:val="003327DE"/>
    <w:rsid w:val="00332E5F"/>
    <w:rsid w:val="003339B8"/>
    <w:rsid w:val="003347AD"/>
    <w:rsid w:val="00336D4F"/>
    <w:rsid w:val="00340B72"/>
    <w:rsid w:val="003433E2"/>
    <w:rsid w:val="003435AA"/>
    <w:rsid w:val="00344556"/>
    <w:rsid w:val="00345BAB"/>
    <w:rsid w:val="0034619B"/>
    <w:rsid w:val="0034763F"/>
    <w:rsid w:val="0035140C"/>
    <w:rsid w:val="003524A6"/>
    <w:rsid w:val="0035358D"/>
    <w:rsid w:val="00353730"/>
    <w:rsid w:val="00354475"/>
    <w:rsid w:val="0035537E"/>
    <w:rsid w:val="00356066"/>
    <w:rsid w:val="00356E41"/>
    <w:rsid w:val="00360393"/>
    <w:rsid w:val="0036166D"/>
    <w:rsid w:val="00362A71"/>
    <w:rsid w:val="00364AA1"/>
    <w:rsid w:val="00365D71"/>
    <w:rsid w:val="00366DA1"/>
    <w:rsid w:val="00367234"/>
    <w:rsid w:val="00367742"/>
    <w:rsid w:val="00372928"/>
    <w:rsid w:val="00373BC8"/>
    <w:rsid w:val="00374202"/>
    <w:rsid w:val="0037548B"/>
    <w:rsid w:val="00376004"/>
    <w:rsid w:val="00376080"/>
    <w:rsid w:val="003814C7"/>
    <w:rsid w:val="00381936"/>
    <w:rsid w:val="00383CCC"/>
    <w:rsid w:val="00384E2C"/>
    <w:rsid w:val="0038586C"/>
    <w:rsid w:val="00385E4D"/>
    <w:rsid w:val="00390412"/>
    <w:rsid w:val="003906AC"/>
    <w:rsid w:val="0039097D"/>
    <w:rsid w:val="00390D97"/>
    <w:rsid w:val="00391888"/>
    <w:rsid w:val="00391972"/>
    <w:rsid w:val="00392036"/>
    <w:rsid w:val="003921C5"/>
    <w:rsid w:val="0039358F"/>
    <w:rsid w:val="00393602"/>
    <w:rsid w:val="003942AB"/>
    <w:rsid w:val="00396160"/>
    <w:rsid w:val="00396AC3"/>
    <w:rsid w:val="003A0F28"/>
    <w:rsid w:val="003A3ED2"/>
    <w:rsid w:val="003A6360"/>
    <w:rsid w:val="003A6D0F"/>
    <w:rsid w:val="003A6F3E"/>
    <w:rsid w:val="003A7798"/>
    <w:rsid w:val="003B07D1"/>
    <w:rsid w:val="003B0CAB"/>
    <w:rsid w:val="003B2342"/>
    <w:rsid w:val="003B25AA"/>
    <w:rsid w:val="003B2909"/>
    <w:rsid w:val="003B533D"/>
    <w:rsid w:val="003B598F"/>
    <w:rsid w:val="003B6497"/>
    <w:rsid w:val="003C0006"/>
    <w:rsid w:val="003C0F83"/>
    <w:rsid w:val="003C2EE6"/>
    <w:rsid w:val="003C3156"/>
    <w:rsid w:val="003C3A89"/>
    <w:rsid w:val="003C5668"/>
    <w:rsid w:val="003C57E2"/>
    <w:rsid w:val="003C5924"/>
    <w:rsid w:val="003C688E"/>
    <w:rsid w:val="003C767F"/>
    <w:rsid w:val="003C7F93"/>
    <w:rsid w:val="003D2038"/>
    <w:rsid w:val="003D3651"/>
    <w:rsid w:val="003D5844"/>
    <w:rsid w:val="003D5875"/>
    <w:rsid w:val="003D5A22"/>
    <w:rsid w:val="003D78F0"/>
    <w:rsid w:val="003D7DAE"/>
    <w:rsid w:val="003E36BA"/>
    <w:rsid w:val="003E4784"/>
    <w:rsid w:val="003E48E2"/>
    <w:rsid w:val="003E6ABC"/>
    <w:rsid w:val="003F16CA"/>
    <w:rsid w:val="003F1866"/>
    <w:rsid w:val="003F358B"/>
    <w:rsid w:val="003F39A4"/>
    <w:rsid w:val="003F4C03"/>
    <w:rsid w:val="003F5054"/>
    <w:rsid w:val="003F6451"/>
    <w:rsid w:val="00400CF4"/>
    <w:rsid w:val="00401B5D"/>
    <w:rsid w:val="004022AD"/>
    <w:rsid w:val="004028AD"/>
    <w:rsid w:val="00404537"/>
    <w:rsid w:val="00404E4B"/>
    <w:rsid w:val="0040510A"/>
    <w:rsid w:val="00405411"/>
    <w:rsid w:val="0041179F"/>
    <w:rsid w:val="00411AF4"/>
    <w:rsid w:val="00412693"/>
    <w:rsid w:val="0041528F"/>
    <w:rsid w:val="0041541B"/>
    <w:rsid w:val="004202BE"/>
    <w:rsid w:val="004202F9"/>
    <w:rsid w:val="0042281F"/>
    <w:rsid w:val="00423F50"/>
    <w:rsid w:val="00426642"/>
    <w:rsid w:val="004272F6"/>
    <w:rsid w:val="00427823"/>
    <w:rsid w:val="004310C1"/>
    <w:rsid w:val="004310E4"/>
    <w:rsid w:val="00431373"/>
    <w:rsid w:val="004321D1"/>
    <w:rsid w:val="00432796"/>
    <w:rsid w:val="0043688B"/>
    <w:rsid w:val="004400D3"/>
    <w:rsid w:val="0044037F"/>
    <w:rsid w:val="00444CF2"/>
    <w:rsid w:val="00445EEF"/>
    <w:rsid w:val="00446681"/>
    <w:rsid w:val="004516EB"/>
    <w:rsid w:val="0045455C"/>
    <w:rsid w:val="00456AA9"/>
    <w:rsid w:val="004600F4"/>
    <w:rsid w:val="00460AE7"/>
    <w:rsid w:val="00460F04"/>
    <w:rsid w:val="004632E4"/>
    <w:rsid w:val="004633F8"/>
    <w:rsid w:val="00463912"/>
    <w:rsid w:val="0046404A"/>
    <w:rsid w:val="00464A41"/>
    <w:rsid w:val="00465387"/>
    <w:rsid w:val="00465F66"/>
    <w:rsid w:val="0046642C"/>
    <w:rsid w:val="004707DF"/>
    <w:rsid w:val="00471E0B"/>
    <w:rsid w:val="004743A3"/>
    <w:rsid w:val="004746FB"/>
    <w:rsid w:val="00474848"/>
    <w:rsid w:val="00474909"/>
    <w:rsid w:val="00476FBB"/>
    <w:rsid w:val="00480EC4"/>
    <w:rsid w:val="00481C22"/>
    <w:rsid w:val="004830FD"/>
    <w:rsid w:val="0048454B"/>
    <w:rsid w:val="00485142"/>
    <w:rsid w:val="00485729"/>
    <w:rsid w:val="00486F38"/>
    <w:rsid w:val="0048740C"/>
    <w:rsid w:val="00487B42"/>
    <w:rsid w:val="0049129C"/>
    <w:rsid w:val="00492A06"/>
    <w:rsid w:val="00493C85"/>
    <w:rsid w:val="004948DC"/>
    <w:rsid w:val="004961F7"/>
    <w:rsid w:val="0049634D"/>
    <w:rsid w:val="004965E4"/>
    <w:rsid w:val="004A2CFD"/>
    <w:rsid w:val="004A31F0"/>
    <w:rsid w:val="004A4CA3"/>
    <w:rsid w:val="004A559C"/>
    <w:rsid w:val="004A6424"/>
    <w:rsid w:val="004A709B"/>
    <w:rsid w:val="004A769A"/>
    <w:rsid w:val="004A7A5B"/>
    <w:rsid w:val="004B0471"/>
    <w:rsid w:val="004B0BB4"/>
    <w:rsid w:val="004B208B"/>
    <w:rsid w:val="004B38CC"/>
    <w:rsid w:val="004B4A3B"/>
    <w:rsid w:val="004C066F"/>
    <w:rsid w:val="004C07C7"/>
    <w:rsid w:val="004C0C88"/>
    <w:rsid w:val="004C0E91"/>
    <w:rsid w:val="004C130E"/>
    <w:rsid w:val="004C1AC2"/>
    <w:rsid w:val="004C3162"/>
    <w:rsid w:val="004C4D11"/>
    <w:rsid w:val="004C508B"/>
    <w:rsid w:val="004C5641"/>
    <w:rsid w:val="004C5B41"/>
    <w:rsid w:val="004C6161"/>
    <w:rsid w:val="004D056B"/>
    <w:rsid w:val="004D0B7F"/>
    <w:rsid w:val="004D19A6"/>
    <w:rsid w:val="004D2284"/>
    <w:rsid w:val="004D2E8F"/>
    <w:rsid w:val="004D30D6"/>
    <w:rsid w:val="004D465D"/>
    <w:rsid w:val="004D5D4C"/>
    <w:rsid w:val="004D62FA"/>
    <w:rsid w:val="004E0C92"/>
    <w:rsid w:val="004E0E2C"/>
    <w:rsid w:val="004E1E30"/>
    <w:rsid w:val="004E4CE9"/>
    <w:rsid w:val="004E6A46"/>
    <w:rsid w:val="004E6C38"/>
    <w:rsid w:val="004E71B1"/>
    <w:rsid w:val="004E730D"/>
    <w:rsid w:val="004F0151"/>
    <w:rsid w:val="004F0A52"/>
    <w:rsid w:val="004F1CEC"/>
    <w:rsid w:val="004F2C01"/>
    <w:rsid w:val="004F30D6"/>
    <w:rsid w:val="004F405D"/>
    <w:rsid w:val="004F45B2"/>
    <w:rsid w:val="004F7118"/>
    <w:rsid w:val="00500948"/>
    <w:rsid w:val="00500C47"/>
    <w:rsid w:val="00500F24"/>
    <w:rsid w:val="00504288"/>
    <w:rsid w:val="0050573C"/>
    <w:rsid w:val="00507737"/>
    <w:rsid w:val="00507E98"/>
    <w:rsid w:val="00510611"/>
    <w:rsid w:val="00510F7C"/>
    <w:rsid w:val="0051403D"/>
    <w:rsid w:val="00514FF2"/>
    <w:rsid w:val="00515262"/>
    <w:rsid w:val="00516BBC"/>
    <w:rsid w:val="00521350"/>
    <w:rsid w:val="00522BCF"/>
    <w:rsid w:val="0052355C"/>
    <w:rsid w:val="0052499A"/>
    <w:rsid w:val="005256C8"/>
    <w:rsid w:val="00525CF8"/>
    <w:rsid w:val="00526218"/>
    <w:rsid w:val="00526361"/>
    <w:rsid w:val="00526700"/>
    <w:rsid w:val="00526CB9"/>
    <w:rsid w:val="00530004"/>
    <w:rsid w:val="00532161"/>
    <w:rsid w:val="00532246"/>
    <w:rsid w:val="00532F22"/>
    <w:rsid w:val="0053459E"/>
    <w:rsid w:val="005403EB"/>
    <w:rsid w:val="00540A53"/>
    <w:rsid w:val="00542619"/>
    <w:rsid w:val="0054372D"/>
    <w:rsid w:val="00543918"/>
    <w:rsid w:val="00546FCF"/>
    <w:rsid w:val="00551004"/>
    <w:rsid w:val="00552DF7"/>
    <w:rsid w:val="0055440E"/>
    <w:rsid w:val="00555A8C"/>
    <w:rsid w:val="00555FD7"/>
    <w:rsid w:val="00556339"/>
    <w:rsid w:val="00556881"/>
    <w:rsid w:val="0055735B"/>
    <w:rsid w:val="00560F5B"/>
    <w:rsid w:val="00562146"/>
    <w:rsid w:val="00562319"/>
    <w:rsid w:val="00564FC8"/>
    <w:rsid w:val="005657B4"/>
    <w:rsid w:val="00565913"/>
    <w:rsid w:val="00566713"/>
    <w:rsid w:val="00566E6A"/>
    <w:rsid w:val="00572F70"/>
    <w:rsid w:val="00573D97"/>
    <w:rsid w:val="0057439A"/>
    <w:rsid w:val="00574FE2"/>
    <w:rsid w:val="00576E58"/>
    <w:rsid w:val="00582D06"/>
    <w:rsid w:val="005871BC"/>
    <w:rsid w:val="00592981"/>
    <w:rsid w:val="00593CDC"/>
    <w:rsid w:val="0059448D"/>
    <w:rsid w:val="00594E2A"/>
    <w:rsid w:val="00595C75"/>
    <w:rsid w:val="0059764C"/>
    <w:rsid w:val="005A0AED"/>
    <w:rsid w:val="005A0F76"/>
    <w:rsid w:val="005A1135"/>
    <w:rsid w:val="005A2283"/>
    <w:rsid w:val="005A297C"/>
    <w:rsid w:val="005A49C7"/>
    <w:rsid w:val="005A6347"/>
    <w:rsid w:val="005B088A"/>
    <w:rsid w:val="005B26AA"/>
    <w:rsid w:val="005B319B"/>
    <w:rsid w:val="005B3F07"/>
    <w:rsid w:val="005B5DBE"/>
    <w:rsid w:val="005B5F9F"/>
    <w:rsid w:val="005B6684"/>
    <w:rsid w:val="005C09E7"/>
    <w:rsid w:val="005C0AAC"/>
    <w:rsid w:val="005C133D"/>
    <w:rsid w:val="005C397F"/>
    <w:rsid w:val="005C668B"/>
    <w:rsid w:val="005C74D1"/>
    <w:rsid w:val="005C7E6C"/>
    <w:rsid w:val="005D0A0B"/>
    <w:rsid w:val="005D1433"/>
    <w:rsid w:val="005D14C8"/>
    <w:rsid w:val="005D4A02"/>
    <w:rsid w:val="005D7D45"/>
    <w:rsid w:val="005E0144"/>
    <w:rsid w:val="005E2073"/>
    <w:rsid w:val="005E23BF"/>
    <w:rsid w:val="005E2841"/>
    <w:rsid w:val="005E4359"/>
    <w:rsid w:val="005E5268"/>
    <w:rsid w:val="005E61B9"/>
    <w:rsid w:val="005F1CFA"/>
    <w:rsid w:val="005F4754"/>
    <w:rsid w:val="005F7752"/>
    <w:rsid w:val="006024FB"/>
    <w:rsid w:val="00604782"/>
    <w:rsid w:val="00605366"/>
    <w:rsid w:val="00606C8D"/>
    <w:rsid w:val="00606EC2"/>
    <w:rsid w:val="00607173"/>
    <w:rsid w:val="006148F0"/>
    <w:rsid w:val="0061672C"/>
    <w:rsid w:val="00616BAE"/>
    <w:rsid w:val="006202FD"/>
    <w:rsid w:val="00621540"/>
    <w:rsid w:val="00621B32"/>
    <w:rsid w:val="00621D88"/>
    <w:rsid w:val="0062207D"/>
    <w:rsid w:val="006225AB"/>
    <w:rsid w:val="006236BF"/>
    <w:rsid w:val="006239BF"/>
    <w:rsid w:val="00625311"/>
    <w:rsid w:val="00625E1A"/>
    <w:rsid w:val="0062707E"/>
    <w:rsid w:val="00630726"/>
    <w:rsid w:val="006318E9"/>
    <w:rsid w:val="00631B07"/>
    <w:rsid w:val="00631C55"/>
    <w:rsid w:val="00632788"/>
    <w:rsid w:val="00632ED0"/>
    <w:rsid w:val="00633A90"/>
    <w:rsid w:val="00633B2E"/>
    <w:rsid w:val="00634AB6"/>
    <w:rsid w:val="0063511B"/>
    <w:rsid w:val="0063560F"/>
    <w:rsid w:val="006375C7"/>
    <w:rsid w:val="00637D6D"/>
    <w:rsid w:val="00637E05"/>
    <w:rsid w:val="0064039F"/>
    <w:rsid w:val="00641531"/>
    <w:rsid w:val="0064247B"/>
    <w:rsid w:val="00644270"/>
    <w:rsid w:val="00645574"/>
    <w:rsid w:val="00647530"/>
    <w:rsid w:val="00647FFA"/>
    <w:rsid w:val="00651541"/>
    <w:rsid w:val="00651635"/>
    <w:rsid w:val="006522BF"/>
    <w:rsid w:val="006536A8"/>
    <w:rsid w:val="00655750"/>
    <w:rsid w:val="00655943"/>
    <w:rsid w:val="00656131"/>
    <w:rsid w:val="00656EA5"/>
    <w:rsid w:val="00657981"/>
    <w:rsid w:val="00660281"/>
    <w:rsid w:val="00660561"/>
    <w:rsid w:val="00660DC6"/>
    <w:rsid w:val="00662081"/>
    <w:rsid w:val="00662EB4"/>
    <w:rsid w:val="0066394C"/>
    <w:rsid w:val="006644E5"/>
    <w:rsid w:val="00664693"/>
    <w:rsid w:val="00665357"/>
    <w:rsid w:val="0066553F"/>
    <w:rsid w:val="006666DE"/>
    <w:rsid w:val="006667FB"/>
    <w:rsid w:val="00667497"/>
    <w:rsid w:val="00667959"/>
    <w:rsid w:val="00672743"/>
    <w:rsid w:val="00672D7D"/>
    <w:rsid w:val="006734D0"/>
    <w:rsid w:val="006738E0"/>
    <w:rsid w:val="0067493D"/>
    <w:rsid w:val="00675B0B"/>
    <w:rsid w:val="00677B29"/>
    <w:rsid w:val="00681CE9"/>
    <w:rsid w:val="00682E89"/>
    <w:rsid w:val="006843C2"/>
    <w:rsid w:val="00684B32"/>
    <w:rsid w:val="0068508B"/>
    <w:rsid w:val="00690ACF"/>
    <w:rsid w:val="006912AD"/>
    <w:rsid w:val="0069145D"/>
    <w:rsid w:val="00694486"/>
    <w:rsid w:val="00694D5A"/>
    <w:rsid w:val="00697899"/>
    <w:rsid w:val="00697AD6"/>
    <w:rsid w:val="006A0D34"/>
    <w:rsid w:val="006A0E5B"/>
    <w:rsid w:val="006A0EDE"/>
    <w:rsid w:val="006A1CBC"/>
    <w:rsid w:val="006A2D9E"/>
    <w:rsid w:val="006A333E"/>
    <w:rsid w:val="006A4B58"/>
    <w:rsid w:val="006A5674"/>
    <w:rsid w:val="006A69BF"/>
    <w:rsid w:val="006A6BE3"/>
    <w:rsid w:val="006A783B"/>
    <w:rsid w:val="006B273C"/>
    <w:rsid w:val="006B2856"/>
    <w:rsid w:val="006B3C6A"/>
    <w:rsid w:val="006B476D"/>
    <w:rsid w:val="006B50C4"/>
    <w:rsid w:val="006B6970"/>
    <w:rsid w:val="006B6B0B"/>
    <w:rsid w:val="006C07D5"/>
    <w:rsid w:val="006C1662"/>
    <w:rsid w:val="006C39E8"/>
    <w:rsid w:val="006C40B9"/>
    <w:rsid w:val="006C4ABD"/>
    <w:rsid w:val="006C5B84"/>
    <w:rsid w:val="006D0024"/>
    <w:rsid w:val="006D0096"/>
    <w:rsid w:val="006D00AF"/>
    <w:rsid w:val="006D00F7"/>
    <w:rsid w:val="006D0E72"/>
    <w:rsid w:val="006D1F7A"/>
    <w:rsid w:val="006D3503"/>
    <w:rsid w:val="006D3C90"/>
    <w:rsid w:val="006D53AF"/>
    <w:rsid w:val="006D5A41"/>
    <w:rsid w:val="006E1E32"/>
    <w:rsid w:val="006E21E7"/>
    <w:rsid w:val="006E2C95"/>
    <w:rsid w:val="006E3050"/>
    <w:rsid w:val="006E485B"/>
    <w:rsid w:val="006E57C3"/>
    <w:rsid w:val="006E75B7"/>
    <w:rsid w:val="006E77EB"/>
    <w:rsid w:val="006F086B"/>
    <w:rsid w:val="006F2577"/>
    <w:rsid w:val="006F26D2"/>
    <w:rsid w:val="006F5B96"/>
    <w:rsid w:val="00700015"/>
    <w:rsid w:val="00700BEB"/>
    <w:rsid w:val="00701EFF"/>
    <w:rsid w:val="007026BA"/>
    <w:rsid w:val="00702D11"/>
    <w:rsid w:val="00703D2D"/>
    <w:rsid w:val="00703E4F"/>
    <w:rsid w:val="00705EBC"/>
    <w:rsid w:val="007071EB"/>
    <w:rsid w:val="00710554"/>
    <w:rsid w:val="00712210"/>
    <w:rsid w:val="00713FAC"/>
    <w:rsid w:val="00717695"/>
    <w:rsid w:val="007178D1"/>
    <w:rsid w:val="007217EE"/>
    <w:rsid w:val="00723803"/>
    <w:rsid w:val="00723C73"/>
    <w:rsid w:val="00724CED"/>
    <w:rsid w:val="007255A5"/>
    <w:rsid w:val="007272B1"/>
    <w:rsid w:val="00734560"/>
    <w:rsid w:val="007368AB"/>
    <w:rsid w:val="00736BBE"/>
    <w:rsid w:val="0073726D"/>
    <w:rsid w:val="00741010"/>
    <w:rsid w:val="00741019"/>
    <w:rsid w:val="00742AF6"/>
    <w:rsid w:val="00742C3A"/>
    <w:rsid w:val="0075095C"/>
    <w:rsid w:val="00752059"/>
    <w:rsid w:val="00752B74"/>
    <w:rsid w:val="00754628"/>
    <w:rsid w:val="00757430"/>
    <w:rsid w:val="00757A33"/>
    <w:rsid w:val="0076338A"/>
    <w:rsid w:val="00767364"/>
    <w:rsid w:val="00767989"/>
    <w:rsid w:val="00767A10"/>
    <w:rsid w:val="00767D5D"/>
    <w:rsid w:val="00770363"/>
    <w:rsid w:val="007707E7"/>
    <w:rsid w:val="0077102C"/>
    <w:rsid w:val="00773331"/>
    <w:rsid w:val="0077409D"/>
    <w:rsid w:val="00776365"/>
    <w:rsid w:val="00777205"/>
    <w:rsid w:val="007779BA"/>
    <w:rsid w:val="00780265"/>
    <w:rsid w:val="00780488"/>
    <w:rsid w:val="00782214"/>
    <w:rsid w:val="00783183"/>
    <w:rsid w:val="00783388"/>
    <w:rsid w:val="00783813"/>
    <w:rsid w:val="00783E45"/>
    <w:rsid w:val="00790891"/>
    <w:rsid w:val="00790A86"/>
    <w:rsid w:val="00790D5D"/>
    <w:rsid w:val="007911E3"/>
    <w:rsid w:val="00791891"/>
    <w:rsid w:val="00791F70"/>
    <w:rsid w:val="00792700"/>
    <w:rsid w:val="007940FC"/>
    <w:rsid w:val="00794274"/>
    <w:rsid w:val="00795CCB"/>
    <w:rsid w:val="00797F15"/>
    <w:rsid w:val="007A0452"/>
    <w:rsid w:val="007A0F32"/>
    <w:rsid w:val="007A48A9"/>
    <w:rsid w:val="007A7833"/>
    <w:rsid w:val="007B13CB"/>
    <w:rsid w:val="007B1421"/>
    <w:rsid w:val="007B2A5D"/>
    <w:rsid w:val="007B5A9A"/>
    <w:rsid w:val="007B6925"/>
    <w:rsid w:val="007B70B8"/>
    <w:rsid w:val="007B717E"/>
    <w:rsid w:val="007C0B56"/>
    <w:rsid w:val="007C0D71"/>
    <w:rsid w:val="007C18E9"/>
    <w:rsid w:val="007C25FF"/>
    <w:rsid w:val="007C60B0"/>
    <w:rsid w:val="007C6F12"/>
    <w:rsid w:val="007D00DE"/>
    <w:rsid w:val="007D0351"/>
    <w:rsid w:val="007D2B50"/>
    <w:rsid w:val="007D3CAC"/>
    <w:rsid w:val="007D579B"/>
    <w:rsid w:val="007D6298"/>
    <w:rsid w:val="007D7509"/>
    <w:rsid w:val="007D77AE"/>
    <w:rsid w:val="007D7ED8"/>
    <w:rsid w:val="007D7FFA"/>
    <w:rsid w:val="007E24A5"/>
    <w:rsid w:val="007E29A4"/>
    <w:rsid w:val="007E607D"/>
    <w:rsid w:val="007E6458"/>
    <w:rsid w:val="007E769F"/>
    <w:rsid w:val="007F03F0"/>
    <w:rsid w:val="007F1CD8"/>
    <w:rsid w:val="007F2824"/>
    <w:rsid w:val="007F5DAB"/>
    <w:rsid w:val="007F6869"/>
    <w:rsid w:val="007F7AE3"/>
    <w:rsid w:val="007F7E2F"/>
    <w:rsid w:val="008059BC"/>
    <w:rsid w:val="00807A5B"/>
    <w:rsid w:val="008108AB"/>
    <w:rsid w:val="00814E4F"/>
    <w:rsid w:val="008155B8"/>
    <w:rsid w:val="00817F1A"/>
    <w:rsid w:val="00820ABD"/>
    <w:rsid w:val="00820B7E"/>
    <w:rsid w:val="00824BDD"/>
    <w:rsid w:val="00824F45"/>
    <w:rsid w:val="008257CD"/>
    <w:rsid w:val="008277FE"/>
    <w:rsid w:val="00831D9A"/>
    <w:rsid w:val="00834242"/>
    <w:rsid w:val="008357D4"/>
    <w:rsid w:val="008359F4"/>
    <w:rsid w:val="00835B54"/>
    <w:rsid w:val="00836BD9"/>
    <w:rsid w:val="00840483"/>
    <w:rsid w:val="00840D34"/>
    <w:rsid w:val="008421DD"/>
    <w:rsid w:val="00842D21"/>
    <w:rsid w:val="00846493"/>
    <w:rsid w:val="00847791"/>
    <w:rsid w:val="0085063D"/>
    <w:rsid w:val="00851BE6"/>
    <w:rsid w:val="0085387A"/>
    <w:rsid w:val="00855928"/>
    <w:rsid w:val="008566EE"/>
    <w:rsid w:val="00860202"/>
    <w:rsid w:val="0086107E"/>
    <w:rsid w:val="00861726"/>
    <w:rsid w:val="0087070D"/>
    <w:rsid w:val="00870783"/>
    <w:rsid w:val="00870A66"/>
    <w:rsid w:val="00870CC0"/>
    <w:rsid w:val="00871B10"/>
    <w:rsid w:val="00875F4D"/>
    <w:rsid w:val="008773FF"/>
    <w:rsid w:val="00877539"/>
    <w:rsid w:val="008777A4"/>
    <w:rsid w:val="008803AE"/>
    <w:rsid w:val="008805D3"/>
    <w:rsid w:val="008855B0"/>
    <w:rsid w:val="008868FE"/>
    <w:rsid w:val="008879D7"/>
    <w:rsid w:val="00890338"/>
    <w:rsid w:val="008910A3"/>
    <w:rsid w:val="008916B8"/>
    <w:rsid w:val="00893B14"/>
    <w:rsid w:val="00894016"/>
    <w:rsid w:val="008952BC"/>
    <w:rsid w:val="008963DA"/>
    <w:rsid w:val="008971B9"/>
    <w:rsid w:val="008973EA"/>
    <w:rsid w:val="008A032D"/>
    <w:rsid w:val="008A0E4D"/>
    <w:rsid w:val="008A2114"/>
    <w:rsid w:val="008A338C"/>
    <w:rsid w:val="008A37B0"/>
    <w:rsid w:val="008A4941"/>
    <w:rsid w:val="008A5380"/>
    <w:rsid w:val="008A5695"/>
    <w:rsid w:val="008B2DFB"/>
    <w:rsid w:val="008B3314"/>
    <w:rsid w:val="008B36C1"/>
    <w:rsid w:val="008B473D"/>
    <w:rsid w:val="008B4946"/>
    <w:rsid w:val="008B728A"/>
    <w:rsid w:val="008B76D0"/>
    <w:rsid w:val="008B7822"/>
    <w:rsid w:val="008C08DF"/>
    <w:rsid w:val="008C16BF"/>
    <w:rsid w:val="008C2B36"/>
    <w:rsid w:val="008C31C7"/>
    <w:rsid w:val="008C3420"/>
    <w:rsid w:val="008C5012"/>
    <w:rsid w:val="008C519E"/>
    <w:rsid w:val="008C5E48"/>
    <w:rsid w:val="008C5F9A"/>
    <w:rsid w:val="008C63A1"/>
    <w:rsid w:val="008C6819"/>
    <w:rsid w:val="008D15CD"/>
    <w:rsid w:val="008D1885"/>
    <w:rsid w:val="008D2D4B"/>
    <w:rsid w:val="008D7785"/>
    <w:rsid w:val="008D7D17"/>
    <w:rsid w:val="008E02D8"/>
    <w:rsid w:val="008E4C67"/>
    <w:rsid w:val="008E5748"/>
    <w:rsid w:val="008E5912"/>
    <w:rsid w:val="008E7571"/>
    <w:rsid w:val="008E7961"/>
    <w:rsid w:val="008E7ABD"/>
    <w:rsid w:val="008F0B83"/>
    <w:rsid w:val="008F0F46"/>
    <w:rsid w:val="008F248E"/>
    <w:rsid w:val="008F46E4"/>
    <w:rsid w:val="008F7B86"/>
    <w:rsid w:val="009028E2"/>
    <w:rsid w:val="00904EF9"/>
    <w:rsid w:val="00905C83"/>
    <w:rsid w:val="009107BE"/>
    <w:rsid w:val="0091135B"/>
    <w:rsid w:val="009121A4"/>
    <w:rsid w:val="00912615"/>
    <w:rsid w:val="00916953"/>
    <w:rsid w:val="00917637"/>
    <w:rsid w:val="009203DD"/>
    <w:rsid w:val="00921204"/>
    <w:rsid w:val="00921E3E"/>
    <w:rsid w:val="009222FB"/>
    <w:rsid w:val="00923AC8"/>
    <w:rsid w:val="009266C2"/>
    <w:rsid w:val="00926F64"/>
    <w:rsid w:val="00927A1F"/>
    <w:rsid w:val="0093101E"/>
    <w:rsid w:val="00932BD9"/>
    <w:rsid w:val="009333FA"/>
    <w:rsid w:val="00934AC3"/>
    <w:rsid w:val="00936969"/>
    <w:rsid w:val="00936F6D"/>
    <w:rsid w:val="00941C1B"/>
    <w:rsid w:val="009431DB"/>
    <w:rsid w:val="0094419A"/>
    <w:rsid w:val="00944808"/>
    <w:rsid w:val="00946632"/>
    <w:rsid w:val="009468E0"/>
    <w:rsid w:val="00946DA4"/>
    <w:rsid w:val="00950B97"/>
    <w:rsid w:val="00951E41"/>
    <w:rsid w:val="00952D7C"/>
    <w:rsid w:val="00954559"/>
    <w:rsid w:val="00954BB7"/>
    <w:rsid w:val="0096131A"/>
    <w:rsid w:val="00961A04"/>
    <w:rsid w:val="0096384A"/>
    <w:rsid w:val="00963A47"/>
    <w:rsid w:val="0096502A"/>
    <w:rsid w:val="0096585B"/>
    <w:rsid w:val="00965C53"/>
    <w:rsid w:val="0096636C"/>
    <w:rsid w:val="00966939"/>
    <w:rsid w:val="0097076C"/>
    <w:rsid w:val="00971CEA"/>
    <w:rsid w:val="00971F8E"/>
    <w:rsid w:val="0097352A"/>
    <w:rsid w:val="00980717"/>
    <w:rsid w:val="0098083F"/>
    <w:rsid w:val="00981E5C"/>
    <w:rsid w:val="00983A94"/>
    <w:rsid w:val="00983B76"/>
    <w:rsid w:val="009851ED"/>
    <w:rsid w:val="009858DE"/>
    <w:rsid w:val="00987CD3"/>
    <w:rsid w:val="0099126E"/>
    <w:rsid w:val="00991E4B"/>
    <w:rsid w:val="009934E8"/>
    <w:rsid w:val="009947C9"/>
    <w:rsid w:val="00996505"/>
    <w:rsid w:val="009979AB"/>
    <w:rsid w:val="009A0827"/>
    <w:rsid w:val="009A14AD"/>
    <w:rsid w:val="009A1639"/>
    <w:rsid w:val="009A1DFC"/>
    <w:rsid w:val="009A1E45"/>
    <w:rsid w:val="009A2066"/>
    <w:rsid w:val="009A214F"/>
    <w:rsid w:val="009A2345"/>
    <w:rsid w:val="009A2685"/>
    <w:rsid w:val="009A33C4"/>
    <w:rsid w:val="009A401B"/>
    <w:rsid w:val="009A5279"/>
    <w:rsid w:val="009A53CE"/>
    <w:rsid w:val="009A56EF"/>
    <w:rsid w:val="009A5714"/>
    <w:rsid w:val="009A5F2D"/>
    <w:rsid w:val="009B13AD"/>
    <w:rsid w:val="009B4E13"/>
    <w:rsid w:val="009B6876"/>
    <w:rsid w:val="009C0B68"/>
    <w:rsid w:val="009C1026"/>
    <w:rsid w:val="009C119C"/>
    <w:rsid w:val="009C3479"/>
    <w:rsid w:val="009C41A1"/>
    <w:rsid w:val="009C67C1"/>
    <w:rsid w:val="009C7CD4"/>
    <w:rsid w:val="009D05C4"/>
    <w:rsid w:val="009D2E25"/>
    <w:rsid w:val="009D4228"/>
    <w:rsid w:val="009D51BB"/>
    <w:rsid w:val="009D638E"/>
    <w:rsid w:val="009E0A50"/>
    <w:rsid w:val="009E2F92"/>
    <w:rsid w:val="009E3B3D"/>
    <w:rsid w:val="009E4A0D"/>
    <w:rsid w:val="009E503D"/>
    <w:rsid w:val="009E5ADB"/>
    <w:rsid w:val="009E7CC3"/>
    <w:rsid w:val="009E7FBB"/>
    <w:rsid w:val="009F13C0"/>
    <w:rsid w:val="009F1C6B"/>
    <w:rsid w:val="009F3421"/>
    <w:rsid w:val="009F3A3B"/>
    <w:rsid w:val="009F4005"/>
    <w:rsid w:val="009F6F1B"/>
    <w:rsid w:val="009F7B6F"/>
    <w:rsid w:val="00A00E92"/>
    <w:rsid w:val="00A058D1"/>
    <w:rsid w:val="00A06EBC"/>
    <w:rsid w:val="00A10A5E"/>
    <w:rsid w:val="00A1142A"/>
    <w:rsid w:val="00A12486"/>
    <w:rsid w:val="00A158A5"/>
    <w:rsid w:val="00A206A0"/>
    <w:rsid w:val="00A23263"/>
    <w:rsid w:val="00A25CE3"/>
    <w:rsid w:val="00A26A6F"/>
    <w:rsid w:val="00A30CF6"/>
    <w:rsid w:val="00A31340"/>
    <w:rsid w:val="00A32D4E"/>
    <w:rsid w:val="00A35B7E"/>
    <w:rsid w:val="00A4090C"/>
    <w:rsid w:val="00A41571"/>
    <w:rsid w:val="00A43B6F"/>
    <w:rsid w:val="00A455FB"/>
    <w:rsid w:val="00A503F1"/>
    <w:rsid w:val="00A50464"/>
    <w:rsid w:val="00A530EB"/>
    <w:rsid w:val="00A544D5"/>
    <w:rsid w:val="00A54A57"/>
    <w:rsid w:val="00A55066"/>
    <w:rsid w:val="00A5522E"/>
    <w:rsid w:val="00A55C25"/>
    <w:rsid w:val="00A566A9"/>
    <w:rsid w:val="00A56843"/>
    <w:rsid w:val="00A57D33"/>
    <w:rsid w:val="00A60C12"/>
    <w:rsid w:val="00A61103"/>
    <w:rsid w:val="00A61249"/>
    <w:rsid w:val="00A624A9"/>
    <w:rsid w:val="00A65D32"/>
    <w:rsid w:val="00A67096"/>
    <w:rsid w:val="00A70393"/>
    <w:rsid w:val="00A71347"/>
    <w:rsid w:val="00A74EA4"/>
    <w:rsid w:val="00A74EC6"/>
    <w:rsid w:val="00A75279"/>
    <w:rsid w:val="00A76A6A"/>
    <w:rsid w:val="00A774E7"/>
    <w:rsid w:val="00A82FC9"/>
    <w:rsid w:val="00A83563"/>
    <w:rsid w:val="00A84065"/>
    <w:rsid w:val="00A84DDF"/>
    <w:rsid w:val="00A85D2B"/>
    <w:rsid w:val="00A8731B"/>
    <w:rsid w:val="00A9247C"/>
    <w:rsid w:val="00A92EC2"/>
    <w:rsid w:val="00A92EC7"/>
    <w:rsid w:val="00A94FE6"/>
    <w:rsid w:val="00A963B9"/>
    <w:rsid w:val="00A96AF1"/>
    <w:rsid w:val="00AA22E3"/>
    <w:rsid w:val="00AA244E"/>
    <w:rsid w:val="00AA3359"/>
    <w:rsid w:val="00AA3B8A"/>
    <w:rsid w:val="00AA3EB4"/>
    <w:rsid w:val="00AA4448"/>
    <w:rsid w:val="00AA48FE"/>
    <w:rsid w:val="00AA5787"/>
    <w:rsid w:val="00AA7ABA"/>
    <w:rsid w:val="00AB2B9A"/>
    <w:rsid w:val="00AB4F26"/>
    <w:rsid w:val="00AB6613"/>
    <w:rsid w:val="00AB6F09"/>
    <w:rsid w:val="00AB7CFE"/>
    <w:rsid w:val="00AC1F8B"/>
    <w:rsid w:val="00AC2B9F"/>
    <w:rsid w:val="00AC2DCD"/>
    <w:rsid w:val="00AC3832"/>
    <w:rsid w:val="00AC67D5"/>
    <w:rsid w:val="00AC7F22"/>
    <w:rsid w:val="00AD0ACF"/>
    <w:rsid w:val="00AD37A9"/>
    <w:rsid w:val="00AD3B19"/>
    <w:rsid w:val="00AD5466"/>
    <w:rsid w:val="00AD5831"/>
    <w:rsid w:val="00AD6F2A"/>
    <w:rsid w:val="00AE23FD"/>
    <w:rsid w:val="00AE2967"/>
    <w:rsid w:val="00AE3C85"/>
    <w:rsid w:val="00AE5B17"/>
    <w:rsid w:val="00AE621F"/>
    <w:rsid w:val="00AE73AD"/>
    <w:rsid w:val="00AE7D79"/>
    <w:rsid w:val="00AF049D"/>
    <w:rsid w:val="00AF0D4C"/>
    <w:rsid w:val="00AF18C2"/>
    <w:rsid w:val="00AF29B0"/>
    <w:rsid w:val="00AF4F0D"/>
    <w:rsid w:val="00AF56BF"/>
    <w:rsid w:val="00AF731C"/>
    <w:rsid w:val="00AF7383"/>
    <w:rsid w:val="00AF7615"/>
    <w:rsid w:val="00AF7647"/>
    <w:rsid w:val="00B00948"/>
    <w:rsid w:val="00B0111A"/>
    <w:rsid w:val="00B02835"/>
    <w:rsid w:val="00B02C80"/>
    <w:rsid w:val="00B04006"/>
    <w:rsid w:val="00B0473B"/>
    <w:rsid w:val="00B04AFC"/>
    <w:rsid w:val="00B075F4"/>
    <w:rsid w:val="00B10351"/>
    <w:rsid w:val="00B111B5"/>
    <w:rsid w:val="00B115C2"/>
    <w:rsid w:val="00B16090"/>
    <w:rsid w:val="00B22896"/>
    <w:rsid w:val="00B228E0"/>
    <w:rsid w:val="00B22C09"/>
    <w:rsid w:val="00B23508"/>
    <w:rsid w:val="00B23B36"/>
    <w:rsid w:val="00B23DC5"/>
    <w:rsid w:val="00B25967"/>
    <w:rsid w:val="00B26B57"/>
    <w:rsid w:val="00B26FEC"/>
    <w:rsid w:val="00B2785D"/>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6A41"/>
    <w:rsid w:val="00B46F69"/>
    <w:rsid w:val="00B47706"/>
    <w:rsid w:val="00B47786"/>
    <w:rsid w:val="00B47C41"/>
    <w:rsid w:val="00B50C1F"/>
    <w:rsid w:val="00B5112C"/>
    <w:rsid w:val="00B52002"/>
    <w:rsid w:val="00B5704D"/>
    <w:rsid w:val="00B60185"/>
    <w:rsid w:val="00B634F4"/>
    <w:rsid w:val="00B63D6D"/>
    <w:rsid w:val="00B64014"/>
    <w:rsid w:val="00B6742C"/>
    <w:rsid w:val="00B70706"/>
    <w:rsid w:val="00B7174A"/>
    <w:rsid w:val="00B75A3D"/>
    <w:rsid w:val="00B7621F"/>
    <w:rsid w:val="00B765DE"/>
    <w:rsid w:val="00B83A44"/>
    <w:rsid w:val="00B84AE2"/>
    <w:rsid w:val="00B84B35"/>
    <w:rsid w:val="00B84EF8"/>
    <w:rsid w:val="00B87359"/>
    <w:rsid w:val="00B874AA"/>
    <w:rsid w:val="00B923B6"/>
    <w:rsid w:val="00B92C52"/>
    <w:rsid w:val="00B94D05"/>
    <w:rsid w:val="00B963A1"/>
    <w:rsid w:val="00B965BC"/>
    <w:rsid w:val="00BA0F25"/>
    <w:rsid w:val="00BA1B26"/>
    <w:rsid w:val="00BA3793"/>
    <w:rsid w:val="00BA5A5F"/>
    <w:rsid w:val="00BA66A9"/>
    <w:rsid w:val="00BB0C96"/>
    <w:rsid w:val="00BB12B9"/>
    <w:rsid w:val="00BB38D7"/>
    <w:rsid w:val="00BB7F1F"/>
    <w:rsid w:val="00BC27B9"/>
    <w:rsid w:val="00BC3516"/>
    <w:rsid w:val="00BC3925"/>
    <w:rsid w:val="00BC4C20"/>
    <w:rsid w:val="00BC5264"/>
    <w:rsid w:val="00BC63A8"/>
    <w:rsid w:val="00BC77C2"/>
    <w:rsid w:val="00BC7FB6"/>
    <w:rsid w:val="00BD1209"/>
    <w:rsid w:val="00BD26F8"/>
    <w:rsid w:val="00BD2A79"/>
    <w:rsid w:val="00BD2AE6"/>
    <w:rsid w:val="00BD2F7C"/>
    <w:rsid w:val="00BD408B"/>
    <w:rsid w:val="00BD754A"/>
    <w:rsid w:val="00BE2AAA"/>
    <w:rsid w:val="00BE2F78"/>
    <w:rsid w:val="00BE3042"/>
    <w:rsid w:val="00BE305D"/>
    <w:rsid w:val="00BE6C57"/>
    <w:rsid w:val="00BE6D86"/>
    <w:rsid w:val="00BF0C78"/>
    <w:rsid w:val="00BF199A"/>
    <w:rsid w:val="00BF2187"/>
    <w:rsid w:val="00BF3556"/>
    <w:rsid w:val="00BF45F2"/>
    <w:rsid w:val="00BF4BA8"/>
    <w:rsid w:val="00BF6F90"/>
    <w:rsid w:val="00C03F2B"/>
    <w:rsid w:val="00C042D0"/>
    <w:rsid w:val="00C04735"/>
    <w:rsid w:val="00C05601"/>
    <w:rsid w:val="00C06053"/>
    <w:rsid w:val="00C07004"/>
    <w:rsid w:val="00C100F1"/>
    <w:rsid w:val="00C11BCD"/>
    <w:rsid w:val="00C16979"/>
    <w:rsid w:val="00C21302"/>
    <w:rsid w:val="00C2200C"/>
    <w:rsid w:val="00C22098"/>
    <w:rsid w:val="00C22E52"/>
    <w:rsid w:val="00C23586"/>
    <w:rsid w:val="00C24037"/>
    <w:rsid w:val="00C267C3"/>
    <w:rsid w:val="00C27042"/>
    <w:rsid w:val="00C275E0"/>
    <w:rsid w:val="00C27771"/>
    <w:rsid w:val="00C27F56"/>
    <w:rsid w:val="00C301BF"/>
    <w:rsid w:val="00C31586"/>
    <w:rsid w:val="00C32509"/>
    <w:rsid w:val="00C32D6F"/>
    <w:rsid w:val="00C34A08"/>
    <w:rsid w:val="00C35E27"/>
    <w:rsid w:val="00C36B70"/>
    <w:rsid w:val="00C37F0C"/>
    <w:rsid w:val="00C41C93"/>
    <w:rsid w:val="00C42175"/>
    <w:rsid w:val="00C44518"/>
    <w:rsid w:val="00C44868"/>
    <w:rsid w:val="00C50F3D"/>
    <w:rsid w:val="00C52259"/>
    <w:rsid w:val="00C54284"/>
    <w:rsid w:val="00C629B2"/>
    <w:rsid w:val="00C64533"/>
    <w:rsid w:val="00C64AF3"/>
    <w:rsid w:val="00C64B1A"/>
    <w:rsid w:val="00C67FCC"/>
    <w:rsid w:val="00C71C2E"/>
    <w:rsid w:val="00C7295D"/>
    <w:rsid w:val="00C74179"/>
    <w:rsid w:val="00C743B8"/>
    <w:rsid w:val="00C77A1B"/>
    <w:rsid w:val="00C802A4"/>
    <w:rsid w:val="00C80B85"/>
    <w:rsid w:val="00C8154B"/>
    <w:rsid w:val="00C820A5"/>
    <w:rsid w:val="00C830A4"/>
    <w:rsid w:val="00C850C0"/>
    <w:rsid w:val="00C8583B"/>
    <w:rsid w:val="00C859E6"/>
    <w:rsid w:val="00C85B17"/>
    <w:rsid w:val="00C85C56"/>
    <w:rsid w:val="00C863FB"/>
    <w:rsid w:val="00C86D59"/>
    <w:rsid w:val="00C90701"/>
    <w:rsid w:val="00C910C5"/>
    <w:rsid w:val="00C918E7"/>
    <w:rsid w:val="00C95A9D"/>
    <w:rsid w:val="00C9764C"/>
    <w:rsid w:val="00CA0AD9"/>
    <w:rsid w:val="00CA0C84"/>
    <w:rsid w:val="00CA15AF"/>
    <w:rsid w:val="00CA2338"/>
    <w:rsid w:val="00CA312C"/>
    <w:rsid w:val="00CA43A6"/>
    <w:rsid w:val="00CA5014"/>
    <w:rsid w:val="00CA5DED"/>
    <w:rsid w:val="00CB03C8"/>
    <w:rsid w:val="00CB0C96"/>
    <w:rsid w:val="00CB0EDC"/>
    <w:rsid w:val="00CB2D5A"/>
    <w:rsid w:val="00CB495B"/>
    <w:rsid w:val="00CB4A78"/>
    <w:rsid w:val="00CC03AB"/>
    <w:rsid w:val="00CC182A"/>
    <w:rsid w:val="00CC3B42"/>
    <w:rsid w:val="00CC4492"/>
    <w:rsid w:val="00CC5730"/>
    <w:rsid w:val="00CC77D7"/>
    <w:rsid w:val="00CD1729"/>
    <w:rsid w:val="00CD3F7F"/>
    <w:rsid w:val="00CD4096"/>
    <w:rsid w:val="00CD455C"/>
    <w:rsid w:val="00CD5634"/>
    <w:rsid w:val="00CD5C56"/>
    <w:rsid w:val="00CD663A"/>
    <w:rsid w:val="00CD6AF3"/>
    <w:rsid w:val="00CD6E74"/>
    <w:rsid w:val="00CD719D"/>
    <w:rsid w:val="00CD7749"/>
    <w:rsid w:val="00CE0C2A"/>
    <w:rsid w:val="00CE26B6"/>
    <w:rsid w:val="00CE2B23"/>
    <w:rsid w:val="00CE2DE8"/>
    <w:rsid w:val="00CE48E6"/>
    <w:rsid w:val="00CE693A"/>
    <w:rsid w:val="00CF0835"/>
    <w:rsid w:val="00CF293D"/>
    <w:rsid w:val="00CF59EC"/>
    <w:rsid w:val="00CF7DFE"/>
    <w:rsid w:val="00D00D93"/>
    <w:rsid w:val="00D01637"/>
    <w:rsid w:val="00D03432"/>
    <w:rsid w:val="00D06470"/>
    <w:rsid w:val="00D0669A"/>
    <w:rsid w:val="00D10BE1"/>
    <w:rsid w:val="00D1133A"/>
    <w:rsid w:val="00D126A8"/>
    <w:rsid w:val="00D12C9A"/>
    <w:rsid w:val="00D13858"/>
    <w:rsid w:val="00D14535"/>
    <w:rsid w:val="00D16932"/>
    <w:rsid w:val="00D17C70"/>
    <w:rsid w:val="00D2052F"/>
    <w:rsid w:val="00D21EC1"/>
    <w:rsid w:val="00D2324A"/>
    <w:rsid w:val="00D235E5"/>
    <w:rsid w:val="00D23C4A"/>
    <w:rsid w:val="00D24B82"/>
    <w:rsid w:val="00D30830"/>
    <w:rsid w:val="00D30CF0"/>
    <w:rsid w:val="00D3128D"/>
    <w:rsid w:val="00D31E45"/>
    <w:rsid w:val="00D35F24"/>
    <w:rsid w:val="00D37BA8"/>
    <w:rsid w:val="00D37BEC"/>
    <w:rsid w:val="00D402B8"/>
    <w:rsid w:val="00D416CF"/>
    <w:rsid w:val="00D41E43"/>
    <w:rsid w:val="00D427FE"/>
    <w:rsid w:val="00D43BA0"/>
    <w:rsid w:val="00D44231"/>
    <w:rsid w:val="00D474D2"/>
    <w:rsid w:val="00D47DDE"/>
    <w:rsid w:val="00D50DF6"/>
    <w:rsid w:val="00D51D20"/>
    <w:rsid w:val="00D529C8"/>
    <w:rsid w:val="00D54422"/>
    <w:rsid w:val="00D57790"/>
    <w:rsid w:val="00D62F8B"/>
    <w:rsid w:val="00D6387B"/>
    <w:rsid w:val="00D63E5A"/>
    <w:rsid w:val="00D640FB"/>
    <w:rsid w:val="00D64498"/>
    <w:rsid w:val="00D66A4B"/>
    <w:rsid w:val="00D72E93"/>
    <w:rsid w:val="00D7434B"/>
    <w:rsid w:val="00D76035"/>
    <w:rsid w:val="00D760E9"/>
    <w:rsid w:val="00D77455"/>
    <w:rsid w:val="00D83857"/>
    <w:rsid w:val="00D841CB"/>
    <w:rsid w:val="00D85FB4"/>
    <w:rsid w:val="00D8610E"/>
    <w:rsid w:val="00D8730D"/>
    <w:rsid w:val="00D90246"/>
    <w:rsid w:val="00D90DD9"/>
    <w:rsid w:val="00D94604"/>
    <w:rsid w:val="00D96464"/>
    <w:rsid w:val="00D96D4C"/>
    <w:rsid w:val="00DA03B3"/>
    <w:rsid w:val="00DA0FF2"/>
    <w:rsid w:val="00DA14A3"/>
    <w:rsid w:val="00DA2A16"/>
    <w:rsid w:val="00DA3A7F"/>
    <w:rsid w:val="00DA4CBD"/>
    <w:rsid w:val="00DA554A"/>
    <w:rsid w:val="00DA6241"/>
    <w:rsid w:val="00DA6B5F"/>
    <w:rsid w:val="00DA7A38"/>
    <w:rsid w:val="00DB1500"/>
    <w:rsid w:val="00DB21D9"/>
    <w:rsid w:val="00DB4732"/>
    <w:rsid w:val="00DB6711"/>
    <w:rsid w:val="00DC0C4B"/>
    <w:rsid w:val="00DC2000"/>
    <w:rsid w:val="00DC38CF"/>
    <w:rsid w:val="00DC45E5"/>
    <w:rsid w:val="00DC7C2F"/>
    <w:rsid w:val="00DD1723"/>
    <w:rsid w:val="00DD17AA"/>
    <w:rsid w:val="00DD501B"/>
    <w:rsid w:val="00DD5303"/>
    <w:rsid w:val="00DD6FC7"/>
    <w:rsid w:val="00DE0717"/>
    <w:rsid w:val="00DE2545"/>
    <w:rsid w:val="00DE379D"/>
    <w:rsid w:val="00DE45E9"/>
    <w:rsid w:val="00DE518C"/>
    <w:rsid w:val="00DE6E51"/>
    <w:rsid w:val="00DF04C5"/>
    <w:rsid w:val="00DF09EC"/>
    <w:rsid w:val="00DF1E39"/>
    <w:rsid w:val="00DF268C"/>
    <w:rsid w:val="00DF2919"/>
    <w:rsid w:val="00DF2BD5"/>
    <w:rsid w:val="00DF312A"/>
    <w:rsid w:val="00DF3340"/>
    <w:rsid w:val="00DF4B16"/>
    <w:rsid w:val="00DF62EE"/>
    <w:rsid w:val="00DF6AEE"/>
    <w:rsid w:val="00DF77C4"/>
    <w:rsid w:val="00E00FAC"/>
    <w:rsid w:val="00E01AA2"/>
    <w:rsid w:val="00E02E52"/>
    <w:rsid w:val="00E0306E"/>
    <w:rsid w:val="00E038F5"/>
    <w:rsid w:val="00E05BF3"/>
    <w:rsid w:val="00E05DFA"/>
    <w:rsid w:val="00E0648B"/>
    <w:rsid w:val="00E10CE7"/>
    <w:rsid w:val="00E116EA"/>
    <w:rsid w:val="00E11E58"/>
    <w:rsid w:val="00E160C9"/>
    <w:rsid w:val="00E17111"/>
    <w:rsid w:val="00E23BB5"/>
    <w:rsid w:val="00E23D3F"/>
    <w:rsid w:val="00E25988"/>
    <w:rsid w:val="00E26A31"/>
    <w:rsid w:val="00E31B5A"/>
    <w:rsid w:val="00E31EFE"/>
    <w:rsid w:val="00E3396A"/>
    <w:rsid w:val="00E35039"/>
    <w:rsid w:val="00E35297"/>
    <w:rsid w:val="00E35B1F"/>
    <w:rsid w:val="00E364BA"/>
    <w:rsid w:val="00E425EF"/>
    <w:rsid w:val="00E434A7"/>
    <w:rsid w:val="00E45FA4"/>
    <w:rsid w:val="00E46A06"/>
    <w:rsid w:val="00E47953"/>
    <w:rsid w:val="00E507C8"/>
    <w:rsid w:val="00E5280A"/>
    <w:rsid w:val="00E52FA3"/>
    <w:rsid w:val="00E53649"/>
    <w:rsid w:val="00E54217"/>
    <w:rsid w:val="00E55915"/>
    <w:rsid w:val="00E55A98"/>
    <w:rsid w:val="00E6119D"/>
    <w:rsid w:val="00E62024"/>
    <w:rsid w:val="00E62CA8"/>
    <w:rsid w:val="00E637E0"/>
    <w:rsid w:val="00E639B3"/>
    <w:rsid w:val="00E65D8A"/>
    <w:rsid w:val="00E705BD"/>
    <w:rsid w:val="00E7092A"/>
    <w:rsid w:val="00E71488"/>
    <w:rsid w:val="00E7194D"/>
    <w:rsid w:val="00E731AD"/>
    <w:rsid w:val="00E73F79"/>
    <w:rsid w:val="00E75A55"/>
    <w:rsid w:val="00E774A3"/>
    <w:rsid w:val="00E84D6A"/>
    <w:rsid w:val="00E87867"/>
    <w:rsid w:val="00E9031E"/>
    <w:rsid w:val="00E90912"/>
    <w:rsid w:val="00E9165B"/>
    <w:rsid w:val="00E92221"/>
    <w:rsid w:val="00E9233E"/>
    <w:rsid w:val="00E945DE"/>
    <w:rsid w:val="00E94A28"/>
    <w:rsid w:val="00E9529E"/>
    <w:rsid w:val="00E95C8C"/>
    <w:rsid w:val="00E96390"/>
    <w:rsid w:val="00E96FB2"/>
    <w:rsid w:val="00EA03D7"/>
    <w:rsid w:val="00EA33B9"/>
    <w:rsid w:val="00EA382F"/>
    <w:rsid w:val="00EA55E8"/>
    <w:rsid w:val="00EA5C38"/>
    <w:rsid w:val="00EB1F49"/>
    <w:rsid w:val="00EB48A8"/>
    <w:rsid w:val="00EB504D"/>
    <w:rsid w:val="00EB5ADA"/>
    <w:rsid w:val="00EC00FF"/>
    <w:rsid w:val="00EC0C44"/>
    <w:rsid w:val="00EC1112"/>
    <w:rsid w:val="00EC115E"/>
    <w:rsid w:val="00EC1601"/>
    <w:rsid w:val="00EC28BD"/>
    <w:rsid w:val="00EC32FF"/>
    <w:rsid w:val="00EC48B3"/>
    <w:rsid w:val="00EC78C7"/>
    <w:rsid w:val="00EC79AD"/>
    <w:rsid w:val="00ED116F"/>
    <w:rsid w:val="00ED1DE1"/>
    <w:rsid w:val="00ED21A0"/>
    <w:rsid w:val="00ED29BF"/>
    <w:rsid w:val="00ED29F6"/>
    <w:rsid w:val="00ED35BE"/>
    <w:rsid w:val="00ED415D"/>
    <w:rsid w:val="00ED46AC"/>
    <w:rsid w:val="00ED4814"/>
    <w:rsid w:val="00ED5376"/>
    <w:rsid w:val="00ED5D2F"/>
    <w:rsid w:val="00ED643B"/>
    <w:rsid w:val="00ED7881"/>
    <w:rsid w:val="00EE2668"/>
    <w:rsid w:val="00EE294C"/>
    <w:rsid w:val="00EE3871"/>
    <w:rsid w:val="00EE558C"/>
    <w:rsid w:val="00EE55A6"/>
    <w:rsid w:val="00EE711E"/>
    <w:rsid w:val="00EF0221"/>
    <w:rsid w:val="00EF0451"/>
    <w:rsid w:val="00EF2139"/>
    <w:rsid w:val="00EF2764"/>
    <w:rsid w:val="00EF4DF2"/>
    <w:rsid w:val="00EF5A8C"/>
    <w:rsid w:val="00EF7059"/>
    <w:rsid w:val="00EF75F2"/>
    <w:rsid w:val="00F00380"/>
    <w:rsid w:val="00F01FEB"/>
    <w:rsid w:val="00F046BF"/>
    <w:rsid w:val="00F0481A"/>
    <w:rsid w:val="00F12666"/>
    <w:rsid w:val="00F12EC6"/>
    <w:rsid w:val="00F14053"/>
    <w:rsid w:val="00F144A0"/>
    <w:rsid w:val="00F151C7"/>
    <w:rsid w:val="00F1676C"/>
    <w:rsid w:val="00F173D0"/>
    <w:rsid w:val="00F178AB"/>
    <w:rsid w:val="00F17FF9"/>
    <w:rsid w:val="00F213A9"/>
    <w:rsid w:val="00F21918"/>
    <w:rsid w:val="00F22A76"/>
    <w:rsid w:val="00F22BCA"/>
    <w:rsid w:val="00F231A4"/>
    <w:rsid w:val="00F23740"/>
    <w:rsid w:val="00F23DD0"/>
    <w:rsid w:val="00F23E27"/>
    <w:rsid w:val="00F27146"/>
    <w:rsid w:val="00F308E2"/>
    <w:rsid w:val="00F33C6D"/>
    <w:rsid w:val="00F350FC"/>
    <w:rsid w:val="00F354E0"/>
    <w:rsid w:val="00F3586F"/>
    <w:rsid w:val="00F36DFB"/>
    <w:rsid w:val="00F40077"/>
    <w:rsid w:val="00F407FF"/>
    <w:rsid w:val="00F41FC5"/>
    <w:rsid w:val="00F4280E"/>
    <w:rsid w:val="00F447B9"/>
    <w:rsid w:val="00F4496D"/>
    <w:rsid w:val="00F47BBF"/>
    <w:rsid w:val="00F47FF4"/>
    <w:rsid w:val="00F503C8"/>
    <w:rsid w:val="00F50D55"/>
    <w:rsid w:val="00F52069"/>
    <w:rsid w:val="00F5217C"/>
    <w:rsid w:val="00F52926"/>
    <w:rsid w:val="00F55FC7"/>
    <w:rsid w:val="00F56323"/>
    <w:rsid w:val="00F60FBC"/>
    <w:rsid w:val="00F62784"/>
    <w:rsid w:val="00F630E4"/>
    <w:rsid w:val="00F6338D"/>
    <w:rsid w:val="00F6439C"/>
    <w:rsid w:val="00F66237"/>
    <w:rsid w:val="00F6634C"/>
    <w:rsid w:val="00F6651A"/>
    <w:rsid w:val="00F67232"/>
    <w:rsid w:val="00F675E3"/>
    <w:rsid w:val="00F6760C"/>
    <w:rsid w:val="00F70E06"/>
    <w:rsid w:val="00F71A1B"/>
    <w:rsid w:val="00F72FBA"/>
    <w:rsid w:val="00F74B83"/>
    <w:rsid w:val="00F75A01"/>
    <w:rsid w:val="00F75D06"/>
    <w:rsid w:val="00F77F82"/>
    <w:rsid w:val="00F80291"/>
    <w:rsid w:val="00F81A74"/>
    <w:rsid w:val="00F851D4"/>
    <w:rsid w:val="00F853EB"/>
    <w:rsid w:val="00F85DEE"/>
    <w:rsid w:val="00F87026"/>
    <w:rsid w:val="00F87286"/>
    <w:rsid w:val="00F911D6"/>
    <w:rsid w:val="00F95A7B"/>
    <w:rsid w:val="00F963A7"/>
    <w:rsid w:val="00FA1ED2"/>
    <w:rsid w:val="00FA2181"/>
    <w:rsid w:val="00FA2DC7"/>
    <w:rsid w:val="00FA3E25"/>
    <w:rsid w:val="00FA6D92"/>
    <w:rsid w:val="00FA75E2"/>
    <w:rsid w:val="00FA7A33"/>
    <w:rsid w:val="00FB070E"/>
    <w:rsid w:val="00FB1455"/>
    <w:rsid w:val="00FB14E8"/>
    <w:rsid w:val="00FB1713"/>
    <w:rsid w:val="00FB2C40"/>
    <w:rsid w:val="00FB3063"/>
    <w:rsid w:val="00FC00F9"/>
    <w:rsid w:val="00FC0366"/>
    <w:rsid w:val="00FC056E"/>
    <w:rsid w:val="00FC184D"/>
    <w:rsid w:val="00FC29B5"/>
    <w:rsid w:val="00FC3946"/>
    <w:rsid w:val="00FC4B1F"/>
    <w:rsid w:val="00FC5A81"/>
    <w:rsid w:val="00FC5EF9"/>
    <w:rsid w:val="00FC6123"/>
    <w:rsid w:val="00FC6328"/>
    <w:rsid w:val="00FC6FD0"/>
    <w:rsid w:val="00FC7D31"/>
    <w:rsid w:val="00FD1E6A"/>
    <w:rsid w:val="00FD239E"/>
    <w:rsid w:val="00FD3FEA"/>
    <w:rsid w:val="00FD67D9"/>
    <w:rsid w:val="00FD68EA"/>
    <w:rsid w:val="00FD72F7"/>
    <w:rsid w:val="00FD7A93"/>
    <w:rsid w:val="00FD7E77"/>
    <w:rsid w:val="00FE12BF"/>
    <w:rsid w:val="00FE1777"/>
    <w:rsid w:val="00FE240D"/>
    <w:rsid w:val="00FE343B"/>
    <w:rsid w:val="00FE43E0"/>
    <w:rsid w:val="00FE6F67"/>
    <w:rsid w:val="00FF03C1"/>
    <w:rsid w:val="00FF049F"/>
    <w:rsid w:val="00FF143A"/>
    <w:rsid w:val="00FF27C0"/>
    <w:rsid w:val="00FF2B6A"/>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FF7723-A69A-40B5-8419-A2C3CF736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40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Ненумерованный список"/>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link w:val="ConsPlusNormal0"/>
    <w:qFormat/>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it_List1 Знак,Ненумерованный список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5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qFormat/>
    <w:rsid w:val="00C27F56"/>
    <w:rPr>
      <w:rFonts w:cs="Times New Roman"/>
      <w:vertAlign w:val="superscript"/>
    </w:rPr>
  </w:style>
  <w:style w:type="paragraph" w:customStyle="1" w:styleId="14">
    <w:name w:val="Заголовок таблицы1"/>
    <w:basedOn w:val="a"/>
    <w:link w:val="15"/>
    <w:qFormat/>
    <w:rsid w:val="00B965BC"/>
    <w:pPr>
      <w:widowControl/>
      <w:autoSpaceDE/>
      <w:autoSpaceDN/>
      <w:adjustRightInd/>
      <w:spacing w:before="0"/>
      <w:ind w:firstLine="0"/>
    </w:pPr>
    <w:rPr>
      <w:b/>
      <w:color w:val="auto"/>
      <w:sz w:val="24"/>
      <w:szCs w:val="24"/>
      <w:lang w:eastAsia="ar-SA"/>
    </w:rPr>
  </w:style>
  <w:style w:type="character" w:customStyle="1" w:styleId="15">
    <w:name w:val="Заголовок таблицы1 Знак"/>
    <w:basedOn w:val="a0"/>
    <w:link w:val="14"/>
    <w:rsid w:val="00B965BC"/>
    <w:rPr>
      <w:rFonts w:ascii="Times New Roman" w:eastAsia="Times New Roman" w:hAnsi="Times New Roman" w:cs="Times New Roman"/>
      <w:b/>
      <w:sz w:val="24"/>
      <w:szCs w:val="24"/>
      <w:lang w:eastAsia="ar-SA"/>
    </w:rPr>
  </w:style>
  <w:style w:type="character" w:customStyle="1" w:styleId="ConsPlusNormal0">
    <w:name w:val="ConsPlusNormal Знак"/>
    <w:link w:val="ConsPlusNormal"/>
    <w:locked/>
    <w:rsid w:val="002352A8"/>
    <w:rPr>
      <w:rFonts w:ascii="Times New Roman" w:hAnsi="Times New Roman" w:cs="Times New Roman"/>
      <w:sz w:val="26"/>
      <w:szCs w:val="26"/>
    </w:rPr>
  </w:style>
  <w:style w:type="character" w:customStyle="1" w:styleId="sectioninfo">
    <w:name w:val="section__info"/>
    <w:basedOn w:val="a0"/>
    <w:rsid w:val="00E95C8C"/>
  </w:style>
  <w:style w:type="table" w:customStyle="1" w:styleId="21">
    <w:name w:val="Сетка таблицы2"/>
    <w:basedOn w:val="a1"/>
    <w:next w:val="ae"/>
    <w:uiPriority w:val="59"/>
    <w:rsid w:val="00DA4CBD"/>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Обычный1"/>
    <w:rsid w:val="002A750A"/>
    <w:pPr>
      <w:spacing w:after="160" w:line="259" w:lineRule="auto"/>
    </w:pPr>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52316158">
      <w:bodyDiv w:val="1"/>
      <w:marLeft w:val="0"/>
      <w:marRight w:val="0"/>
      <w:marTop w:val="0"/>
      <w:marBottom w:val="0"/>
      <w:divBdr>
        <w:top w:val="none" w:sz="0" w:space="0" w:color="auto"/>
        <w:left w:val="none" w:sz="0" w:space="0" w:color="auto"/>
        <w:bottom w:val="none" w:sz="0" w:space="0" w:color="auto"/>
        <w:right w:val="none" w:sz="0" w:space="0" w:color="auto"/>
      </w:divBdr>
    </w:div>
    <w:div w:id="56781207">
      <w:bodyDiv w:val="1"/>
      <w:marLeft w:val="0"/>
      <w:marRight w:val="0"/>
      <w:marTop w:val="0"/>
      <w:marBottom w:val="0"/>
      <w:divBdr>
        <w:top w:val="none" w:sz="0" w:space="0" w:color="auto"/>
        <w:left w:val="none" w:sz="0" w:space="0" w:color="auto"/>
        <w:bottom w:val="none" w:sz="0" w:space="0" w:color="auto"/>
        <w:right w:val="none" w:sz="0" w:space="0" w:color="auto"/>
      </w:divBdr>
    </w:div>
    <w:div w:id="66729181">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68567826">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199051318">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38101500">
      <w:bodyDiv w:val="1"/>
      <w:marLeft w:val="0"/>
      <w:marRight w:val="0"/>
      <w:marTop w:val="0"/>
      <w:marBottom w:val="0"/>
      <w:divBdr>
        <w:top w:val="none" w:sz="0" w:space="0" w:color="auto"/>
        <w:left w:val="none" w:sz="0" w:space="0" w:color="auto"/>
        <w:bottom w:val="none" w:sz="0" w:space="0" w:color="auto"/>
        <w:right w:val="none" w:sz="0" w:space="0" w:color="auto"/>
      </w:divBdr>
    </w:div>
    <w:div w:id="251746901">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52782166">
      <w:bodyDiv w:val="1"/>
      <w:marLeft w:val="0"/>
      <w:marRight w:val="0"/>
      <w:marTop w:val="0"/>
      <w:marBottom w:val="0"/>
      <w:divBdr>
        <w:top w:val="none" w:sz="0" w:space="0" w:color="auto"/>
        <w:left w:val="none" w:sz="0" w:space="0" w:color="auto"/>
        <w:bottom w:val="none" w:sz="0" w:space="0" w:color="auto"/>
        <w:right w:val="none" w:sz="0" w:space="0" w:color="auto"/>
      </w:divBdr>
    </w:div>
    <w:div w:id="255939504">
      <w:bodyDiv w:val="1"/>
      <w:marLeft w:val="0"/>
      <w:marRight w:val="0"/>
      <w:marTop w:val="0"/>
      <w:marBottom w:val="0"/>
      <w:divBdr>
        <w:top w:val="none" w:sz="0" w:space="0" w:color="auto"/>
        <w:left w:val="none" w:sz="0" w:space="0" w:color="auto"/>
        <w:bottom w:val="none" w:sz="0" w:space="0" w:color="auto"/>
        <w:right w:val="none" w:sz="0" w:space="0" w:color="auto"/>
      </w:divBdr>
    </w:div>
    <w:div w:id="260915638">
      <w:bodyDiv w:val="1"/>
      <w:marLeft w:val="0"/>
      <w:marRight w:val="0"/>
      <w:marTop w:val="0"/>
      <w:marBottom w:val="0"/>
      <w:divBdr>
        <w:top w:val="none" w:sz="0" w:space="0" w:color="auto"/>
        <w:left w:val="none" w:sz="0" w:space="0" w:color="auto"/>
        <w:bottom w:val="none" w:sz="0" w:space="0" w:color="auto"/>
        <w:right w:val="none" w:sz="0" w:space="0" w:color="auto"/>
      </w:divBdr>
    </w:div>
    <w:div w:id="269626374">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383531901">
      <w:bodyDiv w:val="1"/>
      <w:marLeft w:val="0"/>
      <w:marRight w:val="0"/>
      <w:marTop w:val="0"/>
      <w:marBottom w:val="0"/>
      <w:divBdr>
        <w:top w:val="none" w:sz="0" w:space="0" w:color="auto"/>
        <w:left w:val="none" w:sz="0" w:space="0" w:color="auto"/>
        <w:bottom w:val="none" w:sz="0" w:space="0" w:color="auto"/>
        <w:right w:val="none" w:sz="0" w:space="0" w:color="auto"/>
      </w:divBdr>
    </w:div>
    <w:div w:id="383988265">
      <w:bodyDiv w:val="1"/>
      <w:marLeft w:val="0"/>
      <w:marRight w:val="0"/>
      <w:marTop w:val="0"/>
      <w:marBottom w:val="0"/>
      <w:divBdr>
        <w:top w:val="none" w:sz="0" w:space="0" w:color="auto"/>
        <w:left w:val="none" w:sz="0" w:space="0" w:color="auto"/>
        <w:bottom w:val="none" w:sz="0" w:space="0" w:color="auto"/>
        <w:right w:val="none" w:sz="0" w:space="0" w:color="auto"/>
      </w:divBdr>
    </w:div>
    <w:div w:id="405955233">
      <w:bodyDiv w:val="1"/>
      <w:marLeft w:val="0"/>
      <w:marRight w:val="0"/>
      <w:marTop w:val="0"/>
      <w:marBottom w:val="0"/>
      <w:divBdr>
        <w:top w:val="none" w:sz="0" w:space="0" w:color="auto"/>
        <w:left w:val="none" w:sz="0" w:space="0" w:color="auto"/>
        <w:bottom w:val="none" w:sz="0" w:space="0" w:color="auto"/>
        <w:right w:val="none" w:sz="0" w:space="0" w:color="auto"/>
      </w:divBdr>
    </w:div>
    <w:div w:id="413164738">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68791409">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0174366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9534713">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47499726">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4780364">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83808149">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5546596">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36443065">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48570139">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68487382">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3612145">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898050144">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35790456">
      <w:bodyDiv w:val="1"/>
      <w:marLeft w:val="0"/>
      <w:marRight w:val="0"/>
      <w:marTop w:val="0"/>
      <w:marBottom w:val="0"/>
      <w:divBdr>
        <w:top w:val="none" w:sz="0" w:space="0" w:color="auto"/>
        <w:left w:val="none" w:sz="0" w:space="0" w:color="auto"/>
        <w:bottom w:val="none" w:sz="0" w:space="0" w:color="auto"/>
        <w:right w:val="none" w:sz="0" w:space="0" w:color="auto"/>
      </w:divBdr>
    </w:div>
    <w:div w:id="936906723">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85940485">
      <w:bodyDiv w:val="1"/>
      <w:marLeft w:val="0"/>
      <w:marRight w:val="0"/>
      <w:marTop w:val="0"/>
      <w:marBottom w:val="0"/>
      <w:divBdr>
        <w:top w:val="none" w:sz="0" w:space="0" w:color="auto"/>
        <w:left w:val="none" w:sz="0" w:space="0" w:color="auto"/>
        <w:bottom w:val="none" w:sz="0" w:space="0" w:color="auto"/>
        <w:right w:val="none" w:sz="0" w:space="0" w:color="auto"/>
      </w:divBdr>
    </w:div>
    <w:div w:id="997341857">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178721">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13874012">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49958633">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086456108">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6293331">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247545">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85166768">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7814478">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199053481">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0119565">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83615160">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4818433">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75233271">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491295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38402791">
      <w:bodyDiv w:val="1"/>
      <w:marLeft w:val="0"/>
      <w:marRight w:val="0"/>
      <w:marTop w:val="0"/>
      <w:marBottom w:val="0"/>
      <w:divBdr>
        <w:top w:val="none" w:sz="0" w:space="0" w:color="auto"/>
        <w:left w:val="none" w:sz="0" w:space="0" w:color="auto"/>
        <w:bottom w:val="none" w:sz="0" w:space="0" w:color="auto"/>
        <w:right w:val="none" w:sz="0" w:space="0" w:color="auto"/>
      </w:divBdr>
    </w:div>
    <w:div w:id="1438986294">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5385818">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76070863">
      <w:bodyDiv w:val="1"/>
      <w:marLeft w:val="0"/>
      <w:marRight w:val="0"/>
      <w:marTop w:val="0"/>
      <w:marBottom w:val="0"/>
      <w:divBdr>
        <w:top w:val="none" w:sz="0" w:space="0" w:color="auto"/>
        <w:left w:val="none" w:sz="0" w:space="0" w:color="auto"/>
        <w:bottom w:val="none" w:sz="0" w:space="0" w:color="auto"/>
        <w:right w:val="none" w:sz="0" w:space="0" w:color="auto"/>
      </w:divBdr>
    </w:div>
    <w:div w:id="1479687365">
      <w:bodyDiv w:val="1"/>
      <w:marLeft w:val="0"/>
      <w:marRight w:val="0"/>
      <w:marTop w:val="0"/>
      <w:marBottom w:val="0"/>
      <w:divBdr>
        <w:top w:val="none" w:sz="0" w:space="0" w:color="auto"/>
        <w:left w:val="none" w:sz="0" w:space="0" w:color="auto"/>
        <w:bottom w:val="none" w:sz="0" w:space="0" w:color="auto"/>
        <w:right w:val="none" w:sz="0" w:space="0" w:color="auto"/>
      </w:divBdr>
    </w:div>
    <w:div w:id="1496528160">
      <w:bodyDiv w:val="1"/>
      <w:marLeft w:val="0"/>
      <w:marRight w:val="0"/>
      <w:marTop w:val="0"/>
      <w:marBottom w:val="0"/>
      <w:divBdr>
        <w:top w:val="none" w:sz="0" w:space="0" w:color="auto"/>
        <w:left w:val="none" w:sz="0" w:space="0" w:color="auto"/>
        <w:bottom w:val="none" w:sz="0" w:space="0" w:color="auto"/>
        <w:right w:val="none" w:sz="0" w:space="0" w:color="auto"/>
      </w:divBdr>
    </w:div>
    <w:div w:id="1501888619">
      <w:bodyDiv w:val="1"/>
      <w:marLeft w:val="0"/>
      <w:marRight w:val="0"/>
      <w:marTop w:val="0"/>
      <w:marBottom w:val="0"/>
      <w:divBdr>
        <w:top w:val="none" w:sz="0" w:space="0" w:color="auto"/>
        <w:left w:val="none" w:sz="0" w:space="0" w:color="auto"/>
        <w:bottom w:val="none" w:sz="0" w:space="0" w:color="auto"/>
        <w:right w:val="none" w:sz="0" w:space="0" w:color="auto"/>
      </w:divBdr>
    </w:div>
    <w:div w:id="1509638539">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0773521">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4948983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97470962">
      <w:bodyDiv w:val="1"/>
      <w:marLeft w:val="0"/>
      <w:marRight w:val="0"/>
      <w:marTop w:val="0"/>
      <w:marBottom w:val="0"/>
      <w:divBdr>
        <w:top w:val="none" w:sz="0" w:space="0" w:color="auto"/>
        <w:left w:val="none" w:sz="0" w:space="0" w:color="auto"/>
        <w:bottom w:val="none" w:sz="0" w:space="0" w:color="auto"/>
        <w:right w:val="none" w:sz="0" w:space="0" w:color="auto"/>
      </w:divBdr>
    </w:div>
    <w:div w:id="1609046634">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670520504">
      <w:bodyDiv w:val="1"/>
      <w:marLeft w:val="0"/>
      <w:marRight w:val="0"/>
      <w:marTop w:val="0"/>
      <w:marBottom w:val="0"/>
      <w:divBdr>
        <w:top w:val="none" w:sz="0" w:space="0" w:color="auto"/>
        <w:left w:val="none" w:sz="0" w:space="0" w:color="auto"/>
        <w:bottom w:val="none" w:sz="0" w:space="0" w:color="auto"/>
        <w:right w:val="none" w:sz="0" w:space="0" w:color="auto"/>
      </w:divBdr>
    </w:div>
    <w:div w:id="1709405984">
      <w:bodyDiv w:val="1"/>
      <w:marLeft w:val="0"/>
      <w:marRight w:val="0"/>
      <w:marTop w:val="0"/>
      <w:marBottom w:val="0"/>
      <w:divBdr>
        <w:top w:val="none" w:sz="0" w:space="0" w:color="auto"/>
        <w:left w:val="none" w:sz="0" w:space="0" w:color="auto"/>
        <w:bottom w:val="none" w:sz="0" w:space="0" w:color="auto"/>
        <w:right w:val="none" w:sz="0" w:space="0" w:color="auto"/>
      </w:divBdr>
    </w:div>
    <w:div w:id="1716276037">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29723953">
      <w:bodyDiv w:val="1"/>
      <w:marLeft w:val="0"/>
      <w:marRight w:val="0"/>
      <w:marTop w:val="0"/>
      <w:marBottom w:val="0"/>
      <w:divBdr>
        <w:top w:val="none" w:sz="0" w:space="0" w:color="auto"/>
        <w:left w:val="none" w:sz="0" w:space="0" w:color="auto"/>
        <w:bottom w:val="none" w:sz="0" w:space="0" w:color="auto"/>
        <w:right w:val="none" w:sz="0" w:space="0" w:color="auto"/>
      </w:divBdr>
    </w:div>
    <w:div w:id="1733845474">
      <w:bodyDiv w:val="1"/>
      <w:marLeft w:val="0"/>
      <w:marRight w:val="0"/>
      <w:marTop w:val="0"/>
      <w:marBottom w:val="0"/>
      <w:divBdr>
        <w:top w:val="none" w:sz="0" w:space="0" w:color="auto"/>
        <w:left w:val="none" w:sz="0" w:space="0" w:color="auto"/>
        <w:bottom w:val="none" w:sz="0" w:space="0" w:color="auto"/>
        <w:right w:val="none" w:sz="0" w:space="0" w:color="auto"/>
      </w:divBdr>
    </w:div>
    <w:div w:id="1735011001">
      <w:bodyDiv w:val="1"/>
      <w:marLeft w:val="0"/>
      <w:marRight w:val="0"/>
      <w:marTop w:val="0"/>
      <w:marBottom w:val="0"/>
      <w:divBdr>
        <w:top w:val="none" w:sz="0" w:space="0" w:color="auto"/>
        <w:left w:val="none" w:sz="0" w:space="0" w:color="auto"/>
        <w:bottom w:val="none" w:sz="0" w:space="0" w:color="auto"/>
        <w:right w:val="none" w:sz="0" w:space="0" w:color="auto"/>
      </w:divBdr>
    </w:div>
    <w:div w:id="1780637675">
      <w:bodyDiv w:val="1"/>
      <w:marLeft w:val="0"/>
      <w:marRight w:val="0"/>
      <w:marTop w:val="0"/>
      <w:marBottom w:val="0"/>
      <w:divBdr>
        <w:top w:val="none" w:sz="0" w:space="0" w:color="auto"/>
        <w:left w:val="none" w:sz="0" w:space="0" w:color="auto"/>
        <w:bottom w:val="none" w:sz="0" w:space="0" w:color="auto"/>
        <w:right w:val="none" w:sz="0" w:space="0" w:color="auto"/>
      </w:divBdr>
    </w:div>
    <w:div w:id="1797522373">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199157">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29517541">
      <w:bodyDiv w:val="1"/>
      <w:marLeft w:val="0"/>
      <w:marRight w:val="0"/>
      <w:marTop w:val="0"/>
      <w:marBottom w:val="0"/>
      <w:divBdr>
        <w:top w:val="none" w:sz="0" w:space="0" w:color="auto"/>
        <w:left w:val="none" w:sz="0" w:space="0" w:color="auto"/>
        <w:bottom w:val="none" w:sz="0" w:space="0" w:color="auto"/>
        <w:right w:val="none" w:sz="0" w:space="0" w:color="auto"/>
      </w:divBdr>
    </w:div>
    <w:div w:id="1832989009">
      <w:bodyDiv w:val="1"/>
      <w:marLeft w:val="0"/>
      <w:marRight w:val="0"/>
      <w:marTop w:val="0"/>
      <w:marBottom w:val="0"/>
      <w:divBdr>
        <w:top w:val="none" w:sz="0" w:space="0" w:color="auto"/>
        <w:left w:val="none" w:sz="0" w:space="0" w:color="auto"/>
        <w:bottom w:val="none" w:sz="0" w:space="0" w:color="auto"/>
        <w:right w:val="none" w:sz="0" w:space="0" w:color="auto"/>
      </w:divBdr>
    </w:div>
    <w:div w:id="1833838970">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2625371">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44260945">
      <w:bodyDiv w:val="1"/>
      <w:marLeft w:val="0"/>
      <w:marRight w:val="0"/>
      <w:marTop w:val="0"/>
      <w:marBottom w:val="0"/>
      <w:divBdr>
        <w:top w:val="none" w:sz="0" w:space="0" w:color="auto"/>
        <w:left w:val="none" w:sz="0" w:space="0" w:color="auto"/>
        <w:bottom w:val="none" w:sz="0" w:space="0" w:color="auto"/>
        <w:right w:val="none" w:sz="0" w:space="0" w:color="auto"/>
      </w:divBdr>
    </w:div>
    <w:div w:id="1962566499">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4434081">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0912010">
      <w:bodyDiv w:val="1"/>
      <w:marLeft w:val="0"/>
      <w:marRight w:val="0"/>
      <w:marTop w:val="0"/>
      <w:marBottom w:val="0"/>
      <w:divBdr>
        <w:top w:val="none" w:sz="0" w:space="0" w:color="auto"/>
        <w:left w:val="none" w:sz="0" w:space="0" w:color="auto"/>
        <w:bottom w:val="none" w:sz="0" w:space="0" w:color="auto"/>
        <w:right w:val="none" w:sz="0" w:space="0" w:color="auto"/>
      </w:divBdr>
    </w:div>
    <w:div w:id="2013677953">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3631565">
      <w:bodyDiv w:val="1"/>
      <w:marLeft w:val="0"/>
      <w:marRight w:val="0"/>
      <w:marTop w:val="0"/>
      <w:marBottom w:val="0"/>
      <w:divBdr>
        <w:top w:val="none" w:sz="0" w:space="0" w:color="auto"/>
        <w:left w:val="none" w:sz="0" w:space="0" w:color="auto"/>
        <w:bottom w:val="none" w:sz="0" w:space="0" w:color="auto"/>
        <w:right w:val="none" w:sz="0" w:space="0" w:color="auto"/>
      </w:divBdr>
    </w:div>
    <w:div w:id="2044790181">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71153707">
      <w:bodyDiv w:val="1"/>
      <w:marLeft w:val="0"/>
      <w:marRight w:val="0"/>
      <w:marTop w:val="0"/>
      <w:marBottom w:val="0"/>
      <w:divBdr>
        <w:top w:val="none" w:sz="0" w:space="0" w:color="auto"/>
        <w:left w:val="none" w:sz="0" w:space="0" w:color="auto"/>
        <w:bottom w:val="none" w:sz="0" w:space="0" w:color="auto"/>
        <w:right w:val="none" w:sz="0" w:space="0" w:color="auto"/>
      </w:divBdr>
    </w:div>
    <w:div w:id="209100404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19369676">
      <w:bodyDiv w:val="1"/>
      <w:marLeft w:val="0"/>
      <w:marRight w:val="0"/>
      <w:marTop w:val="0"/>
      <w:marBottom w:val="0"/>
      <w:divBdr>
        <w:top w:val="none" w:sz="0" w:space="0" w:color="auto"/>
        <w:left w:val="none" w:sz="0" w:space="0" w:color="auto"/>
        <w:bottom w:val="none" w:sz="0" w:space="0" w:color="auto"/>
        <w:right w:val="none" w:sz="0" w:space="0" w:color="auto"/>
      </w:divBdr>
    </w:div>
    <w:div w:id="2125149118">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97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4659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238BE-4C6D-47B2-A69C-957604ED9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7</Pages>
  <Words>2541</Words>
  <Characters>14488</Characters>
  <Application>Microsoft Office Word</Application>
  <DocSecurity>0</DocSecurity>
  <Lines>120</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16996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Мироненко П.А.</dc:creator>
  <cp:lastModifiedBy>Ратникова Ирина Сергеевна</cp:lastModifiedBy>
  <cp:revision>166</cp:revision>
  <cp:lastPrinted>2023-03-17T09:43:00Z</cp:lastPrinted>
  <dcterms:created xsi:type="dcterms:W3CDTF">2022-03-11T17:39:00Z</dcterms:created>
  <dcterms:modified xsi:type="dcterms:W3CDTF">2025-09-04T18:26:00Z</dcterms:modified>
</cp:coreProperties>
</file>