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BFA" w:rsidRDefault="00D7492C" w:rsidP="002C0BFA">
      <w:pPr>
        <w:pStyle w:val="11"/>
        <w:jc w:val="center"/>
        <w:rPr>
          <w:rFonts w:ascii="Times New Roman" w:hAnsi="Times New Roman"/>
          <w:sz w:val="32"/>
          <w:szCs w:val="32"/>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6909435</wp:posOffset>
                </wp:positionH>
                <wp:positionV relativeFrom="paragraph">
                  <wp:posOffset>52070</wp:posOffset>
                </wp:positionV>
                <wp:extent cx="838200" cy="13335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2F8C" w:rsidRDefault="00832F8C" w:rsidP="00192B75">
                            <w:pPr>
                              <w:autoSpaceDE w:val="0"/>
                              <w:autoSpaceDN w:val="0"/>
                              <w:adjustRightInd w:val="0"/>
                              <w:jc w:val="both"/>
                            </w:pPr>
                          </w:p>
                          <w:p w:rsidR="00832F8C" w:rsidRDefault="00832F8C" w:rsidP="00192B75">
                            <w:pPr>
                              <w:autoSpaceDE w:val="0"/>
                              <w:autoSpaceDN w:val="0"/>
                              <w:adjustRightInd w:val="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544.05pt;margin-top:4.1pt;width:66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" stroked="f">
                <v:textbox>
                  <w:txbxContent>
                    <w:p w:rsidR="00832F8C" w:rsidRDefault="00832F8C" w:rsidP="00192B75">
                      <w:pPr>
                        <w:autoSpaceDE w:val="0"/>
                        <w:autoSpaceDN w:val="0"/>
                        <w:adjustRightInd w:val="0"/>
                        <w:jc w:val="both"/>
                      </w:pPr>
                    </w:p>
                    <w:p w:rsidR="00832F8C" w:rsidRDefault="00832F8C" w:rsidP="00192B75">
                      <w:pPr>
                        <w:autoSpaceDE w:val="0"/>
                        <w:autoSpaceDN w:val="0"/>
                        <w:adjustRightInd w:val="0"/>
                        <w:jc w:val="both"/>
                      </w:pPr>
                    </w:p>
                  </w:txbxContent>
                </v:textbox>
              </v:shape>
            </w:pict>
          </mc:Fallback>
        </mc:AlternateContent>
      </w:r>
      <w:r w:rsidR="000D5849">
        <w:rPr>
          <w:rFonts w:ascii="Times New Roman" w:hAnsi="Times New Roman"/>
          <w:sz w:val="32"/>
          <w:szCs w:val="32"/>
        </w:rPr>
        <w:t>Р</w:t>
      </w:r>
      <w:r w:rsidR="00192B75" w:rsidRPr="00B62382">
        <w:rPr>
          <w:rFonts w:ascii="Times New Roman" w:hAnsi="Times New Roman"/>
          <w:sz w:val="32"/>
          <w:szCs w:val="32"/>
        </w:rPr>
        <w:t xml:space="preserve"> Е Ш Е Н И Е</w:t>
      </w:r>
    </w:p>
    <w:p w:rsidR="00192B75" w:rsidRPr="002C0BFA" w:rsidRDefault="00192B75" w:rsidP="002C0BFA">
      <w:pPr>
        <w:pStyle w:val="11"/>
        <w:jc w:val="center"/>
        <w:rPr>
          <w:rFonts w:ascii="Times New Roman" w:hAnsi="Times New Roman"/>
          <w:sz w:val="28"/>
          <w:szCs w:val="28"/>
        </w:rPr>
      </w:pPr>
      <w:r w:rsidRPr="002C0BFA">
        <w:rPr>
          <w:sz w:val="26"/>
          <w:szCs w:val="26"/>
        </w:rPr>
        <w:t xml:space="preserve">по делу </w:t>
      </w:r>
      <w:r w:rsidR="009F3399" w:rsidRPr="002C0BFA">
        <w:rPr>
          <w:sz w:val="26"/>
          <w:szCs w:val="26"/>
        </w:rPr>
        <w:t xml:space="preserve">№ </w:t>
      </w:r>
      <w:r w:rsidR="000B47CD" w:rsidRPr="002C0BFA">
        <w:rPr>
          <w:sz w:val="26"/>
          <w:szCs w:val="26"/>
        </w:rPr>
        <w:t>062/06/</w:t>
      </w:r>
      <w:r w:rsidR="00304B18">
        <w:rPr>
          <w:sz w:val="26"/>
          <w:szCs w:val="26"/>
        </w:rPr>
        <w:t>105</w:t>
      </w:r>
      <w:r w:rsidR="00F409F6">
        <w:rPr>
          <w:sz w:val="26"/>
          <w:szCs w:val="26"/>
        </w:rPr>
        <w:t>-</w:t>
      </w:r>
      <w:r w:rsidR="00423BF1">
        <w:rPr>
          <w:sz w:val="26"/>
          <w:szCs w:val="26"/>
        </w:rPr>
        <w:t>643</w:t>
      </w:r>
      <w:r w:rsidR="00A03ED9">
        <w:rPr>
          <w:sz w:val="26"/>
          <w:szCs w:val="26"/>
        </w:rPr>
        <w:t>/2025</w:t>
      </w:r>
      <w:r w:rsidR="002C0BFA" w:rsidRPr="002C0BFA">
        <w:rPr>
          <w:sz w:val="26"/>
          <w:szCs w:val="26"/>
        </w:rPr>
        <w:t xml:space="preserve"> </w:t>
      </w:r>
      <w:r w:rsidRPr="002C0BFA">
        <w:rPr>
          <w:sz w:val="26"/>
          <w:szCs w:val="26"/>
        </w:rPr>
        <w:t>о нарушении законодательства о контрактной системе в сфере закупок</w:t>
      </w:r>
    </w:p>
    <w:p w:rsidR="00192B75" w:rsidRPr="001118B6" w:rsidRDefault="00192B75" w:rsidP="00192B75">
      <w:pPr>
        <w:tabs>
          <w:tab w:val="left" w:pos="4962"/>
        </w:tabs>
        <w:ind w:right="140"/>
        <w:rPr>
          <w:sz w:val="26"/>
          <w:szCs w:val="26"/>
        </w:rPr>
      </w:pPr>
    </w:p>
    <w:p w:rsidR="00192B75" w:rsidRPr="001118B6" w:rsidRDefault="009162F6" w:rsidP="00192B75">
      <w:pPr>
        <w:pStyle w:val="11"/>
        <w:ind w:right="140"/>
        <w:rPr>
          <w:rFonts w:ascii="Times New Roman" w:hAnsi="Times New Roman"/>
          <w:sz w:val="26"/>
          <w:szCs w:val="26"/>
        </w:rPr>
      </w:pPr>
      <w:r>
        <w:rPr>
          <w:rFonts w:ascii="Times New Roman" w:hAnsi="Times New Roman"/>
          <w:sz w:val="26"/>
          <w:szCs w:val="26"/>
        </w:rPr>
        <w:t xml:space="preserve">   </w:t>
      </w:r>
      <w:r w:rsidR="00423BF1">
        <w:rPr>
          <w:rFonts w:ascii="Times New Roman" w:hAnsi="Times New Roman"/>
          <w:sz w:val="26"/>
          <w:szCs w:val="26"/>
        </w:rPr>
        <w:t>03</w:t>
      </w:r>
      <w:r w:rsidR="00C63AEF">
        <w:rPr>
          <w:rFonts w:ascii="Times New Roman" w:hAnsi="Times New Roman"/>
          <w:sz w:val="26"/>
          <w:szCs w:val="26"/>
        </w:rPr>
        <w:t xml:space="preserve"> </w:t>
      </w:r>
      <w:r w:rsidR="00423BF1">
        <w:rPr>
          <w:rFonts w:ascii="Times New Roman" w:hAnsi="Times New Roman"/>
          <w:sz w:val="26"/>
          <w:szCs w:val="26"/>
        </w:rPr>
        <w:t>сентября</w:t>
      </w:r>
      <w:r w:rsidR="009F3399" w:rsidRPr="001118B6">
        <w:rPr>
          <w:rFonts w:ascii="Times New Roman" w:hAnsi="Times New Roman"/>
          <w:sz w:val="26"/>
          <w:szCs w:val="26"/>
        </w:rPr>
        <w:t xml:space="preserve"> </w:t>
      </w:r>
      <w:r w:rsidR="00A03ED9">
        <w:rPr>
          <w:rFonts w:ascii="Times New Roman" w:hAnsi="Times New Roman"/>
          <w:sz w:val="26"/>
          <w:szCs w:val="26"/>
        </w:rPr>
        <w:t>2025</w:t>
      </w:r>
      <w:r w:rsidR="00FC6132">
        <w:rPr>
          <w:rFonts w:ascii="Times New Roman" w:hAnsi="Times New Roman"/>
          <w:sz w:val="26"/>
          <w:szCs w:val="26"/>
        </w:rPr>
        <w:t xml:space="preserve"> года</w:t>
      </w:r>
      <w:r w:rsidR="00FC6132">
        <w:rPr>
          <w:rFonts w:ascii="Times New Roman" w:hAnsi="Times New Roman"/>
          <w:sz w:val="26"/>
          <w:szCs w:val="26"/>
        </w:rPr>
        <w:tab/>
      </w:r>
      <w:r w:rsidR="00FC6132">
        <w:rPr>
          <w:rFonts w:ascii="Times New Roman" w:hAnsi="Times New Roman"/>
          <w:sz w:val="26"/>
          <w:szCs w:val="26"/>
        </w:rPr>
        <w:tab/>
      </w:r>
      <w:r w:rsidR="00192B75" w:rsidRPr="001118B6">
        <w:rPr>
          <w:rFonts w:ascii="Times New Roman" w:hAnsi="Times New Roman"/>
          <w:sz w:val="26"/>
          <w:szCs w:val="26"/>
        </w:rPr>
        <w:tab/>
      </w:r>
      <w:r w:rsidR="00192B75" w:rsidRPr="001118B6">
        <w:rPr>
          <w:rFonts w:ascii="Times New Roman" w:hAnsi="Times New Roman"/>
          <w:sz w:val="26"/>
          <w:szCs w:val="26"/>
        </w:rPr>
        <w:tab/>
        <w:t xml:space="preserve">                   </w:t>
      </w:r>
      <w:r w:rsidR="008D5DD7" w:rsidRPr="001118B6">
        <w:rPr>
          <w:rFonts w:ascii="Times New Roman" w:hAnsi="Times New Roman"/>
          <w:sz w:val="26"/>
          <w:szCs w:val="26"/>
        </w:rPr>
        <w:t xml:space="preserve">                               </w:t>
      </w:r>
      <w:r w:rsidR="00EA2ADB" w:rsidRPr="001118B6">
        <w:rPr>
          <w:rFonts w:ascii="Times New Roman" w:hAnsi="Times New Roman"/>
          <w:sz w:val="26"/>
          <w:szCs w:val="26"/>
        </w:rPr>
        <w:t xml:space="preserve"> </w:t>
      </w:r>
      <w:r w:rsidR="00192B75" w:rsidRPr="001118B6">
        <w:rPr>
          <w:rFonts w:ascii="Times New Roman" w:hAnsi="Times New Roman"/>
          <w:sz w:val="26"/>
          <w:szCs w:val="26"/>
        </w:rPr>
        <w:t xml:space="preserve"> </w:t>
      </w:r>
      <w:r w:rsidR="00595E4A" w:rsidRPr="001118B6">
        <w:rPr>
          <w:rFonts w:ascii="Times New Roman" w:hAnsi="Times New Roman"/>
          <w:sz w:val="26"/>
          <w:szCs w:val="26"/>
        </w:rPr>
        <w:t xml:space="preserve">        </w:t>
      </w:r>
      <w:r>
        <w:rPr>
          <w:rFonts w:ascii="Times New Roman" w:hAnsi="Times New Roman"/>
          <w:sz w:val="26"/>
          <w:szCs w:val="26"/>
        </w:rPr>
        <w:t xml:space="preserve"> </w:t>
      </w:r>
      <w:r w:rsidR="00595E4A" w:rsidRPr="001118B6">
        <w:rPr>
          <w:rFonts w:ascii="Times New Roman" w:hAnsi="Times New Roman"/>
          <w:sz w:val="26"/>
          <w:szCs w:val="26"/>
        </w:rPr>
        <w:t xml:space="preserve"> </w:t>
      </w:r>
      <w:r w:rsidR="00192B75" w:rsidRPr="001118B6">
        <w:rPr>
          <w:rFonts w:ascii="Times New Roman" w:hAnsi="Times New Roman"/>
          <w:sz w:val="26"/>
          <w:szCs w:val="26"/>
        </w:rPr>
        <w:t>г. Рязань</w:t>
      </w:r>
    </w:p>
    <w:p w:rsidR="00192B75" w:rsidRPr="001118B6" w:rsidRDefault="00192B75" w:rsidP="00192B75">
      <w:pPr>
        <w:pStyle w:val="11"/>
        <w:ind w:right="140"/>
        <w:rPr>
          <w:rFonts w:ascii="Times New Roman" w:hAnsi="Times New Roman"/>
          <w:sz w:val="26"/>
          <w:szCs w:val="26"/>
        </w:rPr>
      </w:pPr>
    </w:p>
    <w:p w:rsidR="00637158" w:rsidRDefault="00192B75" w:rsidP="00637158">
      <w:pPr>
        <w:spacing w:after="240"/>
        <w:ind w:left="284" w:right="140" w:firstLine="426"/>
        <w:jc w:val="center"/>
        <w:rPr>
          <w:bCs/>
          <w:sz w:val="26"/>
          <w:szCs w:val="26"/>
        </w:rPr>
      </w:pPr>
      <w:r w:rsidRPr="001118B6">
        <w:rPr>
          <w:bCs/>
          <w:sz w:val="26"/>
          <w:szCs w:val="26"/>
        </w:rPr>
        <w:t>Резолютивная часть решения оглашена</w:t>
      </w:r>
      <w:r w:rsidR="009F3399" w:rsidRPr="001118B6">
        <w:rPr>
          <w:bCs/>
          <w:sz w:val="26"/>
          <w:szCs w:val="26"/>
        </w:rPr>
        <w:t xml:space="preserve"> </w:t>
      </w:r>
      <w:r w:rsidR="00423BF1">
        <w:rPr>
          <w:sz w:val="26"/>
          <w:szCs w:val="26"/>
        </w:rPr>
        <w:t>01</w:t>
      </w:r>
      <w:r w:rsidR="00C63AEF">
        <w:rPr>
          <w:sz w:val="26"/>
          <w:szCs w:val="26"/>
        </w:rPr>
        <w:t xml:space="preserve"> </w:t>
      </w:r>
      <w:r w:rsidR="00423BF1">
        <w:rPr>
          <w:sz w:val="26"/>
          <w:szCs w:val="26"/>
        </w:rPr>
        <w:t>сентября</w:t>
      </w:r>
      <w:r w:rsidR="00CF216A" w:rsidRPr="001118B6">
        <w:rPr>
          <w:sz w:val="26"/>
          <w:szCs w:val="26"/>
        </w:rPr>
        <w:t xml:space="preserve"> </w:t>
      </w:r>
      <w:r w:rsidR="00304B18">
        <w:rPr>
          <w:sz w:val="26"/>
          <w:szCs w:val="26"/>
        </w:rPr>
        <w:t>2025</w:t>
      </w:r>
      <w:r w:rsidR="00E90A7C" w:rsidRPr="001118B6">
        <w:rPr>
          <w:sz w:val="26"/>
          <w:szCs w:val="26"/>
        </w:rPr>
        <w:t xml:space="preserve"> </w:t>
      </w:r>
      <w:r w:rsidRPr="001118B6">
        <w:rPr>
          <w:bCs/>
          <w:sz w:val="26"/>
          <w:szCs w:val="26"/>
        </w:rPr>
        <w:t>года</w:t>
      </w:r>
    </w:p>
    <w:p w:rsidR="00637158" w:rsidRDefault="00F42578" w:rsidP="00796466">
      <w:pPr>
        <w:spacing w:after="240" w:line="276" w:lineRule="auto"/>
        <w:ind w:left="284" w:right="140" w:firstLine="426"/>
        <w:jc w:val="both"/>
        <w:rPr>
          <w:color w:val="000000" w:themeColor="text1"/>
          <w:sz w:val="26"/>
          <w:szCs w:val="26"/>
        </w:rPr>
      </w:pPr>
      <w:r w:rsidRPr="00C63AEF">
        <w:rPr>
          <w:color w:val="000000" w:themeColor="text1"/>
          <w:sz w:val="26"/>
          <w:szCs w:val="26"/>
        </w:rPr>
        <w:t xml:space="preserve">Комиссия Рязанского УФАС России по контролю в сфере закупок, созданная приказом Рязанского УФАС России № 115 от 03.11.2021 (далее – Комиссия), в составе: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Pr="00C63AEF">
        <w:rPr>
          <w:color w:val="000000" w:themeColor="text1"/>
          <w:sz w:val="26"/>
          <w:szCs w:val="26"/>
        </w:rPr>
        <w:t xml:space="preserve">, председателя Комиссии, </w:t>
      </w:r>
      <w:r w:rsidR="00B4559D">
        <w:rPr>
          <w:color w:val="000000" w:themeColor="text1"/>
          <w:sz w:val="26"/>
          <w:szCs w:val="26"/>
        </w:rPr>
        <w:t>заместителя руководителя</w:t>
      </w:r>
      <w:r w:rsidRPr="00C63AEF">
        <w:rPr>
          <w:color w:val="000000" w:themeColor="text1"/>
          <w:sz w:val="26"/>
          <w:szCs w:val="26"/>
        </w:rPr>
        <w:t xml:space="preserve">; членов Комиссии: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00C63AEF">
        <w:rPr>
          <w:color w:val="000000" w:themeColor="text1"/>
          <w:sz w:val="26"/>
          <w:szCs w:val="26"/>
        </w:rPr>
        <w:t xml:space="preserve">, </w:t>
      </w:r>
      <w:r w:rsidR="00A0525E">
        <w:rPr>
          <w:color w:val="000000" w:themeColor="text1"/>
          <w:sz w:val="26"/>
          <w:szCs w:val="26"/>
        </w:rPr>
        <w:t>начальника</w:t>
      </w:r>
      <w:r w:rsidR="00304B18">
        <w:rPr>
          <w:color w:val="000000" w:themeColor="text1"/>
          <w:sz w:val="26"/>
          <w:szCs w:val="26"/>
        </w:rPr>
        <w:t xml:space="preserve"> </w:t>
      </w:r>
      <w:r w:rsidR="00F5581B">
        <w:rPr>
          <w:color w:val="000000" w:themeColor="text1"/>
          <w:sz w:val="26"/>
          <w:szCs w:val="26"/>
        </w:rPr>
        <w:t xml:space="preserve">отдела контроля </w:t>
      </w:r>
      <w:r w:rsidR="00A0525E">
        <w:rPr>
          <w:color w:val="000000" w:themeColor="text1"/>
          <w:sz w:val="26"/>
          <w:szCs w:val="26"/>
        </w:rPr>
        <w:t>рекламы</w:t>
      </w:r>
      <w:r w:rsidR="008C547E">
        <w:rPr>
          <w:color w:val="000000" w:themeColor="text1"/>
          <w:sz w:val="26"/>
          <w:szCs w:val="26"/>
        </w:rPr>
        <w:t xml:space="preserve"> и недобросовестной конкуренции</w:t>
      </w:r>
      <w:r w:rsidRPr="00C63AEF">
        <w:rPr>
          <w:color w:val="000000" w:themeColor="text1"/>
          <w:sz w:val="26"/>
          <w:szCs w:val="26"/>
        </w:rPr>
        <w:t xml:space="preserve">,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Pr="00C63AEF">
        <w:rPr>
          <w:color w:val="000000" w:themeColor="text1"/>
          <w:sz w:val="26"/>
          <w:szCs w:val="26"/>
        </w:rPr>
        <w:t xml:space="preserve">, </w:t>
      </w:r>
      <w:r w:rsidR="00C34746">
        <w:rPr>
          <w:color w:val="000000" w:themeColor="text1"/>
          <w:sz w:val="26"/>
          <w:szCs w:val="26"/>
        </w:rPr>
        <w:t>главного государственного инспектора</w:t>
      </w:r>
      <w:r w:rsidRPr="00C63AEF">
        <w:rPr>
          <w:color w:val="000000" w:themeColor="text1"/>
          <w:sz w:val="26"/>
          <w:szCs w:val="26"/>
        </w:rPr>
        <w:t xml:space="preserve"> отдела контроля закуп</w:t>
      </w:r>
      <w:r w:rsidR="00F5581B">
        <w:rPr>
          <w:color w:val="000000" w:themeColor="text1"/>
          <w:sz w:val="26"/>
          <w:szCs w:val="26"/>
        </w:rPr>
        <w:t>ок,</w:t>
      </w:r>
      <w:r w:rsidR="00F409F6">
        <w:rPr>
          <w:color w:val="000000" w:themeColor="text1"/>
          <w:sz w:val="26"/>
          <w:szCs w:val="26"/>
        </w:rPr>
        <w:t xml:space="preserve"> в </w:t>
      </w:r>
      <w:r w:rsidR="00A0525E">
        <w:rPr>
          <w:color w:val="000000" w:themeColor="text1"/>
          <w:sz w:val="26"/>
          <w:szCs w:val="26"/>
        </w:rPr>
        <w:t>присутствии</w:t>
      </w:r>
      <w:r w:rsidR="00423BF1">
        <w:rPr>
          <w:color w:val="000000" w:themeColor="text1"/>
          <w:sz w:val="26"/>
          <w:szCs w:val="26"/>
        </w:rPr>
        <w:t xml:space="preserve"> представителя</w:t>
      </w:r>
      <w:r w:rsidR="00C34746">
        <w:rPr>
          <w:color w:val="000000" w:themeColor="text1"/>
          <w:sz w:val="26"/>
          <w:szCs w:val="26"/>
        </w:rPr>
        <w:t xml:space="preserve"> </w:t>
      </w:r>
      <w:r w:rsidR="00A0525E">
        <w:rPr>
          <w:color w:val="000000" w:themeColor="text1"/>
          <w:sz w:val="26"/>
          <w:szCs w:val="26"/>
        </w:rPr>
        <w:t xml:space="preserve">Государственного </w:t>
      </w:r>
      <w:r w:rsidR="00423BF1">
        <w:rPr>
          <w:color w:val="000000" w:themeColor="text1"/>
          <w:sz w:val="26"/>
          <w:szCs w:val="26"/>
        </w:rPr>
        <w:t>бюджетного</w:t>
      </w:r>
      <w:r w:rsidR="00A0525E">
        <w:rPr>
          <w:color w:val="000000" w:themeColor="text1"/>
          <w:sz w:val="26"/>
          <w:szCs w:val="26"/>
        </w:rPr>
        <w:t xml:space="preserve"> учреждения Рязанской области «</w:t>
      </w:r>
      <w:r w:rsidR="00423BF1">
        <w:rPr>
          <w:color w:val="000000" w:themeColor="text1"/>
          <w:sz w:val="26"/>
          <w:szCs w:val="26"/>
        </w:rPr>
        <w:t>Областной клинический онкологи</w:t>
      </w:r>
      <w:r w:rsidR="007D4EC1">
        <w:rPr>
          <w:color w:val="000000" w:themeColor="text1"/>
          <w:sz w:val="26"/>
          <w:szCs w:val="26"/>
        </w:rPr>
        <w:t>ческий диспансер</w:t>
      </w:r>
      <w:r w:rsidR="00A0525E">
        <w:rPr>
          <w:color w:val="000000" w:themeColor="text1"/>
          <w:sz w:val="26"/>
          <w:szCs w:val="26"/>
        </w:rPr>
        <w:t>»</w:t>
      </w:r>
      <w:r w:rsidR="00B33CD6" w:rsidRPr="00B33CD6">
        <w:rPr>
          <w:color w:val="000000" w:themeColor="text1"/>
          <w:sz w:val="26"/>
          <w:szCs w:val="26"/>
        </w:rPr>
        <w:t xml:space="preserve">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00B33CD6" w:rsidRPr="00B33CD6">
        <w:rPr>
          <w:color w:val="000000" w:themeColor="text1"/>
          <w:sz w:val="26"/>
          <w:szCs w:val="26"/>
        </w:rPr>
        <w:t xml:space="preserve"> (</w:t>
      </w:r>
      <w:r w:rsidR="00423BF1">
        <w:rPr>
          <w:color w:val="000000" w:themeColor="text1"/>
          <w:sz w:val="26"/>
          <w:szCs w:val="26"/>
        </w:rPr>
        <w:t>доверенность</w:t>
      </w:r>
      <w:r w:rsidR="00B33CD6" w:rsidRPr="00B33CD6">
        <w:rPr>
          <w:color w:val="000000" w:themeColor="text1"/>
          <w:sz w:val="26"/>
          <w:szCs w:val="26"/>
        </w:rPr>
        <w:t xml:space="preserve"> </w:t>
      </w:r>
      <w:r w:rsidR="00423BF1">
        <w:rPr>
          <w:color w:val="000000" w:themeColor="text1"/>
          <w:sz w:val="26"/>
          <w:szCs w:val="26"/>
        </w:rPr>
        <w:t>б/н</w:t>
      </w:r>
      <w:r w:rsidR="00B33CD6" w:rsidRPr="00B33CD6">
        <w:rPr>
          <w:color w:val="000000" w:themeColor="text1"/>
          <w:sz w:val="26"/>
          <w:szCs w:val="26"/>
        </w:rPr>
        <w:t xml:space="preserve"> от </w:t>
      </w:r>
      <w:r w:rsidR="00423BF1">
        <w:rPr>
          <w:color w:val="000000" w:themeColor="text1"/>
          <w:sz w:val="26"/>
          <w:szCs w:val="26"/>
        </w:rPr>
        <w:t>28.12</w:t>
      </w:r>
      <w:r w:rsidR="00B33CD6" w:rsidRPr="00B33CD6">
        <w:rPr>
          <w:color w:val="000000" w:themeColor="text1"/>
          <w:sz w:val="26"/>
          <w:szCs w:val="26"/>
        </w:rPr>
        <w:t>.2024),</w:t>
      </w:r>
      <w:r w:rsidR="00A0525E">
        <w:rPr>
          <w:color w:val="000000" w:themeColor="text1"/>
          <w:sz w:val="26"/>
          <w:szCs w:val="26"/>
        </w:rPr>
        <w:t xml:space="preserve"> </w:t>
      </w:r>
      <w:r w:rsidR="00C97487">
        <w:rPr>
          <w:color w:val="000000" w:themeColor="text1"/>
          <w:sz w:val="26"/>
          <w:szCs w:val="26"/>
        </w:rPr>
        <w:t xml:space="preserve">в присутствии представителя Государственного казенного учреждения Рязанской области «Центр закупок Рязанской области»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00C97487">
        <w:rPr>
          <w:color w:val="000000" w:themeColor="text1"/>
          <w:sz w:val="26"/>
          <w:szCs w:val="26"/>
        </w:rPr>
        <w:t xml:space="preserve"> (дов</w:t>
      </w:r>
      <w:r w:rsidR="00F409F6">
        <w:rPr>
          <w:color w:val="000000" w:themeColor="text1"/>
          <w:sz w:val="26"/>
          <w:szCs w:val="26"/>
        </w:rPr>
        <w:t xml:space="preserve">еренность № </w:t>
      </w:r>
      <w:r w:rsidR="00423BF1">
        <w:rPr>
          <w:color w:val="000000" w:themeColor="text1"/>
          <w:sz w:val="26"/>
          <w:szCs w:val="26"/>
        </w:rPr>
        <w:t>131</w:t>
      </w:r>
      <w:r w:rsidR="00F409F6">
        <w:rPr>
          <w:color w:val="000000" w:themeColor="text1"/>
          <w:sz w:val="26"/>
          <w:szCs w:val="26"/>
        </w:rPr>
        <w:t xml:space="preserve"> от </w:t>
      </w:r>
      <w:r w:rsidR="00423BF1">
        <w:rPr>
          <w:color w:val="000000" w:themeColor="text1"/>
          <w:sz w:val="26"/>
          <w:szCs w:val="26"/>
        </w:rPr>
        <w:t>26.02.2025</w:t>
      </w:r>
      <w:r w:rsidR="00F409F6">
        <w:rPr>
          <w:color w:val="000000" w:themeColor="text1"/>
          <w:sz w:val="26"/>
          <w:szCs w:val="26"/>
        </w:rPr>
        <w:t>),</w:t>
      </w:r>
      <w:r w:rsidR="00637158">
        <w:rPr>
          <w:color w:val="000000" w:themeColor="text1"/>
          <w:sz w:val="26"/>
          <w:szCs w:val="26"/>
        </w:rPr>
        <w:t xml:space="preserve"> </w:t>
      </w:r>
      <w:r w:rsidR="00B4559D">
        <w:rPr>
          <w:color w:val="000000" w:themeColor="text1"/>
          <w:sz w:val="26"/>
          <w:szCs w:val="26"/>
        </w:rPr>
        <w:t xml:space="preserve">в </w:t>
      </w:r>
      <w:r w:rsidR="00A0525E">
        <w:rPr>
          <w:color w:val="000000" w:themeColor="text1"/>
          <w:sz w:val="26"/>
          <w:szCs w:val="26"/>
        </w:rPr>
        <w:t xml:space="preserve">присутствии </w:t>
      </w:r>
      <w:r w:rsidR="00423BF1">
        <w:rPr>
          <w:color w:val="000000" w:themeColor="text1"/>
          <w:sz w:val="26"/>
          <w:szCs w:val="26"/>
        </w:rPr>
        <w:t>представителя заинтересованного лица</w:t>
      </w:r>
      <w:r w:rsidR="00B33CD6" w:rsidRPr="00B33CD6">
        <w:rPr>
          <w:color w:val="000000" w:themeColor="text1"/>
          <w:sz w:val="26"/>
          <w:szCs w:val="26"/>
        </w:rPr>
        <w:t xml:space="preserve"> ООО «</w:t>
      </w:r>
      <w:r w:rsidR="00423BF1">
        <w:rPr>
          <w:color w:val="000000" w:themeColor="text1"/>
          <w:sz w:val="26"/>
          <w:szCs w:val="26"/>
        </w:rPr>
        <w:t>ИНВЕСТО</w:t>
      </w:r>
      <w:r w:rsidR="00B33CD6" w:rsidRPr="00B33CD6">
        <w:rPr>
          <w:color w:val="000000" w:themeColor="text1"/>
          <w:sz w:val="26"/>
          <w:szCs w:val="26"/>
        </w:rPr>
        <w:t xml:space="preserve">»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00B33CD6" w:rsidRPr="00B33CD6">
        <w:rPr>
          <w:color w:val="000000" w:themeColor="text1"/>
          <w:sz w:val="26"/>
          <w:szCs w:val="26"/>
        </w:rPr>
        <w:t xml:space="preserve"> (</w:t>
      </w:r>
      <w:r w:rsidR="00423BF1">
        <w:rPr>
          <w:color w:val="000000" w:themeColor="text1"/>
          <w:sz w:val="26"/>
          <w:szCs w:val="26"/>
        </w:rPr>
        <w:t>доверенность б/н</w:t>
      </w:r>
      <w:r w:rsidR="00B33CD6" w:rsidRPr="00B33CD6">
        <w:rPr>
          <w:color w:val="000000" w:themeColor="text1"/>
          <w:sz w:val="26"/>
          <w:szCs w:val="26"/>
        </w:rPr>
        <w:t xml:space="preserve"> от </w:t>
      </w:r>
      <w:r w:rsidR="00423BF1">
        <w:rPr>
          <w:color w:val="000000" w:themeColor="text1"/>
          <w:sz w:val="26"/>
          <w:szCs w:val="26"/>
        </w:rPr>
        <w:t>29.08.2025</w:t>
      </w:r>
      <w:r w:rsidR="00B33CD6" w:rsidRPr="00B33CD6">
        <w:rPr>
          <w:color w:val="000000" w:themeColor="text1"/>
          <w:sz w:val="26"/>
          <w:szCs w:val="26"/>
        </w:rPr>
        <w:t>)</w:t>
      </w:r>
      <w:r w:rsidR="00B33CD6">
        <w:rPr>
          <w:color w:val="000000" w:themeColor="text1"/>
          <w:sz w:val="26"/>
          <w:szCs w:val="26"/>
        </w:rPr>
        <w:t xml:space="preserve">, </w:t>
      </w:r>
      <w:r w:rsidR="00423BF1">
        <w:rPr>
          <w:color w:val="000000" w:themeColor="text1"/>
          <w:sz w:val="26"/>
          <w:szCs w:val="26"/>
        </w:rPr>
        <w:t xml:space="preserve">в отсутствие представителей Индивидуального предпринимателя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00423BF1">
        <w:rPr>
          <w:color w:val="000000" w:themeColor="text1"/>
          <w:sz w:val="26"/>
          <w:szCs w:val="26"/>
        </w:rPr>
        <w:t xml:space="preserve">, уведомленных надлежащим образом, </w:t>
      </w:r>
      <w:r w:rsidRPr="00C63AEF">
        <w:rPr>
          <w:color w:val="000000" w:themeColor="text1"/>
          <w:sz w:val="26"/>
          <w:szCs w:val="26"/>
        </w:rPr>
        <w:t xml:space="preserve">в отсутствие представителей </w:t>
      </w:r>
      <w:r w:rsidR="00423BF1">
        <w:rPr>
          <w:color w:val="000000" w:themeColor="text1"/>
          <w:sz w:val="26"/>
          <w:szCs w:val="26"/>
        </w:rPr>
        <w:t>АО</w:t>
      </w:r>
      <w:r w:rsidR="00DC3CEA">
        <w:rPr>
          <w:color w:val="000000" w:themeColor="text1"/>
          <w:sz w:val="26"/>
          <w:szCs w:val="26"/>
        </w:rPr>
        <w:t xml:space="preserve"> «</w:t>
      </w:r>
      <w:r w:rsidR="00423BF1">
        <w:rPr>
          <w:color w:val="000000" w:themeColor="text1"/>
          <w:sz w:val="26"/>
          <w:szCs w:val="26"/>
        </w:rPr>
        <w:t>Сбербанк – АСТ»</w:t>
      </w:r>
      <w:r w:rsidRPr="00C63AEF">
        <w:rPr>
          <w:color w:val="000000" w:themeColor="text1"/>
          <w:sz w:val="26"/>
          <w:szCs w:val="26"/>
        </w:rPr>
        <w:t xml:space="preserve">, уведомленных надлежащим образом, рассмотрев жалобу </w:t>
      </w:r>
      <w:r w:rsidR="0086783B">
        <w:rPr>
          <w:color w:val="000000" w:themeColor="text1"/>
          <w:sz w:val="26"/>
          <w:szCs w:val="26"/>
        </w:rPr>
        <w:t xml:space="preserve">Индивидуального предпринимателя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Pr="00C63AEF">
        <w:rPr>
          <w:color w:val="000000" w:themeColor="text1"/>
          <w:sz w:val="26"/>
          <w:szCs w:val="26"/>
        </w:rPr>
        <w:t xml:space="preserve"> на действия </w:t>
      </w:r>
      <w:r w:rsidR="00A03ED9">
        <w:rPr>
          <w:color w:val="000000" w:themeColor="text1"/>
          <w:sz w:val="26"/>
          <w:szCs w:val="26"/>
        </w:rPr>
        <w:t>Комиссии по осуществлению закупок</w:t>
      </w:r>
      <w:r w:rsidR="00637158">
        <w:rPr>
          <w:color w:val="000000" w:themeColor="text1"/>
          <w:sz w:val="26"/>
          <w:szCs w:val="26"/>
        </w:rPr>
        <w:t xml:space="preserve"> </w:t>
      </w:r>
      <w:r w:rsidR="00A03ED9" w:rsidRPr="00A03ED9">
        <w:rPr>
          <w:color w:val="000000" w:themeColor="text1"/>
          <w:sz w:val="26"/>
          <w:szCs w:val="26"/>
        </w:rPr>
        <w:t xml:space="preserve">при проведении электронного аукциона в электронной форме </w:t>
      </w:r>
      <w:r w:rsidR="00304B18" w:rsidRPr="00304B18">
        <w:rPr>
          <w:color w:val="000000" w:themeColor="text1"/>
          <w:sz w:val="26"/>
          <w:szCs w:val="26"/>
        </w:rPr>
        <w:t xml:space="preserve">на </w:t>
      </w:r>
      <w:r w:rsidR="00DC3CEA">
        <w:rPr>
          <w:color w:val="000000" w:themeColor="text1"/>
          <w:sz w:val="26"/>
          <w:szCs w:val="26"/>
        </w:rPr>
        <w:t>поставку</w:t>
      </w:r>
      <w:r w:rsidR="00DC3CEA" w:rsidRPr="00DC3CEA">
        <w:rPr>
          <w:color w:val="000000" w:themeColor="text1"/>
          <w:sz w:val="26"/>
          <w:szCs w:val="26"/>
        </w:rPr>
        <w:t xml:space="preserve"> </w:t>
      </w:r>
      <w:r w:rsidR="00423BF1">
        <w:rPr>
          <w:color w:val="000000" w:themeColor="text1"/>
          <w:sz w:val="26"/>
          <w:szCs w:val="26"/>
        </w:rPr>
        <w:t>калоприемников (извещение</w:t>
      </w:r>
      <w:r w:rsidR="00B33CD6">
        <w:rPr>
          <w:color w:val="000000" w:themeColor="text1"/>
          <w:sz w:val="26"/>
          <w:szCs w:val="26"/>
        </w:rPr>
        <w:t xml:space="preserve"> № </w:t>
      </w:r>
      <w:r w:rsidR="00423BF1">
        <w:rPr>
          <w:color w:val="000000" w:themeColor="text1"/>
          <w:sz w:val="26"/>
          <w:szCs w:val="26"/>
        </w:rPr>
        <w:t>0859200001125009717</w:t>
      </w:r>
      <w:r w:rsidR="00DC3CEA" w:rsidRPr="00DC3CEA">
        <w:rPr>
          <w:color w:val="000000" w:themeColor="text1"/>
          <w:sz w:val="26"/>
          <w:szCs w:val="26"/>
        </w:rPr>
        <w:t> </w:t>
      </w:r>
      <w:r w:rsidR="00304B18" w:rsidRPr="00304B18">
        <w:rPr>
          <w:color w:val="000000" w:themeColor="text1"/>
          <w:sz w:val="26"/>
          <w:szCs w:val="26"/>
        </w:rPr>
        <w:t xml:space="preserve">от </w:t>
      </w:r>
      <w:r w:rsidR="00423BF1">
        <w:rPr>
          <w:color w:val="000000" w:themeColor="text1"/>
          <w:sz w:val="26"/>
          <w:szCs w:val="26"/>
        </w:rPr>
        <w:t>14.08</w:t>
      </w:r>
      <w:r w:rsidR="00304B18" w:rsidRPr="00304B18">
        <w:rPr>
          <w:color w:val="000000" w:themeColor="text1"/>
          <w:sz w:val="26"/>
          <w:szCs w:val="26"/>
        </w:rPr>
        <w:t>.2025)</w:t>
      </w:r>
      <w:r w:rsidR="00A03ED9">
        <w:rPr>
          <w:color w:val="000000" w:themeColor="text1"/>
          <w:sz w:val="26"/>
          <w:szCs w:val="26"/>
        </w:rPr>
        <w:t xml:space="preserve"> </w:t>
      </w:r>
      <w:r w:rsidRPr="00C63AEF">
        <w:rPr>
          <w:color w:val="000000" w:themeColor="text1"/>
          <w:sz w:val="26"/>
          <w:szCs w:val="26"/>
        </w:rPr>
        <w:t xml:space="preserve">и проведя внеплановую проверку вышеуказанной закупки,  </w:t>
      </w:r>
    </w:p>
    <w:p w:rsidR="00637158" w:rsidRDefault="00F42578" w:rsidP="00796466">
      <w:pPr>
        <w:spacing w:after="240" w:line="276" w:lineRule="auto"/>
        <w:ind w:left="284" w:right="140" w:firstLine="426"/>
        <w:jc w:val="both"/>
        <w:rPr>
          <w:color w:val="000000" w:themeColor="text1"/>
          <w:sz w:val="26"/>
          <w:szCs w:val="26"/>
        </w:rPr>
      </w:pPr>
      <w:r w:rsidRPr="00C63AEF">
        <w:rPr>
          <w:color w:val="000000" w:themeColor="text1"/>
          <w:sz w:val="26"/>
          <w:szCs w:val="26"/>
        </w:rPr>
        <w:t xml:space="preserve">у с </w:t>
      </w:r>
      <w:proofErr w:type="gramStart"/>
      <w:r w:rsidRPr="00C63AEF">
        <w:rPr>
          <w:color w:val="000000" w:themeColor="text1"/>
          <w:sz w:val="26"/>
          <w:szCs w:val="26"/>
        </w:rPr>
        <w:t>т</w:t>
      </w:r>
      <w:proofErr w:type="gramEnd"/>
      <w:r w:rsidRPr="00C63AEF">
        <w:rPr>
          <w:color w:val="000000" w:themeColor="text1"/>
          <w:sz w:val="26"/>
          <w:szCs w:val="26"/>
        </w:rPr>
        <w:t xml:space="preserve"> а н о в и л а:</w:t>
      </w:r>
    </w:p>
    <w:p w:rsidR="00637158" w:rsidRDefault="00F355B2" w:rsidP="00796466">
      <w:pPr>
        <w:spacing w:after="240" w:line="276" w:lineRule="auto"/>
        <w:ind w:left="284" w:right="140" w:firstLine="426"/>
        <w:jc w:val="both"/>
        <w:rPr>
          <w:color w:val="000000" w:themeColor="text1"/>
          <w:sz w:val="26"/>
          <w:szCs w:val="26"/>
        </w:rPr>
      </w:pPr>
      <w:r>
        <w:rPr>
          <w:color w:val="000000" w:themeColor="text1"/>
          <w:sz w:val="26"/>
          <w:szCs w:val="26"/>
        </w:rPr>
        <w:t>Государственным</w:t>
      </w:r>
      <w:r w:rsidRPr="00F355B2">
        <w:rPr>
          <w:color w:val="000000" w:themeColor="text1"/>
          <w:sz w:val="26"/>
          <w:szCs w:val="26"/>
        </w:rPr>
        <w:t xml:space="preserve"> бюджетн</w:t>
      </w:r>
      <w:r>
        <w:rPr>
          <w:color w:val="000000" w:themeColor="text1"/>
          <w:sz w:val="26"/>
          <w:szCs w:val="26"/>
        </w:rPr>
        <w:t>ым учреждением</w:t>
      </w:r>
      <w:r w:rsidRPr="00F355B2">
        <w:rPr>
          <w:color w:val="000000" w:themeColor="text1"/>
          <w:sz w:val="26"/>
          <w:szCs w:val="26"/>
        </w:rPr>
        <w:t xml:space="preserve"> Рязанской области «Областной клинический онкологический диспансер</w:t>
      </w:r>
      <w:r w:rsidR="00A03ED9">
        <w:rPr>
          <w:color w:val="000000" w:themeColor="text1"/>
          <w:sz w:val="26"/>
          <w:szCs w:val="26"/>
        </w:rPr>
        <w:t xml:space="preserve"> </w:t>
      </w:r>
      <w:r w:rsidR="00F42578" w:rsidRPr="00C63AEF">
        <w:rPr>
          <w:color w:val="000000" w:themeColor="text1"/>
          <w:sz w:val="26"/>
          <w:szCs w:val="26"/>
        </w:rPr>
        <w:t xml:space="preserve">инициирована процедура закупки путем проведения </w:t>
      </w:r>
      <w:r w:rsidR="00557E51" w:rsidRPr="00557E51">
        <w:rPr>
          <w:color w:val="000000" w:themeColor="text1"/>
          <w:sz w:val="26"/>
          <w:szCs w:val="26"/>
        </w:rPr>
        <w:t xml:space="preserve">электронного аукциона в электронной форме </w:t>
      </w:r>
      <w:r w:rsidR="00DC3CEA" w:rsidRPr="00DC3CEA">
        <w:rPr>
          <w:color w:val="000000" w:themeColor="text1"/>
          <w:sz w:val="26"/>
          <w:szCs w:val="26"/>
        </w:rPr>
        <w:t xml:space="preserve">на поставку </w:t>
      </w:r>
      <w:r w:rsidRPr="00F355B2">
        <w:rPr>
          <w:color w:val="000000" w:themeColor="text1"/>
          <w:sz w:val="26"/>
          <w:szCs w:val="26"/>
        </w:rPr>
        <w:t xml:space="preserve">калоприемников </w:t>
      </w:r>
      <w:r w:rsidR="00F42578" w:rsidRPr="00C63AEF">
        <w:rPr>
          <w:color w:val="000000" w:themeColor="text1"/>
          <w:sz w:val="26"/>
          <w:szCs w:val="26"/>
        </w:rPr>
        <w:t>(далее –</w:t>
      </w:r>
      <w:r w:rsidR="00637158">
        <w:rPr>
          <w:color w:val="000000" w:themeColor="text1"/>
          <w:sz w:val="26"/>
          <w:szCs w:val="26"/>
        </w:rPr>
        <w:t xml:space="preserve"> </w:t>
      </w:r>
      <w:r w:rsidR="00557E51">
        <w:rPr>
          <w:color w:val="000000" w:themeColor="text1"/>
          <w:sz w:val="26"/>
          <w:szCs w:val="26"/>
        </w:rPr>
        <w:t>электронный аукцион</w:t>
      </w:r>
      <w:r w:rsidR="00F42578" w:rsidRPr="00C63AEF">
        <w:rPr>
          <w:color w:val="000000" w:themeColor="text1"/>
          <w:sz w:val="26"/>
          <w:szCs w:val="26"/>
        </w:rPr>
        <w:t xml:space="preserve">). </w:t>
      </w:r>
    </w:p>
    <w:p w:rsidR="00637158" w:rsidRDefault="00F355B2" w:rsidP="00796466">
      <w:pPr>
        <w:spacing w:after="240" w:line="276" w:lineRule="auto"/>
        <w:ind w:left="284" w:right="140" w:firstLine="426"/>
        <w:jc w:val="both"/>
        <w:rPr>
          <w:color w:val="000000" w:themeColor="text1"/>
          <w:sz w:val="26"/>
          <w:szCs w:val="26"/>
        </w:rPr>
      </w:pPr>
      <w:r>
        <w:rPr>
          <w:color w:val="000000" w:themeColor="text1"/>
          <w:sz w:val="26"/>
          <w:szCs w:val="26"/>
        </w:rPr>
        <w:t>14.08</w:t>
      </w:r>
      <w:r w:rsidR="00801E6E">
        <w:rPr>
          <w:color w:val="000000" w:themeColor="text1"/>
          <w:sz w:val="26"/>
          <w:szCs w:val="26"/>
        </w:rPr>
        <w:t>.</w:t>
      </w:r>
      <w:r w:rsidR="00A03ED9">
        <w:rPr>
          <w:color w:val="000000" w:themeColor="text1"/>
          <w:sz w:val="26"/>
          <w:szCs w:val="26"/>
        </w:rPr>
        <w:t>2025</w:t>
      </w:r>
      <w:r w:rsidR="00F42578" w:rsidRPr="00C63AEF">
        <w:rPr>
          <w:color w:val="000000" w:themeColor="text1"/>
          <w:sz w:val="26"/>
          <w:szCs w:val="26"/>
        </w:rPr>
        <w:t xml:space="preserve"> извещение о проведении </w:t>
      </w:r>
      <w:r w:rsidR="00637158">
        <w:rPr>
          <w:color w:val="000000" w:themeColor="text1"/>
          <w:sz w:val="26"/>
          <w:szCs w:val="26"/>
        </w:rPr>
        <w:t xml:space="preserve">электронного </w:t>
      </w:r>
      <w:r w:rsidR="00F82F6E">
        <w:rPr>
          <w:color w:val="000000" w:themeColor="text1"/>
          <w:sz w:val="26"/>
          <w:szCs w:val="26"/>
        </w:rPr>
        <w:t>аукциона</w:t>
      </w:r>
      <w:r w:rsidR="00F42578" w:rsidRPr="00C63AEF">
        <w:rPr>
          <w:color w:val="000000" w:themeColor="text1"/>
          <w:sz w:val="26"/>
          <w:szCs w:val="26"/>
        </w:rPr>
        <w:t xml:space="preserve"> размещено на официальном сайте Единой информационной системы в сфере закупок - www.zakupki.gov.ru в информационно-телекоммуникационной сети «Интернет».  </w:t>
      </w:r>
    </w:p>
    <w:p w:rsidR="00637158" w:rsidRPr="00637158" w:rsidRDefault="00F42578" w:rsidP="00796466">
      <w:pPr>
        <w:spacing w:after="240" w:line="276" w:lineRule="auto"/>
        <w:ind w:left="284" w:right="140" w:firstLine="426"/>
        <w:jc w:val="both"/>
        <w:rPr>
          <w:sz w:val="26"/>
          <w:szCs w:val="26"/>
        </w:rPr>
      </w:pPr>
      <w:r w:rsidRPr="00C63AEF">
        <w:rPr>
          <w:color w:val="000000" w:themeColor="text1"/>
          <w:sz w:val="26"/>
          <w:szCs w:val="26"/>
        </w:rPr>
        <w:t xml:space="preserve">Начальная (максимальная) цена контракта </w:t>
      </w:r>
      <w:r w:rsidRPr="00637158">
        <w:rPr>
          <w:sz w:val="26"/>
          <w:szCs w:val="26"/>
        </w:rPr>
        <w:t xml:space="preserve">составила </w:t>
      </w:r>
      <w:r w:rsidR="003C2426" w:rsidRPr="003C2426">
        <w:rPr>
          <w:sz w:val="26"/>
          <w:szCs w:val="26"/>
        </w:rPr>
        <w:t xml:space="preserve">200 879 </w:t>
      </w:r>
      <w:r w:rsidRPr="00637158">
        <w:rPr>
          <w:sz w:val="26"/>
          <w:szCs w:val="26"/>
        </w:rPr>
        <w:t>(</w:t>
      </w:r>
      <w:r w:rsidR="003C2426">
        <w:rPr>
          <w:sz w:val="26"/>
          <w:szCs w:val="26"/>
        </w:rPr>
        <w:t>двести тысяч восемьсот семьдесят девять</w:t>
      </w:r>
      <w:r w:rsidR="00E558A0">
        <w:rPr>
          <w:sz w:val="26"/>
          <w:szCs w:val="26"/>
        </w:rPr>
        <w:t xml:space="preserve">) рублей </w:t>
      </w:r>
      <w:r w:rsidR="003C2426">
        <w:rPr>
          <w:sz w:val="26"/>
          <w:szCs w:val="26"/>
        </w:rPr>
        <w:t>40</w:t>
      </w:r>
      <w:r w:rsidR="00DC3CEA">
        <w:rPr>
          <w:sz w:val="26"/>
          <w:szCs w:val="26"/>
        </w:rPr>
        <w:t xml:space="preserve"> копеек</w:t>
      </w:r>
      <w:r w:rsidRPr="00637158">
        <w:rPr>
          <w:sz w:val="26"/>
          <w:szCs w:val="26"/>
        </w:rPr>
        <w:t xml:space="preserve">.  </w:t>
      </w:r>
    </w:p>
    <w:p w:rsidR="00637158" w:rsidRDefault="00F42578" w:rsidP="00796466">
      <w:pPr>
        <w:spacing w:after="240" w:line="276" w:lineRule="auto"/>
        <w:ind w:left="284" w:right="140" w:firstLine="426"/>
        <w:jc w:val="both"/>
        <w:rPr>
          <w:color w:val="000000" w:themeColor="text1"/>
          <w:sz w:val="26"/>
          <w:szCs w:val="26"/>
        </w:rPr>
      </w:pPr>
      <w:r w:rsidRPr="00C63AEF">
        <w:rPr>
          <w:color w:val="000000" w:themeColor="text1"/>
          <w:sz w:val="26"/>
          <w:szCs w:val="26"/>
        </w:rPr>
        <w:t xml:space="preserve">Уполномоченным учреждением выступило </w:t>
      </w:r>
      <w:r w:rsidR="00DC0D35">
        <w:rPr>
          <w:color w:val="000000" w:themeColor="text1"/>
          <w:sz w:val="26"/>
          <w:szCs w:val="26"/>
        </w:rPr>
        <w:t>Государственное казенное учреждение Рязанской области «Центр закупок Рязанской области»</w:t>
      </w:r>
      <w:r w:rsidRPr="00C63AEF">
        <w:rPr>
          <w:color w:val="000000" w:themeColor="text1"/>
          <w:sz w:val="26"/>
          <w:szCs w:val="26"/>
        </w:rPr>
        <w:t xml:space="preserve"> (далее – Уполномоченное учреждение).</w:t>
      </w:r>
    </w:p>
    <w:p w:rsidR="00DC3CEA" w:rsidRPr="00DC3CEA" w:rsidRDefault="00C97487" w:rsidP="00F7222D">
      <w:pPr>
        <w:spacing w:after="240" w:line="276" w:lineRule="auto"/>
        <w:ind w:left="284" w:right="140" w:firstLine="426"/>
        <w:jc w:val="both"/>
        <w:rPr>
          <w:bCs/>
          <w:color w:val="000000" w:themeColor="text1"/>
          <w:sz w:val="26"/>
          <w:szCs w:val="26"/>
        </w:rPr>
      </w:pPr>
      <w:r w:rsidRPr="00C97487">
        <w:rPr>
          <w:color w:val="000000" w:themeColor="text1"/>
          <w:sz w:val="26"/>
          <w:szCs w:val="26"/>
        </w:rPr>
        <w:lastRenderedPageBreak/>
        <w:t xml:space="preserve">По мнению Заявителя, </w:t>
      </w:r>
      <w:r w:rsidR="00801E6E">
        <w:rPr>
          <w:color w:val="000000" w:themeColor="text1"/>
          <w:sz w:val="26"/>
          <w:szCs w:val="26"/>
        </w:rPr>
        <w:t>Комиссией по осуществлению закупок</w:t>
      </w:r>
      <w:r w:rsidRPr="00C97487">
        <w:rPr>
          <w:color w:val="000000" w:themeColor="text1"/>
          <w:sz w:val="26"/>
          <w:szCs w:val="26"/>
        </w:rPr>
        <w:t xml:space="preserve"> нарушены требования Федерального закона от 05.04.2013 №44-ФЗ «О контрактной системе в сфере закупок товаров, работ, услуг для государственных и муниципальн</w:t>
      </w:r>
      <w:r w:rsidR="006972F5">
        <w:rPr>
          <w:color w:val="000000" w:themeColor="text1"/>
          <w:sz w:val="26"/>
          <w:szCs w:val="26"/>
        </w:rPr>
        <w:t>ых нужд» (далее – Закон о ФКС</w:t>
      </w:r>
      <w:r w:rsidR="007D4EC1">
        <w:rPr>
          <w:color w:val="000000" w:themeColor="text1"/>
          <w:sz w:val="26"/>
          <w:szCs w:val="26"/>
        </w:rPr>
        <w:t>)</w:t>
      </w:r>
      <w:r w:rsidR="00DC3CEA">
        <w:rPr>
          <w:color w:val="000000" w:themeColor="text1"/>
          <w:sz w:val="26"/>
          <w:szCs w:val="26"/>
        </w:rPr>
        <w:t xml:space="preserve"> </w:t>
      </w:r>
      <w:r w:rsidR="00DC3CEA" w:rsidRPr="00DC3CEA">
        <w:rPr>
          <w:color w:val="000000" w:themeColor="text1"/>
          <w:sz w:val="26"/>
          <w:szCs w:val="26"/>
        </w:rPr>
        <w:t>в части неправомерного отклонения заявки Заявителя</w:t>
      </w:r>
      <w:r w:rsidR="00DC3CEA">
        <w:rPr>
          <w:bCs/>
          <w:color w:val="000000" w:themeColor="text1"/>
          <w:sz w:val="26"/>
          <w:szCs w:val="26"/>
        </w:rPr>
        <w:t xml:space="preserve">, поскольку </w:t>
      </w:r>
      <w:r w:rsidR="003C2426">
        <w:rPr>
          <w:bCs/>
          <w:color w:val="000000" w:themeColor="text1"/>
          <w:sz w:val="26"/>
          <w:szCs w:val="26"/>
        </w:rPr>
        <w:t>представленный в составе заявки Заявителя сертификат о прохожден</w:t>
      </w:r>
      <w:r w:rsidR="007D4EC1">
        <w:rPr>
          <w:bCs/>
          <w:color w:val="000000" w:themeColor="text1"/>
          <w:sz w:val="26"/>
          <w:szCs w:val="26"/>
        </w:rPr>
        <w:t>ии товара формы СТ-1, выданный Т</w:t>
      </w:r>
      <w:r w:rsidR="003C2426">
        <w:rPr>
          <w:bCs/>
          <w:color w:val="000000" w:themeColor="text1"/>
          <w:sz w:val="26"/>
          <w:szCs w:val="26"/>
        </w:rPr>
        <w:t>оргово-промышленной палатой Российской Федерации до настоящего времени сохраняет юридическую силу для целей подтверждения страны происхождения товаров российского производства.</w:t>
      </w:r>
    </w:p>
    <w:p w:rsidR="00F82F6E" w:rsidRDefault="002D64B2" w:rsidP="00796466">
      <w:pPr>
        <w:spacing w:after="240" w:line="276" w:lineRule="auto"/>
        <w:ind w:left="284" w:right="140" w:firstLine="426"/>
        <w:jc w:val="both"/>
        <w:rPr>
          <w:color w:val="000000" w:themeColor="text1"/>
          <w:sz w:val="26"/>
          <w:szCs w:val="26"/>
        </w:rPr>
      </w:pPr>
      <w:r>
        <w:rPr>
          <w:color w:val="000000" w:themeColor="text1"/>
          <w:sz w:val="26"/>
          <w:szCs w:val="26"/>
        </w:rPr>
        <w:t>В отзыве на жалобу №</w:t>
      </w:r>
      <w:r w:rsidR="003C2426">
        <w:rPr>
          <w:color w:val="000000" w:themeColor="text1"/>
          <w:sz w:val="26"/>
          <w:szCs w:val="26"/>
        </w:rPr>
        <w:t>355</w:t>
      </w:r>
      <w:r w:rsidRPr="002D64B2">
        <w:rPr>
          <w:color w:val="000000" w:themeColor="text1"/>
          <w:sz w:val="26"/>
          <w:szCs w:val="26"/>
        </w:rPr>
        <w:t xml:space="preserve"> от </w:t>
      </w:r>
      <w:r w:rsidR="003C2426">
        <w:rPr>
          <w:color w:val="000000" w:themeColor="text1"/>
          <w:sz w:val="26"/>
          <w:szCs w:val="26"/>
        </w:rPr>
        <w:t>29.08</w:t>
      </w:r>
      <w:r w:rsidR="00801E6E">
        <w:rPr>
          <w:color w:val="000000" w:themeColor="text1"/>
          <w:sz w:val="26"/>
          <w:szCs w:val="26"/>
        </w:rPr>
        <w:t>.2025</w:t>
      </w:r>
      <w:r w:rsidRPr="002D64B2">
        <w:rPr>
          <w:color w:val="000000" w:themeColor="text1"/>
          <w:sz w:val="26"/>
          <w:szCs w:val="26"/>
        </w:rPr>
        <w:t xml:space="preserve"> Уполномоченное учреждение сообщило, что </w:t>
      </w:r>
      <w:r w:rsidR="00801E6E">
        <w:rPr>
          <w:color w:val="000000" w:themeColor="text1"/>
          <w:sz w:val="26"/>
          <w:szCs w:val="26"/>
        </w:rPr>
        <w:t>Комиссией по осуществлению закупок</w:t>
      </w:r>
      <w:r w:rsidR="00557E51">
        <w:rPr>
          <w:color w:val="000000" w:themeColor="text1"/>
          <w:sz w:val="26"/>
          <w:szCs w:val="26"/>
        </w:rPr>
        <w:t xml:space="preserve"> принято</w:t>
      </w:r>
      <w:r w:rsidR="005C623D">
        <w:rPr>
          <w:color w:val="000000" w:themeColor="text1"/>
          <w:sz w:val="26"/>
          <w:szCs w:val="26"/>
        </w:rPr>
        <w:t xml:space="preserve"> законное решение об отклонении заявки</w:t>
      </w:r>
      <w:r w:rsidR="00F82F6E">
        <w:rPr>
          <w:color w:val="000000" w:themeColor="text1"/>
          <w:sz w:val="26"/>
          <w:szCs w:val="26"/>
        </w:rPr>
        <w:t xml:space="preserve">, которое отражено в </w:t>
      </w:r>
      <w:r w:rsidR="003C2426">
        <w:rPr>
          <w:color w:val="000000" w:themeColor="text1"/>
          <w:sz w:val="26"/>
          <w:szCs w:val="26"/>
        </w:rPr>
        <w:t>п</w:t>
      </w:r>
      <w:r w:rsidR="003C2426" w:rsidRPr="003C2426">
        <w:rPr>
          <w:color w:val="000000" w:themeColor="text1"/>
          <w:sz w:val="26"/>
          <w:szCs w:val="26"/>
        </w:rPr>
        <w:t>ротокол</w:t>
      </w:r>
      <w:r w:rsidR="003C2426">
        <w:rPr>
          <w:color w:val="000000" w:themeColor="text1"/>
          <w:sz w:val="26"/>
          <w:szCs w:val="26"/>
        </w:rPr>
        <w:t>е</w:t>
      </w:r>
      <w:r w:rsidR="003C2426" w:rsidRPr="003C2426">
        <w:rPr>
          <w:color w:val="000000" w:themeColor="text1"/>
          <w:sz w:val="26"/>
          <w:szCs w:val="26"/>
        </w:rPr>
        <w:t xml:space="preserve"> подведения итогов определения поставщика (подрядчика, исполнителя) от 26.08.2025 №ИЭА1</w:t>
      </w:r>
      <w:r w:rsidR="00F82F6E">
        <w:rPr>
          <w:color w:val="000000" w:themeColor="text1"/>
          <w:sz w:val="26"/>
          <w:szCs w:val="26"/>
        </w:rPr>
        <w:t>.</w:t>
      </w:r>
    </w:p>
    <w:p w:rsidR="002D64B2" w:rsidRDefault="002D64B2" w:rsidP="00796466">
      <w:pPr>
        <w:spacing w:after="240" w:line="276" w:lineRule="auto"/>
        <w:ind w:left="284" w:right="140" w:firstLine="426"/>
        <w:jc w:val="both"/>
        <w:rPr>
          <w:color w:val="000000" w:themeColor="text1"/>
          <w:sz w:val="26"/>
          <w:szCs w:val="26"/>
        </w:rPr>
      </w:pPr>
      <w:r w:rsidRPr="002D64B2">
        <w:rPr>
          <w:color w:val="000000" w:themeColor="text1"/>
          <w:sz w:val="26"/>
          <w:szCs w:val="26"/>
        </w:rPr>
        <w:t>В отзыве на</w:t>
      </w:r>
      <w:r w:rsidR="006972F5">
        <w:rPr>
          <w:color w:val="000000" w:themeColor="text1"/>
          <w:sz w:val="26"/>
          <w:szCs w:val="26"/>
        </w:rPr>
        <w:t xml:space="preserve"> жалобу </w:t>
      </w:r>
      <w:r w:rsidR="00F7222D">
        <w:rPr>
          <w:color w:val="000000" w:themeColor="text1"/>
          <w:sz w:val="26"/>
          <w:szCs w:val="26"/>
        </w:rPr>
        <w:t>№</w:t>
      </w:r>
      <w:r w:rsidR="003C2426">
        <w:rPr>
          <w:color w:val="000000" w:themeColor="text1"/>
          <w:sz w:val="26"/>
          <w:szCs w:val="26"/>
        </w:rPr>
        <w:t>791</w:t>
      </w:r>
      <w:r w:rsidR="00F7222D">
        <w:rPr>
          <w:color w:val="000000" w:themeColor="text1"/>
          <w:sz w:val="26"/>
          <w:szCs w:val="26"/>
        </w:rPr>
        <w:t xml:space="preserve"> от </w:t>
      </w:r>
      <w:r w:rsidR="003C2426">
        <w:rPr>
          <w:color w:val="000000" w:themeColor="text1"/>
          <w:sz w:val="26"/>
          <w:szCs w:val="26"/>
        </w:rPr>
        <w:t>29.08</w:t>
      </w:r>
      <w:r w:rsidR="00F7222D">
        <w:rPr>
          <w:color w:val="000000" w:themeColor="text1"/>
          <w:sz w:val="26"/>
          <w:szCs w:val="26"/>
        </w:rPr>
        <w:t>.2025</w:t>
      </w:r>
      <w:r w:rsidRPr="002D64B2">
        <w:rPr>
          <w:color w:val="000000" w:themeColor="text1"/>
          <w:sz w:val="26"/>
          <w:szCs w:val="26"/>
        </w:rPr>
        <w:t xml:space="preserve"> Заказчик сообщил, что</w:t>
      </w:r>
      <w:r w:rsidR="005C623D">
        <w:rPr>
          <w:color w:val="000000" w:themeColor="text1"/>
          <w:sz w:val="26"/>
          <w:szCs w:val="26"/>
        </w:rPr>
        <w:t xml:space="preserve"> </w:t>
      </w:r>
      <w:r w:rsidR="00F82F6E">
        <w:rPr>
          <w:color w:val="000000" w:themeColor="text1"/>
          <w:sz w:val="26"/>
          <w:szCs w:val="26"/>
        </w:rPr>
        <w:t>действия</w:t>
      </w:r>
      <w:r w:rsidR="000650F9">
        <w:rPr>
          <w:color w:val="000000" w:themeColor="text1"/>
          <w:sz w:val="26"/>
          <w:szCs w:val="26"/>
        </w:rPr>
        <w:t xml:space="preserve"> </w:t>
      </w:r>
      <w:r w:rsidR="009B504F">
        <w:rPr>
          <w:color w:val="000000" w:themeColor="text1"/>
          <w:sz w:val="26"/>
          <w:szCs w:val="26"/>
        </w:rPr>
        <w:t>Комиссии по осуществлению закупок</w:t>
      </w:r>
      <w:r w:rsidR="006972F5">
        <w:rPr>
          <w:color w:val="000000" w:themeColor="text1"/>
          <w:sz w:val="26"/>
          <w:szCs w:val="26"/>
        </w:rPr>
        <w:t xml:space="preserve"> являются правомерным</w:t>
      </w:r>
      <w:r w:rsidR="00F7222D">
        <w:rPr>
          <w:color w:val="000000" w:themeColor="text1"/>
          <w:sz w:val="26"/>
          <w:szCs w:val="26"/>
        </w:rPr>
        <w:t>и</w:t>
      </w:r>
      <w:r w:rsidR="006972F5">
        <w:rPr>
          <w:color w:val="000000" w:themeColor="text1"/>
          <w:sz w:val="26"/>
          <w:szCs w:val="26"/>
        </w:rPr>
        <w:t>.</w:t>
      </w:r>
    </w:p>
    <w:p w:rsidR="00F82F6E" w:rsidRDefault="00F7222D" w:rsidP="00796466">
      <w:pPr>
        <w:spacing w:after="240" w:line="276" w:lineRule="auto"/>
        <w:ind w:left="284" w:right="140" w:firstLine="426"/>
        <w:jc w:val="both"/>
        <w:rPr>
          <w:color w:val="000000" w:themeColor="text1"/>
          <w:sz w:val="26"/>
          <w:szCs w:val="26"/>
        </w:rPr>
      </w:pPr>
      <w:r>
        <w:rPr>
          <w:color w:val="000000" w:themeColor="text1"/>
          <w:sz w:val="26"/>
          <w:szCs w:val="26"/>
        </w:rPr>
        <w:t>В ходе заседания представители</w:t>
      </w:r>
      <w:r w:rsidR="00F82F6E">
        <w:rPr>
          <w:color w:val="000000" w:themeColor="text1"/>
          <w:sz w:val="26"/>
          <w:szCs w:val="26"/>
        </w:rPr>
        <w:t xml:space="preserve"> Уполн</w:t>
      </w:r>
      <w:r w:rsidR="006972F5">
        <w:rPr>
          <w:color w:val="000000" w:themeColor="text1"/>
          <w:sz w:val="26"/>
          <w:szCs w:val="26"/>
        </w:rPr>
        <w:t>омоченного учреждения</w:t>
      </w:r>
      <w:r>
        <w:rPr>
          <w:color w:val="000000" w:themeColor="text1"/>
          <w:sz w:val="26"/>
          <w:szCs w:val="26"/>
        </w:rPr>
        <w:t xml:space="preserve"> и Заказчика</w:t>
      </w:r>
      <w:r w:rsidR="006972F5">
        <w:rPr>
          <w:color w:val="000000" w:themeColor="text1"/>
          <w:sz w:val="26"/>
          <w:szCs w:val="26"/>
        </w:rPr>
        <w:t xml:space="preserve"> поддержал</w:t>
      </w:r>
      <w:r>
        <w:rPr>
          <w:color w:val="000000" w:themeColor="text1"/>
          <w:sz w:val="26"/>
          <w:szCs w:val="26"/>
        </w:rPr>
        <w:t>и</w:t>
      </w:r>
      <w:r w:rsidR="00F82F6E">
        <w:rPr>
          <w:color w:val="000000" w:themeColor="text1"/>
          <w:sz w:val="26"/>
          <w:szCs w:val="26"/>
        </w:rPr>
        <w:t xml:space="preserve"> </w:t>
      </w:r>
      <w:r>
        <w:rPr>
          <w:color w:val="000000" w:themeColor="text1"/>
          <w:sz w:val="26"/>
          <w:szCs w:val="26"/>
        </w:rPr>
        <w:t>возражения, изложенные в отзывах</w:t>
      </w:r>
      <w:r w:rsidR="006972F5">
        <w:rPr>
          <w:color w:val="000000" w:themeColor="text1"/>
          <w:sz w:val="26"/>
          <w:szCs w:val="26"/>
        </w:rPr>
        <w:t xml:space="preserve"> на жалобу и сообщил</w:t>
      </w:r>
      <w:r>
        <w:rPr>
          <w:color w:val="000000" w:themeColor="text1"/>
          <w:sz w:val="26"/>
          <w:szCs w:val="26"/>
        </w:rPr>
        <w:t>и</w:t>
      </w:r>
      <w:r w:rsidR="00F82F6E">
        <w:rPr>
          <w:color w:val="000000" w:themeColor="text1"/>
          <w:sz w:val="26"/>
          <w:szCs w:val="26"/>
        </w:rPr>
        <w:t>, что сч</w:t>
      </w:r>
      <w:r>
        <w:rPr>
          <w:color w:val="000000" w:themeColor="text1"/>
          <w:sz w:val="26"/>
          <w:szCs w:val="26"/>
        </w:rPr>
        <w:t>итают</w:t>
      </w:r>
      <w:r w:rsidR="00F82F6E">
        <w:rPr>
          <w:color w:val="000000" w:themeColor="text1"/>
          <w:sz w:val="26"/>
          <w:szCs w:val="26"/>
        </w:rPr>
        <w:t xml:space="preserve"> жалобу необоснованной.</w:t>
      </w:r>
    </w:p>
    <w:p w:rsidR="002D64B2" w:rsidRDefault="002D64B2" w:rsidP="00796466">
      <w:pPr>
        <w:spacing w:after="240" w:line="276" w:lineRule="auto"/>
        <w:ind w:left="284" w:right="140" w:firstLine="426"/>
        <w:jc w:val="both"/>
        <w:rPr>
          <w:color w:val="000000" w:themeColor="text1"/>
          <w:sz w:val="26"/>
          <w:szCs w:val="26"/>
        </w:rPr>
      </w:pPr>
      <w:r w:rsidRPr="002D64B2">
        <w:rPr>
          <w:color w:val="000000" w:themeColor="text1"/>
          <w:sz w:val="26"/>
          <w:szCs w:val="26"/>
        </w:rPr>
        <w:t xml:space="preserve">Изучив представленные документы и материалы, выслушав мнение сторон, Комиссия пришла к следующим выводам. </w:t>
      </w:r>
    </w:p>
    <w:p w:rsid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Согласно ч. 1 ст. 49 Закона о </w:t>
      </w:r>
      <w:r>
        <w:rPr>
          <w:color w:val="000000" w:themeColor="text1"/>
          <w:sz w:val="26"/>
          <w:szCs w:val="26"/>
        </w:rPr>
        <w:t>ФКС</w:t>
      </w:r>
      <w:r w:rsidRPr="00F7222D">
        <w:rPr>
          <w:color w:val="000000" w:themeColor="text1"/>
          <w:sz w:val="26"/>
          <w:szCs w:val="26"/>
        </w:rPr>
        <w:t xml:space="preserve">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Согласно пункту 5 части 1 статьи 43 Закона о </w:t>
      </w:r>
      <w:r>
        <w:rPr>
          <w:color w:val="000000" w:themeColor="text1"/>
          <w:sz w:val="26"/>
          <w:szCs w:val="26"/>
        </w:rPr>
        <w:t>ФКС</w:t>
      </w:r>
      <w:r w:rsidRPr="003219A8">
        <w:rPr>
          <w:color w:val="000000" w:themeColor="text1"/>
          <w:sz w:val="26"/>
          <w:szCs w:val="26"/>
        </w:rPr>
        <w:t xml:space="preserve"> для участия в конкурентном способе заявка на участие в закупке, если иное не предусмотрено Законом о </w:t>
      </w:r>
      <w:r>
        <w:rPr>
          <w:color w:val="000000" w:themeColor="text1"/>
          <w:sz w:val="26"/>
          <w:szCs w:val="26"/>
        </w:rPr>
        <w:t>ФКС</w:t>
      </w:r>
      <w:r w:rsidRPr="003219A8">
        <w:rPr>
          <w:color w:val="000000" w:themeColor="text1"/>
          <w:sz w:val="26"/>
          <w:szCs w:val="26"/>
        </w:rPr>
        <w:t xml:space="preserve">, должна содержать информацию и документы, определенные в соответствии с пунктом 2 части 2 статьи 14 Закона о </w:t>
      </w:r>
      <w:r>
        <w:rPr>
          <w:color w:val="000000" w:themeColor="text1"/>
          <w:sz w:val="26"/>
          <w:szCs w:val="26"/>
        </w:rPr>
        <w:t>ФКС</w:t>
      </w:r>
      <w:r w:rsidRPr="003219A8">
        <w:rPr>
          <w:color w:val="000000" w:themeColor="text1"/>
          <w:sz w:val="26"/>
          <w:szCs w:val="26"/>
        </w:rPr>
        <w:t xml:space="preserve">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lastRenderedPageBreak/>
        <w:t xml:space="preserve">В соответствии с частью 1 статьи 14 Закона о </w:t>
      </w:r>
      <w:r>
        <w:rPr>
          <w:color w:val="000000" w:themeColor="text1"/>
          <w:sz w:val="26"/>
          <w:szCs w:val="26"/>
        </w:rPr>
        <w:t>ФКС</w:t>
      </w:r>
      <w:r w:rsidRPr="003219A8">
        <w:rPr>
          <w:color w:val="000000" w:themeColor="text1"/>
          <w:sz w:val="26"/>
          <w:szCs w:val="26"/>
        </w:rPr>
        <w:t xml:space="preserve">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w:t>
      </w:r>
      <w:r>
        <w:rPr>
          <w:color w:val="000000" w:themeColor="text1"/>
          <w:sz w:val="26"/>
          <w:szCs w:val="26"/>
        </w:rPr>
        <w:t>ФКС</w:t>
      </w:r>
      <w:r w:rsidRPr="003219A8">
        <w:rPr>
          <w:color w:val="000000" w:themeColor="text1"/>
          <w:sz w:val="26"/>
          <w:szCs w:val="26"/>
        </w:rPr>
        <w:t xml:space="preserve">. Если иное не предусмотрено мерами, принятыми Правительством Российской Федерации в соответствии с пунктом 1 части 2 статьи 14 Закона о </w:t>
      </w:r>
      <w:r>
        <w:rPr>
          <w:color w:val="000000" w:themeColor="text1"/>
          <w:sz w:val="26"/>
          <w:szCs w:val="26"/>
        </w:rPr>
        <w:t>ФКС</w:t>
      </w:r>
      <w:r w:rsidRPr="003219A8">
        <w:rPr>
          <w:color w:val="000000" w:themeColor="text1"/>
          <w:sz w:val="26"/>
          <w:szCs w:val="26"/>
        </w:rPr>
        <w:t xml:space="preserve">, положения статьи 14 Закона о </w:t>
      </w:r>
      <w:r>
        <w:rPr>
          <w:color w:val="000000" w:themeColor="text1"/>
          <w:sz w:val="26"/>
          <w:szCs w:val="26"/>
        </w:rPr>
        <w:t>ФКС</w:t>
      </w:r>
      <w:r w:rsidRPr="003219A8">
        <w:rPr>
          <w:color w:val="000000" w:themeColor="text1"/>
          <w:sz w:val="26"/>
          <w:szCs w:val="26"/>
        </w:rPr>
        <w:t>,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Согласно части 2 статьи 14 Закона о </w:t>
      </w:r>
      <w:r>
        <w:rPr>
          <w:color w:val="000000" w:themeColor="text1"/>
          <w:sz w:val="26"/>
          <w:szCs w:val="26"/>
        </w:rPr>
        <w:t>ФКС</w:t>
      </w:r>
      <w:r w:rsidRPr="003219A8">
        <w:rPr>
          <w:color w:val="000000" w:themeColor="text1"/>
          <w:sz w:val="26"/>
          <w:szCs w:val="26"/>
        </w:rPr>
        <w:t xml:space="preserve"> Правительство Российской Федерации:</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1) вправе с учетом положений части 3 статьи 14 Закона о </w:t>
      </w:r>
      <w:r>
        <w:rPr>
          <w:color w:val="000000" w:themeColor="text1"/>
          <w:sz w:val="26"/>
          <w:szCs w:val="26"/>
        </w:rPr>
        <w:t>ФКС</w:t>
      </w:r>
      <w:r w:rsidRPr="003219A8">
        <w:rPr>
          <w:color w:val="000000" w:themeColor="text1"/>
          <w:sz w:val="26"/>
          <w:szCs w:val="26"/>
        </w:rPr>
        <w:t xml:space="preserve"> принимать меры, устанавливающие:</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2) определяет информацию и перечень документов, которые подтверждают страну происхождения товара для целей Закона о </w:t>
      </w:r>
      <w:r>
        <w:rPr>
          <w:color w:val="000000" w:themeColor="text1"/>
          <w:sz w:val="26"/>
          <w:szCs w:val="26"/>
        </w:rPr>
        <w:t>ФКС</w:t>
      </w:r>
      <w:r w:rsidRPr="003219A8">
        <w:rPr>
          <w:color w:val="000000" w:themeColor="text1"/>
          <w:sz w:val="26"/>
          <w:szCs w:val="26"/>
        </w:rPr>
        <w:t xml:space="preserve">, в случае принятия мер, предусмотренных пунктом 1 статьи 14 Закона о </w:t>
      </w:r>
      <w:r>
        <w:rPr>
          <w:color w:val="000000" w:themeColor="text1"/>
          <w:sz w:val="26"/>
          <w:szCs w:val="26"/>
        </w:rPr>
        <w:t>ФКС</w:t>
      </w:r>
      <w:r w:rsidRPr="003219A8">
        <w:rPr>
          <w:color w:val="000000" w:themeColor="text1"/>
          <w:sz w:val="26"/>
          <w:szCs w:val="26"/>
        </w:rPr>
        <w:t>.</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Пунктом 1 </w:t>
      </w:r>
      <w:r>
        <w:rPr>
          <w:color w:val="000000" w:themeColor="text1"/>
          <w:sz w:val="26"/>
          <w:szCs w:val="26"/>
        </w:rPr>
        <w:t>п</w:t>
      </w:r>
      <w:r w:rsidRPr="003219A8">
        <w:rPr>
          <w:color w:val="000000" w:themeColor="text1"/>
          <w:sz w:val="26"/>
          <w:szCs w:val="26"/>
        </w:rPr>
        <w:t xml:space="preserve">остановления Правительства РФ от 23.12.2024 </w:t>
      </w:r>
      <w:r>
        <w:rPr>
          <w:color w:val="000000" w:themeColor="text1"/>
          <w:sz w:val="26"/>
          <w:szCs w:val="26"/>
        </w:rPr>
        <w:t>№</w:t>
      </w:r>
      <w:r w:rsidRPr="003219A8">
        <w:rPr>
          <w:color w:val="000000" w:themeColor="text1"/>
          <w:sz w:val="26"/>
          <w:szCs w:val="26"/>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w:t>
      </w:r>
      <w:r w:rsidRPr="003219A8">
        <w:rPr>
          <w:color w:val="000000" w:themeColor="text1"/>
          <w:sz w:val="26"/>
          <w:szCs w:val="26"/>
        </w:rPr>
        <w:lastRenderedPageBreak/>
        <w:t xml:space="preserve">работ, услуг отдельными видами юридических лиц" (далее - Постановление </w:t>
      </w:r>
      <w:r>
        <w:rPr>
          <w:color w:val="000000" w:themeColor="text1"/>
          <w:sz w:val="26"/>
          <w:szCs w:val="26"/>
        </w:rPr>
        <w:t>№ 1875</w:t>
      </w:r>
      <w:r w:rsidRPr="003219A8">
        <w:rPr>
          <w:color w:val="000000" w:themeColor="text1"/>
          <w:sz w:val="26"/>
          <w:szCs w:val="26"/>
        </w:rPr>
        <w:t xml:space="preserve">) при осуществлении закупок в соответствии с Законом о </w:t>
      </w:r>
      <w:r>
        <w:rPr>
          <w:color w:val="000000" w:themeColor="text1"/>
          <w:sz w:val="26"/>
          <w:szCs w:val="26"/>
        </w:rPr>
        <w:t>ФКС</w:t>
      </w:r>
      <w:r w:rsidRPr="003219A8">
        <w:rPr>
          <w:color w:val="000000" w:themeColor="text1"/>
          <w:sz w:val="26"/>
          <w:szCs w:val="26"/>
        </w:rPr>
        <w:t xml:space="preserve">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N 2 к Постановлению </w:t>
      </w:r>
      <w:r>
        <w:rPr>
          <w:color w:val="000000" w:themeColor="text1"/>
          <w:sz w:val="26"/>
          <w:szCs w:val="26"/>
        </w:rPr>
        <w:t>№</w:t>
      </w:r>
      <w:r w:rsidRPr="003219A8">
        <w:rPr>
          <w:color w:val="000000" w:themeColor="text1"/>
          <w:sz w:val="26"/>
          <w:szCs w:val="26"/>
        </w:rPr>
        <w:t xml:space="preserve"> 1875 (далее - Перечень N 2).</w:t>
      </w:r>
    </w:p>
    <w:p w:rsidR="003219A8" w:rsidRDefault="003219A8" w:rsidP="00F7222D">
      <w:pPr>
        <w:spacing w:after="240" w:line="276" w:lineRule="auto"/>
        <w:ind w:left="284" w:right="140" w:firstLine="426"/>
        <w:jc w:val="both"/>
        <w:rPr>
          <w:color w:val="000000" w:themeColor="text1"/>
          <w:sz w:val="26"/>
          <w:szCs w:val="26"/>
        </w:rPr>
      </w:pPr>
      <w:r>
        <w:rPr>
          <w:color w:val="000000" w:themeColor="text1"/>
          <w:sz w:val="26"/>
          <w:szCs w:val="26"/>
        </w:rPr>
        <w:t>Объектом закупки является поставка калоприемников. Данный товар включен в Приложение №2 в Постановлению № 1875 (позиция №430) и подпадает под ограничение закупок иностранных товаров.</w:t>
      </w:r>
    </w:p>
    <w:p w:rsidR="003219A8" w:rsidRPr="003219A8" w:rsidRDefault="003219A8" w:rsidP="007D4EC1">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В соответствии с подпунктом "г" пункта 10 </w:t>
      </w:r>
      <w:r w:rsidR="00AD3D30">
        <w:rPr>
          <w:color w:val="000000" w:themeColor="text1"/>
          <w:sz w:val="26"/>
          <w:szCs w:val="26"/>
        </w:rPr>
        <w:t>Постановления</w:t>
      </w:r>
      <w:r w:rsidRPr="003219A8">
        <w:rPr>
          <w:color w:val="000000" w:themeColor="text1"/>
          <w:sz w:val="26"/>
          <w:szCs w:val="26"/>
        </w:rPr>
        <w:t xml:space="preserve"> </w:t>
      </w:r>
      <w:r w:rsidR="00AD3D30">
        <w:rPr>
          <w:color w:val="000000" w:themeColor="text1"/>
          <w:sz w:val="26"/>
          <w:szCs w:val="26"/>
        </w:rPr>
        <w:t>№</w:t>
      </w:r>
      <w:r w:rsidRPr="003219A8">
        <w:rPr>
          <w:color w:val="000000" w:themeColor="text1"/>
          <w:sz w:val="26"/>
          <w:szCs w:val="26"/>
        </w:rPr>
        <w:t xml:space="preserve"> 1875 при осуществлении закупок товаров, указанных в позициях 400 - 432 </w:t>
      </w:r>
      <w:r w:rsidRPr="00AD3D30">
        <w:rPr>
          <w:color w:val="000000" w:themeColor="text1"/>
          <w:sz w:val="26"/>
          <w:szCs w:val="26"/>
        </w:rPr>
        <w:t xml:space="preserve">приложения </w:t>
      </w:r>
      <w:r w:rsidR="00AD3D30">
        <w:rPr>
          <w:color w:val="000000" w:themeColor="text1"/>
          <w:sz w:val="26"/>
          <w:szCs w:val="26"/>
        </w:rPr>
        <w:t>№</w:t>
      </w:r>
      <w:r w:rsidRPr="00AD3D30">
        <w:rPr>
          <w:color w:val="000000" w:themeColor="text1"/>
          <w:sz w:val="26"/>
          <w:szCs w:val="26"/>
        </w:rPr>
        <w:t xml:space="preserve"> 2</w:t>
      </w:r>
      <w:r w:rsidRPr="003219A8">
        <w:rPr>
          <w:color w:val="000000" w:themeColor="text1"/>
          <w:sz w:val="26"/>
          <w:szCs w:val="26"/>
        </w:rPr>
        <w:t xml:space="preserve"> к настоящему постановлению,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31 августа 2025 г. включительно, информацией и документами, подтверждающими происхождение таких товаров из государств </w:t>
      </w:r>
      <w:r w:rsidR="007D4EC1">
        <w:rPr>
          <w:color w:val="000000" w:themeColor="text1"/>
          <w:sz w:val="26"/>
          <w:szCs w:val="26"/>
        </w:rPr>
        <w:t>–</w:t>
      </w:r>
      <w:r w:rsidRPr="003219A8">
        <w:rPr>
          <w:color w:val="000000" w:themeColor="text1"/>
          <w:sz w:val="26"/>
          <w:szCs w:val="26"/>
        </w:rPr>
        <w:t xml:space="preserve"> членов</w:t>
      </w:r>
      <w:r w:rsidR="007D4EC1">
        <w:rPr>
          <w:color w:val="000000" w:themeColor="text1"/>
          <w:sz w:val="26"/>
          <w:szCs w:val="26"/>
        </w:rPr>
        <w:t xml:space="preserve"> </w:t>
      </w:r>
      <w:r w:rsidRPr="003219A8">
        <w:rPr>
          <w:color w:val="000000" w:themeColor="text1"/>
          <w:sz w:val="26"/>
          <w:szCs w:val="26"/>
        </w:rPr>
        <w:t>Евразийского экономического союза, в том числе из Российской Федерации, являются следующие информация и документы в совокупности:</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3219A8" w:rsidRPr="003219A8" w:rsidRDefault="003219A8" w:rsidP="003219A8">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 акт экспертизы Торгово-промышленной палаты Российской Федерации или аналогичный документ, выданный уполномоченным органом (организацией) государства - члена Евразийского экономического союза, содержащий информацию о рассчитанной в соответствии с подпунктом "в" пункта 2.4 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(сырья) в цене конечной продукции, величина которой не превышает предельные значения согласно </w:t>
      </w:r>
      <w:r w:rsidRPr="00AD3D30">
        <w:rPr>
          <w:color w:val="000000" w:themeColor="text1"/>
          <w:sz w:val="26"/>
          <w:szCs w:val="26"/>
        </w:rPr>
        <w:t>приложению N 4</w:t>
      </w:r>
      <w:r w:rsidRPr="003219A8">
        <w:rPr>
          <w:color w:val="000000" w:themeColor="text1"/>
          <w:sz w:val="26"/>
          <w:szCs w:val="26"/>
        </w:rPr>
        <w:t>;</w:t>
      </w:r>
    </w:p>
    <w:p w:rsidR="003219A8" w:rsidRPr="003219A8" w:rsidRDefault="003219A8" w:rsidP="00AD3D30">
      <w:pPr>
        <w:spacing w:after="240" w:line="276" w:lineRule="auto"/>
        <w:ind w:left="284" w:right="140" w:firstLine="426"/>
        <w:jc w:val="both"/>
        <w:rPr>
          <w:color w:val="000000" w:themeColor="text1"/>
          <w:sz w:val="26"/>
          <w:szCs w:val="26"/>
        </w:rPr>
      </w:pPr>
      <w:r w:rsidRPr="003219A8">
        <w:rPr>
          <w:color w:val="000000" w:themeColor="text1"/>
          <w:sz w:val="26"/>
          <w:szCs w:val="26"/>
        </w:rPr>
        <w:t xml:space="preserve">- реквизиты (дата и номер) документа, подтверждающего соответствие производства медицинских изделий требованиям </w:t>
      </w:r>
      <w:r w:rsidRPr="00AD3D30">
        <w:rPr>
          <w:color w:val="000000" w:themeColor="text1"/>
          <w:sz w:val="26"/>
          <w:szCs w:val="26"/>
        </w:rPr>
        <w:t>ГОСТ ISO 13485-2017</w:t>
      </w:r>
      <w:r w:rsidRPr="003219A8">
        <w:rPr>
          <w:color w:val="000000" w:themeColor="text1"/>
          <w:sz w:val="26"/>
          <w:szCs w:val="26"/>
        </w:rPr>
        <w:t xml:space="preserve"> "Межгосударственный стандарт.</w:t>
      </w:r>
      <w:r w:rsidR="00AD3D30">
        <w:rPr>
          <w:color w:val="000000" w:themeColor="text1"/>
          <w:sz w:val="26"/>
          <w:szCs w:val="26"/>
        </w:rPr>
        <w:t xml:space="preserve"> </w:t>
      </w:r>
      <w:r w:rsidRPr="003219A8">
        <w:rPr>
          <w:color w:val="000000" w:themeColor="text1"/>
          <w:sz w:val="26"/>
          <w:szCs w:val="26"/>
        </w:rPr>
        <w:t>Изделия медицинские. Системы менеджмента качества. Требования для целей регулирования".</w:t>
      </w:r>
    </w:p>
    <w:p w:rsidR="003219A8" w:rsidRPr="00F7222D" w:rsidRDefault="003219A8" w:rsidP="00F7222D">
      <w:pPr>
        <w:spacing w:after="240" w:line="276" w:lineRule="auto"/>
        <w:ind w:left="284" w:right="140" w:firstLine="426"/>
        <w:jc w:val="both"/>
        <w:rPr>
          <w:color w:val="000000" w:themeColor="text1"/>
          <w:sz w:val="26"/>
          <w:szCs w:val="26"/>
        </w:rPr>
      </w:pP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lastRenderedPageBreak/>
        <w:t xml:space="preserve">В соответствии с ч. 5 ст. 49 Закона о </w:t>
      </w:r>
      <w:r>
        <w:rPr>
          <w:color w:val="000000" w:themeColor="text1"/>
          <w:sz w:val="26"/>
          <w:szCs w:val="26"/>
        </w:rPr>
        <w:t>ФКС</w:t>
      </w:r>
      <w:r w:rsidRPr="00F7222D">
        <w:rPr>
          <w:color w:val="000000" w:themeColor="text1"/>
          <w:sz w:val="26"/>
          <w:szCs w:val="26"/>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1) члены комиссии по осуществлению закупок:</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Согласно ч. 12. ст. 48 Закона о </w:t>
      </w:r>
      <w:r>
        <w:rPr>
          <w:color w:val="000000" w:themeColor="text1"/>
          <w:sz w:val="26"/>
          <w:szCs w:val="26"/>
        </w:rPr>
        <w:t>ФКС</w:t>
      </w:r>
      <w:r w:rsidRPr="00F7222D">
        <w:rPr>
          <w:color w:val="000000" w:themeColor="text1"/>
          <w:sz w:val="26"/>
          <w:szCs w:val="26"/>
        </w:rPr>
        <w:t xml:space="preserve"> при рассмотрении вторых частей заявок на участие в закупке соответствующая заявка подлежит отклонению в случаях:</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F7222D">
        <w:rPr>
          <w:color w:val="000000" w:themeColor="text1"/>
          <w:sz w:val="26"/>
          <w:szCs w:val="26"/>
        </w:rPr>
        <w:lastRenderedPageBreak/>
        <w:t>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4) 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r w:rsidRPr="00CE29E2">
        <w:rPr>
          <w:color w:val="000000" w:themeColor="text1"/>
          <w:sz w:val="26"/>
          <w:szCs w:val="26"/>
        </w:rPr>
        <w:t>пунктом</w:t>
      </w:r>
      <w:r w:rsidRPr="00F7222D">
        <w:rPr>
          <w:color w:val="000000" w:themeColor="text1"/>
          <w:sz w:val="26"/>
          <w:szCs w:val="26"/>
        </w:rPr>
        <w:t>;</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7) предусмотренных </w:t>
      </w:r>
      <w:r w:rsidRPr="00CE29E2">
        <w:rPr>
          <w:color w:val="000000" w:themeColor="text1"/>
          <w:sz w:val="26"/>
          <w:szCs w:val="26"/>
        </w:rPr>
        <w:t>частью 6 статьи 45</w:t>
      </w:r>
      <w:r w:rsidRPr="00F7222D">
        <w:rPr>
          <w:color w:val="000000" w:themeColor="text1"/>
          <w:sz w:val="26"/>
          <w:szCs w:val="26"/>
        </w:rPr>
        <w:t xml:space="preserve"> настоящего Федерального закона;</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8) выявления недостоверной информации, содержащейся в заявке на участие в закупке;</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9) указания информации о предложении участника закупки, предусмотренном </w:t>
      </w:r>
      <w:r w:rsidRPr="00CE29E2">
        <w:rPr>
          <w:color w:val="000000" w:themeColor="text1"/>
          <w:sz w:val="26"/>
          <w:szCs w:val="26"/>
        </w:rPr>
        <w:t>пунктом 3</w:t>
      </w:r>
      <w:r w:rsidRPr="00F7222D">
        <w:rPr>
          <w:color w:val="000000" w:themeColor="text1"/>
          <w:sz w:val="26"/>
          <w:szCs w:val="26"/>
        </w:rPr>
        <w:t xml:space="preserve"> или </w:t>
      </w:r>
      <w:r w:rsidRPr="00CE29E2">
        <w:rPr>
          <w:color w:val="000000" w:themeColor="text1"/>
          <w:sz w:val="26"/>
          <w:szCs w:val="26"/>
        </w:rPr>
        <w:t>пунктом 4 части 1 статьи 43</w:t>
      </w:r>
      <w:r w:rsidRPr="00F7222D">
        <w:rPr>
          <w:color w:val="000000" w:themeColor="text1"/>
          <w:sz w:val="26"/>
          <w:szCs w:val="26"/>
        </w:rPr>
        <w:t xml:space="preserve"> настоящего Федерального закона.</w:t>
      </w:r>
    </w:p>
    <w:p w:rsidR="00F7222D" w:rsidRPr="00F7222D"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t xml:space="preserve">Согласно сведениям </w:t>
      </w:r>
      <w:r w:rsidR="003C2426">
        <w:rPr>
          <w:color w:val="000000" w:themeColor="text1"/>
          <w:sz w:val="26"/>
          <w:szCs w:val="26"/>
        </w:rPr>
        <w:t>п</w:t>
      </w:r>
      <w:r w:rsidR="003C2426" w:rsidRPr="003C2426">
        <w:rPr>
          <w:color w:val="000000" w:themeColor="text1"/>
          <w:sz w:val="26"/>
          <w:szCs w:val="26"/>
        </w:rPr>
        <w:t>ротокол</w:t>
      </w:r>
      <w:r w:rsidR="003C2426">
        <w:rPr>
          <w:color w:val="000000" w:themeColor="text1"/>
          <w:sz w:val="26"/>
          <w:szCs w:val="26"/>
        </w:rPr>
        <w:t>а</w:t>
      </w:r>
      <w:r w:rsidR="003C2426" w:rsidRPr="003C2426">
        <w:rPr>
          <w:color w:val="000000" w:themeColor="text1"/>
          <w:sz w:val="26"/>
          <w:szCs w:val="26"/>
        </w:rPr>
        <w:t xml:space="preserve"> подведения итогов определения поставщика (подрядчика, исполнителя) от 26.08.2025 №ИЭА1</w:t>
      </w:r>
      <w:r w:rsidRPr="00F7222D">
        <w:rPr>
          <w:color w:val="000000" w:themeColor="text1"/>
          <w:sz w:val="26"/>
          <w:szCs w:val="26"/>
        </w:rPr>
        <w:t>, заявка участника отклонена по следующим основаниям:</w:t>
      </w:r>
    </w:p>
    <w:p w:rsidR="00DF3223" w:rsidRDefault="00F7222D" w:rsidP="00F7222D">
      <w:pPr>
        <w:spacing w:after="240" w:line="276" w:lineRule="auto"/>
        <w:ind w:left="284" w:right="140" w:firstLine="426"/>
        <w:jc w:val="both"/>
        <w:rPr>
          <w:color w:val="000000" w:themeColor="text1"/>
          <w:sz w:val="26"/>
          <w:szCs w:val="26"/>
        </w:rPr>
      </w:pPr>
      <w:r w:rsidRPr="00F7222D">
        <w:rPr>
          <w:color w:val="000000" w:themeColor="text1"/>
          <w:sz w:val="26"/>
          <w:szCs w:val="26"/>
        </w:rPr>
        <w:lastRenderedPageBreak/>
        <w:t xml:space="preserve"> </w:t>
      </w:r>
      <w:r w:rsidR="00DF3223">
        <w:rPr>
          <w:color w:val="000000" w:themeColor="text1"/>
          <w:sz w:val="26"/>
          <w:szCs w:val="26"/>
        </w:rPr>
        <w:t>«</w:t>
      </w:r>
      <w:r w:rsidR="003C2426" w:rsidRPr="003C2426">
        <w:rPr>
          <w:color w:val="000000" w:themeColor="text1"/>
          <w:sz w:val="26"/>
          <w:szCs w:val="26"/>
        </w:rPr>
        <w:t xml:space="preserve">Заявка на участие в закупке отклоняется на основании п. 4 ч. 12 ст. 48, в связи с непредставлением информации и документов, предусмотренных п. 5 ч. 1 ст. 43, п. 2 ч. 2 ст. 14 Федерального закона № 44-ФЗ, </w:t>
      </w:r>
      <w:proofErr w:type="spellStart"/>
      <w:r w:rsidR="003C2426" w:rsidRPr="003C2426">
        <w:rPr>
          <w:color w:val="000000" w:themeColor="text1"/>
          <w:sz w:val="26"/>
          <w:szCs w:val="26"/>
        </w:rPr>
        <w:t>пп</w:t>
      </w:r>
      <w:proofErr w:type="spellEnd"/>
      <w:r w:rsidR="003C2426" w:rsidRPr="003C2426">
        <w:rPr>
          <w:color w:val="000000" w:themeColor="text1"/>
          <w:sz w:val="26"/>
          <w:szCs w:val="26"/>
        </w:rPr>
        <w:t>. «а» и «б» п. 3 постановления Правительства РФ от 23.12.2024 № 1875, разделом «Ограничение допуска и условия допуска» извещения об осуществлении закупки, п. 3 раздела 1 электронного документа «Требования к содержанию и составу заявки на участие в закупке», а именно: в заявке на участие в закупке отсутствуют информация и документы, подтверждающие страну происхождения товара для целей постановления Правитель</w:t>
      </w:r>
      <w:r w:rsidR="00AD3D30">
        <w:rPr>
          <w:color w:val="000000" w:themeColor="text1"/>
          <w:sz w:val="26"/>
          <w:szCs w:val="26"/>
        </w:rPr>
        <w:t>ства РФ от 23.12.2024 № 1875 (</w:t>
      </w:r>
      <w:r w:rsidR="003C2426" w:rsidRPr="003C2426">
        <w:rPr>
          <w:color w:val="000000" w:themeColor="text1"/>
          <w:sz w:val="26"/>
          <w:szCs w:val="26"/>
        </w:rPr>
        <w:t>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 • акт экспертизы Торгово-промышленной палаты Российской Федерации или аналогичный документ, выданный уполномоченным органом (организацией) государства - члена Евразийского экономического союза, содержащий информацию о рассчитанной в соответствии с подпунктом «в» пункта 2.4 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(сырья) в цене конечной продукции, величина которой не превышает предельные значения согласно приложению № 4 к постановлению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 реквизиты (дата и номер) документа, подтверждающего соответствие производства медицинских изделий требованиям ГОСТ ISO 13485-2017 «Межгосударственный стандарт. Изделия медицинские. Системы менеджмента качества. Требования для целей регулирования»). На основании п. 5 ч. 1 ст. 43 Федерального закона № 44-ФЗ заявка была приравнена к заявке, в которой содержится предложение о поставке товаров, происходящих из иностранного государства ил</w:t>
      </w:r>
      <w:r w:rsidR="003219A8">
        <w:rPr>
          <w:color w:val="000000" w:themeColor="text1"/>
          <w:sz w:val="26"/>
          <w:szCs w:val="26"/>
        </w:rPr>
        <w:t>и группы иностранных государств</w:t>
      </w:r>
      <w:r w:rsidR="00DF3223">
        <w:rPr>
          <w:color w:val="000000" w:themeColor="text1"/>
          <w:sz w:val="26"/>
          <w:szCs w:val="26"/>
        </w:rPr>
        <w:t>».</w:t>
      </w:r>
    </w:p>
    <w:p w:rsidR="00B33CD6" w:rsidRDefault="000E7576" w:rsidP="00AD3D30">
      <w:pPr>
        <w:spacing w:after="240" w:line="276" w:lineRule="auto"/>
        <w:ind w:left="284" w:right="140" w:firstLine="426"/>
        <w:jc w:val="both"/>
        <w:rPr>
          <w:color w:val="000000" w:themeColor="text1"/>
          <w:sz w:val="26"/>
          <w:szCs w:val="26"/>
        </w:rPr>
      </w:pPr>
      <w:r w:rsidRPr="000E7576">
        <w:rPr>
          <w:color w:val="000000" w:themeColor="text1"/>
          <w:sz w:val="26"/>
          <w:szCs w:val="26"/>
        </w:rPr>
        <w:t xml:space="preserve">Изучив </w:t>
      </w:r>
      <w:r w:rsidR="005C2550">
        <w:rPr>
          <w:color w:val="000000" w:themeColor="text1"/>
          <w:sz w:val="26"/>
          <w:szCs w:val="26"/>
        </w:rPr>
        <w:t xml:space="preserve">представленные </w:t>
      </w:r>
      <w:r w:rsidRPr="000E7576">
        <w:rPr>
          <w:color w:val="000000" w:themeColor="text1"/>
          <w:sz w:val="26"/>
          <w:szCs w:val="26"/>
        </w:rPr>
        <w:t xml:space="preserve">документы и сведения, а также заявку Заявителя, Комиссия </w:t>
      </w:r>
      <w:r w:rsidR="005C2550">
        <w:rPr>
          <w:color w:val="000000" w:themeColor="text1"/>
          <w:sz w:val="26"/>
          <w:szCs w:val="26"/>
        </w:rPr>
        <w:t xml:space="preserve">Рязанского УФАС России </w:t>
      </w:r>
      <w:r w:rsidRPr="000E7576">
        <w:rPr>
          <w:color w:val="000000" w:themeColor="text1"/>
          <w:sz w:val="26"/>
          <w:szCs w:val="26"/>
        </w:rPr>
        <w:t>установила,</w:t>
      </w:r>
      <w:r w:rsidR="005C2550">
        <w:rPr>
          <w:color w:val="000000" w:themeColor="text1"/>
          <w:sz w:val="26"/>
          <w:szCs w:val="26"/>
        </w:rPr>
        <w:t xml:space="preserve"> что </w:t>
      </w:r>
      <w:r w:rsidR="00AD3D30">
        <w:rPr>
          <w:color w:val="000000" w:themeColor="text1"/>
          <w:sz w:val="26"/>
          <w:szCs w:val="26"/>
        </w:rPr>
        <w:t>в составе заявки Заявителя</w:t>
      </w:r>
      <w:r w:rsidR="005C2550">
        <w:rPr>
          <w:color w:val="000000" w:themeColor="text1"/>
          <w:sz w:val="26"/>
          <w:szCs w:val="26"/>
        </w:rPr>
        <w:t xml:space="preserve"> </w:t>
      </w:r>
      <w:r w:rsidR="00AD3D30">
        <w:rPr>
          <w:color w:val="000000" w:themeColor="text1"/>
          <w:sz w:val="26"/>
          <w:szCs w:val="26"/>
        </w:rPr>
        <w:t>содержится сертификат о прохождении товара по форме СТ-1 № 5001000021, однако, иные документы в соответствии с Постановлением №1875 участником не представлены.</w:t>
      </w:r>
    </w:p>
    <w:p w:rsidR="002D64B2" w:rsidRDefault="00D725D7" w:rsidP="00D725D7">
      <w:pPr>
        <w:spacing w:after="240" w:line="276" w:lineRule="auto"/>
        <w:ind w:left="284" w:right="140" w:firstLine="426"/>
        <w:jc w:val="both"/>
        <w:rPr>
          <w:color w:val="000000" w:themeColor="text1"/>
          <w:sz w:val="26"/>
          <w:szCs w:val="26"/>
        </w:rPr>
      </w:pPr>
      <w:r w:rsidRPr="00D725D7">
        <w:rPr>
          <w:color w:val="000000" w:themeColor="text1"/>
          <w:sz w:val="26"/>
          <w:szCs w:val="26"/>
        </w:rPr>
        <w:t xml:space="preserve">На основании вышеизложенного, Комиссия Рязанского УФАС России приходит к выводу, что принятое </w:t>
      </w:r>
      <w:r>
        <w:rPr>
          <w:color w:val="000000" w:themeColor="text1"/>
          <w:sz w:val="26"/>
          <w:szCs w:val="26"/>
        </w:rPr>
        <w:t>Комиссией по осуществлению закупок</w:t>
      </w:r>
      <w:r w:rsidRPr="00D725D7">
        <w:rPr>
          <w:color w:val="000000" w:themeColor="text1"/>
          <w:sz w:val="26"/>
          <w:szCs w:val="26"/>
        </w:rPr>
        <w:t xml:space="preserve"> решение соответствует нормам действующего законод</w:t>
      </w:r>
      <w:r w:rsidR="00AD633F">
        <w:rPr>
          <w:color w:val="000000" w:themeColor="text1"/>
          <w:sz w:val="26"/>
          <w:szCs w:val="26"/>
        </w:rPr>
        <w:t>ательства о контрактной системе, а довод Заявителя не находит своего подтверждения.</w:t>
      </w:r>
    </w:p>
    <w:p w:rsidR="00D5468D" w:rsidRDefault="00F42578" w:rsidP="00796466">
      <w:pPr>
        <w:spacing w:after="240" w:line="276" w:lineRule="auto"/>
        <w:ind w:left="284" w:right="140" w:firstLine="426"/>
        <w:jc w:val="both"/>
        <w:rPr>
          <w:color w:val="000000" w:themeColor="text1"/>
          <w:sz w:val="26"/>
          <w:szCs w:val="26"/>
        </w:rPr>
      </w:pPr>
      <w:r w:rsidRPr="00C63AEF">
        <w:rPr>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D5468D" w:rsidRDefault="00F42578" w:rsidP="00796466">
      <w:pPr>
        <w:spacing w:after="240" w:line="276" w:lineRule="auto"/>
        <w:ind w:left="284" w:right="140" w:firstLine="426"/>
        <w:jc w:val="both"/>
        <w:rPr>
          <w:color w:val="000000" w:themeColor="text1"/>
          <w:sz w:val="26"/>
          <w:szCs w:val="26"/>
        </w:rPr>
      </w:pPr>
      <w:r w:rsidRPr="00C63AEF">
        <w:rPr>
          <w:color w:val="000000" w:themeColor="text1"/>
          <w:sz w:val="26"/>
          <w:szCs w:val="26"/>
        </w:rPr>
        <w:lastRenderedPageBreak/>
        <w:t xml:space="preserve">На основании вышеизложенного, </w:t>
      </w:r>
      <w:bookmarkStart w:id="0" w:name="_GoBack"/>
      <w:r w:rsidRPr="00C63AEF">
        <w:rPr>
          <w:color w:val="000000" w:themeColor="text1"/>
          <w:sz w:val="26"/>
          <w:szCs w:val="26"/>
        </w:rPr>
        <w:t>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D5468D" w:rsidRDefault="00334598" w:rsidP="00796466">
      <w:pPr>
        <w:spacing w:after="240" w:line="276" w:lineRule="auto"/>
        <w:ind w:left="284" w:right="140" w:firstLine="426"/>
        <w:jc w:val="both"/>
        <w:rPr>
          <w:color w:val="000000" w:themeColor="text1"/>
          <w:sz w:val="26"/>
          <w:szCs w:val="26"/>
        </w:rPr>
      </w:pPr>
      <w:r w:rsidRPr="00C63AEF">
        <w:rPr>
          <w:color w:val="000000" w:themeColor="text1"/>
          <w:sz w:val="26"/>
          <w:szCs w:val="26"/>
        </w:rPr>
        <w:t xml:space="preserve">р е ш и </w:t>
      </w:r>
      <w:proofErr w:type="gramStart"/>
      <w:r w:rsidRPr="00C63AEF">
        <w:rPr>
          <w:color w:val="000000" w:themeColor="text1"/>
          <w:sz w:val="26"/>
          <w:szCs w:val="26"/>
        </w:rPr>
        <w:t>л</w:t>
      </w:r>
      <w:proofErr w:type="gramEnd"/>
      <w:r w:rsidRPr="00C63AEF">
        <w:rPr>
          <w:color w:val="000000" w:themeColor="text1"/>
          <w:sz w:val="26"/>
          <w:szCs w:val="26"/>
        </w:rPr>
        <w:t xml:space="preserve"> а:</w:t>
      </w:r>
    </w:p>
    <w:p w:rsidR="00D5468D" w:rsidRDefault="00334598" w:rsidP="00796466">
      <w:pPr>
        <w:spacing w:after="240" w:line="276" w:lineRule="auto"/>
        <w:ind w:left="284" w:right="140" w:firstLine="426"/>
        <w:jc w:val="both"/>
        <w:rPr>
          <w:color w:val="000000" w:themeColor="text1"/>
          <w:sz w:val="26"/>
          <w:szCs w:val="26"/>
        </w:rPr>
      </w:pPr>
      <w:r w:rsidRPr="00C63AEF">
        <w:rPr>
          <w:color w:val="000000" w:themeColor="text1"/>
          <w:sz w:val="26"/>
          <w:szCs w:val="26"/>
        </w:rPr>
        <w:t xml:space="preserve">Признать жалобу </w:t>
      </w:r>
      <w:r w:rsidR="00B37A0D">
        <w:rPr>
          <w:color w:val="000000" w:themeColor="text1"/>
          <w:sz w:val="26"/>
          <w:szCs w:val="26"/>
        </w:rPr>
        <w:t xml:space="preserve">Индивидуального предпринимателя </w:t>
      </w:r>
      <w:r w:rsidR="0086783B" w:rsidRPr="0086783B">
        <w:rPr>
          <w:color w:val="000000" w:themeColor="text1"/>
          <w:sz w:val="26"/>
          <w:szCs w:val="26"/>
        </w:rPr>
        <w:t>&lt;</w:t>
      </w:r>
      <w:r w:rsidR="0086783B">
        <w:rPr>
          <w:color w:val="000000" w:themeColor="text1"/>
          <w:sz w:val="26"/>
          <w:szCs w:val="26"/>
        </w:rPr>
        <w:t>…</w:t>
      </w:r>
      <w:r w:rsidR="0086783B" w:rsidRPr="0086783B">
        <w:rPr>
          <w:color w:val="000000" w:themeColor="text1"/>
          <w:sz w:val="26"/>
          <w:szCs w:val="26"/>
        </w:rPr>
        <w:t>&gt;</w:t>
      </w:r>
      <w:r w:rsidR="00074C7A" w:rsidRPr="00C63AEF">
        <w:rPr>
          <w:color w:val="000000" w:themeColor="text1"/>
          <w:sz w:val="26"/>
          <w:szCs w:val="26"/>
        </w:rPr>
        <w:t xml:space="preserve"> </w:t>
      </w:r>
      <w:r w:rsidRPr="00C63AEF">
        <w:rPr>
          <w:color w:val="000000" w:themeColor="text1"/>
          <w:sz w:val="26"/>
          <w:szCs w:val="26"/>
        </w:rPr>
        <w:t>необоснованной.</w:t>
      </w:r>
    </w:p>
    <w:bookmarkEnd w:id="0"/>
    <w:p w:rsidR="00904417" w:rsidRPr="00F82F6E" w:rsidRDefault="00334598" w:rsidP="00934538">
      <w:pPr>
        <w:spacing w:after="240" w:line="276" w:lineRule="auto"/>
        <w:ind w:left="284" w:right="140" w:firstLine="426"/>
        <w:jc w:val="both"/>
        <w:rPr>
          <w:color w:val="000000" w:themeColor="text1"/>
          <w:sz w:val="26"/>
          <w:szCs w:val="26"/>
        </w:rPr>
      </w:pPr>
      <w:r w:rsidRPr="00C63AEF">
        <w:rPr>
          <w:color w:val="000000" w:themeColor="text1"/>
          <w:sz w:val="26"/>
          <w:szCs w:val="26"/>
        </w:rPr>
        <w:t>Настоящее решение может быть обжаловано в судебном порядке в течение трех месяцев со дня его принятия.</w:t>
      </w:r>
    </w:p>
    <w:sectPr w:rsidR="00904417" w:rsidRPr="00F82F6E" w:rsidSect="00DE50C3">
      <w:headerReference w:type="default" r:id="rId8"/>
      <w:pgSz w:w="11906" w:h="16838" w:code="9"/>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0C5" w:rsidRDefault="00D570C5" w:rsidP="0095005F">
      <w:r>
        <w:separator/>
      </w:r>
    </w:p>
  </w:endnote>
  <w:endnote w:type="continuationSeparator" w:id="0">
    <w:p w:rsidR="00D570C5" w:rsidRDefault="00D570C5"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0C5" w:rsidRDefault="00D570C5" w:rsidP="0095005F">
      <w:r>
        <w:separator/>
      </w:r>
    </w:p>
  </w:footnote>
  <w:footnote w:type="continuationSeparator" w:id="0">
    <w:p w:rsidR="00D570C5" w:rsidRDefault="00D570C5"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65558"/>
      <w:docPartObj>
        <w:docPartGallery w:val="Page Numbers (Top of Page)"/>
        <w:docPartUnique/>
      </w:docPartObj>
    </w:sdtPr>
    <w:sdtEndPr/>
    <w:sdtContent>
      <w:p w:rsidR="00832F8C" w:rsidRDefault="00BC306B">
        <w:pPr>
          <w:pStyle w:val="ab"/>
          <w:jc w:val="center"/>
        </w:pPr>
        <w:r>
          <w:rPr>
            <w:noProof/>
          </w:rPr>
          <w:fldChar w:fldCharType="begin"/>
        </w:r>
        <w:r>
          <w:rPr>
            <w:noProof/>
          </w:rPr>
          <w:instrText xml:space="preserve"> PAGE   \* MERGEFORMAT </w:instrText>
        </w:r>
        <w:r>
          <w:rPr>
            <w:noProof/>
          </w:rPr>
          <w:fldChar w:fldCharType="separate"/>
        </w:r>
        <w:r w:rsidR="000A506C">
          <w:rPr>
            <w:noProof/>
          </w:rPr>
          <w:t>8</w:t>
        </w:r>
        <w:r>
          <w:rPr>
            <w:noProof/>
          </w:rPr>
          <w:fldChar w:fldCharType="end"/>
        </w:r>
      </w:p>
    </w:sdtContent>
  </w:sdt>
  <w:p w:rsidR="00832F8C" w:rsidRDefault="00832F8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00A7E"/>
    <w:multiLevelType w:val="multilevel"/>
    <w:tmpl w:val="EDD6EA4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2C7EAE"/>
    <w:multiLevelType w:val="multilevel"/>
    <w:tmpl w:val="7568B72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3425F1"/>
    <w:multiLevelType w:val="hybridMultilevel"/>
    <w:tmpl w:val="C49E9004"/>
    <w:lvl w:ilvl="0" w:tplc="D76E288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0393E65"/>
    <w:multiLevelType w:val="hybridMultilevel"/>
    <w:tmpl w:val="9E00D5F0"/>
    <w:lvl w:ilvl="0" w:tplc="DE4CBDE0">
      <w:start w:val="1"/>
      <w:numFmt w:val="decimal"/>
      <w:lvlText w:val="%1."/>
      <w:lvlJc w:val="left"/>
      <w:pPr>
        <w:ind w:left="360" w:hanging="360"/>
      </w:pPr>
      <w:rPr>
        <w:b w:val="0"/>
        <w:bCs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8A6B53"/>
    <w:multiLevelType w:val="hybridMultilevel"/>
    <w:tmpl w:val="9E00D5F0"/>
    <w:lvl w:ilvl="0" w:tplc="DE4CBDE0">
      <w:start w:val="1"/>
      <w:numFmt w:val="decimal"/>
      <w:lvlText w:val="%1."/>
      <w:lvlJc w:val="left"/>
      <w:pPr>
        <w:ind w:left="360" w:hanging="360"/>
      </w:pPr>
      <w:rPr>
        <w:b w:val="0"/>
        <w:bCs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E4E7060"/>
    <w:multiLevelType w:val="hybridMultilevel"/>
    <w:tmpl w:val="D5A6EE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0C27942"/>
    <w:multiLevelType w:val="hybridMultilevel"/>
    <w:tmpl w:val="3DA07872"/>
    <w:lvl w:ilvl="0" w:tplc="050287C6">
      <w:start w:val="1"/>
      <w:numFmt w:val="decimal"/>
      <w:lvlText w:val="%1)"/>
      <w:lvlJc w:val="left"/>
      <w:pPr>
        <w:ind w:left="912" w:hanging="360"/>
      </w:pPr>
      <w:rPr>
        <w:rFonts w:hint="default"/>
      </w:r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10" w15:restartNumberingAfterBreak="0">
    <w:nsid w:val="555F7747"/>
    <w:multiLevelType w:val="hybridMultilevel"/>
    <w:tmpl w:val="44606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5F0A3FD3"/>
    <w:multiLevelType w:val="hybridMultilevel"/>
    <w:tmpl w:val="95767596"/>
    <w:lvl w:ilvl="0" w:tplc="8780AA2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649F0468"/>
    <w:multiLevelType w:val="hybridMultilevel"/>
    <w:tmpl w:val="80EC7252"/>
    <w:lvl w:ilvl="0" w:tplc="F5D475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73A26B05"/>
    <w:multiLevelType w:val="hybridMultilevel"/>
    <w:tmpl w:val="1E5CEF88"/>
    <w:lvl w:ilvl="0" w:tplc="BF9EA1C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15:restartNumberingAfterBreak="0">
    <w:nsid w:val="7972691C"/>
    <w:multiLevelType w:val="hybridMultilevel"/>
    <w:tmpl w:val="B058CB00"/>
    <w:lvl w:ilvl="0" w:tplc="F14ED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9A465E3"/>
    <w:multiLevelType w:val="hybridMultilevel"/>
    <w:tmpl w:val="29AC0094"/>
    <w:lvl w:ilvl="0" w:tplc="B0AEBA22">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7F56495F"/>
    <w:multiLevelType w:val="hybridMultilevel"/>
    <w:tmpl w:val="A53A3584"/>
    <w:lvl w:ilvl="0" w:tplc="984C3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1"/>
  </w:num>
  <w:num w:numId="5">
    <w:abstractNumId w:val="16"/>
  </w:num>
  <w:num w:numId="6">
    <w:abstractNumId w:val="3"/>
  </w:num>
  <w:num w:numId="7">
    <w:abstractNumId w:val="9"/>
  </w:num>
  <w:num w:numId="8">
    <w:abstractNumId w:val="2"/>
  </w:num>
  <w:num w:numId="9">
    <w:abstractNumId w:val="7"/>
  </w:num>
  <w:num w:numId="10">
    <w:abstractNumId w:val="15"/>
  </w:num>
  <w:num w:numId="11">
    <w:abstractNumId w:val="10"/>
  </w:num>
  <w:num w:numId="12">
    <w:abstractNumId w:val="14"/>
  </w:num>
  <w:num w:numId="13">
    <w:abstractNumId w:val="0"/>
  </w:num>
  <w:num w:numId="14">
    <w:abstractNumId w:val="17"/>
  </w:num>
  <w:num w:numId="15">
    <w:abstractNumId w:val="5"/>
  </w:num>
  <w:num w:numId="16">
    <w:abstractNumId w:val="4"/>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4C"/>
    <w:rsid w:val="00004D0B"/>
    <w:rsid w:val="000157FD"/>
    <w:rsid w:val="00016493"/>
    <w:rsid w:val="00017FC5"/>
    <w:rsid w:val="000208B2"/>
    <w:rsid w:val="0002163F"/>
    <w:rsid w:val="0002214E"/>
    <w:rsid w:val="00023C2F"/>
    <w:rsid w:val="00024134"/>
    <w:rsid w:val="000262F9"/>
    <w:rsid w:val="0003617D"/>
    <w:rsid w:val="000361E6"/>
    <w:rsid w:val="00041EA8"/>
    <w:rsid w:val="00042133"/>
    <w:rsid w:val="000427AB"/>
    <w:rsid w:val="00046F24"/>
    <w:rsid w:val="000600C9"/>
    <w:rsid w:val="000623F8"/>
    <w:rsid w:val="00064DA7"/>
    <w:rsid w:val="000650F9"/>
    <w:rsid w:val="00066248"/>
    <w:rsid w:val="00066DA0"/>
    <w:rsid w:val="000704A6"/>
    <w:rsid w:val="000723A4"/>
    <w:rsid w:val="000726CD"/>
    <w:rsid w:val="00074C7A"/>
    <w:rsid w:val="00077426"/>
    <w:rsid w:val="000839E5"/>
    <w:rsid w:val="00083A7C"/>
    <w:rsid w:val="00085D76"/>
    <w:rsid w:val="000A3514"/>
    <w:rsid w:val="000A480F"/>
    <w:rsid w:val="000A506C"/>
    <w:rsid w:val="000A5828"/>
    <w:rsid w:val="000A58F5"/>
    <w:rsid w:val="000A6E68"/>
    <w:rsid w:val="000B1F05"/>
    <w:rsid w:val="000B47CD"/>
    <w:rsid w:val="000B52E7"/>
    <w:rsid w:val="000C0970"/>
    <w:rsid w:val="000C73AA"/>
    <w:rsid w:val="000C765F"/>
    <w:rsid w:val="000D0670"/>
    <w:rsid w:val="000D2386"/>
    <w:rsid w:val="000D2B86"/>
    <w:rsid w:val="000D5849"/>
    <w:rsid w:val="000D6077"/>
    <w:rsid w:val="000E0507"/>
    <w:rsid w:val="000E3AB1"/>
    <w:rsid w:val="000E3BAA"/>
    <w:rsid w:val="000E4FF5"/>
    <w:rsid w:val="000E7576"/>
    <w:rsid w:val="001046D6"/>
    <w:rsid w:val="00104DFC"/>
    <w:rsid w:val="0010608E"/>
    <w:rsid w:val="001075C5"/>
    <w:rsid w:val="001108E2"/>
    <w:rsid w:val="001118B6"/>
    <w:rsid w:val="001141BE"/>
    <w:rsid w:val="00114370"/>
    <w:rsid w:val="001214E9"/>
    <w:rsid w:val="00121969"/>
    <w:rsid w:val="0012474C"/>
    <w:rsid w:val="00130271"/>
    <w:rsid w:val="00133490"/>
    <w:rsid w:val="001340A7"/>
    <w:rsid w:val="00134976"/>
    <w:rsid w:val="001355F9"/>
    <w:rsid w:val="00141478"/>
    <w:rsid w:val="00146F28"/>
    <w:rsid w:val="0015162C"/>
    <w:rsid w:val="001541CB"/>
    <w:rsid w:val="00154663"/>
    <w:rsid w:val="00163E85"/>
    <w:rsid w:val="00163EB3"/>
    <w:rsid w:val="00166341"/>
    <w:rsid w:val="00170543"/>
    <w:rsid w:val="00170780"/>
    <w:rsid w:val="001714F9"/>
    <w:rsid w:val="00177A0B"/>
    <w:rsid w:val="001807A5"/>
    <w:rsid w:val="0018457E"/>
    <w:rsid w:val="00185313"/>
    <w:rsid w:val="00186223"/>
    <w:rsid w:val="001903D1"/>
    <w:rsid w:val="00190FFB"/>
    <w:rsid w:val="00192B75"/>
    <w:rsid w:val="001A267E"/>
    <w:rsid w:val="001A3B23"/>
    <w:rsid w:val="001B49C3"/>
    <w:rsid w:val="001B515E"/>
    <w:rsid w:val="001B6C38"/>
    <w:rsid w:val="001B779B"/>
    <w:rsid w:val="001C78AD"/>
    <w:rsid w:val="001C7916"/>
    <w:rsid w:val="001D2C9C"/>
    <w:rsid w:val="001E1032"/>
    <w:rsid w:val="001E2700"/>
    <w:rsid w:val="001E3805"/>
    <w:rsid w:val="001E3832"/>
    <w:rsid w:val="001E6A4A"/>
    <w:rsid w:val="001E77E4"/>
    <w:rsid w:val="001E7EA7"/>
    <w:rsid w:val="001F2C9A"/>
    <w:rsid w:val="001F37AC"/>
    <w:rsid w:val="001F3F54"/>
    <w:rsid w:val="001F3FC6"/>
    <w:rsid w:val="001F57D8"/>
    <w:rsid w:val="001F7A22"/>
    <w:rsid w:val="002041EF"/>
    <w:rsid w:val="00204BC1"/>
    <w:rsid w:val="00207938"/>
    <w:rsid w:val="00207F8E"/>
    <w:rsid w:val="0021071E"/>
    <w:rsid w:val="00210B60"/>
    <w:rsid w:val="0021200D"/>
    <w:rsid w:val="002154B2"/>
    <w:rsid w:val="0022713C"/>
    <w:rsid w:val="002321AA"/>
    <w:rsid w:val="00232A4D"/>
    <w:rsid w:val="00233F69"/>
    <w:rsid w:val="002438EA"/>
    <w:rsid w:val="00244326"/>
    <w:rsid w:val="00247110"/>
    <w:rsid w:val="00247762"/>
    <w:rsid w:val="0025066F"/>
    <w:rsid w:val="002528D5"/>
    <w:rsid w:val="002534CD"/>
    <w:rsid w:val="0025617F"/>
    <w:rsid w:val="00261436"/>
    <w:rsid w:val="00271E82"/>
    <w:rsid w:val="00273236"/>
    <w:rsid w:val="0027642B"/>
    <w:rsid w:val="00276668"/>
    <w:rsid w:val="0028246A"/>
    <w:rsid w:val="00285F92"/>
    <w:rsid w:val="00290557"/>
    <w:rsid w:val="00291EA3"/>
    <w:rsid w:val="0029236A"/>
    <w:rsid w:val="0029339C"/>
    <w:rsid w:val="00293A88"/>
    <w:rsid w:val="002974E7"/>
    <w:rsid w:val="002A0E98"/>
    <w:rsid w:val="002A5163"/>
    <w:rsid w:val="002B0FE6"/>
    <w:rsid w:val="002B1930"/>
    <w:rsid w:val="002B460F"/>
    <w:rsid w:val="002B5AA8"/>
    <w:rsid w:val="002C0BFA"/>
    <w:rsid w:val="002C1FC7"/>
    <w:rsid w:val="002C21F1"/>
    <w:rsid w:val="002C446B"/>
    <w:rsid w:val="002C45B9"/>
    <w:rsid w:val="002D44DF"/>
    <w:rsid w:val="002D57DC"/>
    <w:rsid w:val="002D64B2"/>
    <w:rsid w:val="002D6EE8"/>
    <w:rsid w:val="002E01C0"/>
    <w:rsid w:val="002E2B10"/>
    <w:rsid w:val="002E371B"/>
    <w:rsid w:val="002E5328"/>
    <w:rsid w:val="002F0104"/>
    <w:rsid w:val="00302C74"/>
    <w:rsid w:val="003032DE"/>
    <w:rsid w:val="0030333C"/>
    <w:rsid w:val="0030420C"/>
    <w:rsid w:val="00304B18"/>
    <w:rsid w:val="00305017"/>
    <w:rsid w:val="00311C65"/>
    <w:rsid w:val="003123C7"/>
    <w:rsid w:val="003206EB"/>
    <w:rsid w:val="00321092"/>
    <w:rsid w:val="003219A8"/>
    <w:rsid w:val="0032510C"/>
    <w:rsid w:val="00332FE9"/>
    <w:rsid w:val="00334175"/>
    <w:rsid w:val="00334598"/>
    <w:rsid w:val="00351E3E"/>
    <w:rsid w:val="00366FF9"/>
    <w:rsid w:val="003673B1"/>
    <w:rsid w:val="00367421"/>
    <w:rsid w:val="00370EA5"/>
    <w:rsid w:val="00371E49"/>
    <w:rsid w:val="0037582B"/>
    <w:rsid w:val="0038060A"/>
    <w:rsid w:val="00380D21"/>
    <w:rsid w:val="00385D84"/>
    <w:rsid w:val="00392718"/>
    <w:rsid w:val="003A09F8"/>
    <w:rsid w:val="003A20F5"/>
    <w:rsid w:val="003A4325"/>
    <w:rsid w:val="003A45C4"/>
    <w:rsid w:val="003A465C"/>
    <w:rsid w:val="003B3E6F"/>
    <w:rsid w:val="003B4B60"/>
    <w:rsid w:val="003B68C0"/>
    <w:rsid w:val="003C088E"/>
    <w:rsid w:val="003C0D73"/>
    <w:rsid w:val="003C2426"/>
    <w:rsid w:val="003C4C9A"/>
    <w:rsid w:val="003C74F5"/>
    <w:rsid w:val="003D162D"/>
    <w:rsid w:val="003D2CC2"/>
    <w:rsid w:val="003D355A"/>
    <w:rsid w:val="003D539C"/>
    <w:rsid w:val="003E25DF"/>
    <w:rsid w:val="003F573D"/>
    <w:rsid w:val="0040044C"/>
    <w:rsid w:val="00403947"/>
    <w:rsid w:val="00404C0F"/>
    <w:rsid w:val="00406024"/>
    <w:rsid w:val="004065DF"/>
    <w:rsid w:val="00407693"/>
    <w:rsid w:val="00412C05"/>
    <w:rsid w:val="00417C33"/>
    <w:rsid w:val="00423BF1"/>
    <w:rsid w:val="00426147"/>
    <w:rsid w:val="00426926"/>
    <w:rsid w:val="00430B50"/>
    <w:rsid w:val="00431431"/>
    <w:rsid w:val="00434B97"/>
    <w:rsid w:val="00435453"/>
    <w:rsid w:val="00435F77"/>
    <w:rsid w:val="004365BB"/>
    <w:rsid w:val="00441575"/>
    <w:rsid w:val="004461CB"/>
    <w:rsid w:val="0044637B"/>
    <w:rsid w:val="00453B53"/>
    <w:rsid w:val="0046031A"/>
    <w:rsid w:val="00460924"/>
    <w:rsid w:val="00460C6C"/>
    <w:rsid w:val="00461E41"/>
    <w:rsid w:val="004625A7"/>
    <w:rsid w:val="00463473"/>
    <w:rsid w:val="00463F02"/>
    <w:rsid w:val="0046582A"/>
    <w:rsid w:val="00470EB0"/>
    <w:rsid w:val="0047334C"/>
    <w:rsid w:val="00474A77"/>
    <w:rsid w:val="00480DAB"/>
    <w:rsid w:val="004815C9"/>
    <w:rsid w:val="00484E92"/>
    <w:rsid w:val="00485649"/>
    <w:rsid w:val="00491BB8"/>
    <w:rsid w:val="00494F44"/>
    <w:rsid w:val="0049631C"/>
    <w:rsid w:val="0049722F"/>
    <w:rsid w:val="004A264F"/>
    <w:rsid w:val="004A4A97"/>
    <w:rsid w:val="004A6F67"/>
    <w:rsid w:val="004A797D"/>
    <w:rsid w:val="004B21AB"/>
    <w:rsid w:val="004B4091"/>
    <w:rsid w:val="004B7033"/>
    <w:rsid w:val="004D2583"/>
    <w:rsid w:val="004E043F"/>
    <w:rsid w:val="004E3719"/>
    <w:rsid w:val="004E75DB"/>
    <w:rsid w:val="004E7E0D"/>
    <w:rsid w:val="004F1DFB"/>
    <w:rsid w:val="004F56D6"/>
    <w:rsid w:val="004F7E5C"/>
    <w:rsid w:val="00500CF5"/>
    <w:rsid w:val="005029B2"/>
    <w:rsid w:val="00504ED5"/>
    <w:rsid w:val="005057A9"/>
    <w:rsid w:val="0051244F"/>
    <w:rsid w:val="00512EFC"/>
    <w:rsid w:val="00517DC3"/>
    <w:rsid w:val="00523128"/>
    <w:rsid w:val="0052444B"/>
    <w:rsid w:val="00525883"/>
    <w:rsid w:val="0052711F"/>
    <w:rsid w:val="00527FF3"/>
    <w:rsid w:val="0053090B"/>
    <w:rsid w:val="00535A74"/>
    <w:rsid w:val="00536A6E"/>
    <w:rsid w:val="00544232"/>
    <w:rsid w:val="005540C0"/>
    <w:rsid w:val="00556511"/>
    <w:rsid w:val="00556A3B"/>
    <w:rsid w:val="00557E51"/>
    <w:rsid w:val="00561EB8"/>
    <w:rsid w:val="00567387"/>
    <w:rsid w:val="005723EB"/>
    <w:rsid w:val="0057604B"/>
    <w:rsid w:val="00583401"/>
    <w:rsid w:val="00583690"/>
    <w:rsid w:val="00585583"/>
    <w:rsid w:val="00587D78"/>
    <w:rsid w:val="00591557"/>
    <w:rsid w:val="0059545C"/>
    <w:rsid w:val="00595724"/>
    <w:rsid w:val="005959A4"/>
    <w:rsid w:val="00595E4A"/>
    <w:rsid w:val="005A5558"/>
    <w:rsid w:val="005A73F3"/>
    <w:rsid w:val="005B0ED1"/>
    <w:rsid w:val="005B27A5"/>
    <w:rsid w:val="005C0F60"/>
    <w:rsid w:val="005C22F9"/>
    <w:rsid w:val="005C2550"/>
    <w:rsid w:val="005C5B82"/>
    <w:rsid w:val="005C623D"/>
    <w:rsid w:val="005C7DE5"/>
    <w:rsid w:val="005D32A1"/>
    <w:rsid w:val="005D58FC"/>
    <w:rsid w:val="005F5F4E"/>
    <w:rsid w:val="0060424D"/>
    <w:rsid w:val="00604A8B"/>
    <w:rsid w:val="00604DB5"/>
    <w:rsid w:val="00605A20"/>
    <w:rsid w:val="00607E3B"/>
    <w:rsid w:val="006107C3"/>
    <w:rsid w:val="00614DD4"/>
    <w:rsid w:val="00622224"/>
    <w:rsid w:val="0062410F"/>
    <w:rsid w:val="006258F2"/>
    <w:rsid w:val="00626557"/>
    <w:rsid w:val="00627EEC"/>
    <w:rsid w:val="00631890"/>
    <w:rsid w:val="006340BE"/>
    <w:rsid w:val="0063704C"/>
    <w:rsid w:val="00637158"/>
    <w:rsid w:val="0063796F"/>
    <w:rsid w:val="00646B6E"/>
    <w:rsid w:val="0065246D"/>
    <w:rsid w:val="00653B2B"/>
    <w:rsid w:val="00654804"/>
    <w:rsid w:val="00657618"/>
    <w:rsid w:val="00660744"/>
    <w:rsid w:val="0066383C"/>
    <w:rsid w:val="00664929"/>
    <w:rsid w:val="00666C81"/>
    <w:rsid w:val="00672067"/>
    <w:rsid w:val="006724FE"/>
    <w:rsid w:val="0067386A"/>
    <w:rsid w:val="00683892"/>
    <w:rsid w:val="00686482"/>
    <w:rsid w:val="0068696B"/>
    <w:rsid w:val="00687881"/>
    <w:rsid w:val="006928A0"/>
    <w:rsid w:val="006972F5"/>
    <w:rsid w:val="00697E97"/>
    <w:rsid w:val="006A04DF"/>
    <w:rsid w:val="006A1707"/>
    <w:rsid w:val="006A1F78"/>
    <w:rsid w:val="006A355F"/>
    <w:rsid w:val="006A3653"/>
    <w:rsid w:val="006A4943"/>
    <w:rsid w:val="006B0BA1"/>
    <w:rsid w:val="006B210B"/>
    <w:rsid w:val="006B4133"/>
    <w:rsid w:val="006B42AB"/>
    <w:rsid w:val="006B6DDA"/>
    <w:rsid w:val="006C0571"/>
    <w:rsid w:val="006C1433"/>
    <w:rsid w:val="006C5C07"/>
    <w:rsid w:val="006C6FB3"/>
    <w:rsid w:val="006C736E"/>
    <w:rsid w:val="006E1FC5"/>
    <w:rsid w:val="006E2BF0"/>
    <w:rsid w:val="006E6012"/>
    <w:rsid w:val="006E6978"/>
    <w:rsid w:val="006F36E9"/>
    <w:rsid w:val="00701C4A"/>
    <w:rsid w:val="00702935"/>
    <w:rsid w:val="00703E60"/>
    <w:rsid w:val="0070463B"/>
    <w:rsid w:val="00705727"/>
    <w:rsid w:val="007069AA"/>
    <w:rsid w:val="00707E68"/>
    <w:rsid w:val="00714CFC"/>
    <w:rsid w:val="00715028"/>
    <w:rsid w:val="00715201"/>
    <w:rsid w:val="00715B2A"/>
    <w:rsid w:val="00721376"/>
    <w:rsid w:val="00723CB8"/>
    <w:rsid w:val="0072632F"/>
    <w:rsid w:val="00727FEA"/>
    <w:rsid w:val="00733637"/>
    <w:rsid w:val="00735D61"/>
    <w:rsid w:val="00736BD9"/>
    <w:rsid w:val="00741352"/>
    <w:rsid w:val="007431AD"/>
    <w:rsid w:val="00745DC8"/>
    <w:rsid w:val="00747B40"/>
    <w:rsid w:val="007508BA"/>
    <w:rsid w:val="00751ED2"/>
    <w:rsid w:val="00752622"/>
    <w:rsid w:val="00753A23"/>
    <w:rsid w:val="00755450"/>
    <w:rsid w:val="0075581C"/>
    <w:rsid w:val="00761423"/>
    <w:rsid w:val="00761615"/>
    <w:rsid w:val="00762F6B"/>
    <w:rsid w:val="00763177"/>
    <w:rsid w:val="00772086"/>
    <w:rsid w:val="0077311E"/>
    <w:rsid w:val="0077354B"/>
    <w:rsid w:val="00775D65"/>
    <w:rsid w:val="0078024A"/>
    <w:rsid w:val="00781277"/>
    <w:rsid w:val="00782BAF"/>
    <w:rsid w:val="00785743"/>
    <w:rsid w:val="00790545"/>
    <w:rsid w:val="00792FFD"/>
    <w:rsid w:val="00795F3A"/>
    <w:rsid w:val="00796466"/>
    <w:rsid w:val="007970EB"/>
    <w:rsid w:val="007A72A6"/>
    <w:rsid w:val="007B1CB8"/>
    <w:rsid w:val="007B5ED9"/>
    <w:rsid w:val="007B7A04"/>
    <w:rsid w:val="007C0F5B"/>
    <w:rsid w:val="007C3269"/>
    <w:rsid w:val="007C36B6"/>
    <w:rsid w:val="007C38BF"/>
    <w:rsid w:val="007C4251"/>
    <w:rsid w:val="007C51E0"/>
    <w:rsid w:val="007C57B1"/>
    <w:rsid w:val="007C5BED"/>
    <w:rsid w:val="007C7852"/>
    <w:rsid w:val="007D4EC1"/>
    <w:rsid w:val="007E1D0A"/>
    <w:rsid w:val="007E2254"/>
    <w:rsid w:val="007E3762"/>
    <w:rsid w:val="007E5880"/>
    <w:rsid w:val="007E72F2"/>
    <w:rsid w:val="007F09A5"/>
    <w:rsid w:val="007F3644"/>
    <w:rsid w:val="007F7212"/>
    <w:rsid w:val="007F7CC7"/>
    <w:rsid w:val="00800BB8"/>
    <w:rsid w:val="0080114F"/>
    <w:rsid w:val="00801E6E"/>
    <w:rsid w:val="00804CA9"/>
    <w:rsid w:val="00815221"/>
    <w:rsid w:val="00816D72"/>
    <w:rsid w:val="00816EDB"/>
    <w:rsid w:val="00821519"/>
    <w:rsid w:val="00824B3A"/>
    <w:rsid w:val="00827307"/>
    <w:rsid w:val="00831C70"/>
    <w:rsid w:val="00832DCA"/>
    <w:rsid w:val="00832F8C"/>
    <w:rsid w:val="008375C0"/>
    <w:rsid w:val="008433FA"/>
    <w:rsid w:val="00843538"/>
    <w:rsid w:val="00844B40"/>
    <w:rsid w:val="008510AA"/>
    <w:rsid w:val="008573D2"/>
    <w:rsid w:val="0086475B"/>
    <w:rsid w:val="0086783B"/>
    <w:rsid w:val="008678AC"/>
    <w:rsid w:val="008761C4"/>
    <w:rsid w:val="00882164"/>
    <w:rsid w:val="00884697"/>
    <w:rsid w:val="0088634F"/>
    <w:rsid w:val="00886905"/>
    <w:rsid w:val="00890918"/>
    <w:rsid w:val="00893A7A"/>
    <w:rsid w:val="00896C03"/>
    <w:rsid w:val="00897058"/>
    <w:rsid w:val="008A019F"/>
    <w:rsid w:val="008A31B7"/>
    <w:rsid w:val="008A4820"/>
    <w:rsid w:val="008A5087"/>
    <w:rsid w:val="008A514A"/>
    <w:rsid w:val="008A5956"/>
    <w:rsid w:val="008B2424"/>
    <w:rsid w:val="008B2B10"/>
    <w:rsid w:val="008B2FF0"/>
    <w:rsid w:val="008B4B3E"/>
    <w:rsid w:val="008B6649"/>
    <w:rsid w:val="008C547E"/>
    <w:rsid w:val="008D2CBA"/>
    <w:rsid w:val="008D3D50"/>
    <w:rsid w:val="008D5DD7"/>
    <w:rsid w:val="008E3861"/>
    <w:rsid w:val="008E4132"/>
    <w:rsid w:val="008E454C"/>
    <w:rsid w:val="008E55B4"/>
    <w:rsid w:val="008E5D36"/>
    <w:rsid w:val="008F0649"/>
    <w:rsid w:val="008F126F"/>
    <w:rsid w:val="008F4D19"/>
    <w:rsid w:val="008F616A"/>
    <w:rsid w:val="009016E0"/>
    <w:rsid w:val="00901C59"/>
    <w:rsid w:val="0090270A"/>
    <w:rsid w:val="009042EC"/>
    <w:rsid w:val="00904417"/>
    <w:rsid w:val="009162F6"/>
    <w:rsid w:val="00921285"/>
    <w:rsid w:val="009279D3"/>
    <w:rsid w:val="00932307"/>
    <w:rsid w:val="00933ABA"/>
    <w:rsid w:val="00934538"/>
    <w:rsid w:val="0093580B"/>
    <w:rsid w:val="0093688C"/>
    <w:rsid w:val="00937E15"/>
    <w:rsid w:val="00946748"/>
    <w:rsid w:val="0095005F"/>
    <w:rsid w:val="00966AFF"/>
    <w:rsid w:val="00972641"/>
    <w:rsid w:val="009735AB"/>
    <w:rsid w:val="009764CB"/>
    <w:rsid w:val="0098087C"/>
    <w:rsid w:val="00981C4F"/>
    <w:rsid w:val="00983FE5"/>
    <w:rsid w:val="009849EB"/>
    <w:rsid w:val="009851F9"/>
    <w:rsid w:val="009857B4"/>
    <w:rsid w:val="00990550"/>
    <w:rsid w:val="00991FAF"/>
    <w:rsid w:val="00995C28"/>
    <w:rsid w:val="009A3727"/>
    <w:rsid w:val="009A79CA"/>
    <w:rsid w:val="009B26EF"/>
    <w:rsid w:val="009B4689"/>
    <w:rsid w:val="009B504F"/>
    <w:rsid w:val="009B53A7"/>
    <w:rsid w:val="009C0917"/>
    <w:rsid w:val="009C383C"/>
    <w:rsid w:val="009C6009"/>
    <w:rsid w:val="009C7EE3"/>
    <w:rsid w:val="009D0757"/>
    <w:rsid w:val="009E30DB"/>
    <w:rsid w:val="009E3470"/>
    <w:rsid w:val="009F154D"/>
    <w:rsid w:val="009F3399"/>
    <w:rsid w:val="009F7CDA"/>
    <w:rsid w:val="00A00916"/>
    <w:rsid w:val="00A03B96"/>
    <w:rsid w:val="00A03ED9"/>
    <w:rsid w:val="00A0525E"/>
    <w:rsid w:val="00A10B5E"/>
    <w:rsid w:val="00A15F98"/>
    <w:rsid w:val="00A16F2D"/>
    <w:rsid w:val="00A204F8"/>
    <w:rsid w:val="00A20AA4"/>
    <w:rsid w:val="00A214E7"/>
    <w:rsid w:val="00A23743"/>
    <w:rsid w:val="00A25022"/>
    <w:rsid w:val="00A2706E"/>
    <w:rsid w:val="00A30A9F"/>
    <w:rsid w:val="00A35FB1"/>
    <w:rsid w:val="00A36EC1"/>
    <w:rsid w:val="00A37124"/>
    <w:rsid w:val="00A4502D"/>
    <w:rsid w:val="00A46C8C"/>
    <w:rsid w:val="00A52BC3"/>
    <w:rsid w:val="00A53267"/>
    <w:rsid w:val="00A54AB0"/>
    <w:rsid w:val="00A5570F"/>
    <w:rsid w:val="00A624B8"/>
    <w:rsid w:val="00A65659"/>
    <w:rsid w:val="00A67E99"/>
    <w:rsid w:val="00A81328"/>
    <w:rsid w:val="00A82710"/>
    <w:rsid w:val="00A82B7A"/>
    <w:rsid w:val="00A85028"/>
    <w:rsid w:val="00A8562B"/>
    <w:rsid w:val="00A857C4"/>
    <w:rsid w:val="00A85E48"/>
    <w:rsid w:val="00A87315"/>
    <w:rsid w:val="00A875D9"/>
    <w:rsid w:val="00A914BD"/>
    <w:rsid w:val="00A92C72"/>
    <w:rsid w:val="00A93291"/>
    <w:rsid w:val="00A943C4"/>
    <w:rsid w:val="00AA0652"/>
    <w:rsid w:val="00AA0CD7"/>
    <w:rsid w:val="00AA159A"/>
    <w:rsid w:val="00AA1CE6"/>
    <w:rsid w:val="00AA5AA5"/>
    <w:rsid w:val="00AB12C6"/>
    <w:rsid w:val="00AB7E3E"/>
    <w:rsid w:val="00AD0F96"/>
    <w:rsid w:val="00AD114F"/>
    <w:rsid w:val="00AD17A9"/>
    <w:rsid w:val="00AD25B7"/>
    <w:rsid w:val="00AD3D30"/>
    <w:rsid w:val="00AD42FB"/>
    <w:rsid w:val="00AD633F"/>
    <w:rsid w:val="00AD7841"/>
    <w:rsid w:val="00AE1967"/>
    <w:rsid w:val="00AE26C8"/>
    <w:rsid w:val="00AE29BB"/>
    <w:rsid w:val="00AE2D08"/>
    <w:rsid w:val="00AE6182"/>
    <w:rsid w:val="00B02C62"/>
    <w:rsid w:val="00B04417"/>
    <w:rsid w:val="00B1386E"/>
    <w:rsid w:val="00B13F3A"/>
    <w:rsid w:val="00B14C40"/>
    <w:rsid w:val="00B20790"/>
    <w:rsid w:val="00B22DBE"/>
    <w:rsid w:val="00B24B0B"/>
    <w:rsid w:val="00B255DF"/>
    <w:rsid w:val="00B2651B"/>
    <w:rsid w:val="00B27D8E"/>
    <w:rsid w:val="00B33CD6"/>
    <w:rsid w:val="00B37A0D"/>
    <w:rsid w:val="00B4037C"/>
    <w:rsid w:val="00B412EF"/>
    <w:rsid w:val="00B4280D"/>
    <w:rsid w:val="00B4559D"/>
    <w:rsid w:val="00B55045"/>
    <w:rsid w:val="00B5768B"/>
    <w:rsid w:val="00B57D15"/>
    <w:rsid w:val="00B57DDD"/>
    <w:rsid w:val="00B62FB7"/>
    <w:rsid w:val="00B65040"/>
    <w:rsid w:val="00B650CB"/>
    <w:rsid w:val="00B70900"/>
    <w:rsid w:val="00B71F54"/>
    <w:rsid w:val="00B90C65"/>
    <w:rsid w:val="00B9374D"/>
    <w:rsid w:val="00B93F0D"/>
    <w:rsid w:val="00B94205"/>
    <w:rsid w:val="00B950A5"/>
    <w:rsid w:val="00BA14E0"/>
    <w:rsid w:val="00BA2B2C"/>
    <w:rsid w:val="00BA38FF"/>
    <w:rsid w:val="00BA5A56"/>
    <w:rsid w:val="00BA609B"/>
    <w:rsid w:val="00BA789D"/>
    <w:rsid w:val="00BB1B97"/>
    <w:rsid w:val="00BB26A7"/>
    <w:rsid w:val="00BB3547"/>
    <w:rsid w:val="00BB4C4D"/>
    <w:rsid w:val="00BB5079"/>
    <w:rsid w:val="00BC003A"/>
    <w:rsid w:val="00BC306B"/>
    <w:rsid w:val="00BC3AC0"/>
    <w:rsid w:val="00BD1A4D"/>
    <w:rsid w:val="00BD21F4"/>
    <w:rsid w:val="00BD3C0D"/>
    <w:rsid w:val="00BD4BAF"/>
    <w:rsid w:val="00BD4CE6"/>
    <w:rsid w:val="00BE3D86"/>
    <w:rsid w:val="00BE5B9D"/>
    <w:rsid w:val="00BE68ED"/>
    <w:rsid w:val="00BF6890"/>
    <w:rsid w:val="00C00066"/>
    <w:rsid w:val="00C06F63"/>
    <w:rsid w:val="00C1100D"/>
    <w:rsid w:val="00C13C78"/>
    <w:rsid w:val="00C141AE"/>
    <w:rsid w:val="00C15259"/>
    <w:rsid w:val="00C15F39"/>
    <w:rsid w:val="00C211ED"/>
    <w:rsid w:val="00C2164D"/>
    <w:rsid w:val="00C2544C"/>
    <w:rsid w:val="00C26F67"/>
    <w:rsid w:val="00C316F3"/>
    <w:rsid w:val="00C319BE"/>
    <w:rsid w:val="00C34746"/>
    <w:rsid w:val="00C36ED3"/>
    <w:rsid w:val="00C424E5"/>
    <w:rsid w:val="00C42F3B"/>
    <w:rsid w:val="00C43B80"/>
    <w:rsid w:val="00C4429F"/>
    <w:rsid w:val="00C45BFC"/>
    <w:rsid w:val="00C46092"/>
    <w:rsid w:val="00C51ECD"/>
    <w:rsid w:val="00C5252E"/>
    <w:rsid w:val="00C63AEF"/>
    <w:rsid w:val="00C70C26"/>
    <w:rsid w:val="00C71E93"/>
    <w:rsid w:val="00C72A71"/>
    <w:rsid w:val="00C72F10"/>
    <w:rsid w:val="00C75134"/>
    <w:rsid w:val="00C7708E"/>
    <w:rsid w:val="00C771C2"/>
    <w:rsid w:val="00C80F8F"/>
    <w:rsid w:val="00C821D2"/>
    <w:rsid w:val="00C82221"/>
    <w:rsid w:val="00C912BA"/>
    <w:rsid w:val="00C9292C"/>
    <w:rsid w:val="00C9323E"/>
    <w:rsid w:val="00C9507E"/>
    <w:rsid w:val="00C95B5F"/>
    <w:rsid w:val="00C9605B"/>
    <w:rsid w:val="00C97487"/>
    <w:rsid w:val="00CA3DF2"/>
    <w:rsid w:val="00CA5A6A"/>
    <w:rsid w:val="00CA7A04"/>
    <w:rsid w:val="00CB1822"/>
    <w:rsid w:val="00CB3B1B"/>
    <w:rsid w:val="00CC2581"/>
    <w:rsid w:val="00CC3795"/>
    <w:rsid w:val="00CC3B77"/>
    <w:rsid w:val="00CC651B"/>
    <w:rsid w:val="00CD27D8"/>
    <w:rsid w:val="00CD579C"/>
    <w:rsid w:val="00CD60D1"/>
    <w:rsid w:val="00CE143C"/>
    <w:rsid w:val="00CE29E2"/>
    <w:rsid w:val="00CE47F1"/>
    <w:rsid w:val="00CE7B13"/>
    <w:rsid w:val="00CF216A"/>
    <w:rsid w:val="00D068E0"/>
    <w:rsid w:val="00D150D5"/>
    <w:rsid w:val="00D15B2B"/>
    <w:rsid w:val="00D212EA"/>
    <w:rsid w:val="00D2352F"/>
    <w:rsid w:val="00D23FBA"/>
    <w:rsid w:val="00D246F6"/>
    <w:rsid w:val="00D2685B"/>
    <w:rsid w:val="00D33413"/>
    <w:rsid w:val="00D35519"/>
    <w:rsid w:val="00D36C83"/>
    <w:rsid w:val="00D3758A"/>
    <w:rsid w:val="00D44A8F"/>
    <w:rsid w:val="00D45701"/>
    <w:rsid w:val="00D460EE"/>
    <w:rsid w:val="00D51CEE"/>
    <w:rsid w:val="00D537CE"/>
    <w:rsid w:val="00D5468D"/>
    <w:rsid w:val="00D549DB"/>
    <w:rsid w:val="00D55194"/>
    <w:rsid w:val="00D570C5"/>
    <w:rsid w:val="00D576E5"/>
    <w:rsid w:val="00D61BD3"/>
    <w:rsid w:val="00D62E5C"/>
    <w:rsid w:val="00D641BE"/>
    <w:rsid w:val="00D70EA5"/>
    <w:rsid w:val="00D71E43"/>
    <w:rsid w:val="00D725D7"/>
    <w:rsid w:val="00D7492C"/>
    <w:rsid w:val="00D80D5F"/>
    <w:rsid w:val="00D84E46"/>
    <w:rsid w:val="00D85F7F"/>
    <w:rsid w:val="00D91BF0"/>
    <w:rsid w:val="00D93493"/>
    <w:rsid w:val="00D93997"/>
    <w:rsid w:val="00D96E90"/>
    <w:rsid w:val="00D97799"/>
    <w:rsid w:val="00D97DAA"/>
    <w:rsid w:val="00DA2889"/>
    <w:rsid w:val="00DA441E"/>
    <w:rsid w:val="00DA6462"/>
    <w:rsid w:val="00DA6486"/>
    <w:rsid w:val="00DB00C9"/>
    <w:rsid w:val="00DB068F"/>
    <w:rsid w:val="00DB1461"/>
    <w:rsid w:val="00DB14A3"/>
    <w:rsid w:val="00DB1DA3"/>
    <w:rsid w:val="00DB4574"/>
    <w:rsid w:val="00DB6A7C"/>
    <w:rsid w:val="00DC0D35"/>
    <w:rsid w:val="00DC3B8E"/>
    <w:rsid w:val="00DC3CEA"/>
    <w:rsid w:val="00DC62BD"/>
    <w:rsid w:val="00DC6340"/>
    <w:rsid w:val="00DC63BE"/>
    <w:rsid w:val="00DD144A"/>
    <w:rsid w:val="00DD1968"/>
    <w:rsid w:val="00DD1E5F"/>
    <w:rsid w:val="00DD34B6"/>
    <w:rsid w:val="00DD3830"/>
    <w:rsid w:val="00DD466E"/>
    <w:rsid w:val="00DD5C4B"/>
    <w:rsid w:val="00DE3CB3"/>
    <w:rsid w:val="00DE4B97"/>
    <w:rsid w:val="00DE50C3"/>
    <w:rsid w:val="00DF0445"/>
    <w:rsid w:val="00DF0E38"/>
    <w:rsid w:val="00DF3223"/>
    <w:rsid w:val="00DF3445"/>
    <w:rsid w:val="00DF37B4"/>
    <w:rsid w:val="00DF61A9"/>
    <w:rsid w:val="00DF6BC5"/>
    <w:rsid w:val="00E0291A"/>
    <w:rsid w:val="00E06F8A"/>
    <w:rsid w:val="00E07519"/>
    <w:rsid w:val="00E07CCE"/>
    <w:rsid w:val="00E14685"/>
    <w:rsid w:val="00E149C6"/>
    <w:rsid w:val="00E1688C"/>
    <w:rsid w:val="00E16F1C"/>
    <w:rsid w:val="00E20A09"/>
    <w:rsid w:val="00E227A9"/>
    <w:rsid w:val="00E242C3"/>
    <w:rsid w:val="00E24D5F"/>
    <w:rsid w:val="00E25601"/>
    <w:rsid w:val="00E27B92"/>
    <w:rsid w:val="00E309B9"/>
    <w:rsid w:val="00E31F75"/>
    <w:rsid w:val="00E32908"/>
    <w:rsid w:val="00E3406E"/>
    <w:rsid w:val="00E34CA7"/>
    <w:rsid w:val="00E35CEF"/>
    <w:rsid w:val="00E36E08"/>
    <w:rsid w:val="00E40633"/>
    <w:rsid w:val="00E42E8E"/>
    <w:rsid w:val="00E448FE"/>
    <w:rsid w:val="00E47EC4"/>
    <w:rsid w:val="00E52B44"/>
    <w:rsid w:val="00E5528A"/>
    <w:rsid w:val="00E558A0"/>
    <w:rsid w:val="00E61A95"/>
    <w:rsid w:val="00E719CB"/>
    <w:rsid w:val="00E71D32"/>
    <w:rsid w:val="00E72C09"/>
    <w:rsid w:val="00E74E9A"/>
    <w:rsid w:val="00E776D4"/>
    <w:rsid w:val="00E80AEC"/>
    <w:rsid w:val="00E839A1"/>
    <w:rsid w:val="00E84C17"/>
    <w:rsid w:val="00E87FA7"/>
    <w:rsid w:val="00E90A7C"/>
    <w:rsid w:val="00E918F9"/>
    <w:rsid w:val="00E93B08"/>
    <w:rsid w:val="00E94D3E"/>
    <w:rsid w:val="00E95D7A"/>
    <w:rsid w:val="00EA054F"/>
    <w:rsid w:val="00EA0C42"/>
    <w:rsid w:val="00EA0CB1"/>
    <w:rsid w:val="00EA2ADB"/>
    <w:rsid w:val="00EB633D"/>
    <w:rsid w:val="00EC5574"/>
    <w:rsid w:val="00EC6B6F"/>
    <w:rsid w:val="00EC6FF2"/>
    <w:rsid w:val="00EC718D"/>
    <w:rsid w:val="00ED1525"/>
    <w:rsid w:val="00ED2E77"/>
    <w:rsid w:val="00EE1109"/>
    <w:rsid w:val="00EE1427"/>
    <w:rsid w:val="00EF2F44"/>
    <w:rsid w:val="00EF3967"/>
    <w:rsid w:val="00EF6AA5"/>
    <w:rsid w:val="00EF6D30"/>
    <w:rsid w:val="00F06960"/>
    <w:rsid w:val="00F131CC"/>
    <w:rsid w:val="00F14773"/>
    <w:rsid w:val="00F16B6F"/>
    <w:rsid w:val="00F17504"/>
    <w:rsid w:val="00F22B0D"/>
    <w:rsid w:val="00F2584A"/>
    <w:rsid w:val="00F25D7E"/>
    <w:rsid w:val="00F31D96"/>
    <w:rsid w:val="00F32A01"/>
    <w:rsid w:val="00F33ABA"/>
    <w:rsid w:val="00F355B2"/>
    <w:rsid w:val="00F409F6"/>
    <w:rsid w:val="00F42578"/>
    <w:rsid w:val="00F42FB4"/>
    <w:rsid w:val="00F4789A"/>
    <w:rsid w:val="00F53081"/>
    <w:rsid w:val="00F549F4"/>
    <w:rsid w:val="00F5581B"/>
    <w:rsid w:val="00F575AD"/>
    <w:rsid w:val="00F62F05"/>
    <w:rsid w:val="00F71EA5"/>
    <w:rsid w:val="00F7222D"/>
    <w:rsid w:val="00F7256D"/>
    <w:rsid w:val="00F73D11"/>
    <w:rsid w:val="00F74CEF"/>
    <w:rsid w:val="00F76CD9"/>
    <w:rsid w:val="00F80D95"/>
    <w:rsid w:val="00F82F6E"/>
    <w:rsid w:val="00F869AA"/>
    <w:rsid w:val="00F945BE"/>
    <w:rsid w:val="00F977C5"/>
    <w:rsid w:val="00FA0D93"/>
    <w:rsid w:val="00FA0DFD"/>
    <w:rsid w:val="00FA1A4F"/>
    <w:rsid w:val="00FA54E6"/>
    <w:rsid w:val="00FA711B"/>
    <w:rsid w:val="00FB3E63"/>
    <w:rsid w:val="00FB4C66"/>
    <w:rsid w:val="00FB61C9"/>
    <w:rsid w:val="00FC24F5"/>
    <w:rsid w:val="00FC2C33"/>
    <w:rsid w:val="00FC6132"/>
    <w:rsid w:val="00FD0D7C"/>
    <w:rsid w:val="00FD2067"/>
    <w:rsid w:val="00FD37F4"/>
    <w:rsid w:val="00FE378D"/>
    <w:rsid w:val="00FE3EBD"/>
    <w:rsid w:val="00FF0AB9"/>
    <w:rsid w:val="00FF24F8"/>
    <w:rsid w:val="00FF31AC"/>
    <w:rsid w:val="00FF3541"/>
    <w:rsid w:val="00FF4798"/>
    <w:rsid w:val="00FF569F"/>
    <w:rsid w:val="00FF6A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5:docId w15:val="{47714DA4-A079-426C-90F3-6F805B2A7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A465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 w:type="paragraph" w:customStyle="1" w:styleId="71">
    <w:name w:val="Обычный7"/>
    <w:rsid w:val="008678AC"/>
    <w:pPr>
      <w:spacing w:after="0" w:line="240" w:lineRule="auto"/>
    </w:pPr>
    <w:rPr>
      <w:rFonts w:ascii="a_Timer" w:eastAsia="Times New Roman" w:hAnsi="a_Timer" w:cs="Times New Roman"/>
      <w:sz w:val="24"/>
      <w:szCs w:val="20"/>
      <w:lang w:eastAsia="ru-RU"/>
    </w:rPr>
  </w:style>
  <w:style w:type="character" w:customStyle="1" w:styleId="timezonename">
    <w:name w:val="timezonename"/>
    <w:basedOn w:val="a0"/>
    <w:rsid w:val="0063704C"/>
  </w:style>
  <w:style w:type="paragraph" w:styleId="HTML">
    <w:name w:val="HTML Preformatted"/>
    <w:basedOn w:val="a"/>
    <w:link w:val="HTML0"/>
    <w:uiPriority w:val="99"/>
    <w:semiHidden/>
    <w:unhideWhenUsed/>
    <w:rsid w:val="00D96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96E90"/>
    <w:rPr>
      <w:rFonts w:ascii="Courier New" w:eastAsia="Times New Roman" w:hAnsi="Courier New" w:cs="Courier New"/>
      <w:sz w:val="20"/>
      <w:szCs w:val="20"/>
      <w:lang w:eastAsia="ru-RU"/>
    </w:rPr>
  </w:style>
  <w:style w:type="character" w:customStyle="1" w:styleId="sectioninfo">
    <w:name w:val="section__info"/>
    <w:basedOn w:val="a0"/>
    <w:rsid w:val="00A82B7A"/>
  </w:style>
  <w:style w:type="character" w:customStyle="1" w:styleId="22">
    <w:name w:val="Основной текст (2) + Полужирный"/>
    <w:basedOn w:val="20"/>
    <w:rsid w:val="00AB7E3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52">
    <w:name w:val="Основной текст (5) + Не полужирный"/>
    <w:basedOn w:val="a0"/>
    <w:rsid w:val="00AB7E3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53">
    <w:name w:val="Основной текст (5)_"/>
    <w:basedOn w:val="a0"/>
    <w:link w:val="54"/>
    <w:rsid w:val="00AB7E3E"/>
    <w:rPr>
      <w:rFonts w:ascii="Times New Roman" w:eastAsia="Times New Roman" w:hAnsi="Times New Roman" w:cs="Times New Roman"/>
      <w:b/>
      <w:bCs/>
      <w:sz w:val="26"/>
      <w:szCs w:val="26"/>
      <w:shd w:val="clear" w:color="auto" w:fill="FFFFFF"/>
    </w:rPr>
  </w:style>
  <w:style w:type="paragraph" w:customStyle="1" w:styleId="54">
    <w:name w:val="Основной текст (5)"/>
    <w:basedOn w:val="a"/>
    <w:link w:val="53"/>
    <w:rsid w:val="00AB7E3E"/>
    <w:pPr>
      <w:widowControl w:val="0"/>
      <w:shd w:val="clear" w:color="auto" w:fill="FFFFFF"/>
      <w:spacing w:line="293" w:lineRule="exact"/>
      <w:jc w:val="both"/>
    </w:pPr>
    <w:rPr>
      <w:b/>
      <w:bCs/>
      <w:sz w:val="26"/>
      <w:szCs w:val="26"/>
      <w:lang w:eastAsia="en-US"/>
    </w:rPr>
  </w:style>
  <w:style w:type="character" w:customStyle="1" w:styleId="cardmaininfocontent">
    <w:name w:val="cardmaininfo__content"/>
    <w:basedOn w:val="a0"/>
    <w:rsid w:val="003C4C9A"/>
  </w:style>
  <w:style w:type="paragraph" w:customStyle="1" w:styleId="32">
    <w:name w:val="Основной текст3"/>
    <w:basedOn w:val="a"/>
    <w:rsid w:val="00A20AA4"/>
    <w:pPr>
      <w:widowControl w:val="0"/>
      <w:shd w:val="clear" w:color="auto" w:fill="FFFFFF"/>
      <w:spacing w:before="360" w:line="497" w:lineRule="exact"/>
    </w:pPr>
    <w:rPr>
      <w:sz w:val="22"/>
      <w:szCs w:val="22"/>
      <w:lang w:eastAsia="en-US"/>
    </w:rPr>
  </w:style>
  <w:style w:type="character" w:customStyle="1" w:styleId="collapsetitletext">
    <w:name w:val="collapse__title_text"/>
    <w:basedOn w:val="a0"/>
    <w:rsid w:val="00FC6132"/>
  </w:style>
  <w:style w:type="character" w:customStyle="1" w:styleId="10">
    <w:name w:val="Заголовок 1 Знак"/>
    <w:basedOn w:val="a0"/>
    <w:link w:val="1"/>
    <w:uiPriority w:val="9"/>
    <w:rsid w:val="003A465C"/>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462703">
      <w:bodyDiv w:val="1"/>
      <w:marLeft w:val="0"/>
      <w:marRight w:val="0"/>
      <w:marTop w:val="0"/>
      <w:marBottom w:val="0"/>
      <w:divBdr>
        <w:top w:val="none" w:sz="0" w:space="0" w:color="auto"/>
        <w:left w:val="none" w:sz="0" w:space="0" w:color="auto"/>
        <w:bottom w:val="none" w:sz="0" w:space="0" w:color="auto"/>
        <w:right w:val="none" w:sz="0" w:space="0" w:color="auto"/>
      </w:divBdr>
    </w:div>
    <w:div w:id="250816513">
      <w:bodyDiv w:val="1"/>
      <w:marLeft w:val="0"/>
      <w:marRight w:val="0"/>
      <w:marTop w:val="0"/>
      <w:marBottom w:val="0"/>
      <w:divBdr>
        <w:top w:val="none" w:sz="0" w:space="0" w:color="auto"/>
        <w:left w:val="none" w:sz="0" w:space="0" w:color="auto"/>
        <w:bottom w:val="none" w:sz="0" w:space="0" w:color="auto"/>
        <w:right w:val="none" w:sz="0" w:space="0" w:color="auto"/>
      </w:divBdr>
    </w:div>
    <w:div w:id="340474467">
      <w:bodyDiv w:val="1"/>
      <w:marLeft w:val="0"/>
      <w:marRight w:val="0"/>
      <w:marTop w:val="0"/>
      <w:marBottom w:val="0"/>
      <w:divBdr>
        <w:top w:val="none" w:sz="0" w:space="0" w:color="auto"/>
        <w:left w:val="none" w:sz="0" w:space="0" w:color="auto"/>
        <w:bottom w:val="none" w:sz="0" w:space="0" w:color="auto"/>
        <w:right w:val="none" w:sz="0" w:space="0" w:color="auto"/>
      </w:divBdr>
    </w:div>
    <w:div w:id="351344398">
      <w:bodyDiv w:val="1"/>
      <w:marLeft w:val="0"/>
      <w:marRight w:val="0"/>
      <w:marTop w:val="0"/>
      <w:marBottom w:val="0"/>
      <w:divBdr>
        <w:top w:val="none" w:sz="0" w:space="0" w:color="auto"/>
        <w:left w:val="none" w:sz="0" w:space="0" w:color="auto"/>
        <w:bottom w:val="none" w:sz="0" w:space="0" w:color="auto"/>
        <w:right w:val="none" w:sz="0" w:space="0" w:color="auto"/>
      </w:divBdr>
    </w:div>
    <w:div w:id="440687237">
      <w:bodyDiv w:val="1"/>
      <w:marLeft w:val="0"/>
      <w:marRight w:val="0"/>
      <w:marTop w:val="0"/>
      <w:marBottom w:val="0"/>
      <w:divBdr>
        <w:top w:val="none" w:sz="0" w:space="0" w:color="auto"/>
        <w:left w:val="none" w:sz="0" w:space="0" w:color="auto"/>
        <w:bottom w:val="none" w:sz="0" w:space="0" w:color="auto"/>
        <w:right w:val="none" w:sz="0" w:space="0" w:color="auto"/>
      </w:divBdr>
    </w:div>
    <w:div w:id="464929439">
      <w:bodyDiv w:val="1"/>
      <w:marLeft w:val="0"/>
      <w:marRight w:val="0"/>
      <w:marTop w:val="0"/>
      <w:marBottom w:val="0"/>
      <w:divBdr>
        <w:top w:val="none" w:sz="0" w:space="0" w:color="auto"/>
        <w:left w:val="none" w:sz="0" w:space="0" w:color="auto"/>
        <w:bottom w:val="none" w:sz="0" w:space="0" w:color="auto"/>
        <w:right w:val="none" w:sz="0" w:space="0" w:color="auto"/>
      </w:divBdr>
    </w:div>
    <w:div w:id="643698253">
      <w:bodyDiv w:val="1"/>
      <w:marLeft w:val="0"/>
      <w:marRight w:val="0"/>
      <w:marTop w:val="0"/>
      <w:marBottom w:val="0"/>
      <w:divBdr>
        <w:top w:val="none" w:sz="0" w:space="0" w:color="auto"/>
        <w:left w:val="none" w:sz="0" w:space="0" w:color="auto"/>
        <w:bottom w:val="none" w:sz="0" w:space="0" w:color="auto"/>
        <w:right w:val="none" w:sz="0" w:space="0" w:color="auto"/>
      </w:divBdr>
    </w:div>
    <w:div w:id="1248346285">
      <w:bodyDiv w:val="1"/>
      <w:marLeft w:val="0"/>
      <w:marRight w:val="0"/>
      <w:marTop w:val="0"/>
      <w:marBottom w:val="0"/>
      <w:divBdr>
        <w:top w:val="none" w:sz="0" w:space="0" w:color="auto"/>
        <w:left w:val="none" w:sz="0" w:space="0" w:color="auto"/>
        <w:bottom w:val="none" w:sz="0" w:space="0" w:color="auto"/>
        <w:right w:val="none" w:sz="0" w:space="0" w:color="auto"/>
      </w:divBdr>
    </w:div>
    <w:div w:id="1567181393">
      <w:bodyDiv w:val="1"/>
      <w:marLeft w:val="0"/>
      <w:marRight w:val="0"/>
      <w:marTop w:val="0"/>
      <w:marBottom w:val="0"/>
      <w:divBdr>
        <w:top w:val="none" w:sz="0" w:space="0" w:color="auto"/>
        <w:left w:val="none" w:sz="0" w:space="0" w:color="auto"/>
        <w:bottom w:val="none" w:sz="0" w:space="0" w:color="auto"/>
        <w:right w:val="none" w:sz="0" w:space="0" w:color="auto"/>
      </w:divBdr>
    </w:div>
    <w:div w:id="16683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5B35F-5ED4-4CBE-B3B1-6E086BF95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2772</Words>
  <Characters>15805</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Зайцева Виктория Евгеньевна</dc:creator>
  <cp:lastModifiedBy>Мария Викторовна Пахомова</cp:lastModifiedBy>
  <cp:revision>5</cp:revision>
  <cp:lastPrinted>2025-07-01T05:47:00Z</cp:lastPrinted>
  <dcterms:created xsi:type="dcterms:W3CDTF">2025-09-02T10:07:00Z</dcterms:created>
  <dcterms:modified xsi:type="dcterms:W3CDTF">2025-09-03T11:42:00Z</dcterms:modified>
</cp:coreProperties>
</file>