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3B6CA0" w:rsidRPr="00642973" w:rsidTr="00A01CF5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ул. Красноармейская, д.159, г. Ижевск, 426008</w:t>
            </w: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018-113</w:t>
            </w: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proofErr w:type="gram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</w:t>
            </w:r>
            <w:proofErr w:type="gram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: </w:t>
            </w:r>
            <w:hyperlink r:id="rId6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7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0" w:history="1">
              <w:proofErr w:type="gramStart"/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  <w:proofErr w:type="gramEnd"/>
            </w:hyperlink>
            <w:hyperlink r:id="rId11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</w:t>
            </w:r>
            <w:proofErr w:type="spellStart"/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Элькунъя</w:t>
            </w:r>
            <w:proofErr w:type="spellEnd"/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 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Красноармейской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урам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, 159, </w:t>
            </w:r>
            <w:proofErr w:type="spellStart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Ижкар</w:t>
            </w:r>
            <w:proofErr w:type="spellEnd"/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 к., 426008</w:t>
            </w:r>
          </w:p>
          <w:p w:rsidR="003B6CA0" w:rsidRPr="00A1635D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018-113</w:t>
            </w:r>
          </w:p>
          <w:p w:rsidR="003B6CA0" w:rsidRPr="0096409A" w:rsidRDefault="003B6CA0" w:rsidP="0066739A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F14379" w:rsidRPr="003B6CA0" w:rsidRDefault="00F14379" w:rsidP="00F14379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Calibri" w:hAnsi="Times New Roman" w:cs="Times New Roman"/>
          <w:kern w:val="3"/>
          <w:sz w:val="26"/>
          <w:szCs w:val="26"/>
          <w:lang w:eastAsia="ru-RU"/>
        </w:rPr>
        <w:t>РЕШЕНИЕ</w:t>
      </w:r>
    </w:p>
    <w:p w:rsidR="00F14379" w:rsidRPr="003B6CA0" w:rsidRDefault="00F14379" w:rsidP="00F14379">
      <w:pPr>
        <w:tabs>
          <w:tab w:val="left" w:pos="2016"/>
        </w:tabs>
        <w:jc w:val="center"/>
        <w:rPr>
          <w:sz w:val="26"/>
          <w:szCs w:val="26"/>
        </w:rPr>
      </w:pPr>
      <w:r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по делу </w:t>
      </w:r>
      <w:r w:rsidRPr="003B6CA0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№ 018/06/106-</w:t>
      </w:r>
      <w:r w:rsidR="008A3819" w:rsidRPr="003B6CA0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94</w:t>
      </w:r>
      <w:r w:rsidR="00D05E56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5</w:t>
      </w:r>
      <w:r w:rsidR="00AB3AEB" w:rsidRPr="003B6CA0">
        <w:rPr>
          <w:rFonts w:ascii="Times New Roman" w:eastAsia="SimSun" w:hAnsi="Times New Roman" w:cs="Times New Roman"/>
          <w:kern w:val="3"/>
          <w:sz w:val="26"/>
          <w:szCs w:val="26"/>
          <w:lang w:eastAsia="ar-SA"/>
        </w:rPr>
        <w:t>/2025</w:t>
      </w:r>
    </w:p>
    <w:p w:rsidR="00F14379" w:rsidRPr="003B6CA0" w:rsidRDefault="008A3819" w:rsidP="00AB3AE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01 сентября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2025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года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026CDE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г. Ижевск</w:t>
      </w:r>
    </w:p>
    <w:p w:rsidR="00F14379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F14379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9A6BFD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</w:rPr>
      </w:pPr>
      <w:r w:rsidRPr="003B6CA0">
        <w:rPr>
          <w:rFonts w:ascii="Times New Roman" w:eastAsia="SimSun" w:hAnsi="Times New Roman" w:cs="Times New Roman"/>
          <w:kern w:val="3"/>
          <w:sz w:val="26"/>
          <w:szCs w:val="26"/>
        </w:rPr>
        <w:t>председатель Комиссии</w:t>
      </w:r>
      <w:r w:rsidR="002651AA" w:rsidRPr="003B6CA0">
        <w:rPr>
          <w:rFonts w:ascii="Times New Roman" w:eastAsia="SimSun" w:hAnsi="Times New Roman" w:cs="Times New Roman"/>
          <w:kern w:val="3"/>
          <w:sz w:val="26"/>
          <w:szCs w:val="26"/>
        </w:rPr>
        <w:t>:</w:t>
      </w:r>
      <w:r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 </w:t>
      </w:r>
      <w:r w:rsidR="00A96C44" w:rsidRPr="00A96C44">
        <w:rPr>
          <w:rFonts w:ascii="Times New Roman" w:eastAsia="SimSun" w:hAnsi="Times New Roman" w:cs="Times New Roman"/>
          <w:kern w:val="3"/>
          <w:sz w:val="26"/>
          <w:szCs w:val="26"/>
        </w:rPr>
        <w:t>&lt;</w:t>
      </w:r>
      <w:r w:rsidR="00A96C44">
        <w:rPr>
          <w:rFonts w:ascii="Times New Roman" w:eastAsia="SimSun" w:hAnsi="Times New Roman" w:cs="Times New Roman"/>
          <w:kern w:val="3"/>
          <w:sz w:val="26"/>
          <w:szCs w:val="26"/>
        </w:rPr>
        <w:t>…</w:t>
      </w:r>
      <w:r w:rsidR="00A96C44" w:rsidRPr="00A96C44">
        <w:rPr>
          <w:rFonts w:ascii="Times New Roman" w:eastAsia="SimSun" w:hAnsi="Times New Roman" w:cs="Times New Roman"/>
          <w:kern w:val="3"/>
          <w:sz w:val="26"/>
          <w:szCs w:val="26"/>
        </w:rPr>
        <w:t>&gt;</w:t>
      </w:r>
      <w:r w:rsidR="002651AA"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 – </w:t>
      </w:r>
      <w:r w:rsidR="008A3819"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заместитель </w:t>
      </w:r>
      <w:r w:rsidR="00AB3AEB" w:rsidRPr="003B6CA0">
        <w:rPr>
          <w:rFonts w:ascii="Times New Roman" w:eastAsia="SimSun" w:hAnsi="Times New Roman" w:cs="Times New Roman"/>
          <w:kern w:val="3"/>
          <w:sz w:val="26"/>
          <w:szCs w:val="26"/>
        </w:rPr>
        <w:t>руководител</w:t>
      </w:r>
      <w:r w:rsidR="008A3819" w:rsidRPr="003B6CA0">
        <w:rPr>
          <w:rFonts w:ascii="Times New Roman" w:eastAsia="SimSun" w:hAnsi="Times New Roman" w:cs="Times New Roman"/>
          <w:kern w:val="3"/>
          <w:sz w:val="26"/>
          <w:szCs w:val="26"/>
        </w:rPr>
        <w:t>я</w:t>
      </w:r>
      <w:r w:rsidR="00AB3AEB" w:rsidRPr="003B6CA0">
        <w:rPr>
          <w:rFonts w:ascii="Times New Roman" w:eastAsia="SimSun" w:hAnsi="Times New Roman" w:cs="Times New Roman"/>
          <w:kern w:val="3"/>
          <w:sz w:val="26"/>
          <w:szCs w:val="26"/>
        </w:rPr>
        <w:t xml:space="preserve"> управления</w:t>
      </w:r>
      <w:r w:rsidR="002651AA" w:rsidRPr="003B6CA0">
        <w:rPr>
          <w:rFonts w:ascii="Times New Roman" w:eastAsia="SimSun" w:hAnsi="Times New Roman" w:cs="Times New Roman"/>
          <w:kern w:val="3"/>
          <w:sz w:val="26"/>
          <w:szCs w:val="26"/>
        </w:rPr>
        <w:t>;</w:t>
      </w:r>
    </w:p>
    <w:p w:rsidR="002651AA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член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ы Комиссии:</w:t>
      </w:r>
    </w:p>
    <w:p w:rsidR="008A3819" w:rsidRPr="003B6CA0" w:rsidRDefault="00A96C44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8A381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– начальник отдела контроля закупок,</w:t>
      </w:r>
    </w:p>
    <w:p w:rsidR="00F14379" w:rsidRPr="003B6CA0" w:rsidRDefault="00A96C44" w:rsidP="008A3819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– </w:t>
      </w:r>
      <w:r w:rsidR="008A381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заместитель начальника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8A381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отдела контроля закупок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 кворум соблюден,</w:t>
      </w:r>
    </w:p>
    <w:p w:rsidR="00F14379" w:rsidRPr="003B6CA0" w:rsidRDefault="00F1437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рассмотрев жалобу Заявителя 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– 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ООО «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ЕВРО ИНВЕСТ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»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(далее – Заявитель) 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на </w:t>
      </w:r>
      <w:r w:rsidR="00DB27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положения извещения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запроса котировок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«№</w:t>
      </w:r>
      <w:r w:rsid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зз-0017-36114-</w:t>
      </w:r>
      <w:r w:rsidR="00D05E56" w:rsidRP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2025 Выполнение работ по производству изысканий и разработке прое</w:t>
      </w:r>
      <w:r w:rsid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ктной документации по объекту: «</w:t>
      </w:r>
      <w:r w:rsidR="00D05E56" w:rsidRP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Устройство системы автоматического пункта весового и габаритного контроля транспортных средств в Удмуртской Республике на участке автомобильной дороги </w:t>
      </w:r>
      <w:proofErr w:type="spellStart"/>
      <w:r w:rsidR="00D05E56" w:rsidRP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Ижевск-Якшур</w:t>
      </w:r>
      <w:proofErr w:type="spellEnd"/>
      <w:r w:rsidR="00D05E56" w:rsidRP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proofErr w:type="spellStart"/>
      <w:r w:rsidR="00D05E56" w:rsidRP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Бодья</w:t>
      </w:r>
      <w:proofErr w:type="spellEnd"/>
      <w:r w:rsidR="00D05E56" w:rsidRP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км 17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» (номер извещения в ЕИС –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08135000001250157</w:t>
      </w:r>
      <w:r w:rsidR="00D05E5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66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, далее –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Запрос котировок</w:t>
      </w:r>
      <w:r w:rsidR="002651A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)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</w:t>
      </w:r>
    </w:p>
    <w:p w:rsidR="00F14379" w:rsidRPr="003B6CA0" w:rsidRDefault="002651A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на заседании К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омиссии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29.08.2025 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посредством видеоконференцсвязи </w:t>
      </w:r>
      <w:r w:rsidR="00F14379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 присутствии:</w:t>
      </w:r>
    </w:p>
    <w:p w:rsidR="00377DB7" w:rsidRPr="003B6CA0" w:rsidRDefault="00DB27A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представителя ООО 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«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ЕВРО ИНВЕСТ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»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13.08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.2025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№44</w:t>
      </w:r>
      <w:r w:rsidR="00377DB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),</w:t>
      </w:r>
    </w:p>
    <w:p w:rsidR="00BB5664" w:rsidRPr="003B6CA0" w:rsidRDefault="00BB5664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представител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ей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аказчика – 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КУ УР «</w:t>
      </w:r>
      <w:proofErr w:type="spellStart"/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Управтодор</w:t>
      </w:r>
      <w:proofErr w:type="spellEnd"/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»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: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доверенность от 14.08.2025 №61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),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071D1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25.08.2025 №63),</w:t>
      </w:r>
    </w:p>
    <w:p w:rsidR="003C37AA" w:rsidRPr="003B6CA0" w:rsidRDefault="002651AA" w:rsidP="00667EF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</w:t>
      </w:r>
      <w:r w:rsidR="00BB5664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еренность от </w:t>
      </w:r>
      <w:r w:rsidR="00AB3AEB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27.12.2024 №8</w:t>
      </w:r>
      <w:r w:rsidR="00BB5664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-юр)</w:t>
      </w:r>
      <w:r w:rsidR="00976BF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на заседании Комиссии 01.09.2025 посредством видеоконференцсвязи в присутствии: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представителей Заказчика – КУ УР «</w:t>
      </w:r>
      <w:proofErr w:type="spellStart"/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Управтодор</w:t>
      </w:r>
      <w:proofErr w:type="spellEnd"/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»: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14.08.2025 №61),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25.08.2025 №63),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lastRenderedPageBreak/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(доверенность от 27.12.2024 №8-юр),</w:t>
      </w:r>
    </w:p>
    <w:p w:rsidR="00071D1D" w:rsidRPr="003B6CA0" w:rsidRDefault="00071D1D" w:rsidP="00071D1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представителя участник закупки 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–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ПАО «ВымпелКом» </w:t>
      </w:r>
      <w:r w:rsidR="00A96C44" w:rsidRPr="00A96C44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&lt;…&gt;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(дов</w:t>
      </w:r>
      <w:r w:rsidR="0081797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</w:t>
      </w:r>
      <w:r w:rsidR="00597DEF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ренность от 26.11.2024 №1707-МЧД),</w:t>
      </w:r>
    </w:p>
    <w:p w:rsidR="00071D1D" w:rsidRPr="003B6CA0" w:rsidRDefault="00597DEF" w:rsidP="00597DE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 отсутствие представителей ООО «ЕВРО ИНВЕСТ», уведомленного надлежащим образом о дате и времени рассмотрения дела,</w:t>
      </w:r>
    </w:p>
    <w:p w:rsidR="00976BFA" w:rsidRPr="003B6CA0" w:rsidRDefault="00976BF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76BFA" w:rsidRPr="003B6CA0" w:rsidRDefault="00976BFA" w:rsidP="001E313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УСТАНОВИЛА:</w:t>
      </w:r>
    </w:p>
    <w:p w:rsidR="00C13009" w:rsidRPr="003B6CA0" w:rsidRDefault="00C13009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0147F" w:rsidRPr="003B6CA0" w:rsidRDefault="00B41DA9" w:rsidP="009B14DE">
      <w:pPr>
        <w:tabs>
          <w:tab w:val="left" w:pos="3174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26.08</w:t>
      </w:r>
      <w:r w:rsidR="001A590D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.2025</w:t>
      </w:r>
      <w:r w:rsidR="00976BFA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в 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Единой информационной системе в сфере закупок (далее – ЕИС) размещена жалоба </w:t>
      </w:r>
      <w:r w:rsidR="006332DC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ООО «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ЕВРО ИНВЕСТ</w:t>
      </w:r>
      <w:r w:rsidR="006332DC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»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на </w:t>
      </w:r>
      <w:r w:rsidR="006332DC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положения извещения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Запроса котировок</w:t>
      </w:r>
      <w:r w:rsidR="0011702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</w:t>
      </w:r>
    </w:p>
    <w:p w:rsidR="00B41DA9" w:rsidRPr="003B6CA0" w:rsidRDefault="00117021" w:rsidP="00781483">
      <w:pPr>
        <w:tabs>
          <w:tab w:val="left" w:pos="3174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Согласно жалобе, </w:t>
      </w:r>
      <w:r w:rsidR="00701EC7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в Извещении </w:t>
      </w:r>
      <w:r w:rsidR="004B6571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 проектируемой системе автоматического пункта весового и габаритного контроля транспортных средств (далее – АПВГК) установлены требования,</w:t>
      </w:r>
      <w:r w:rsidR="00781483" w:rsidRPr="003B6C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под совокупность которых не подходит ни один из существующих комплексов АПВГК.</w:t>
      </w:r>
    </w:p>
    <w:p w:rsidR="00657753" w:rsidRPr="003B6CA0" w:rsidRDefault="00B41DA9" w:rsidP="009B14DE">
      <w:pPr>
        <w:tabs>
          <w:tab w:val="left" w:pos="3174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19.08</w:t>
      </w:r>
      <w:r w:rsidR="001A590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.2025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Уполномоченное учреждение разместило в </w:t>
      </w:r>
      <w:r w:rsidR="009D1F3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ЕИС извещение о проведении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Запроса котировок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</w:t>
      </w:r>
    </w:p>
    <w:p w:rsidR="00657753" w:rsidRPr="003B6CA0" w:rsidRDefault="00657753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Начальная (максимальная) цена контракта установлена в размере </w:t>
      </w:r>
      <w:r w:rsidR="00B41DA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3 505 148,78</w:t>
      </w:r>
      <w:r w:rsidR="009D1F3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рублей.</w:t>
      </w:r>
    </w:p>
    <w:p w:rsidR="00421EC3" w:rsidRPr="003B6CA0" w:rsidRDefault="00B41DA9" w:rsidP="00421EC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27.08</w:t>
      </w:r>
      <w:r w:rsidR="001A590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.2025</w:t>
      </w:r>
      <w:r w:rsidR="00CF64EB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–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дата окончания </w:t>
      </w:r>
      <w:r w:rsidR="009D1F3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срока </w:t>
      </w:r>
      <w:r w:rsidR="0065775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подачи заявок.</w:t>
      </w:r>
    </w:p>
    <w:p w:rsidR="00421EC3" w:rsidRPr="003B6CA0" w:rsidRDefault="00476E92" w:rsidP="00421EC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Расс</w:t>
      </w:r>
      <w:r w:rsidR="008F0AF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мотрев довод</w:t>
      </w:r>
      <w:r w:rsidR="00421EC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ы</w:t>
      </w:r>
      <w:r w:rsidR="008F0AF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жалобы Заявителя</w:t>
      </w:r>
      <w:r w:rsidR="00421EC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 Комиссия приходит к следующим выводам.</w:t>
      </w:r>
    </w:p>
    <w:p w:rsidR="00476E92" w:rsidRPr="003B6CA0" w:rsidRDefault="00476E92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B41DA9" w:rsidRPr="003B6CA0" w:rsidRDefault="00476E92" w:rsidP="00383C8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Согласно п. </w:t>
      </w:r>
      <w:r w:rsidR="00EE0A0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</w:t>
      </w:r>
    </w:p>
    <w:p w:rsidR="00EC035B" w:rsidRPr="003B6CA0" w:rsidRDefault="00EC035B" w:rsidP="00383C8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lastRenderedPageBreak/>
        <w:t>В соответствии с п. 12.46.2.</w:t>
      </w:r>
      <w:r w:rsidR="00383C8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Перечня измерений, относящихся к сфере государственного регулирования обеспечения единства измерений, утвержденного Постановлением Правительства РФ от 16.11.2020 № 1847, для измерения межосевых расстояний автотранспортных средств на автоматических пунктах весового контроля (при скорости движения от 20 до 140 км/ч) установлен диапазон измерений «от 0,5 до 30 и свыше м».</w:t>
      </w:r>
    </w:p>
    <w:p w:rsidR="00BD6E5A" w:rsidRPr="003B6CA0" w:rsidRDefault="00D067B0" w:rsidP="00383C8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Согласно </w:t>
      </w:r>
      <w:r w:rsidR="00FD274A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Техническому заданию (Приложение №1 к Описанию объекта закупки)</w:t>
      </w:r>
      <w:r w:rsidR="00383C8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диапазон измерений межосевых расстояний применяемого АПВГК – «от 0,5 до 30».</w:t>
      </w:r>
    </w:p>
    <w:p w:rsidR="00BD6E5A" w:rsidRPr="003B6CA0" w:rsidRDefault="00EB59A8" w:rsidP="00D067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Кроме того, Техническим заданием установлен следующий диапазон измерений общей длины ТС: «от 3 до 30».</w:t>
      </w:r>
    </w:p>
    <w:p w:rsidR="00EB59A8" w:rsidRPr="003B6CA0" w:rsidRDefault="00EB59A8" w:rsidP="00EB59A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 соответствии с п. 14.6 Технического задания пункт автоматического весового и габаритного контроля в качестве </w:t>
      </w:r>
      <w:proofErr w:type="spellStart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весоизмерительного</w:t>
      </w:r>
      <w:proofErr w:type="spellEnd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оборудования должен включать детектор измерения осевых нагрузок и определения весовых параметров транспортных средств (принцип действия преобразователя нагрузок – </w:t>
      </w:r>
      <w:proofErr w:type="spellStart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тензорезисторный</w:t>
      </w:r>
      <w:proofErr w:type="spellEnd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датчик).</w:t>
      </w:r>
    </w:p>
    <w:p w:rsidR="00756D92" w:rsidRPr="003B6CA0" w:rsidRDefault="00795460" w:rsidP="0064297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Согласно жалобе, сформированная</w:t>
      </w:r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таким образом совокупност</w:t>
      </w: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ь </w:t>
      </w:r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параметров с</w:t>
      </w:r>
      <w:bookmarkStart w:id="0" w:name="_GoBack"/>
      <w:bookmarkEnd w:id="0"/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оответствует только АПВГК «</w:t>
      </w:r>
      <w:proofErr w:type="spellStart"/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Бизмэн</w:t>
      </w:r>
      <w:proofErr w:type="spellEnd"/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7», а с учетом параметров, установленных для характеристики «Диапазон измерений межосевых расстояний применяемого АПВГК», – не соответствует АПВГК ни одного производителя.</w:t>
      </w:r>
    </w:p>
    <w:p w:rsidR="009E4421" w:rsidRDefault="002C5460" w:rsidP="009E442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Комиссией Удмуртского УФАС России установлено, что </w:t>
      </w:r>
      <w:r w:rsidR="00FB7474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совокупности п</w:t>
      </w:r>
      <w:r w:rsidR="006A7DAD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араметров Технического задания </w:t>
      </w:r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подходит только АПВГК «</w:t>
      </w:r>
      <w:proofErr w:type="spellStart"/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Бизмэн</w:t>
      </w:r>
      <w:proofErr w:type="spellEnd"/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7», </w:t>
      </w:r>
      <w:r w:rsidR="00986D6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 </w:t>
      </w:r>
      <w:r w:rsidR="00826F9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версии устройства, </w:t>
      </w:r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производивше</w:t>
      </w:r>
      <w:r w:rsidR="00826F91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й</w:t>
      </w:r>
      <w:r w:rsidR="00642973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ся до 2022 года. </w:t>
      </w:r>
      <w:r w:rsidR="001829CC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Вместе с тем, 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 настоящее время АПВГК «</w:t>
      </w:r>
      <w:proofErr w:type="spellStart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Бизмэн</w:t>
      </w:r>
      <w:proofErr w:type="spellEnd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7» (ОТСИ, утв. Приказом </w:t>
      </w:r>
      <w:proofErr w:type="spellStart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Росстандарта</w:t>
      </w:r>
      <w:proofErr w:type="spellEnd"/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от 28.04.2025 №840) характеристикам Технического задания не соответствует.</w:t>
      </w:r>
      <w:r w:rsid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Данное</w:t>
      </w:r>
      <w:r w:rsidR="00144608" w:rsidRP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обстоятельство подтверждается письмом производителя данного АПВГК – ООО «</w:t>
      </w:r>
      <w:proofErr w:type="spellStart"/>
      <w:r w:rsidR="00144608" w:rsidRP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Казань-Телематика</w:t>
      </w:r>
      <w:proofErr w:type="spellEnd"/>
      <w:r w:rsidR="00144608" w:rsidRPr="0014460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» (исх. №ИСХ/971-25 от 29.08.2025).</w:t>
      </w:r>
    </w:p>
    <w:p w:rsidR="009F5192" w:rsidRDefault="009F5192" w:rsidP="009F519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9F5192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Указанное несоответствие стало возможным</w:t>
      </w:r>
      <w:r w:rsidR="00817973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</w:t>
      </w:r>
      <w:r w:rsidRPr="009F5192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в том числе по причине установленного в ТЗ параметра «диапазон измерений межосевых расстояний применяемого АПВГК», поскольку его значение («от 0,5 до 30») установлено в виде диапазона, составленного с нарушением характеристик, утвержденных Постановлением Правительства РФ от 16.11.2020 № 1847 («от 0,5 до 30 и свыше м»).</w:t>
      </w:r>
    </w:p>
    <w:p w:rsidR="00230AB8" w:rsidRDefault="00230AB8" w:rsidP="00230AB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Требования к диапазону </w:t>
      </w:r>
      <w:r w:rsidRPr="00230AB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измерений общей длины ТС</w:t>
      </w: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и конкретному типу </w:t>
      </w:r>
      <w:proofErr w:type="spellStart"/>
      <w:r w:rsidRPr="00230AB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весоизмерительного</w:t>
      </w:r>
      <w:proofErr w:type="spellEnd"/>
      <w:r w:rsidRPr="00230AB8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оборудования</w:t>
      </w: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в свою очередь приводят к возможности проектирования пунктов только с АПВГК одного производителя.</w:t>
      </w:r>
    </w:p>
    <w:p w:rsidR="007E504A" w:rsidRDefault="00230AB8" w:rsidP="007E504A">
      <w:pPr>
        <w:tabs>
          <w:tab w:val="center" w:pos="4818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Комиссия Удмуртского УФАС России также отмечает, что</w:t>
      </w:r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7E504A" w:rsidRP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АПВГК «</w:t>
      </w:r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СВК</w:t>
      </w:r>
      <w:r w:rsidR="007E504A" w:rsidRP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»</w:t>
      </w:r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 на который Заказчик и Уполномоченное учреждение указали в своих пояснениях как на комплекс, который также соответствует требованиям ТЗ, также не может удовлетворить требованиям Описания объекта закупки, на что прямо указал производитель данного комплекса – АО «</w:t>
      </w:r>
      <w:proofErr w:type="spellStart"/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Весоизмерительная</w:t>
      </w:r>
      <w:proofErr w:type="spellEnd"/>
      <w:r w:rsidR="007E504A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компания «ТЕНЗО-М» (исх. №695-25 от 29.08.2025).</w:t>
      </w:r>
    </w:p>
    <w:p w:rsidR="00184458" w:rsidRPr="003B6CA0" w:rsidRDefault="00B84525" w:rsidP="00B8452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Таким образом, 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действия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Заказчик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а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и Уполномоченн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ого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учреждени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я, сформировавших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действующее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Описание объекта закупки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наруша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ю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 </w:t>
      </w:r>
      <w:r w:rsidR="007A5CD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пункт 1 части 2 статьи 42 Закона о контрактной системе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, поскольку фактически </w:t>
      </w:r>
      <w:r w:rsidR="00022D85" w:rsidRP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Описани</w:t>
      </w:r>
      <w:r w:rsidR="00BF638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ю</w:t>
      </w:r>
      <w:r w:rsidR="00022D85" w:rsidRP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объекта закупки 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не соответству</w:t>
      </w:r>
      <w:r w:rsidR="00022D85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ю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т </w:t>
      </w:r>
      <w:r w:rsidR="00DA0A8D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не только устройства минимум </w:t>
      </w:r>
      <w:r w:rsidR="00DA0A8D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lastRenderedPageBreak/>
        <w:t xml:space="preserve">двух разных производителей, но и вообще </w:t>
      </w:r>
      <w:r w:rsidR="00517A79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ни один из существующих в настоящее время на рынке АПВГК</w:t>
      </w:r>
      <w:r w:rsidR="00EB59A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.</w:t>
      </w:r>
    </w:p>
    <w:p w:rsidR="00065FF5" w:rsidRPr="003B6CA0" w:rsidRDefault="00C2333B" w:rsidP="00C2333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 целью устранения выявленных нарушений, Комиссией принято решение о необходимости выдачи предписания об 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отзыве проекта контракта, направленного победителю Запроса котировок,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отмене протоколов, составленных в ходе определения поставщика, внесении изменений в</w:t>
      </w:r>
      <w:r w:rsidR="008E1656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065FF5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извещение о проведении закупки.</w:t>
      </w:r>
    </w:p>
    <w:p w:rsidR="00BA52B0" w:rsidRPr="003B6CA0" w:rsidRDefault="009D1F3A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BA52B0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,</w:t>
      </w:r>
    </w:p>
    <w:p w:rsidR="008D209F" w:rsidRPr="003B6CA0" w:rsidRDefault="008D209F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:rsidR="00BA52B0" w:rsidRPr="003B6CA0" w:rsidRDefault="00BA52B0" w:rsidP="001E313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РЕШИЛА:</w:t>
      </w:r>
    </w:p>
    <w:p w:rsidR="00BA52B0" w:rsidRPr="003B6CA0" w:rsidRDefault="00BA52B0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:rsidR="0085782D" w:rsidRPr="003B6CA0" w:rsidRDefault="00065FF5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1. </w:t>
      </w:r>
      <w:r w:rsidR="00BA52B0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Признать жалобу </w:t>
      </w:r>
      <w:r w:rsidR="00E10162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ООО «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ЕВРО ИНВЕСТ» на положения извещения запроса котировок «№</w:t>
      </w:r>
      <w:r w:rsidR="00D05E5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r w:rsidR="00D05E56" w:rsidRPr="00D05E5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зз-0017-36114-2025 Выполнение работ по производству изысканий и разработке проектной документации по объекту: «Устройство системы автоматического пункта весового и габаритного контроля транспортных средств в Удмуртской Республике на участке автомобильной дороги </w:t>
      </w:r>
      <w:proofErr w:type="spellStart"/>
      <w:r w:rsidR="00D05E56" w:rsidRPr="00D05E5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Ижевск-Якшур</w:t>
      </w:r>
      <w:proofErr w:type="spellEnd"/>
      <w:r w:rsidR="00D05E56" w:rsidRPr="00D05E5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</w:t>
      </w:r>
      <w:proofErr w:type="spellStart"/>
      <w:r w:rsidR="00D05E56" w:rsidRPr="00D05E5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Бодья</w:t>
      </w:r>
      <w:proofErr w:type="spellEnd"/>
      <w:r w:rsidR="00D05E56" w:rsidRPr="00D05E5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км 17» (номер извещения в ЕИС – 0813500000125015766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) </w:t>
      </w:r>
      <w:r w:rsidR="00BA52B0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обоснованной.</w:t>
      </w:r>
    </w:p>
    <w:p w:rsidR="00065FF5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2. Признать в действиях 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КУ УР «</w:t>
      </w:r>
      <w:proofErr w:type="spellStart"/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Управтодор</w:t>
      </w:r>
      <w:proofErr w:type="spellEnd"/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», ГКУ УР «РЦЗ УР» нарушение п. 1 ч. 2 ст. 42 Закона о контрактной системе.</w:t>
      </w:r>
    </w:p>
    <w:p w:rsidR="00065FF5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3. Выдать предписание об устранении выявленного нарушения путем </w:t>
      </w:r>
      <w:r w:rsidR="00184458"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отзыва проекта контракта, направленного победителю Запроса котировок, </w:t>
      </w: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отмены протоколов, составленных в ходе определения поставщика и внесения изменений в извещение об осуществлении закупки.</w:t>
      </w:r>
    </w:p>
    <w:p w:rsidR="009B14DE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4. Передать материалы уполномоченному должностному лицу для решения вопроса о возбуждении административного производства в отношении виновных должностных лиц.</w:t>
      </w:r>
    </w:p>
    <w:p w:rsidR="00065FF5" w:rsidRPr="003B6CA0" w:rsidRDefault="00065FF5" w:rsidP="00065FF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:rsidR="00F14379" w:rsidRPr="003B6CA0" w:rsidRDefault="00BA52B0" w:rsidP="009B14D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  <w:r w:rsidRPr="003B6CA0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F14379" w:rsidRPr="003B6CA0" w:rsidSect="00F14379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03913"/>
    <w:multiLevelType w:val="multilevel"/>
    <w:tmpl w:val="42A03913"/>
    <w:lvl w:ilvl="0">
      <w:start w:val="4"/>
      <w:numFmt w:val="decimal"/>
      <w:suff w:val="space"/>
      <w:lvlText w:val="%1."/>
      <w:lvlJc w:val="left"/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4379"/>
    <w:rsid w:val="00005107"/>
    <w:rsid w:val="00022D85"/>
    <w:rsid w:val="00026CDE"/>
    <w:rsid w:val="000467F6"/>
    <w:rsid w:val="00051B48"/>
    <w:rsid w:val="0005352E"/>
    <w:rsid w:val="00065FF5"/>
    <w:rsid w:val="00071D1D"/>
    <w:rsid w:val="000C035B"/>
    <w:rsid w:val="000C38BC"/>
    <w:rsid w:val="000D0F32"/>
    <w:rsid w:val="000D1BBF"/>
    <w:rsid w:val="00117021"/>
    <w:rsid w:val="00120537"/>
    <w:rsid w:val="00142CCC"/>
    <w:rsid w:val="00144608"/>
    <w:rsid w:val="00157CFB"/>
    <w:rsid w:val="0016102A"/>
    <w:rsid w:val="0017197E"/>
    <w:rsid w:val="001829CC"/>
    <w:rsid w:val="00184458"/>
    <w:rsid w:val="00186C9C"/>
    <w:rsid w:val="001A590D"/>
    <w:rsid w:val="001B09C6"/>
    <w:rsid w:val="001C1164"/>
    <w:rsid w:val="001E0900"/>
    <w:rsid w:val="001E3133"/>
    <w:rsid w:val="00202539"/>
    <w:rsid w:val="00204286"/>
    <w:rsid w:val="00230AB8"/>
    <w:rsid w:val="00245A24"/>
    <w:rsid w:val="0026327E"/>
    <w:rsid w:val="002651AA"/>
    <w:rsid w:val="0027168C"/>
    <w:rsid w:val="00287C39"/>
    <w:rsid w:val="002A3438"/>
    <w:rsid w:val="002A3910"/>
    <w:rsid w:val="002C3752"/>
    <w:rsid w:val="002C5460"/>
    <w:rsid w:val="002D15BA"/>
    <w:rsid w:val="0030311A"/>
    <w:rsid w:val="00317158"/>
    <w:rsid w:val="00353199"/>
    <w:rsid w:val="0035532D"/>
    <w:rsid w:val="00377DB7"/>
    <w:rsid w:val="00383C83"/>
    <w:rsid w:val="003B6CA0"/>
    <w:rsid w:val="003C3186"/>
    <w:rsid w:val="003C37AA"/>
    <w:rsid w:val="003E4ECD"/>
    <w:rsid w:val="003F0DE9"/>
    <w:rsid w:val="003F1E84"/>
    <w:rsid w:val="003F68EA"/>
    <w:rsid w:val="00406C77"/>
    <w:rsid w:val="00421EC3"/>
    <w:rsid w:val="00426FC7"/>
    <w:rsid w:val="00432A44"/>
    <w:rsid w:val="00432E40"/>
    <w:rsid w:val="00476E92"/>
    <w:rsid w:val="00486850"/>
    <w:rsid w:val="00493985"/>
    <w:rsid w:val="004A1E9C"/>
    <w:rsid w:val="004B6571"/>
    <w:rsid w:val="004B713A"/>
    <w:rsid w:val="004E4712"/>
    <w:rsid w:val="004F6359"/>
    <w:rsid w:val="00504DAE"/>
    <w:rsid w:val="00517A79"/>
    <w:rsid w:val="00522099"/>
    <w:rsid w:val="00524403"/>
    <w:rsid w:val="0052700B"/>
    <w:rsid w:val="00541B0C"/>
    <w:rsid w:val="00545471"/>
    <w:rsid w:val="00581B19"/>
    <w:rsid w:val="00597DEF"/>
    <w:rsid w:val="005D5840"/>
    <w:rsid w:val="005F3042"/>
    <w:rsid w:val="006228FD"/>
    <w:rsid w:val="00632E3A"/>
    <w:rsid w:val="006332DC"/>
    <w:rsid w:val="00642973"/>
    <w:rsid w:val="00657517"/>
    <w:rsid w:val="00657753"/>
    <w:rsid w:val="00667EF1"/>
    <w:rsid w:val="00672434"/>
    <w:rsid w:val="00677791"/>
    <w:rsid w:val="006A7DAD"/>
    <w:rsid w:val="006B5861"/>
    <w:rsid w:val="006D3810"/>
    <w:rsid w:val="006E06C7"/>
    <w:rsid w:val="006E1879"/>
    <w:rsid w:val="006E566D"/>
    <w:rsid w:val="00701EC7"/>
    <w:rsid w:val="00742FC4"/>
    <w:rsid w:val="00752200"/>
    <w:rsid w:val="00756D92"/>
    <w:rsid w:val="00757192"/>
    <w:rsid w:val="00781483"/>
    <w:rsid w:val="007938AA"/>
    <w:rsid w:val="00794F20"/>
    <w:rsid w:val="00795460"/>
    <w:rsid w:val="007A5CD8"/>
    <w:rsid w:val="007E20FE"/>
    <w:rsid w:val="007E504A"/>
    <w:rsid w:val="00817973"/>
    <w:rsid w:val="00826F91"/>
    <w:rsid w:val="0085782D"/>
    <w:rsid w:val="008A3819"/>
    <w:rsid w:val="008D209F"/>
    <w:rsid w:val="008E1656"/>
    <w:rsid w:val="008E46B0"/>
    <w:rsid w:val="008E704E"/>
    <w:rsid w:val="008F0AF1"/>
    <w:rsid w:val="0090147F"/>
    <w:rsid w:val="009077BE"/>
    <w:rsid w:val="00924BC6"/>
    <w:rsid w:val="00976BFA"/>
    <w:rsid w:val="00983B5C"/>
    <w:rsid w:val="00986D68"/>
    <w:rsid w:val="00987678"/>
    <w:rsid w:val="009A43F2"/>
    <w:rsid w:val="009A611D"/>
    <w:rsid w:val="009A6BFD"/>
    <w:rsid w:val="009B14DE"/>
    <w:rsid w:val="009D1F3A"/>
    <w:rsid w:val="009E4421"/>
    <w:rsid w:val="009F1B9A"/>
    <w:rsid w:val="009F5192"/>
    <w:rsid w:val="00A05322"/>
    <w:rsid w:val="00A10543"/>
    <w:rsid w:val="00A354A2"/>
    <w:rsid w:val="00A4262F"/>
    <w:rsid w:val="00A44805"/>
    <w:rsid w:val="00A53A3F"/>
    <w:rsid w:val="00A57545"/>
    <w:rsid w:val="00A85E47"/>
    <w:rsid w:val="00A96C44"/>
    <w:rsid w:val="00AB1DDB"/>
    <w:rsid w:val="00AB3AEB"/>
    <w:rsid w:val="00AD018B"/>
    <w:rsid w:val="00AF2536"/>
    <w:rsid w:val="00B17B5E"/>
    <w:rsid w:val="00B2611A"/>
    <w:rsid w:val="00B40C0E"/>
    <w:rsid w:val="00B41DA9"/>
    <w:rsid w:val="00B44138"/>
    <w:rsid w:val="00B84525"/>
    <w:rsid w:val="00B94C1E"/>
    <w:rsid w:val="00B97330"/>
    <w:rsid w:val="00BA52B0"/>
    <w:rsid w:val="00BA64BE"/>
    <w:rsid w:val="00BB5664"/>
    <w:rsid w:val="00BD6E5A"/>
    <w:rsid w:val="00BF6386"/>
    <w:rsid w:val="00C008CF"/>
    <w:rsid w:val="00C052E0"/>
    <w:rsid w:val="00C13009"/>
    <w:rsid w:val="00C2333B"/>
    <w:rsid w:val="00C434EC"/>
    <w:rsid w:val="00C56019"/>
    <w:rsid w:val="00C772E8"/>
    <w:rsid w:val="00C97E24"/>
    <w:rsid w:val="00CA43EB"/>
    <w:rsid w:val="00CA5A92"/>
    <w:rsid w:val="00CB0E4C"/>
    <w:rsid w:val="00CE6BFC"/>
    <w:rsid w:val="00CF64EB"/>
    <w:rsid w:val="00D05E56"/>
    <w:rsid w:val="00D067B0"/>
    <w:rsid w:val="00D31E53"/>
    <w:rsid w:val="00D82F9C"/>
    <w:rsid w:val="00DA0A8D"/>
    <w:rsid w:val="00DB27AA"/>
    <w:rsid w:val="00DB27B4"/>
    <w:rsid w:val="00DE1320"/>
    <w:rsid w:val="00E10162"/>
    <w:rsid w:val="00E33F87"/>
    <w:rsid w:val="00E70189"/>
    <w:rsid w:val="00E869A3"/>
    <w:rsid w:val="00E937B1"/>
    <w:rsid w:val="00EA07D0"/>
    <w:rsid w:val="00EA1633"/>
    <w:rsid w:val="00EA6570"/>
    <w:rsid w:val="00EB59A8"/>
    <w:rsid w:val="00EC035B"/>
    <w:rsid w:val="00ED6F00"/>
    <w:rsid w:val="00EE0A0D"/>
    <w:rsid w:val="00F14379"/>
    <w:rsid w:val="00F158DC"/>
    <w:rsid w:val="00F33C95"/>
    <w:rsid w:val="00FB7474"/>
    <w:rsid w:val="00FB783A"/>
    <w:rsid w:val="00FC3995"/>
    <w:rsid w:val="00FD274A"/>
    <w:rsid w:val="00FD50A9"/>
    <w:rsid w:val="00FD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64E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C035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18@fas.gov.ru" TargetMode="Externa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28E84-9B02-4085-9C78-7078727BB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4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152</cp:revision>
  <dcterms:created xsi:type="dcterms:W3CDTF">2024-01-16T14:27:00Z</dcterms:created>
  <dcterms:modified xsi:type="dcterms:W3CDTF">2025-09-03T13:23:00Z</dcterms:modified>
</cp:coreProperties>
</file>