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9"/>
        <w:gridCol w:w="1234"/>
        <w:gridCol w:w="560"/>
        <w:gridCol w:w="2271"/>
        <w:gridCol w:w="558"/>
      </w:tblGrid>
      <w:tr w:rsidR="00897EC2">
        <w:trPr>
          <w:cantSplit/>
          <w:trHeight w:val="821"/>
        </w:trPr>
        <w:tc>
          <w:tcPr>
            <w:tcW w:w="4794" w:type="dxa"/>
            <w:gridSpan w:val="4"/>
            <w:vMerge w:val="restart"/>
            <w:tcBorders>
              <w:top w:val="nil"/>
              <w:left w:val="nil"/>
              <w:bottom w:val="nil"/>
              <w:right w:val="nil"/>
            </w:tcBorders>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9600" cy="771525"/>
                  <wp:effectExtent l="1905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8" cstate="print"/>
                          <a:srcRect/>
                          <a:stretch/>
                        </pic:blipFill>
                        <pic:spPr>
                          <a:xfrm>
                            <a:off x="0" y="0"/>
                            <a:ext cx="609600" cy="771525"/>
                          </a:xfrm>
                          <a:prstGeom prst="rect">
                            <a:avLst/>
                          </a:prstGeom>
                          <a:ln>
                            <a:noFill/>
                          </a:ln>
                        </pic:spPr>
                      </pic:pic>
                    </a:graphicData>
                  </a:graphic>
                </wp:inline>
              </w:drawing>
            </w:r>
          </w:p>
          <w:p w:rsidR="00897EC2" w:rsidRDefault="00897EC2">
            <w:pPr>
              <w:widowControl w:val="0"/>
              <w:spacing w:after="0" w:line="240" w:lineRule="auto"/>
              <w:jc w:val="center"/>
              <w:rPr>
                <w:rFonts w:ascii="Times New Roman" w:hAnsi="Times New Roman" w:cs="Times New Roman"/>
                <w:sz w:val="16"/>
              </w:rPr>
            </w:pP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ФЕДЕРАЛЬНАЯ</w:t>
            </w: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АНТИМОНОПОЛЬНАЯ СЛУЖБА</w:t>
            </w:r>
          </w:p>
          <w:p w:rsidR="00897EC2" w:rsidRDefault="00897EC2">
            <w:pPr>
              <w:widowControl w:val="0"/>
              <w:spacing w:after="0" w:line="240" w:lineRule="auto"/>
              <w:jc w:val="center"/>
              <w:rPr>
                <w:rFonts w:ascii="Times New Roman" w:hAnsi="Times New Roman" w:cs="Times New Roman"/>
                <w:b/>
                <w:sz w:val="12"/>
              </w:rPr>
            </w:pP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УПРАВЛЕНИЕ</w:t>
            </w: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Федеральной антимонопольной службы</w:t>
            </w:r>
          </w:p>
          <w:p w:rsidR="00897EC2" w:rsidRDefault="00C63316">
            <w:pPr>
              <w:widowControl w:val="0"/>
              <w:spacing w:after="0" w:line="240" w:lineRule="auto"/>
              <w:jc w:val="center"/>
              <w:rPr>
                <w:rFonts w:ascii="Times New Roman" w:hAnsi="Times New Roman" w:cs="Times New Roman"/>
                <w:b/>
                <w:sz w:val="24"/>
              </w:rPr>
            </w:pPr>
            <w:r>
              <w:rPr>
                <w:rFonts w:ascii="Times New Roman" w:hAnsi="Times New Roman" w:cs="Times New Roman"/>
                <w:b/>
                <w:sz w:val="26"/>
              </w:rPr>
              <w:t>по Пензенской области</w:t>
            </w:r>
          </w:p>
          <w:p w:rsidR="00897EC2" w:rsidRDefault="00897EC2">
            <w:pPr>
              <w:widowControl w:val="0"/>
              <w:spacing w:after="0" w:line="240" w:lineRule="auto"/>
              <w:jc w:val="center"/>
              <w:rPr>
                <w:rFonts w:ascii="Times New Roman" w:hAnsi="Times New Roman" w:cs="Times New Roman"/>
                <w:b/>
                <w:sz w:val="16"/>
              </w:rPr>
            </w:pP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ул. Урицкого, 127, г. Пенза, 440000</w:t>
            </w: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тел. (8412) 55-14-02, факс (8412) 52-03-70</w:t>
            </w: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sz w:val="18"/>
                <w:lang w:val="en-US"/>
              </w:rPr>
              <w:t>e</w:t>
            </w:r>
            <w:r>
              <w:rPr>
                <w:rFonts w:ascii="Times New Roman" w:hAnsi="Times New Roman" w:cs="Times New Roman"/>
                <w:sz w:val="18"/>
              </w:rPr>
              <w:t>-</w:t>
            </w:r>
            <w:r>
              <w:rPr>
                <w:rFonts w:ascii="Times New Roman" w:hAnsi="Times New Roman" w:cs="Times New Roman"/>
                <w:sz w:val="18"/>
                <w:lang w:val="en-US"/>
              </w:rPr>
              <w:t>mail</w:t>
            </w:r>
            <w:r>
              <w:rPr>
                <w:rFonts w:ascii="Times New Roman" w:hAnsi="Times New Roman" w:cs="Times New Roman"/>
                <w:sz w:val="18"/>
              </w:rPr>
              <w:t xml:space="preserve">: </w:t>
            </w:r>
            <w:r>
              <w:rPr>
                <w:rFonts w:ascii="Times New Roman" w:hAnsi="Times New Roman" w:cs="Times New Roman"/>
                <w:sz w:val="18"/>
                <w:lang w:val="en-US"/>
              </w:rPr>
              <w:t>to</w:t>
            </w:r>
            <w:r>
              <w:rPr>
                <w:rFonts w:ascii="Times New Roman" w:hAnsi="Times New Roman" w:cs="Times New Roman"/>
                <w:sz w:val="18"/>
              </w:rPr>
              <w:t>58@</w:t>
            </w:r>
            <w:proofErr w:type="spellStart"/>
            <w:r>
              <w:rPr>
                <w:rFonts w:ascii="Times New Roman" w:hAnsi="Times New Roman" w:cs="Times New Roman"/>
                <w:sz w:val="18"/>
                <w:lang w:val="en-US"/>
              </w:rPr>
              <w:t>fas</w:t>
            </w:r>
            <w:proofErr w:type="spellEnd"/>
            <w:r>
              <w:rPr>
                <w:rFonts w:ascii="Times New Roman" w:hAnsi="Times New Roman" w:cs="Times New Roman"/>
                <w:sz w:val="18"/>
              </w:rPr>
              <w:t>.</w:t>
            </w:r>
            <w:proofErr w:type="spellStart"/>
            <w:r>
              <w:rPr>
                <w:rFonts w:ascii="Times New Roman" w:hAnsi="Times New Roman" w:cs="Times New Roman"/>
                <w:sz w:val="18"/>
                <w:lang w:val="en-US"/>
              </w:rPr>
              <w:t>gov</w:t>
            </w:r>
            <w:proofErr w:type="spellEnd"/>
            <w:r>
              <w:rPr>
                <w:rFonts w:ascii="Times New Roman" w:hAnsi="Times New Roman" w:cs="Times New Roman"/>
                <w:sz w:val="18"/>
              </w:rPr>
              <w:t>.</w:t>
            </w:r>
            <w:proofErr w:type="spellStart"/>
            <w:r>
              <w:rPr>
                <w:rFonts w:ascii="Times New Roman" w:hAnsi="Times New Roman" w:cs="Times New Roman"/>
                <w:sz w:val="18"/>
                <w:lang w:val="en-US"/>
              </w:rPr>
              <w:t>ru</w:t>
            </w:r>
            <w:proofErr w:type="spellEnd"/>
          </w:p>
        </w:tc>
        <w:tc>
          <w:tcPr>
            <w:tcW w:w="558" w:type="dxa"/>
            <w:vMerge w:val="restart"/>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b/>
                <w:bCs/>
                <w:sz w:val="24"/>
                <w:szCs w:val="24"/>
              </w:rPr>
            </w:pPr>
          </w:p>
        </w:tc>
      </w:tr>
      <w:tr w:rsidR="00897EC2">
        <w:trPr>
          <w:cantSplit/>
          <w:trHeight w:val="2666"/>
        </w:trPr>
        <w:tc>
          <w:tcPr>
            <w:tcW w:w="4794" w:type="dxa"/>
            <w:gridSpan w:val="4"/>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rPr>
            </w:pPr>
          </w:p>
        </w:tc>
        <w:tc>
          <w:tcPr>
            <w:tcW w:w="558" w:type="dxa"/>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b/>
                <w:bCs/>
                <w:sz w:val="24"/>
                <w:szCs w:val="24"/>
              </w:rPr>
            </w:pPr>
          </w:p>
        </w:tc>
      </w:tr>
      <w:tr w:rsidR="00897EC2">
        <w:trPr>
          <w:cantSplit/>
          <w:trHeight w:val="261"/>
        </w:trPr>
        <w:tc>
          <w:tcPr>
            <w:tcW w:w="729" w:type="dxa"/>
            <w:tcBorders>
              <w:top w:val="nil"/>
              <w:left w:val="nil"/>
              <w:bottom w:val="nil"/>
              <w:right w:val="nil"/>
            </w:tcBorders>
            <w:vAlign w:val="bottom"/>
          </w:tcPr>
          <w:p w:rsidR="00897EC2" w:rsidRDefault="00897EC2">
            <w:pPr>
              <w:widowControl w:val="0"/>
              <w:spacing w:after="0" w:line="240" w:lineRule="auto"/>
              <w:rPr>
                <w:rFonts w:ascii="Times New Roman" w:hAnsi="Times New Roman" w:cs="Times New Roman"/>
                <w:sz w:val="18"/>
              </w:rPr>
            </w:pPr>
          </w:p>
        </w:tc>
        <w:tc>
          <w:tcPr>
            <w:tcW w:w="1234" w:type="dxa"/>
            <w:tcBorders>
              <w:top w:val="nil"/>
              <w:left w:val="nil"/>
              <w:bottom w:val="single" w:sz="4" w:space="0" w:color="auto"/>
              <w:right w:val="nil"/>
            </w:tcBorders>
            <w:vAlign w:val="bottom"/>
          </w:tcPr>
          <w:p w:rsidR="00897EC2" w:rsidRDefault="00897EC2">
            <w:pPr>
              <w:widowControl w:val="0"/>
              <w:spacing w:after="0" w:line="240" w:lineRule="auto"/>
              <w:rPr>
                <w:rFonts w:ascii="Times New Roman" w:hAnsi="Times New Roman" w:cs="Times New Roman"/>
              </w:rPr>
            </w:pPr>
          </w:p>
        </w:tc>
        <w:tc>
          <w:tcPr>
            <w:tcW w:w="560" w:type="dxa"/>
            <w:tcBorders>
              <w:top w:val="nil"/>
              <w:left w:val="nil"/>
              <w:bottom w:val="nil"/>
              <w:right w:val="nil"/>
            </w:tcBorders>
            <w:vAlign w:val="bottom"/>
            <w:hideMark/>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w:t>
            </w:r>
          </w:p>
        </w:tc>
        <w:tc>
          <w:tcPr>
            <w:tcW w:w="2269" w:type="dxa"/>
            <w:tcBorders>
              <w:top w:val="nil"/>
              <w:left w:val="nil"/>
              <w:bottom w:val="single" w:sz="4" w:space="0" w:color="auto"/>
              <w:right w:val="nil"/>
            </w:tcBorders>
            <w:vAlign w:val="bottom"/>
          </w:tcPr>
          <w:p w:rsidR="00897EC2" w:rsidRDefault="00897EC2">
            <w:pPr>
              <w:widowControl w:val="0"/>
              <w:spacing w:after="0" w:line="240" w:lineRule="auto"/>
              <w:jc w:val="center"/>
              <w:rPr>
                <w:rFonts w:ascii="Times New Roman" w:hAnsi="Times New Roman" w:cs="Times New Roman"/>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r w:rsidR="00897EC2">
        <w:trPr>
          <w:cantSplit/>
          <w:trHeight w:val="508"/>
        </w:trPr>
        <w:tc>
          <w:tcPr>
            <w:tcW w:w="729" w:type="dxa"/>
            <w:tcBorders>
              <w:top w:val="nil"/>
              <w:left w:val="nil"/>
              <w:bottom w:val="nil"/>
              <w:right w:val="nil"/>
            </w:tcBorders>
          </w:tcPr>
          <w:p w:rsidR="00897EC2" w:rsidRDefault="00897EC2">
            <w:pPr>
              <w:widowControl w:val="0"/>
              <w:spacing w:after="0" w:line="240" w:lineRule="auto"/>
              <w:rPr>
                <w:rFonts w:ascii="Times New Roman" w:hAnsi="Times New Roman" w:cs="Times New Roman"/>
              </w:rPr>
            </w:pPr>
          </w:p>
          <w:p w:rsidR="00897EC2" w:rsidRDefault="00C63316">
            <w:pPr>
              <w:widowControl w:val="0"/>
              <w:spacing w:after="0" w:line="240" w:lineRule="auto"/>
              <w:rPr>
                <w:rFonts w:ascii="Times New Roman" w:hAnsi="Times New Roman" w:cs="Times New Roman"/>
              </w:rPr>
            </w:pPr>
            <w:r>
              <w:rPr>
                <w:rFonts w:ascii="Times New Roman" w:hAnsi="Times New Roman" w:cs="Times New Roman"/>
              </w:rPr>
              <w:t>На №</w:t>
            </w:r>
          </w:p>
        </w:tc>
        <w:tc>
          <w:tcPr>
            <w:tcW w:w="1234" w:type="dxa"/>
            <w:tcBorders>
              <w:top w:val="single" w:sz="4" w:space="0" w:color="auto"/>
              <w:left w:val="nil"/>
              <w:bottom w:val="single" w:sz="4" w:space="0" w:color="auto"/>
              <w:right w:val="nil"/>
            </w:tcBorders>
          </w:tcPr>
          <w:p w:rsidR="00897EC2" w:rsidRDefault="00897EC2">
            <w:pPr>
              <w:pStyle w:val="30"/>
              <w:widowControl w:val="0"/>
              <w:spacing w:before="0" w:beforeAutospacing="0" w:after="0" w:afterAutospacing="0"/>
              <w:rPr>
                <w:rFonts w:eastAsia="SimSun"/>
              </w:rPr>
            </w:pPr>
          </w:p>
        </w:tc>
        <w:tc>
          <w:tcPr>
            <w:tcW w:w="560" w:type="dxa"/>
            <w:tcBorders>
              <w:top w:val="nil"/>
              <w:left w:val="nil"/>
              <w:bottom w:val="nil"/>
              <w:right w:val="nil"/>
            </w:tcBorders>
          </w:tcPr>
          <w:p w:rsidR="00897EC2" w:rsidRDefault="00897EC2">
            <w:pPr>
              <w:widowControl w:val="0"/>
              <w:spacing w:after="0" w:line="240" w:lineRule="auto"/>
              <w:jc w:val="center"/>
              <w:rPr>
                <w:rFonts w:ascii="Times New Roman" w:hAnsi="Times New Roman" w:cs="Times New Roman"/>
              </w:rPr>
            </w:pP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от</w:t>
            </w:r>
          </w:p>
        </w:tc>
        <w:tc>
          <w:tcPr>
            <w:tcW w:w="2269" w:type="dxa"/>
            <w:tcBorders>
              <w:top w:val="single" w:sz="4" w:space="0" w:color="auto"/>
              <w:left w:val="nil"/>
              <w:bottom w:val="single" w:sz="4" w:space="0" w:color="auto"/>
              <w:right w:val="nil"/>
            </w:tcBorders>
          </w:tcPr>
          <w:p w:rsidR="00897EC2" w:rsidRDefault="00897EC2">
            <w:pPr>
              <w:widowControl w:val="0"/>
              <w:spacing w:after="0" w:line="240" w:lineRule="auto"/>
              <w:jc w:val="center"/>
              <w:rPr>
                <w:rFonts w:ascii="Times New Roman" w:hAnsi="Times New Roman" w:cs="Times New Roman"/>
                <w:sz w:val="24"/>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bl>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Государственное казенное учреждение Пензенской области «Управление по осуществлению закупок Пензенской области»</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440046, г. Пенза, ул. Попова, д. 34А</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uozpo@mail.ru</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 xml:space="preserve">Государственное бюджетное учреждение здравоохранения «Областное бюро судебно-медицинской экспертизы» </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440013, Пензенская область, г. Пенза, ул. Светлая, стр. 1Д</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sudmed_penza@mail.ru</w:t>
      </w:r>
    </w:p>
    <w:p w:rsidR="0083536C" w:rsidRPr="0083536C" w:rsidRDefault="0083536C" w:rsidP="0083536C">
      <w:pPr>
        <w:spacing w:after="0" w:line="240" w:lineRule="auto"/>
        <w:ind w:left="5245"/>
        <w:contextualSpacing/>
        <w:rPr>
          <w:rFonts w:ascii="Times New Roman" w:eastAsia="Times New Roman" w:hAnsi="Times New Roman" w:cs="Times New Roman"/>
          <w:sz w:val="26"/>
          <w:szCs w:val="26"/>
          <w:lang w:eastAsia="ru-RU"/>
        </w:rPr>
      </w:pPr>
    </w:p>
    <w:p w:rsidR="0083536C" w:rsidRPr="0083536C" w:rsidRDefault="0083536C" w:rsidP="0083536C">
      <w:pPr>
        <w:spacing w:after="0" w:line="240" w:lineRule="auto"/>
        <w:ind w:left="5529"/>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Общество с ограниченной ответственностью «Техника и технологии производственных процессов»</w:t>
      </w:r>
    </w:p>
    <w:p w:rsidR="00935D61" w:rsidRDefault="0083536C" w:rsidP="00935D61">
      <w:pPr>
        <w:spacing w:after="0" w:line="240" w:lineRule="auto"/>
        <w:ind w:left="5529"/>
        <w:contextualSpacing/>
        <w:rPr>
          <w:rFonts w:ascii="Times New Roman" w:eastAsia="Times New Roman" w:hAnsi="Times New Roman" w:cs="Times New Roman"/>
          <w:sz w:val="26"/>
          <w:szCs w:val="26"/>
          <w:lang w:eastAsia="ru-RU"/>
        </w:rPr>
      </w:pPr>
      <w:r w:rsidRPr="0083536C">
        <w:rPr>
          <w:rFonts w:ascii="Times New Roman" w:eastAsia="Times New Roman" w:hAnsi="Times New Roman" w:cs="Times New Roman"/>
          <w:sz w:val="26"/>
          <w:szCs w:val="26"/>
          <w:lang w:eastAsia="ru-RU"/>
        </w:rPr>
        <w:t xml:space="preserve">455026, Челябинская область, г. Магнитогорск, ул. имени газеты Правда, д. 22, </w:t>
      </w:r>
      <w:hyperlink r:id="rId9" w:history="1">
        <w:r w:rsidR="00935D61" w:rsidRPr="00877015">
          <w:rPr>
            <w:rStyle w:val="a4"/>
            <w:rFonts w:ascii="Times New Roman" w:eastAsia="Times New Roman" w:hAnsi="Times New Roman" w:cs="Times New Roman"/>
            <w:sz w:val="26"/>
            <w:szCs w:val="26"/>
            <w:lang w:eastAsia="ru-RU"/>
          </w:rPr>
          <w:t>tpmgn@mail.ru</w:t>
        </w:r>
      </w:hyperlink>
    </w:p>
    <w:p w:rsidR="00935D61" w:rsidRDefault="00935D61" w:rsidP="00935D61">
      <w:pPr>
        <w:spacing w:after="0" w:line="240" w:lineRule="auto"/>
        <w:ind w:left="5529"/>
        <w:contextualSpacing/>
        <w:rPr>
          <w:rFonts w:ascii="Times New Roman" w:eastAsia="Times New Roman" w:hAnsi="Times New Roman" w:cs="Times New Roman"/>
          <w:sz w:val="26"/>
          <w:szCs w:val="26"/>
          <w:lang w:eastAsia="ru-RU"/>
        </w:rPr>
      </w:pPr>
    </w:p>
    <w:p w:rsidR="00935D61" w:rsidRPr="003E39B4" w:rsidRDefault="00935D61" w:rsidP="003E39B4">
      <w:pPr>
        <w:spacing w:after="0" w:line="240" w:lineRule="auto"/>
        <w:ind w:left="5529"/>
        <w:contextualSpacing/>
        <w:rPr>
          <w:rFonts w:ascii="Times New Roman" w:eastAsia="Times New Roman" w:hAnsi="Times New Roman" w:cs="Times New Roman"/>
          <w:sz w:val="26"/>
          <w:szCs w:val="26"/>
          <w:lang w:val="en-US" w:eastAsia="ru-RU"/>
        </w:rPr>
      </w:pPr>
      <w:r w:rsidRPr="00935D61">
        <w:rPr>
          <w:rFonts w:ascii="Times New Roman" w:eastAsia="Times New Roman" w:hAnsi="Times New Roman" w:cs="Times New Roman"/>
          <w:sz w:val="26"/>
          <w:szCs w:val="26"/>
          <w:lang w:eastAsia="ru-RU"/>
        </w:rPr>
        <w:t xml:space="preserve">Индивидуальный предприниматель </w:t>
      </w:r>
      <w:r w:rsidR="003E39B4">
        <w:rPr>
          <w:rFonts w:ascii="Times New Roman" w:eastAsia="Times New Roman" w:hAnsi="Times New Roman" w:cs="Times New Roman"/>
          <w:sz w:val="26"/>
          <w:szCs w:val="26"/>
          <w:lang w:val="en-US" w:eastAsia="ru-RU"/>
        </w:rPr>
        <w:t>…</w:t>
      </w:r>
    </w:p>
    <w:p w:rsidR="00935D61" w:rsidRDefault="00935D61">
      <w:pPr>
        <w:pStyle w:val="ConsPlusTitle"/>
        <w:contextualSpacing/>
        <w:jc w:val="center"/>
        <w:rPr>
          <w:rFonts w:ascii="Times New Roman" w:hAnsi="Times New Roman" w:cs="Times New Roman"/>
          <w:sz w:val="26"/>
          <w:szCs w:val="26"/>
        </w:rPr>
      </w:pP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РЕШЕНИЕ</w:t>
      </w:r>
    </w:p>
    <w:p w:rsidR="00897EC2" w:rsidRPr="003E39B4" w:rsidRDefault="00C63316">
      <w:pPr>
        <w:pStyle w:val="ConsPlusTitle"/>
        <w:contextualSpacing/>
        <w:jc w:val="center"/>
        <w:rPr>
          <w:rFonts w:ascii="Times New Roman" w:hAnsi="Times New Roman" w:cs="Times New Roman"/>
          <w:sz w:val="26"/>
          <w:szCs w:val="26"/>
          <w:lang w:val="en-US"/>
        </w:rPr>
      </w:pPr>
      <w:r>
        <w:rPr>
          <w:rFonts w:ascii="Times New Roman" w:hAnsi="Times New Roman" w:cs="Times New Roman"/>
          <w:sz w:val="26"/>
          <w:szCs w:val="26"/>
        </w:rPr>
        <w:t>по жалобе №</w:t>
      </w:r>
      <w:r w:rsidR="008B745A">
        <w:rPr>
          <w:rFonts w:ascii="Times New Roman" w:hAnsi="Times New Roman" w:cs="Times New Roman"/>
          <w:sz w:val="26"/>
          <w:szCs w:val="26"/>
        </w:rPr>
        <w:t xml:space="preserve"> </w:t>
      </w:r>
      <w:r w:rsidR="001543A3">
        <w:rPr>
          <w:rFonts w:ascii="Times New Roman" w:hAnsi="Times New Roman" w:cs="Times New Roman"/>
          <w:sz w:val="26"/>
          <w:szCs w:val="26"/>
        </w:rPr>
        <w:t>058/06/105-611/2025</w:t>
      </w:r>
    </w:p>
    <w:p w:rsidR="00897EC2" w:rsidRDefault="00C63316">
      <w:pPr>
        <w:pStyle w:val="ConsPlusTitle"/>
        <w:contextualSpacing/>
        <w:jc w:val="center"/>
        <w:rPr>
          <w:rFonts w:ascii="Times New Roman" w:hAnsi="Times New Roman" w:cs="Times New Roman"/>
          <w:b w:val="0"/>
          <w:bCs/>
          <w:iCs/>
          <w:sz w:val="26"/>
          <w:szCs w:val="26"/>
        </w:rPr>
      </w:pPr>
      <w:r>
        <w:rPr>
          <w:rFonts w:ascii="Times New Roman" w:hAnsi="Times New Roman" w:cs="Times New Roman"/>
          <w:bCs/>
          <w:iCs/>
          <w:sz w:val="26"/>
          <w:szCs w:val="26"/>
        </w:rPr>
        <w:t>о нарушении законодательства Российской Федерации</w:t>
      </w:r>
    </w:p>
    <w:p w:rsidR="00897EC2" w:rsidRDefault="00C63316">
      <w:pPr>
        <w:widowControl w:val="0"/>
        <w:spacing w:after="0" w:line="240" w:lineRule="auto"/>
        <w:contextualSpacing/>
        <w:jc w:val="center"/>
        <w:rPr>
          <w:rFonts w:ascii="Times New Roman" w:hAnsi="Times New Roman" w:cs="Times New Roman"/>
          <w:b/>
          <w:sz w:val="26"/>
          <w:szCs w:val="26"/>
        </w:rPr>
      </w:pPr>
      <w:r>
        <w:rPr>
          <w:rFonts w:ascii="Times New Roman" w:hAnsi="Times New Roman" w:cs="Times New Roman"/>
          <w:b/>
          <w:bCs/>
          <w:iCs/>
          <w:sz w:val="26"/>
          <w:szCs w:val="26"/>
        </w:rPr>
        <w:t>о контрактной системе</w:t>
      </w:r>
    </w:p>
    <w:p w:rsidR="00897EC2" w:rsidRDefault="00897EC2">
      <w:pPr>
        <w:pStyle w:val="ConsPlusTitle"/>
        <w:contextualSpacing/>
        <w:jc w:val="center"/>
        <w:rPr>
          <w:rFonts w:ascii="Times New Roman" w:hAnsi="Times New Roman" w:cs="Times New Roman"/>
          <w:sz w:val="26"/>
          <w:szCs w:val="26"/>
        </w:rPr>
      </w:pPr>
    </w:p>
    <w:p w:rsidR="00897EC2" w:rsidRDefault="0083536C">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03</w:t>
      </w:r>
      <w:r w:rsidR="009E1072">
        <w:rPr>
          <w:rFonts w:ascii="Times New Roman" w:hAnsi="Times New Roman" w:cs="Times New Roman"/>
          <w:sz w:val="26"/>
          <w:szCs w:val="26"/>
        </w:rPr>
        <w:t xml:space="preserve"> </w:t>
      </w:r>
      <w:r>
        <w:rPr>
          <w:rFonts w:ascii="Times New Roman" w:hAnsi="Times New Roman" w:cs="Times New Roman"/>
          <w:sz w:val="26"/>
          <w:szCs w:val="26"/>
        </w:rPr>
        <w:t>сентября</w:t>
      </w:r>
      <w:r w:rsidR="00D84C8A">
        <w:rPr>
          <w:rFonts w:ascii="Times New Roman" w:hAnsi="Times New Roman" w:cs="Times New Roman"/>
          <w:sz w:val="26"/>
          <w:szCs w:val="26"/>
        </w:rPr>
        <w:t xml:space="preserve"> </w:t>
      </w:r>
      <w:r w:rsidR="00033ACF">
        <w:rPr>
          <w:rFonts w:ascii="Times New Roman" w:hAnsi="Times New Roman" w:cs="Times New Roman"/>
          <w:sz w:val="26"/>
          <w:szCs w:val="26"/>
        </w:rPr>
        <w:t>2025</w:t>
      </w:r>
      <w:r w:rsidR="00C63316">
        <w:rPr>
          <w:rFonts w:ascii="Times New Roman" w:hAnsi="Times New Roman" w:cs="Times New Roman"/>
          <w:sz w:val="26"/>
          <w:szCs w:val="26"/>
        </w:rPr>
        <w:t xml:space="preserve"> года                                     </w:t>
      </w:r>
      <w:r w:rsidR="009E1072">
        <w:rPr>
          <w:rFonts w:ascii="Times New Roman" w:hAnsi="Times New Roman" w:cs="Times New Roman"/>
          <w:sz w:val="26"/>
          <w:szCs w:val="26"/>
        </w:rPr>
        <w:t xml:space="preserve">                               </w:t>
      </w:r>
      <w:r w:rsidR="00033ACF">
        <w:rPr>
          <w:rFonts w:ascii="Times New Roman" w:hAnsi="Times New Roman" w:cs="Times New Roman"/>
          <w:sz w:val="26"/>
          <w:szCs w:val="26"/>
        </w:rPr>
        <w:t xml:space="preserve">  </w:t>
      </w:r>
      <w:r w:rsidR="00F85D8C">
        <w:rPr>
          <w:rFonts w:ascii="Times New Roman" w:hAnsi="Times New Roman" w:cs="Times New Roman"/>
          <w:sz w:val="26"/>
          <w:szCs w:val="26"/>
        </w:rPr>
        <w:t xml:space="preserve"> </w:t>
      </w:r>
      <w:r w:rsidR="00C63316">
        <w:rPr>
          <w:rFonts w:ascii="Times New Roman" w:hAnsi="Times New Roman" w:cs="Times New Roman"/>
          <w:sz w:val="26"/>
          <w:szCs w:val="26"/>
        </w:rPr>
        <w:t xml:space="preserve"> </w:t>
      </w:r>
      <w:r w:rsidR="00F61A55">
        <w:rPr>
          <w:rFonts w:ascii="Times New Roman" w:hAnsi="Times New Roman" w:cs="Times New Roman"/>
          <w:sz w:val="26"/>
          <w:szCs w:val="26"/>
        </w:rPr>
        <w:t xml:space="preserve"> </w:t>
      </w:r>
      <w:r w:rsidR="00AB0D3F">
        <w:rPr>
          <w:rFonts w:ascii="Times New Roman" w:hAnsi="Times New Roman" w:cs="Times New Roman"/>
          <w:sz w:val="26"/>
          <w:szCs w:val="26"/>
        </w:rPr>
        <w:t xml:space="preserve">  </w:t>
      </w:r>
      <w:r w:rsidR="00C63316">
        <w:rPr>
          <w:rFonts w:ascii="Times New Roman" w:hAnsi="Times New Roman" w:cs="Times New Roman"/>
          <w:sz w:val="26"/>
          <w:szCs w:val="26"/>
        </w:rPr>
        <w:t>г. Пенза, ул. Урицкого, 127</w:t>
      </w:r>
    </w:p>
    <w:p w:rsidR="00897EC2" w:rsidRDefault="00897EC2">
      <w:pPr>
        <w:pStyle w:val="ConsPlusNormal"/>
        <w:contextualSpacing/>
        <w:jc w:val="both"/>
        <w:rPr>
          <w:rFonts w:ascii="Times New Roman" w:hAnsi="Times New Roman" w:cs="Times New Roman"/>
          <w:sz w:val="26"/>
          <w:szCs w:val="26"/>
        </w:rPr>
      </w:pPr>
    </w:p>
    <w:p w:rsidR="00897EC2"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033ACF" w:rsidRPr="00F85D8C" w:rsidRDefault="003E39B4" w:rsidP="00033ACF">
      <w:pPr>
        <w:pStyle w:val="ConsPlusNormal"/>
        <w:numPr>
          <w:ilvl w:val="0"/>
          <w:numId w:val="3"/>
        </w:numPr>
        <w:contextualSpacing/>
        <w:jc w:val="both"/>
        <w:rPr>
          <w:rFonts w:ascii="Times New Roman" w:hAnsi="Times New Roman" w:cs="Times New Roman"/>
          <w:sz w:val="26"/>
          <w:szCs w:val="26"/>
        </w:rPr>
      </w:pPr>
      <w:r>
        <w:rPr>
          <w:rFonts w:ascii="Times New Roman" w:hAnsi="Times New Roman" w:cs="Times New Roman"/>
          <w:sz w:val="26"/>
          <w:szCs w:val="26"/>
        </w:rPr>
        <w:t>…</w:t>
      </w:r>
      <w:r w:rsidR="00033ACF" w:rsidRPr="00F85D8C">
        <w:rPr>
          <w:rFonts w:ascii="Times New Roman" w:hAnsi="Times New Roman" w:cs="Times New Roman"/>
          <w:sz w:val="26"/>
          <w:szCs w:val="26"/>
        </w:rPr>
        <w:t xml:space="preserve"> – </w:t>
      </w:r>
      <w:r w:rsidR="003268F4" w:rsidRPr="00F85D8C">
        <w:rPr>
          <w:rFonts w:ascii="Times New Roman" w:hAnsi="Times New Roman" w:cs="Times New Roman"/>
          <w:sz w:val="26"/>
          <w:szCs w:val="26"/>
        </w:rPr>
        <w:t xml:space="preserve">заместителя </w:t>
      </w:r>
      <w:r w:rsidR="00033ACF" w:rsidRPr="00F85D8C">
        <w:rPr>
          <w:rFonts w:ascii="Times New Roman" w:hAnsi="Times New Roman" w:cs="Times New Roman"/>
          <w:sz w:val="26"/>
          <w:szCs w:val="26"/>
        </w:rPr>
        <w:t xml:space="preserve">председателя Комиссии, </w:t>
      </w:r>
      <w:r w:rsidR="003268F4" w:rsidRPr="00F85D8C">
        <w:rPr>
          <w:rFonts w:ascii="Times New Roman" w:hAnsi="Times New Roman" w:cs="Times New Roman"/>
          <w:sz w:val="26"/>
          <w:szCs w:val="26"/>
        </w:rPr>
        <w:t>начальника отдела контроля закупок</w:t>
      </w:r>
      <w:r w:rsidR="00033ACF" w:rsidRPr="00F85D8C">
        <w:rPr>
          <w:rFonts w:ascii="Times New Roman" w:hAnsi="Times New Roman" w:cs="Times New Roman"/>
          <w:sz w:val="26"/>
          <w:szCs w:val="26"/>
        </w:rPr>
        <w:t>;</w:t>
      </w:r>
    </w:p>
    <w:p w:rsidR="00F336F5" w:rsidRPr="009E1072" w:rsidRDefault="00FB2F2B" w:rsidP="00F85D8C">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r>
        <w:rPr>
          <w:rFonts w:ascii="Times New Roman" w:hAnsi="Times New Roman" w:cs="Times New Roman"/>
          <w:sz w:val="26"/>
          <w:szCs w:val="26"/>
        </w:rPr>
        <w:t>…</w:t>
      </w:r>
      <w:r w:rsidR="00033ACF" w:rsidRPr="00AB0D3F">
        <w:rPr>
          <w:rFonts w:ascii="Times New Roman" w:hAnsi="Times New Roman" w:cs="Times New Roman"/>
          <w:sz w:val="26"/>
          <w:szCs w:val="26"/>
        </w:rPr>
        <w:t xml:space="preserve"> – члена Комиссии, главного специалиста-эксперта отдела контроля закупок,</w:t>
      </w:r>
    </w:p>
    <w:p w:rsidR="009E1072" w:rsidRPr="009E1072" w:rsidRDefault="00FB2F2B" w:rsidP="009E1072">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r w:rsidRPr="00FB2F2B">
        <w:rPr>
          <w:rFonts w:ascii="Times New Roman" w:hAnsi="Times New Roman" w:cs="Times New Roman"/>
          <w:sz w:val="26"/>
          <w:szCs w:val="26"/>
        </w:rPr>
        <w:t>..</w:t>
      </w:r>
      <w:r w:rsidR="009E1072">
        <w:rPr>
          <w:rFonts w:ascii="Times New Roman" w:hAnsi="Times New Roman" w:cs="Times New Roman"/>
          <w:sz w:val="26"/>
          <w:szCs w:val="26"/>
        </w:rPr>
        <w:t>.</w:t>
      </w:r>
      <w:r w:rsidR="009E1072" w:rsidRPr="00AB0D3F">
        <w:rPr>
          <w:rFonts w:ascii="Times New Roman" w:hAnsi="Times New Roman" w:cs="Times New Roman"/>
          <w:sz w:val="26"/>
          <w:szCs w:val="26"/>
        </w:rPr>
        <w:t xml:space="preserve"> – члена Комиссии, главного специалиста-эксперта отдела контроля закупок,</w:t>
      </w:r>
    </w:p>
    <w:p w:rsidR="00902319"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r w:rsidR="00902319">
        <w:rPr>
          <w:rFonts w:ascii="Times New Roman" w:hAnsi="Times New Roman" w:cs="Times New Roman"/>
          <w:sz w:val="26"/>
          <w:szCs w:val="26"/>
        </w:rPr>
        <w:t>:</w:t>
      </w:r>
    </w:p>
    <w:p w:rsidR="001543A3" w:rsidRDefault="001543A3" w:rsidP="00935D61">
      <w:pPr>
        <w:pStyle w:val="ConsPlusNormal"/>
        <w:ind w:firstLine="709"/>
        <w:contextualSpacing/>
        <w:jc w:val="both"/>
        <w:rPr>
          <w:rFonts w:ascii="Times New Roman" w:hAnsi="Times New Roman" w:cs="Times New Roman"/>
          <w:sz w:val="26"/>
          <w:szCs w:val="26"/>
        </w:rPr>
      </w:pPr>
      <w:r w:rsidRPr="0029350C">
        <w:rPr>
          <w:rFonts w:ascii="Times New Roman" w:hAnsi="Times New Roman" w:cs="Times New Roman"/>
          <w:sz w:val="26"/>
          <w:szCs w:val="26"/>
        </w:rPr>
        <w:t xml:space="preserve">со стороны уполномоченного </w:t>
      </w:r>
      <w:r>
        <w:rPr>
          <w:rFonts w:ascii="Times New Roman" w:hAnsi="Times New Roman" w:cs="Times New Roman"/>
          <w:sz w:val="26"/>
          <w:szCs w:val="26"/>
        </w:rPr>
        <w:t>учреждения</w:t>
      </w:r>
      <w:r w:rsidRPr="0029350C">
        <w:rPr>
          <w:rFonts w:ascii="Times New Roman" w:hAnsi="Times New Roman" w:cs="Times New Roman"/>
          <w:sz w:val="26"/>
          <w:szCs w:val="26"/>
        </w:rPr>
        <w:t xml:space="preserve"> – </w:t>
      </w:r>
      <w:r w:rsidRPr="00616D98">
        <w:rPr>
          <w:rFonts w:ascii="Times New Roman" w:hAnsi="Times New Roman" w:cs="Times New Roman"/>
          <w:sz w:val="26"/>
          <w:szCs w:val="26"/>
        </w:rPr>
        <w:t>ГКУ ПО «Управление по осуществлению закупок Пензенской области»</w:t>
      </w:r>
      <w:r w:rsidR="00935D61">
        <w:rPr>
          <w:rFonts w:ascii="Times New Roman" w:hAnsi="Times New Roman" w:cs="Times New Roman"/>
          <w:sz w:val="26"/>
          <w:szCs w:val="26"/>
        </w:rPr>
        <w:t xml:space="preserve"> </w:t>
      </w:r>
      <w:r w:rsidRPr="0029350C">
        <w:rPr>
          <w:rFonts w:ascii="Times New Roman" w:hAnsi="Times New Roman" w:cs="Times New Roman"/>
          <w:sz w:val="26"/>
          <w:szCs w:val="26"/>
        </w:rPr>
        <w:t xml:space="preserve">– </w:t>
      </w:r>
      <w:r w:rsidR="00FB2F2B" w:rsidRPr="00FB2F2B">
        <w:rPr>
          <w:rFonts w:ascii="Times New Roman" w:hAnsi="Times New Roman" w:cs="Times New Roman"/>
          <w:sz w:val="26"/>
          <w:szCs w:val="26"/>
        </w:rPr>
        <w:t>..</w:t>
      </w:r>
      <w:r w:rsidRPr="001A7BC3">
        <w:rPr>
          <w:rFonts w:ascii="Times New Roman" w:hAnsi="Times New Roman" w:cs="Times New Roman"/>
          <w:sz w:val="26"/>
          <w:szCs w:val="26"/>
        </w:rPr>
        <w:t>.</w:t>
      </w:r>
      <w:r w:rsidRPr="0029350C">
        <w:rPr>
          <w:rFonts w:ascii="Times New Roman" w:hAnsi="Times New Roman" w:cs="Times New Roman"/>
          <w:sz w:val="26"/>
          <w:szCs w:val="26"/>
        </w:rPr>
        <w:t xml:space="preserve"> (представитель по доверенности)</w:t>
      </w:r>
      <w:r>
        <w:rPr>
          <w:rFonts w:ascii="Times New Roman" w:hAnsi="Times New Roman" w:cs="Times New Roman"/>
          <w:sz w:val="26"/>
          <w:szCs w:val="26"/>
        </w:rPr>
        <w:t>,</w:t>
      </w:r>
    </w:p>
    <w:p w:rsidR="00A73987" w:rsidRDefault="000A43B2" w:rsidP="000A43B2">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w:t>
      </w:r>
      <w:r w:rsidR="00902319" w:rsidRPr="00696504">
        <w:rPr>
          <w:rFonts w:ascii="Times New Roman" w:hAnsi="Times New Roman" w:cs="Times New Roman"/>
          <w:sz w:val="26"/>
          <w:szCs w:val="26"/>
        </w:rPr>
        <w:t xml:space="preserve">заказчика – </w:t>
      </w:r>
      <w:r w:rsidR="00AC6D70" w:rsidRPr="00AC6D70">
        <w:rPr>
          <w:rFonts w:ascii="Times New Roman" w:hAnsi="Times New Roman" w:cs="Times New Roman"/>
          <w:sz w:val="26"/>
          <w:szCs w:val="26"/>
        </w:rPr>
        <w:t>Государственно</w:t>
      </w:r>
      <w:r w:rsidR="00AC6D70">
        <w:rPr>
          <w:rFonts w:ascii="Times New Roman" w:hAnsi="Times New Roman" w:cs="Times New Roman"/>
          <w:sz w:val="26"/>
          <w:szCs w:val="26"/>
        </w:rPr>
        <w:t>го</w:t>
      </w:r>
      <w:r w:rsidR="00AC6D70" w:rsidRPr="00AC6D70">
        <w:rPr>
          <w:rFonts w:ascii="Times New Roman" w:hAnsi="Times New Roman" w:cs="Times New Roman"/>
          <w:sz w:val="26"/>
          <w:szCs w:val="26"/>
        </w:rPr>
        <w:t xml:space="preserve"> бюджетно</w:t>
      </w:r>
      <w:r w:rsidR="00AC6D70">
        <w:rPr>
          <w:rFonts w:ascii="Times New Roman" w:hAnsi="Times New Roman" w:cs="Times New Roman"/>
          <w:sz w:val="26"/>
          <w:szCs w:val="26"/>
        </w:rPr>
        <w:t xml:space="preserve">го </w:t>
      </w:r>
      <w:r w:rsidR="00AC6D70" w:rsidRPr="00AC6D70">
        <w:rPr>
          <w:rFonts w:ascii="Times New Roman" w:hAnsi="Times New Roman" w:cs="Times New Roman"/>
          <w:sz w:val="26"/>
          <w:szCs w:val="26"/>
        </w:rPr>
        <w:t>учреждени</w:t>
      </w:r>
      <w:r w:rsidR="00AC6D70">
        <w:rPr>
          <w:rFonts w:ascii="Times New Roman" w:hAnsi="Times New Roman" w:cs="Times New Roman"/>
          <w:sz w:val="26"/>
          <w:szCs w:val="26"/>
        </w:rPr>
        <w:t>я</w:t>
      </w:r>
      <w:r w:rsidR="00AC6D70" w:rsidRPr="00AC6D70">
        <w:rPr>
          <w:rFonts w:ascii="Times New Roman" w:hAnsi="Times New Roman" w:cs="Times New Roman"/>
          <w:sz w:val="26"/>
          <w:szCs w:val="26"/>
        </w:rPr>
        <w:t xml:space="preserve"> здравоохранения «</w:t>
      </w:r>
      <w:r w:rsidR="001543A3" w:rsidRPr="0083536C">
        <w:rPr>
          <w:rFonts w:ascii="Times New Roman" w:hAnsi="Times New Roman" w:cs="Times New Roman"/>
          <w:sz w:val="26"/>
          <w:szCs w:val="26"/>
        </w:rPr>
        <w:t>Областное бюро судебно-медицинской экспертизы</w:t>
      </w:r>
      <w:r w:rsidR="00AC6D70" w:rsidRPr="00AC6D70">
        <w:rPr>
          <w:rFonts w:ascii="Times New Roman" w:hAnsi="Times New Roman" w:cs="Times New Roman"/>
          <w:sz w:val="26"/>
          <w:szCs w:val="26"/>
        </w:rPr>
        <w:t>»</w:t>
      </w:r>
      <w:r w:rsidR="005547D6">
        <w:rPr>
          <w:rFonts w:ascii="Times New Roman" w:hAnsi="Times New Roman" w:cs="Times New Roman"/>
          <w:sz w:val="26"/>
          <w:szCs w:val="26"/>
        </w:rPr>
        <w:t xml:space="preserve"> (далее – </w:t>
      </w:r>
      <w:r w:rsidR="005547D6" w:rsidRPr="00643434">
        <w:rPr>
          <w:rFonts w:ascii="Times New Roman" w:hAnsi="Times New Roman" w:cs="Times New Roman"/>
          <w:sz w:val="26"/>
          <w:szCs w:val="26"/>
        </w:rPr>
        <w:t>ГБУЗ «</w:t>
      </w:r>
      <w:r w:rsidR="001543A3" w:rsidRPr="0083536C">
        <w:rPr>
          <w:rFonts w:ascii="Times New Roman" w:hAnsi="Times New Roman" w:cs="Times New Roman"/>
          <w:sz w:val="26"/>
          <w:szCs w:val="26"/>
        </w:rPr>
        <w:t>Областное бюро судебно-медицинской экспертизы</w:t>
      </w:r>
      <w:r w:rsidR="005547D6" w:rsidRPr="00643434">
        <w:rPr>
          <w:rFonts w:ascii="Times New Roman" w:hAnsi="Times New Roman" w:cs="Times New Roman"/>
          <w:sz w:val="26"/>
          <w:szCs w:val="26"/>
        </w:rPr>
        <w:t>»</w:t>
      </w:r>
      <w:r w:rsidR="005547D6">
        <w:rPr>
          <w:rFonts w:ascii="Times New Roman" w:hAnsi="Times New Roman" w:cs="Times New Roman"/>
          <w:sz w:val="26"/>
          <w:szCs w:val="26"/>
        </w:rPr>
        <w:t>)</w:t>
      </w:r>
      <w:r w:rsidR="00A73987">
        <w:rPr>
          <w:rFonts w:ascii="Times New Roman" w:hAnsi="Times New Roman" w:cs="Times New Roman"/>
          <w:sz w:val="26"/>
          <w:szCs w:val="26"/>
        </w:rPr>
        <w:t>:</w:t>
      </w:r>
    </w:p>
    <w:p w:rsidR="000A43B2" w:rsidRPr="008D3307" w:rsidRDefault="000A43B2" w:rsidP="000A43B2">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 xml:space="preserve">– </w:t>
      </w:r>
      <w:r w:rsidR="00FB2F2B">
        <w:rPr>
          <w:rFonts w:ascii="Times New Roman" w:hAnsi="Times New Roman" w:cs="Times New Roman"/>
          <w:sz w:val="26"/>
          <w:szCs w:val="26"/>
          <w:lang w:val="en-US"/>
        </w:rPr>
        <w:t>..</w:t>
      </w:r>
      <w:r w:rsidR="00935D61">
        <w:rPr>
          <w:rFonts w:ascii="Times New Roman" w:hAnsi="Times New Roman" w:cs="Times New Roman"/>
          <w:sz w:val="26"/>
          <w:szCs w:val="26"/>
        </w:rPr>
        <w:t>.</w:t>
      </w:r>
      <w:r w:rsidRPr="008D3307">
        <w:rPr>
          <w:rFonts w:ascii="Times New Roman" w:hAnsi="Times New Roman" w:cs="Times New Roman"/>
          <w:sz w:val="26"/>
          <w:szCs w:val="26"/>
        </w:rPr>
        <w:t xml:space="preserve"> (представитель по доверенности),</w:t>
      </w:r>
    </w:p>
    <w:p w:rsidR="008D3307" w:rsidRPr="008D3307" w:rsidRDefault="008D3307" w:rsidP="000A43B2">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 xml:space="preserve">– </w:t>
      </w:r>
      <w:r w:rsidR="00FB2F2B">
        <w:rPr>
          <w:rFonts w:ascii="Times New Roman" w:hAnsi="Times New Roman" w:cs="Times New Roman"/>
          <w:sz w:val="26"/>
          <w:szCs w:val="26"/>
          <w:lang w:val="en-US"/>
        </w:rPr>
        <w:t>..</w:t>
      </w:r>
      <w:r w:rsidR="00935D61">
        <w:rPr>
          <w:rFonts w:ascii="Times New Roman" w:hAnsi="Times New Roman" w:cs="Times New Roman"/>
          <w:sz w:val="26"/>
          <w:szCs w:val="26"/>
        </w:rPr>
        <w:t>.</w:t>
      </w:r>
      <w:r w:rsidRPr="008D3307">
        <w:rPr>
          <w:rFonts w:ascii="Times New Roman" w:hAnsi="Times New Roman" w:cs="Times New Roman"/>
          <w:sz w:val="26"/>
          <w:szCs w:val="26"/>
        </w:rPr>
        <w:t xml:space="preserve"> (представитель по доверенности) (после перерыва),</w:t>
      </w:r>
    </w:p>
    <w:p w:rsidR="008D3307" w:rsidRDefault="00935D61" w:rsidP="00935D61">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w:t>
      </w:r>
      <w:r w:rsidR="00052C00" w:rsidRPr="008D3307">
        <w:rPr>
          <w:rFonts w:ascii="Times New Roman" w:hAnsi="Times New Roman" w:cs="Times New Roman"/>
          <w:sz w:val="26"/>
          <w:szCs w:val="26"/>
        </w:rPr>
        <w:t>заявителя</w:t>
      </w:r>
      <w:r w:rsidR="00353551" w:rsidRPr="008D3307">
        <w:rPr>
          <w:rFonts w:ascii="Times New Roman" w:hAnsi="Times New Roman" w:cs="Times New Roman"/>
          <w:sz w:val="26"/>
          <w:szCs w:val="26"/>
        </w:rPr>
        <w:t xml:space="preserve"> </w:t>
      </w:r>
      <w:r w:rsidR="00052C00" w:rsidRPr="008D3307">
        <w:rPr>
          <w:rFonts w:ascii="Times New Roman" w:hAnsi="Times New Roman" w:cs="Times New Roman"/>
          <w:sz w:val="26"/>
          <w:szCs w:val="26"/>
        </w:rPr>
        <w:t xml:space="preserve">– </w:t>
      </w:r>
      <w:r w:rsidR="00A73987" w:rsidRPr="008D3307">
        <w:rPr>
          <w:rFonts w:ascii="Times New Roman" w:hAnsi="Times New Roman" w:cs="Times New Roman"/>
          <w:sz w:val="26"/>
          <w:szCs w:val="26"/>
        </w:rPr>
        <w:t>общества с ограниченной ответственностью «</w:t>
      </w:r>
      <w:r w:rsidRPr="0083536C">
        <w:rPr>
          <w:rFonts w:ascii="Times New Roman" w:hAnsi="Times New Roman" w:cs="Times New Roman"/>
          <w:sz w:val="26"/>
          <w:szCs w:val="26"/>
        </w:rPr>
        <w:t>Техника и технологии производственных процессов</w:t>
      </w:r>
      <w:r w:rsidR="00A73987" w:rsidRPr="008D3307">
        <w:rPr>
          <w:rFonts w:ascii="Times New Roman" w:hAnsi="Times New Roman" w:cs="Times New Roman"/>
          <w:sz w:val="26"/>
          <w:szCs w:val="26"/>
        </w:rPr>
        <w:t xml:space="preserve">» </w:t>
      </w:r>
      <w:r w:rsidR="00052C00" w:rsidRPr="008D3307">
        <w:rPr>
          <w:rFonts w:ascii="Times New Roman" w:hAnsi="Times New Roman" w:cs="Times New Roman"/>
          <w:sz w:val="26"/>
          <w:szCs w:val="26"/>
        </w:rPr>
        <w:t xml:space="preserve">(далее – </w:t>
      </w:r>
      <w:r w:rsidR="00A73987" w:rsidRPr="008D3307">
        <w:rPr>
          <w:rFonts w:ascii="Times New Roman" w:hAnsi="Times New Roman" w:cs="Times New Roman"/>
          <w:sz w:val="26"/>
          <w:szCs w:val="26"/>
        </w:rPr>
        <w:t>ООО «</w:t>
      </w:r>
      <w:r w:rsidRPr="0083536C">
        <w:rPr>
          <w:rFonts w:ascii="Times New Roman" w:hAnsi="Times New Roman" w:cs="Times New Roman"/>
          <w:sz w:val="26"/>
          <w:szCs w:val="26"/>
        </w:rPr>
        <w:t xml:space="preserve">Техника и технологии производственных </w:t>
      </w:r>
      <w:proofErr w:type="gramStart"/>
      <w:r w:rsidRPr="0083536C">
        <w:rPr>
          <w:rFonts w:ascii="Times New Roman" w:hAnsi="Times New Roman" w:cs="Times New Roman"/>
          <w:sz w:val="26"/>
          <w:szCs w:val="26"/>
        </w:rPr>
        <w:t>процессов</w:t>
      </w:r>
      <w:r w:rsidR="00A73987" w:rsidRPr="008D3307">
        <w:rPr>
          <w:rFonts w:ascii="Times New Roman" w:hAnsi="Times New Roman" w:cs="Times New Roman"/>
          <w:sz w:val="26"/>
          <w:szCs w:val="26"/>
        </w:rPr>
        <w:t>»</w:t>
      </w:r>
      <w:r w:rsidR="00052C00" w:rsidRPr="008D3307">
        <w:rPr>
          <w:rFonts w:ascii="Times New Roman" w:hAnsi="Times New Roman" w:cs="Times New Roman"/>
          <w:sz w:val="26"/>
          <w:szCs w:val="26"/>
        </w:rPr>
        <w:t>/</w:t>
      </w:r>
      <w:proofErr w:type="gramEnd"/>
      <w:r w:rsidR="00052C00" w:rsidRPr="008D3307">
        <w:rPr>
          <w:rFonts w:ascii="Times New Roman" w:hAnsi="Times New Roman" w:cs="Times New Roman"/>
          <w:sz w:val="26"/>
          <w:szCs w:val="26"/>
        </w:rPr>
        <w:t>податель жалобы)</w:t>
      </w:r>
      <w:r>
        <w:rPr>
          <w:rFonts w:ascii="Times New Roman" w:hAnsi="Times New Roman" w:cs="Times New Roman"/>
          <w:sz w:val="26"/>
          <w:szCs w:val="26"/>
        </w:rPr>
        <w:t xml:space="preserve"> </w:t>
      </w:r>
      <w:r w:rsidR="008D3307" w:rsidRPr="008D3307">
        <w:rPr>
          <w:rFonts w:ascii="Times New Roman" w:hAnsi="Times New Roman" w:cs="Times New Roman"/>
          <w:sz w:val="26"/>
          <w:szCs w:val="26"/>
        </w:rPr>
        <w:t xml:space="preserve">– </w:t>
      </w:r>
      <w:r w:rsidR="00FB2F2B" w:rsidRPr="00FB2F2B">
        <w:rPr>
          <w:rFonts w:ascii="Times New Roman" w:hAnsi="Times New Roman" w:cs="Times New Roman"/>
          <w:sz w:val="26"/>
          <w:szCs w:val="26"/>
        </w:rPr>
        <w:t>..</w:t>
      </w:r>
      <w:r>
        <w:rPr>
          <w:rFonts w:ascii="Times New Roman" w:hAnsi="Times New Roman" w:cs="Times New Roman"/>
          <w:sz w:val="26"/>
          <w:szCs w:val="26"/>
        </w:rPr>
        <w:t>.</w:t>
      </w:r>
      <w:r w:rsidR="008D3307" w:rsidRPr="008D3307">
        <w:rPr>
          <w:rFonts w:ascii="Times New Roman" w:hAnsi="Times New Roman" w:cs="Times New Roman"/>
          <w:sz w:val="26"/>
          <w:szCs w:val="26"/>
        </w:rPr>
        <w:t xml:space="preserve"> (</w:t>
      </w:r>
      <w:r>
        <w:rPr>
          <w:rFonts w:ascii="Times New Roman" w:hAnsi="Times New Roman" w:cs="Times New Roman"/>
          <w:sz w:val="26"/>
          <w:szCs w:val="26"/>
        </w:rPr>
        <w:t>директор общества</w:t>
      </w:r>
      <w:r w:rsidR="008D3307" w:rsidRPr="008D3307">
        <w:rPr>
          <w:rFonts w:ascii="Times New Roman" w:hAnsi="Times New Roman" w:cs="Times New Roman"/>
          <w:sz w:val="26"/>
          <w:szCs w:val="26"/>
        </w:rPr>
        <w:t>),</w:t>
      </w:r>
    </w:p>
    <w:p w:rsidR="00935D61" w:rsidRPr="008D3307" w:rsidRDefault="00935D61" w:rsidP="00935D61">
      <w:pPr>
        <w:pStyle w:val="ConsPlusNormal"/>
        <w:ind w:firstLine="709"/>
        <w:contextualSpacing/>
        <w:jc w:val="both"/>
        <w:rPr>
          <w:rFonts w:ascii="Times New Roman" w:hAnsi="Times New Roman" w:cs="Times New Roman"/>
          <w:sz w:val="26"/>
          <w:szCs w:val="26"/>
        </w:rPr>
      </w:pPr>
      <w:r w:rsidRPr="00F36ED1">
        <w:rPr>
          <w:rFonts w:ascii="Times New Roman" w:hAnsi="Times New Roman" w:cs="Times New Roman"/>
          <w:sz w:val="26"/>
          <w:szCs w:val="26"/>
        </w:rPr>
        <w:lastRenderedPageBreak/>
        <w:t>со стороны заинтересованного лица –</w:t>
      </w:r>
      <w:r w:rsidRPr="00935D61">
        <w:rPr>
          <w:rFonts w:ascii="Times New Roman" w:hAnsi="Times New Roman" w:cs="Times New Roman"/>
          <w:sz w:val="26"/>
          <w:szCs w:val="26"/>
        </w:rPr>
        <w:t xml:space="preserve"> </w:t>
      </w:r>
      <w:r>
        <w:rPr>
          <w:rFonts w:ascii="Times New Roman" w:hAnsi="Times New Roman" w:cs="Times New Roman"/>
          <w:sz w:val="26"/>
          <w:szCs w:val="26"/>
        </w:rPr>
        <w:t>и</w:t>
      </w:r>
      <w:r w:rsidRPr="00935D61">
        <w:rPr>
          <w:rFonts w:ascii="Times New Roman" w:hAnsi="Times New Roman" w:cs="Times New Roman"/>
          <w:sz w:val="26"/>
          <w:szCs w:val="26"/>
        </w:rPr>
        <w:t>ндивидуальн</w:t>
      </w:r>
      <w:r>
        <w:rPr>
          <w:rFonts w:ascii="Times New Roman" w:hAnsi="Times New Roman" w:cs="Times New Roman"/>
          <w:sz w:val="26"/>
          <w:szCs w:val="26"/>
        </w:rPr>
        <w:t>ого предпринимателя</w:t>
      </w:r>
      <w:r w:rsidRPr="00935D61">
        <w:rPr>
          <w:rFonts w:ascii="Times New Roman" w:hAnsi="Times New Roman" w:cs="Times New Roman"/>
          <w:sz w:val="26"/>
          <w:szCs w:val="26"/>
        </w:rPr>
        <w:t xml:space="preserve"> </w:t>
      </w:r>
      <w:r w:rsidR="00FB2F2B">
        <w:rPr>
          <w:rFonts w:ascii="Times New Roman" w:hAnsi="Times New Roman" w:cs="Times New Roman"/>
          <w:sz w:val="26"/>
          <w:szCs w:val="26"/>
        </w:rPr>
        <w:t>…</w:t>
      </w:r>
      <w:r>
        <w:rPr>
          <w:rFonts w:ascii="Times New Roman" w:hAnsi="Times New Roman" w:cs="Times New Roman"/>
          <w:sz w:val="26"/>
          <w:szCs w:val="26"/>
        </w:rPr>
        <w:t xml:space="preserve"> (далее – ИП</w:t>
      </w:r>
      <w:proofErr w:type="gramStart"/>
      <w:r>
        <w:rPr>
          <w:rFonts w:ascii="Times New Roman" w:hAnsi="Times New Roman" w:cs="Times New Roman"/>
          <w:sz w:val="26"/>
          <w:szCs w:val="26"/>
        </w:rPr>
        <w:t xml:space="preserve"> </w:t>
      </w:r>
      <w:r w:rsidR="00FB2F2B">
        <w:rPr>
          <w:rFonts w:ascii="Times New Roman" w:hAnsi="Times New Roman" w:cs="Times New Roman"/>
          <w:sz w:val="26"/>
          <w:szCs w:val="26"/>
        </w:rPr>
        <w:t>…</w:t>
      </w:r>
      <w:bookmarkStart w:id="0" w:name="_GoBack"/>
      <w:bookmarkEnd w:id="0"/>
      <w:r>
        <w:rPr>
          <w:rFonts w:ascii="Times New Roman" w:hAnsi="Times New Roman" w:cs="Times New Roman"/>
          <w:sz w:val="26"/>
          <w:szCs w:val="26"/>
        </w:rPr>
        <w:t>.</w:t>
      </w:r>
      <w:proofErr w:type="gramEnd"/>
      <w:r>
        <w:rPr>
          <w:rFonts w:ascii="Times New Roman" w:hAnsi="Times New Roman" w:cs="Times New Roman"/>
          <w:sz w:val="26"/>
          <w:szCs w:val="26"/>
        </w:rPr>
        <w:t>)</w:t>
      </w:r>
      <w:r w:rsidRPr="00935D61">
        <w:rPr>
          <w:rFonts w:ascii="Times New Roman" w:hAnsi="Times New Roman" w:cs="Times New Roman"/>
          <w:sz w:val="26"/>
          <w:szCs w:val="26"/>
        </w:rPr>
        <w:t xml:space="preserve"> </w:t>
      </w:r>
      <w:r w:rsidRPr="0029350C">
        <w:rPr>
          <w:rFonts w:ascii="Times New Roman" w:hAnsi="Times New Roman" w:cs="Times New Roman"/>
          <w:sz w:val="26"/>
          <w:szCs w:val="26"/>
        </w:rPr>
        <w:t xml:space="preserve">– </w:t>
      </w:r>
      <w:r w:rsidR="00FB2F2B">
        <w:rPr>
          <w:rFonts w:ascii="Times New Roman" w:hAnsi="Times New Roman" w:cs="Times New Roman"/>
          <w:sz w:val="26"/>
          <w:szCs w:val="26"/>
        </w:rPr>
        <w:t>…</w:t>
      </w:r>
      <w:r w:rsidRPr="0029350C">
        <w:rPr>
          <w:rFonts w:ascii="Times New Roman" w:hAnsi="Times New Roman" w:cs="Times New Roman"/>
          <w:sz w:val="26"/>
          <w:szCs w:val="26"/>
        </w:rPr>
        <w:t xml:space="preserve"> (представитель по доверенности)</w:t>
      </w:r>
      <w:r>
        <w:rPr>
          <w:rFonts w:ascii="Times New Roman" w:hAnsi="Times New Roman" w:cs="Times New Roman"/>
          <w:sz w:val="26"/>
          <w:szCs w:val="26"/>
        </w:rPr>
        <w:t>,</w:t>
      </w:r>
    </w:p>
    <w:p w:rsidR="00F85D8C" w:rsidRPr="00F85D8C" w:rsidRDefault="00C63316" w:rsidP="00F85D8C">
      <w:pPr>
        <w:pStyle w:val="ConsPlusNormal"/>
        <w:ind w:firstLine="709"/>
        <w:contextualSpacing/>
        <w:jc w:val="both"/>
        <w:rPr>
          <w:rFonts w:ascii="Times New Roman" w:hAnsi="Times New Roman" w:cs="Times New Roman"/>
          <w:sz w:val="20"/>
          <w:szCs w:val="26"/>
        </w:rPr>
      </w:pPr>
      <w:r>
        <w:rPr>
          <w:rFonts w:ascii="Times New Roman" w:hAnsi="Times New Roman" w:cs="Times New Roman"/>
          <w:sz w:val="26"/>
          <w:szCs w:val="26"/>
        </w:rPr>
        <w:t xml:space="preserve">рассмотрев жалобу </w:t>
      </w:r>
      <w:r w:rsidR="00A9546C" w:rsidRPr="00A9546C">
        <w:rPr>
          <w:rFonts w:ascii="Times New Roman" w:hAnsi="Times New Roman" w:cs="Times New Roman"/>
          <w:sz w:val="26"/>
          <w:szCs w:val="26"/>
        </w:rPr>
        <w:t>ООО «Техника и технологии производственных процессов» на действия комиссии по осуществлению закупки при проведении уполномоченным учреждением – ГКУ ПО «Управление по осуществлению закупок Пензенской области» для нужд заказчика – ГБУЗ «Областное бюро судебно-медицинской экспертизы» электронного аукциона «Поставка мешков патологоанатомических» (извещение № 0855200000525002671 опубликовано 13.08.2025 на сайте www.zakupki.gov.ru)</w:t>
      </w:r>
      <w:r>
        <w:rPr>
          <w:rFonts w:ascii="Times New Roman" w:hAnsi="Times New Roman" w:cs="Times New Roman"/>
          <w:sz w:val="26"/>
          <w:szCs w:val="26"/>
        </w:rPr>
        <w:t xml:space="preserve">, </w:t>
      </w:r>
      <w:r>
        <w:rPr>
          <w:rFonts w:ascii="Times New Roman" w:hAnsi="Times New Roman" w:cs="Times New Roman"/>
          <w:snapToGrid w:val="0"/>
          <w:sz w:val="26"/>
          <w:szCs w:val="26"/>
        </w:rPr>
        <w:t>р</w:t>
      </w:r>
      <w:r>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97EC2" w:rsidRDefault="00C63316">
      <w:pPr>
        <w:pStyle w:val="ConsPlusNormal"/>
        <w:contextualSpacing/>
        <w:jc w:val="center"/>
        <w:rPr>
          <w:rFonts w:ascii="Times New Roman" w:hAnsi="Times New Roman" w:cs="Times New Roman"/>
          <w:sz w:val="26"/>
          <w:szCs w:val="26"/>
        </w:rPr>
      </w:pPr>
      <w:r>
        <w:rPr>
          <w:rFonts w:ascii="Times New Roman" w:hAnsi="Times New Roman" w:cs="Times New Roman"/>
          <w:sz w:val="26"/>
          <w:szCs w:val="26"/>
        </w:rPr>
        <w:t>УСТАНОВИЛА:</w:t>
      </w:r>
    </w:p>
    <w:p w:rsidR="00897EC2" w:rsidRDefault="00897EC2">
      <w:pPr>
        <w:pStyle w:val="ConsPlusNormal"/>
        <w:contextualSpacing/>
        <w:jc w:val="center"/>
        <w:rPr>
          <w:rFonts w:ascii="Times New Roman" w:hAnsi="Times New Roman" w:cs="Times New Roman"/>
          <w:sz w:val="16"/>
          <w:szCs w:val="26"/>
        </w:rPr>
      </w:pPr>
    </w:p>
    <w:p w:rsidR="00897EC2" w:rsidRDefault="000A43B2">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w:t>
      </w:r>
      <w:r w:rsidR="00A9546C">
        <w:rPr>
          <w:rFonts w:ascii="Times New Roman" w:hAnsi="Times New Roman" w:cs="Times New Roman"/>
          <w:sz w:val="26"/>
          <w:szCs w:val="26"/>
        </w:rPr>
        <w:t>7</w:t>
      </w:r>
      <w:r w:rsidR="00DE0245">
        <w:rPr>
          <w:rFonts w:ascii="Times New Roman" w:hAnsi="Times New Roman" w:cs="Times New Roman"/>
          <w:sz w:val="26"/>
          <w:szCs w:val="26"/>
        </w:rPr>
        <w:t>.0</w:t>
      </w:r>
      <w:r>
        <w:rPr>
          <w:rFonts w:ascii="Times New Roman" w:hAnsi="Times New Roman" w:cs="Times New Roman"/>
          <w:sz w:val="26"/>
          <w:szCs w:val="26"/>
        </w:rPr>
        <w:t>8</w:t>
      </w:r>
      <w:r w:rsidR="00960F68" w:rsidRPr="00065B59">
        <w:rPr>
          <w:rFonts w:ascii="Times New Roman" w:hAnsi="Times New Roman" w:cs="Times New Roman"/>
          <w:sz w:val="26"/>
          <w:szCs w:val="26"/>
        </w:rPr>
        <w:t>.2025</w:t>
      </w:r>
      <w:r w:rsidR="00C63316" w:rsidRPr="00065B59">
        <w:rPr>
          <w:rFonts w:ascii="Times New Roman" w:hAnsi="Times New Roman" w:cs="Times New Roman"/>
          <w:sz w:val="26"/>
          <w:szCs w:val="26"/>
        </w:rPr>
        <w:t xml:space="preserve"> в Пензенском УФАС России зарегистрирована </w:t>
      </w:r>
      <w:r w:rsidR="00A37204">
        <w:rPr>
          <w:rFonts w:ascii="Times New Roman" w:hAnsi="Times New Roman" w:cs="Times New Roman"/>
          <w:sz w:val="26"/>
          <w:szCs w:val="26"/>
        </w:rPr>
        <w:t xml:space="preserve">жалоба </w:t>
      </w:r>
      <w:r w:rsidR="00A9546C" w:rsidRPr="00A9546C">
        <w:rPr>
          <w:rFonts w:ascii="Times New Roman" w:hAnsi="Times New Roman" w:cs="Times New Roman"/>
          <w:sz w:val="26"/>
          <w:szCs w:val="26"/>
        </w:rPr>
        <w:t>ООО «Техника и технологии производственных процессов» на действия комиссии по осуществлению закупки при проведении уполномоченным учреждением – ГКУ ПО «Управление по осуществлению закупок Пензенской области» для нужд заказчика – ГБУЗ «Областное бюро судебно-медицинской экспертизы» электронного аукциона «Поставка мешков патологоанатомических» (извещение № 0855200000525002671 опубликовано 13.08.2025 на сайте www.zakupki.gov.ru)</w:t>
      </w:r>
      <w:r w:rsidR="00C63316">
        <w:rPr>
          <w:rFonts w:ascii="Times New Roman" w:hAnsi="Times New Roman" w:cs="Times New Roman"/>
          <w:sz w:val="26"/>
          <w:szCs w:val="26"/>
        </w:rPr>
        <w:t>.</w:t>
      </w:r>
    </w:p>
    <w:p w:rsidR="00897EC2" w:rsidRDefault="00C63316">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Лицам, участвующим в рассмотрении жалобы, направлены уведомления о дате рассмотрения. Приостановлено заключение контракта до рассмотрения </w:t>
      </w:r>
      <w:proofErr w:type="gramStart"/>
      <w:r>
        <w:rPr>
          <w:rFonts w:ascii="Times New Roman" w:hAnsi="Times New Roman" w:cs="Times New Roman"/>
          <w:sz w:val="26"/>
          <w:szCs w:val="26"/>
        </w:rPr>
        <w:t>жалобы</w:t>
      </w:r>
      <w:proofErr w:type="gramEnd"/>
      <w:r>
        <w:rPr>
          <w:rFonts w:ascii="Times New Roman" w:hAnsi="Times New Roman" w:cs="Times New Roman"/>
          <w:sz w:val="26"/>
          <w:szCs w:val="26"/>
        </w:rPr>
        <w:t xml:space="preserve"> по существу.</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06D85">
        <w:rPr>
          <w:rFonts w:ascii="Times New Roman" w:hAnsi="Times New Roman" w:cs="Times New Roman"/>
          <w:sz w:val="26"/>
          <w:szCs w:val="26"/>
        </w:rPr>
        <w:t>В соответствии с требованиями статьи 106 Закона о контрактной сис</w:t>
      </w:r>
      <w:r w:rsidR="00406D85" w:rsidRPr="00406D85">
        <w:rPr>
          <w:rFonts w:ascii="Times New Roman" w:hAnsi="Times New Roman" w:cs="Times New Roman"/>
          <w:sz w:val="26"/>
          <w:szCs w:val="26"/>
        </w:rPr>
        <w:t xml:space="preserve">теме жалоба принята и </w:t>
      </w:r>
      <w:r w:rsidRPr="00406D85">
        <w:rPr>
          <w:rFonts w:ascii="Times New Roman" w:hAnsi="Times New Roman" w:cs="Times New Roman"/>
          <w:sz w:val="26"/>
          <w:szCs w:val="26"/>
        </w:rPr>
        <w:t xml:space="preserve">назначена к рассмотрению на </w:t>
      </w:r>
      <w:r w:rsidR="00A9546C">
        <w:rPr>
          <w:rFonts w:ascii="Times New Roman" w:hAnsi="Times New Roman" w:cs="Times New Roman"/>
          <w:sz w:val="26"/>
          <w:szCs w:val="26"/>
        </w:rPr>
        <w:t>02</w:t>
      </w:r>
      <w:r w:rsidR="00615418" w:rsidRPr="00406D85">
        <w:rPr>
          <w:rFonts w:ascii="Times New Roman" w:hAnsi="Times New Roman" w:cs="Times New Roman"/>
          <w:sz w:val="26"/>
          <w:szCs w:val="26"/>
        </w:rPr>
        <w:t>.0</w:t>
      </w:r>
      <w:r w:rsidR="00A9546C">
        <w:rPr>
          <w:rFonts w:ascii="Times New Roman" w:hAnsi="Times New Roman" w:cs="Times New Roman"/>
          <w:sz w:val="26"/>
          <w:szCs w:val="26"/>
        </w:rPr>
        <w:t>9</w:t>
      </w:r>
      <w:r w:rsidR="00960F68" w:rsidRPr="00406D85">
        <w:rPr>
          <w:rFonts w:ascii="Times New Roman" w:hAnsi="Times New Roman" w:cs="Times New Roman"/>
          <w:sz w:val="26"/>
          <w:szCs w:val="26"/>
        </w:rPr>
        <w:t>.2025</w:t>
      </w:r>
      <w:r w:rsidR="00A9546C">
        <w:rPr>
          <w:rFonts w:ascii="Times New Roman" w:hAnsi="Times New Roman" w:cs="Times New Roman"/>
          <w:sz w:val="26"/>
          <w:szCs w:val="26"/>
        </w:rPr>
        <w:t xml:space="preserve"> в 16</w:t>
      </w:r>
      <w:r w:rsidR="00960F68" w:rsidRPr="00406D85">
        <w:rPr>
          <w:rFonts w:ascii="Times New Roman" w:hAnsi="Times New Roman" w:cs="Times New Roman"/>
          <w:sz w:val="26"/>
          <w:szCs w:val="26"/>
        </w:rPr>
        <w:t xml:space="preserve"> часов </w:t>
      </w:r>
      <w:r w:rsidR="00A9546C">
        <w:rPr>
          <w:rFonts w:ascii="Times New Roman" w:hAnsi="Times New Roman" w:cs="Times New Roman"/>
          <w:sz w:val="26"/>
          <w:szCs w:val="26"/>
        </w:rPr>
        <w:t>0</w:t>
      </w:r>
      <w:r w:rsidR="00DE0245">
        <w:rPr>
          <w:rFonts w:ascii="Times New Roman" w:hAnsi="Times New Roman" w:cs="Times New Roman"/>
          <w:sz w:val="26"/>
          <w:szCs w:val="26"/>
        </w:rPr>
        <w:t>0</w:t>
      </w:r>
      <w:r w:rsidRPr="00406D85">
        <w:rPr>
          <w:rFonts w:ascii="Times New Roman" w:hAnsi="Times New Roman" w:cs="Times New Roman"/>
          <w:sz w:val="26"/>
          <w:szCs w:val="26"/>
        </w:rPr>
        <w:t xml:space="preserve"> минут</w:t>
      </w:r>
      <w:r w:rsidR="00020CFD">
        <w:rPr>
          <w:rFonts w:ascii="Times New Roman" w:hAnsi="Times New Roman" w:cs="Times New Roman"/>
          <w:sz w:val="26"/>
          <w:szCs w:val="26"/>
        </w:rPr>
        <w:t>.</w:t>
      </w:r>
    </w:p>
    <w:p w:rsidR="001B2B29" w:rsidRPr="00BC7EB4" w:rsidRDefault="00B94ABE"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149F6">
        <w:rPr>
          <w:rFonts w:ascii="Times New Roman" w:hAnsi="Times New Roman" w:cs="Times New Roman"/>
          <w:sz w:val="26"/>
          <w:szCs w:val="26"/>
        </w:rPr>
        <w:t>Согласно доводам</w:t>
      </w:r>
      <w:r w:rsidR="00E6336B" w:rsidRPr="004149F6">
        <w:rPr>
          <w:rFonts w:ascii="Times New Roman" w:hAnsi="Times New Roman" w:cs="Times New Roman"/>
          <w:sz w:val="26"/>
          <w:szCs w:val="26"/>
        </w:rPr>
        <w:t xml:space="preserve"> </w:t>
      </w:r>
      <w:r w:rsidR="003D3A9A" w:rsidRPr="004149F6">
        <w:rPr>
          <w:rFonts w:ascii="Times New Roman" w:hAnsi="Times New Roman" w:cs="Times New Roman"/>
          <w:sz w:val="26"/>
          <w:szCs w:val="26"/>
        </w:rPr>
        <w:t xml:space="preserve">жалобы </w:t>
      </w:r>
      <w:r w:rsidR="004149F6" w:rsidRPr="004149F6">
        <w:rPr>
          <w:rFonts w:ascii="Times New Roman" w:hAnsi="Times New Roman" w:cs="Times New Roman"/>
          <w:sz w:val="26"/>
          <w:szCs w:val="26"/>
        </w:rPr>
        <w:t>предложенный победителем закупки товар (медицинское изделие) «Мешки патологоанатомические по ТУ 9398-003-62475848-2011» производства ООО «ИННОВАЦИЯ» по регистрационному удостоверению № ФСР 2012/13553 от 17.03.2020 не соответствует описанию объекта закупки в части требований о наличии у медицинского изделия кармана для документов, веса мешка, выдерживаемой нагрузки</w:t>
      </w:r>
      <w:r w:rsidR="004149F6">
        <w:rPr>
          <w:rFonts w:ascii="Times New Roman" w:hAnsi="Times New Roman" w:cs="Times New Roman"/>
          <w:sz w:val="26"/>
          <w:szCs w:val="26"/>
        </w:rPr>
        <w:t>.</w:t>
      </w:r>
      <w:r w:rsidR="001F10A7">
        <w:rPr>
          <w:rFonts w:ascii="Times New Roman" w:hAnsi="Times New Roman" w:cs="Times New Roman"/>
          <w:sz w:val="26"/>
          <w:szCs w:val="26"/>
        </w:rPr>
        <w:t xml:space="preserve"> По мнению подателя жалобы, ООО «ИННОВАЦИЯ» в рамках размещенной в открытом доступе документации к регистрационному удостоверению </w:t>
      </w:r>
      <w:r w:rsidR="001F10A7" w:rsidRPr="004149F6">
        <w:rPr>
          <w:rFonts w:ascii="Times New Roman" w:hAnsi="Times New Roman" w:cs="Times New Roman"/>
          <w:sz w:val="26"/>
          <w:szCs w:val="26"/>
        </w:rPr>
        <w:t>№ ФСР 2012/13553 от 17.03.2020</w:t>
      </w:r>
      <w:r w:rsidR="001F10A7">
        <w:rPr>
          <w:rFonts w:ascii="Times New Roman" w:hAnsi="Times New Roman" w:cs="Times New Roman"/>
          <w:sz w:val="26"/>
          <w:szCs w:val="26"/>
        </w:rPr>
        <w:t xml:space="preserve"> не может быть изготовлен и допущен к обращению на территории Российской Федерации товар, отвечающий требованиям извещения.</w:t>
      </w:r>
      <w:r w:rsidR="00B87635">
        <w:rPr>
          <w:rFonts w:ascii="Times New Roman" w:hAnsi="Times New Roman" w:cs="Times New Roman"/>
          <w:sz w:val="26"/>
          <w:szCs w:val="26"/>
        </w:rPr>
        <w:t xml:space="preserve"> В подтверждение своих доводов заявитель сослался на инструкцию по применению медицинского изделия</w:t>
      </w:r>
      <w:r w:rsidR="00F319A6">
        <w:rPr>
          <w:rFonts w:ascii="Times New Roman" w:hAnsi="Times New Roman" w:cs="Times New Roman"/>
          <w:sz w:val="26"/>
          <w:szCs w:val="26"/>
        </w:rPr>
        <w:t xml:space="preserve"> по </w:t>
      </w:r>
      <w:r w:rsidR="00F319A6" w:rsidRPr="004149F6">
        <w:rPr>
          <w:rFonts w:ascii="Times New Roman" w:hAnsi="Times New Roman" w:cs="Times New Roman"/>
          <w:sz w:val="26"/>
          <w:szCs w:val="26"/>
        </w:rPr>
        <w:t>регистрационному удостоверению № ФСР 2012/13553 от 17.03.2020</w:t>
      </w:r>
      <w:r w:rsidR="00B87635">
        <w:rPr>
          <w:rFonts w:ascii="Times New Roman" w:hAnsi="Times New Roman" w:cs="Times New Roman"/>
          <w:sz w:val="26"/>
          <w:szCs w:val="26"/>
        </w:rPr>
        <w:t>, разъяснения Росздравнадзора, изложенные в письмах № 10-23627/23 от 25.04.2023 и № 10-27918/23 от 17.05.2023.</w:t>
      </w:r>
    </w:p>
    <w:p w:rsidR="009B4036" w:rsidRPr="00E347AA" w:rsidRDefault="00C63316" w:rsidP="003D2162">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347AA">
        <w:rPr>
          <w:rFonts w:ascii="Times New Roman" w:hAnsi="Times New Roman" w:cs="Times New Roman"/>
          <w:sz w:val="26"/>
          <w:szCs w:val="26"/>
        </w:rPr>
        <w:t>Представител</w:t>
      </w:r>
      <w:r w:rsidR="002431AB">
        <w:rPr>
          <w:rFonts w:ascii="Times New Roman" w:hAnsi="Times New Roman" w:cs="Times New Roman"/>
          <w:sz w:val="26"/>
          <w:szCs w:val="26"/>
        </w:rPr>
        <w:t>и</w:t>
      </w:r>
      <w:r w:rsidRPr="00E347AA">
        <w:rPr>
          <w:rFonts w:ascii="Times New Roman" w:hAnsi="Times New Roman" w:cs="Times New Roman"/>
          <w:sz w:val="26"/>
          <w:szCs w:val="26"/>
        </w:rPr>
        <w:t xml:space="preserve"> </w:t>
      </w:r>
      <w:r w:rsidR="008D2A5F" w:rsidRPr="00E347AA">
        <w:rPr>
          <w:rFonts w:ascii="Times New Roman" w:hAnsi="Times New Roman" w:cs="Times New Roman"/>
          <w:sz w:val="26"/>
          <w:szCs w:val="26"/>
        </w:rPr>
        <w:t xml:space="preserve">уполномоченного </w:t>
      </w:r>
      <w:r w:rsidR="00A9546C">
        <w:rPr>
          <w:rFonts w:ascii="Times New Roman" w:hAnsi="Times New Roman" w:cs="Times New Roman"/>
          <w:sz w:val="26"/>
          <w:szCs w:val="26"/>
        </w:rPr>
        <w:t>учреждения</w:t>
      </w:r>
      <w:r w:rsidR="002431AB">
        <w:rPr>
          <w:rFonts w:ascii="Times New Roman" w:hAnsi="Times New Roman" w:cs="Times New Roman"/>
          <w:sz w:val="26"/>
          <w:szCs w:val="26"/>
        </w:rPr>
        <w:t>, заказчика</w:t>
      </w:r>
      <w:r w:rsidR="00020CFD">
        <w:rPr>
          <w:rFonts w:ascii="Times New Roman" w:hAnsi="Times New Roman" w:cs="Times New Roman"/>
          <w:sz w:val="26"/>
          <w:szCs w:val="26"/>
        </w:rPr>
        <w:t>, заявителя</w:t>
      </w:r>
      <w:r w:rsidR="00E814EB" w:rsidRPr="00E347AA">
        <w:rPr>
          <w:rFonts w:ascii="Times New Roman" w:hAnsi="Times New Roman" w:cs="Times New Roman"/>
          <w:sz w:val="26"/>
          <w:szCs w:val="26"/>
        </w:rPr>
        <w:t xml:space="preserve"> </w:t>
      </w:r>
      <w:r w:rsidRPr="00E347AA">
        <w:rPr>
          <w:rFonts w:ascii="Times New Roman" w:hAnsi="Times New Roman" w:cs="Times New Roman"/>
          <w:sz w:val="26"/>
          <w:szCs w:val="26"/>
        </w:rPr>
        <w:t>участву</w:t>
      </w:r>
      <w:r w:rsidR="002431AB">
        <w:rPr>
          <w:rFonts w:ascii="Times New Roman" w:hAnsi="Times New Roman" w:cs="Times New Roman"/>
          <w:sz w:val="26"/>
          <w:szCs w:val="26"/>
        </w:rPr>
        <w:t>ю</w:t>
      </w:r>
      <w:r w:rsidRPr="00E347AA">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r w:rsidR="00E814EB" w:rsidRPr="00E347AA">
        <w:rPr>
          <w:rFonts w:ascii="Times New Roman" w:hAnsi="Times New Roman" w:cs="Times New Roman"/>
          <w:sz w:val="26"/>
          <w:szCs w:val="26"/>
        </w:rPr>
        <w:t xml:space="preserve"> </w:t>
      </w:r>
    </w:p>
    <w:p w:rsidR="00E814EB" w:rsidRDefault="005A087A" w:rsidP="003D2162">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3D2162">
        <w:rPr>
          <w:rFonts w:ascii="Times New Roman" w:eastAsia="Times New Roman" w:hAnsi="Times New Roman" w:cs="Times New Roman"/>
          <w:sz w:val="26"/>
          <w:szCs w:val="26"/>
          <w:lang w:eastAsia="ru-RU"/>
        </w:rPr>
        <w:t xml:space="preserve">До рассмотрения жалобы заказчиком, уполномоченным </w:t>
      </w:r>
      <w:r w:rsidR="00B70256">
        <w:rPr>
          <w:rFonts w:ascii="Times New Roman" w:eastAsia="Times New Roman" w:hAnsi="Times New Roman" w:cs="Times New Roman"/>
          <w:sz w:val="26"/>
          <w:szCs w:val="26"/>
          <w:lang w:eastAsia="ru-RU"/>
        </w:rPr>
        <w:t>учреждением</w:t>
      </w:r>
      <w:r w:rsidRPr="003D2162">
        <w:rPr>
          <w:rFonts w:ascii="Times New Roman" w:eastAsia="Times New Roman" w:hAnsi="Times New Roman" w:cs="Times New Roman"/>
          <w:sz w:val="26"/>
          <w:szCs w:val="26"/>
          <w:lang w:eastAsia="ru-RU"/>
        </w:rPr>
        <w:t xml:space="preserve"> представлены отзывы на жалобу</w:t>
      </w:r>
      <w:r w:rsidR="00244220" w:rsidRPr="003D2162">
        <w:rPr>
          <w:rFonts w:ascii="Times New Roman" w:eastAsia="Times New Roman" w:hAnsi="Times New Roman" w:cs="Times New Roman"/>
          <w:sz w:val="26"/>
          <w:szCs w:val="26"/>
          <w:lang w:eastAsia="ru-RU"/>
        </w:rPr>
        <w:t>.</w:t>
      </w:r>
      <w:r w:rsidR="00020CFD">
        <w:rPr>
          <w:rFonts w:ascii="Times New Roman" w:hAnsi="Times New Roman" w:cs="Times New Roman"/>
          <w:sz w:val="26"/>
          <w:szCs w:val="26"/>
        </w:rPr>
        <w:t xml:space="preserve">  </w:t>
      </w:r>
    </w:p>
    <w:p w:rsidR="004149F6" w:rsidRDefault="00F55461" w:rsidP="004149F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highlight w:val="yellow"/>
        </w:rPr>
      </w:pPr>
      <w:r w:rsidRPr="004149F6">
        <w:rPr>
          <w:rFonts w:ascii="Times New Roman" w:hAnsi="Times New Roman" w:cs="Times New Roman"/>
          <w:sz w:val="26"/>
          <w:szCs w:val="26"/>
        </w:rPr>
        <w:t>Представители з</w:t>
      </w:r>
      <w:r w:rsidR="00020CFD" w:rsidRPr="004149F6">
        <w:rPr>
          <w:rFonts w:ascii="Times New Roman" w:hAnsi="Times New Roman" w:cs="Times New Roman"/>
          <w:sz w:val="26"/>
          <w:szCs w:val="26"/>
        </w:rPr>
        <w:t>аказчик</w:t>
      </w:r>
      <w:r w:rsidRPr="004149F6">
        <w:rPr>
          <w:rFonts w:ascii="Times New Roman" w:hAnsi="Times New Roman" w:cs="Times New Roman"/>
          <w:sz w:val="26"/>
          <w:szCs w:val="26"/>
        </w:rPr>
        <w:t>а</w:t>
      </w:r>
      <w:r w:rsidR="00020CFD" w:rsidRPr="004149F6">
        <w:rPr>
          <w:rFonts w:ascii="Times New Roman" w:hAnsi="Times New Roman" w:cs="Times New Roman"/>
          <w:sz w:val="26"/>
          <w:szCs w:val="26"/>
        </w:rPr>
        <w:t>, уполномоченн</w:t>
      </w:r>
      <w:r w:rsidRPr="004149F6">
        <w:rPr>
          <w:rFonts w:ascii="Times New Roman" w:hAnsi="Times New Roman" w:cs="Times New Roman"/>
          <w:sz w:val="26"/>
          <w:szCs w:val="26"/>
        </w:rPr>
        <w:t>ого</w:t>
      </w:r>
      <w:r w:rsidR="00020CFD" w:rsidRPr="004149F6">
        <w:rPr>
          <w:rFonts w:ascii="Times New Roman" w:hAnsi="Times New Roman" w:cs="Times New Roman"/>
          <w:sz w:val="26"/>
          <w:szCs w:val="26"/>
        </w:rPr>
        <w:t xml:space="preserve"> </w:t>
      </w:r>
      <w:r w:rsidR="00B70256">
        <w:rPr>
          <w:rFonts w:ascii="Times New Roman" w:hAnsi="Times New Roman" w:cs="Times New Roman"/>
          <w:sz w:val="26"/>
          <w:szCs w:val="26"/>
        </w:rPr>
        <w:t>учреждения</w:t>
      </w:r>
      <w:r w:rsidR="00020CFD" w:rsidRPr="004149F6">
        <w:rPr>
          <w:rFonts w:ascii="Times New Roman" w:hAnsi="Times New Roman" w:cs="Times New Roman"/>
          <w:sz w:val="26"/>
          <w:szCs w:val="26"/>
        </w:rPr>
        <w:t xml:space="preserve"> в ходе рассмотрения жалобы поддержали доводы отзывов в полном объеме, указали, что</w:t>
      </w:r>
      <w:r w:rsidR="00020CFD" w:rsidRPr="004149F6">
        <w:rPr>
          <w:rFonts w:ascii="Times New Roman" w:eastAsia="Times New Roman" w:hAnsi="Times New Roman" w:cs="Times New Roman"/>
          <w:sz w:val="26"/>
          <w:szCs w:val="26"/>
          <w:lang w:eastAsia="ru-RU"/>
        </w:rPr>
        <w:t xml:space="preserve"> </w:t>
      </w:r>
      <w:r w:rsidR="004149F6">
        <w:rPr>
          <w:rFonts w:ascii="Times New Roman" w:hAnsi="Times New Roman" w:cs="Times New Roman"/>
          <w:sz w:val="26"/>
          <w:szCs w:val="26"/>
        </w:rPr>
        <w:t xml:space="preserve">к участникам закупки не предъявлялось требование о представлении в составе заявки регистрационного удостоверения на предлагаемое медицинское изделие, указание номера последнего в структурированной форме заявки. Такой документ должен быть представлен в ходе исполнения контракта, в связи с чем проверка товара на его соответствие требованиям </w:t>
      </w:r>
      <w:r w:rsidR="004149F6">
        <w:rPr>
          <w:rFonts w:ascii="Times New Roman" w:hAnsi="Times New Roman" w:cs="Times New Roman"/>
          <w:sz w:val="26"/>
          <w:szCs w:val="26"/>
        </w:rPr>
        <w:lastRenderedPageBreak/>
        <w:t xml:space="preserve">описания объекта закупки будет осуществляться </w:t>
      </w:r>
      <w:r w:rsidR="004149F6" w:rsidRPr="00EC7810">
        <w:rPr>
          <w:rFonts w:ascii="Times New Roman" w:hAnsi="Times New Roman" w:cs="Times New Roman"/>
          <w:sz w:val="26"/>
          <w:szCs w:val="26"/>
        </w:rPr>
        <w:t>на этапе приемки</w:t>
      </w:r>
      <w:r w:rsidR="004149F6">
        <w:rPr>
          <w:rFonts w:ascii="Times New Roman" w:hAnsi="Times New Roman" w:cs="Times New Roman"/>
          <w:sz w:val="26"/>
          <w:szCs w:val="26"/>
        </w:rPr>
        <w:t>.</w:t>
      </w:r>
      <w:r w:rsidR="00394F13">
        <w:rPr>
          <w:rFonts w:ascii="Times New Roman" w:hAnsi="Times New Roman" w:cs="Times New Roman"/>
          <w:sz w:val="26"/>
          <w:szCs w:val="26"/>
        </w:rPr>
        <w:t xml:space="preserve"> Просили признать жалобу необоснованной.</w:t>
      </w:r>
    </w:p>
    <w:p w:rsidR="00F36119" w:rsidRDefault="00FB1ED6" w:rsidP="00DE0245">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149F6">
        <w:rPr>
          <w:rFonts w:ascii="Times New Roman" w:eastAsia="Times New Roman" w:hAnsi="Times New Roman" w:cs="Times New Roman"/>
          <w:sz w:val="26"/>
          <w:szCs w:val="26"/>
          <w:lang w:eastAsia="ru-RU"/>
        </w:rPr>
        <w:t>Во время заседания Комиссии Управления представител</w:t>
      </w:r>
      <w:r w:rsidR="004149F6" w:rsidRPr="004149F6">
        <w:rPr>
          <w:rFonts w:ascii="Times New Roman" w:eastAsia="Times New Roman" w:hAnsi="Times New Roman" w:cs="Times New Roman"/>
          <w:sz w:val="26"/>
          <w:szCs w:val="26"/>
          <w:lang w:eastAsia="ru-RU"/>
        </w:rPr>
        <w:t>ь</w:t>
      </w:r>
      <w:r w:rsidRPr="004149F6">
        <w:rPr>
          <w:rFonts w:ascii="Times New Roman" w:eastAsia="Times New Roman" w:hAnsi="Times New Roman" w:cs="Times New Roman"/>
          <w:sz w:val="26"/>
          <w:szCs w:val="26"/>
          <w:lang w:eastAsia="ru-RU"/>
        </w:rPr>
        <w:t xml:space="preserve"> </w:t>
      </w:r>
      <w:r w:rsidR="004149F6" w:rsidRPr="004149F6">
        <w:rPr>
          <w:rFonts w:ascii="Times New Roman" w:hAnsi="Times New Roman" w:cs="Times New Roman"/>
          <w:sz w:val="26"/>
          <w:szCs w:val="26"/>
        </w:rPr>
        <w:t>ООО «Техника и технологии производственных процессов» поддержал</w:t>
      </w:r>
      <w:r w:rsidR="009B1385" w:rsidRPr="004149F6">
        <w:rPr>
          <w:rFonts w:ascii="Times New Roman" w:hAnsi="Times New Roman" w:cs="Times New Roman"/>
          <w:sz w:val="26"/>
          <w:szCs w:val="26"/>
        </w:rPr>
        <w:t xml:space="preserve"> доводы жалобы в полно</w:t>
      </w:r>
      <w:r w:rsidR="004149F6" w:rsidRPr="004149F6">
        <w:rPr>
          <w:rFonts w:ascii="Times New Roman" w:hAnsi="Times New Roman" w:cs="Times New Roman"/>
          <w:sz w:val="26"/>
          <w:szCs w:val="26"/>
        </w:rPr>
        <w:t>м объеме, дополнительно пояснил</w:t>
      </w:r>
      <w:r w:rsidR="009B1385" w:rsidRPr="004149F6">
        <w:rPr>
          <w:rFonts w:ascii="Times New Roman" w:hAnsi="Times New Roman" w:cs="Times New Roman"/>
          <w:sz w:val="26"/>
          <w:szCs w:val="26"/>
        </w:rPr>
        <w:t xml:space="preserve">, что </w:t>
      </w:r>
      <w:r w:rsidR="004149F6" w:rsidRPr="004149F6">
        <w:rPr>
          <w:rFonts w:ascii="Times New Roman" w:hAnsi="Times New Roman" w:cs="Times New Roman"/>
          <w:sz w:val="26"/>
          <w:szCs w:val="26"/>
        </w:rPr>
        <w:t>узнал о несоответствии товара производителя ООО «ИННОВАЦИЯ», предлагаемого победителем закупки № 0855200000525002671, после того как тот обратился к ООО «Техника и технологии производственных процессов» с целью закупки мешков их производства.</w:t>
      </w:r>
    </w:p>
    <w:p w:rsidR="00A8126A" w:rsidRPr="004149F6" w:rsidRDefault="00A8126A" w:rsidP="00A9546C">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4149F6">
        <w:rPr>
          <w:rFonts w:ascii="Times New Roman" w:eastAsia="Times New Roman" w:hAnsi="Times New Roman" w:cs="Times New Roman"/>
          <w:sz w:val="26"/>
          <w:szCs w:val="26"/>
          <w:lang w:eastAsia="ru-RU"/>
        </w:rPr>
        <w:t xml:space="preserve">В связи с необходимостью получения дополнительных документов в заседании объявлен перерыв до </w:t>
      </w:r>
      <w:r w:rsidR="00A9546C" w:rsidRPr="004149F6">
        <w:rPr>
          <w:rFonts w:ascii="Times New Roman" w:eastAsia="Times New Roman" w:hAnsi="Times New Roman" w:cs="Times New Roman"/>
          <w:sz w:val="26"/>
          <w:szCs w:val="26"/>
          <w:lang w:eastAsia="ru-RU"/>
        </w:rPr>
        <w:t>15</w:t>
      </w:r>
      <w:r w:rsidRPr="004149F6">
        <w:rPr>
          <w:rFonts w:ascii="Times New Roman" w:eastAsia="Times New Roman" w:hAnsi="Times New Roman" w:cs="Times New Roman"/>
          <w:sz w:val="26"/>
          <w:szCs w:val="26"/>
          <w:lang w:eastAsia="ru-RU"/>
        </w:rPr>
        <w:t xml:space="preserve"> часов </w:t>
      </w:r>
      <w:r w:rsidR="00A9546C" w:rsidRPr="004149F6">
        <w:rPr>
          <w:rFonts w:ascii="Times New Roman" w:eastAsia="Times New Roman" w:hAnsi="Times New Roman" w:cs="Times New Roman"/>
          <w:sz w:val="26"/>
          <w:szCs w:val="26"/>
          <w:lang w:eastAsia="ru-RU"/>
        </w:rPr>
        <w:t>0</w:t>
      </w:r>
      <w:r w:rsidRPr="004149F6">
        <w:rPr>
          <w:rFonts w:ascii="Times New Roman" w:eastAsia="Times New Roman" w:hAnsi="Times New Roman" w:cs="Times New Roman"/>
          <w:sz w:val="26"/>
          <w:szCs w:val="26"/>
          <w:lang w:eastAsia="ru-RU"/>
        </w:rPr>
        <w:t xml:space="preserve">0 минут </w:t>
      </w:r>
      <w:r w:rsidR="00A9546C" w:rsidRPr="004149F6">
        <w:rPr>
          <w:rFonts w:ascii="Times New Roman" w:eastAsia="Times New Roman" w:hAnsi="Times New Roman" w:cs="Times New Roman"/>
          <w:sz w:val="26"/>
          <w:szCs w:val="26"/>
          <w:lang w:eastAsia="ru-RU"/>
        </w:rPr>
        <w:t>03.09</w:t>
      </w:r>
      <w:r w:rsidRPr="004149F6">
        <w:rPr>
          <w:rFonts w:ascii="Times New Roman" w:eastAsia="Times New Roman" w:hAnsi="Times New Roman" w:cs="Times New Roman"/>
          <w:sz w:val="26"/>
          <w:szCs w:val="26"/>
          <w:lang w:eastAsia="ru-RU"/>
        </w:rPr>
        <w:t>.2025. В ходе перерыва со стороны заказчика представлены письменные дополнения и документы.</w:t>
      </w:r>
    </w:p>
    <w:p w:rsidR="003719BD" w:rsidRPr="006F2A1D" w:rsidRDefault="003719BD" w:rsidP="006F2A1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4149F6">
        <w:rPr>
          <w:rFonts w:ascii="Times New Roman" w:eastAsia="Times New Roman" w:hAnsi="Times New Roman" w:cs="Times New Roman"/>
          <w:sz w:val="26"/>
          <w:szCs w:val="26"/>
          <w:lang w:eastAsia="ru-RU"/>
        </w:rPr>
        <w:t xml:space="preserve">После перерыва в рассмотрении жалобы также принимает участие представитель привлеченного заинтересованного лица </w:t>
      </w:r>
      <w:r w:rsidR="00971377">
        <w:rPr>
          <w:rFonts w:ascii="Times New Roman" w:eastAsia="Times New Roman" w:hAnsi="Times New Roman" w:cs="Times New Roman"/>
          <w:sz w:val="26"/>
          <w:szCs w:val="26"/>
          <w:lang w:eastAsia="ru-RU"/>
        </w:rPr>
        <w:t xml:space="preserve">– </w:t>
      </w:r>
      <w:r w:rsidRPr="004149F6">
        <w:rPr>
          <w:rFonts w:ascii="Times New Roman" w:eastAsia="Times New Roman" w:hAnsi="Times New Roman" w:cs="Times New Roman"/>
          <w:sz w:val="26"/>
          <w:szCs w:val="26"/>
          <w:lang w:eastAsia="ru-RU"/>
        </w:rPr>
        <w:t xml:space="preserve">ИП </w:t>
      </w:r>
      <w:r w:rsidR="00FB2F2B">
        <w:rPr>
          <w:rFonts w:ascii="Times New Roman" w:eastAsia="Times New Roman" w:hAnsi="Times New Roman" w:cs="Times New Roman"/>
          <w:sz w:val="26"/>
          <w:szCs w:val="26"/>
          <w:lang w:eastAsia="ru-RU"/>
        </w:rPr>
        <w:t>…</w:t>
      </w:r>
      <w:r w:rsidRPr="004149F6">
        <w:rPr>
          <w:rFonts w:ascii="Times New Roman" w:eastAsia="Times New Roman" w:hAnsi="Times New Roman" w:cs="Times New Roman"/>
          <w:sz w:val="26"/>
          <w:szCs w:val="26"/>
          <w:lang w:eastAsia="ru-RU"/>
        </w:rPr>
        <w:t xml:space="preserve"> (победител</w:t>
      </w:r>
      <w:r w:rsidR="00971377">
        <w:rPr>
          <w:rFonts w:ascii="Times New Roman" w:eastAsia="Times New Roman" w:hAnsi="Times New Roman" w:cs="Times New Roman"/>
          <w:sz w:val="26"/>
          <w:szCs w:val="26"/>
          <w:lang w:eastAsia="ru-RU"/>
        </w:rPr>
        <w:t>я</w:t>
      </w:r>
      <w:r w:rsidRPr="004149F6">
        <w:rPr>
          <w:rFonts w:ascii="Times New Roman" w:eastAsia="Times New Roman" w:hAnsi="Times New Roman" w:cs="Times New Roman"/>
          <w:sz w:val="26"/>
          <w:szCs w:val="26"/>
          <w:lang w:eastAsia="ru-RU"/>
        </w:rPr>
        <w:t xml:space="preserve"> аукциона). Представители заказчика участвуют в заседании Комиссии в очном порядке.</w:t>
      </w:r>
    </w:p>
    <w:p w:rsidR="00897EC2" w:rsidRDefault="00C63316">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897EC2" w:rsidRPr="00CE7227" w:rsidRDefault="007B174A">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7B174A">
        <w:rPr>
          <w:rFonts w:ascii="Times New Roman" w:hAnsi="Times New Roman" w:cs="Times New Roman"/>
          <w:sz w:val="26"/>
          <w:szCs w:val="26"/>
        </w:rPr>
        <w:t>13.08.2025</w:t>
      </w:r>
      <w:r>
        <w:rPr>
          <w:rFonts w:ascii="Times New Roman" w:hAnsi="Times New Roman" w:cs="Times New Roman"/>
          <w:sz w:val="26"/>
          <w:szCs w:val="26"/>
        </w:rPr>
        <w:t xml:space="preserve"> </w:t>
      </w:r>
      <w:r w:rsidR="00AD09C7" w:rsidRPr="00CE7227">
        <w:rPr>
          <w:rFonts w:ascii="Times New Roman" w:hAnsi="Times New Roman" w:cs="Times New Roman"/>
          <w:sz w:val="26"/>
          <w:szCs w:val="26"/>
        </w:rPr>
        <w:t xml:space="preserve">уполномоченным </w:t>
      </w:r>
      <w:r>
        <w:rPr>
          <w:rFonts w:ascii="Times New Roman" w:hAnsi="Times New Roman" w:cs="Times New Roman"/>
          <w:sz w:val="26"/>
          <w:szCs w:val="26"/>
        </w:rPr>
        <w:t>учреждением</w:t>
      </w:r>
      <w:r w:rsidR="00C63316" w:rsidRPr="00CE7227">
        <w:rPr>
          <w:rFonts w:ascii="Times New Roman" w:hAnsi="Times New Roman" w:cs="Times New Roman"/>
          <w:sz w:val="26"/>
          <w:szCs w:val="26"/>
        </w:rPr>
        <w:t xml:space="preserve"> на официальном сайте www.zakupki.gov.ru размещено извещение № </w:t>
      </w:r>
      <w:r>
        <w:rPr>
          <w:rFonts w:ascii="Times New Roman" w:hAnsi="Times New Roman" w:cs="Times New Roman"/>
          <w:sz w:val="26"/>
          <w:szCs w:val="26"/>
        </w:rPr>
        <w:t>0855200000525002671</w:t>
      </w:r>
      <w:r w:rsidR="00C63316" w:rsidRPr="00CE7227">
        <w:rPr>
          <w:rFonts w:ascii="Times New Roman" w:hAnsi="Times New Roman" w:cs="Times New Roman"/>
          <w:sz w:val="26"/>
          <w:szCs w:val="26"/>
        </w:rPr>
        <w:t xml:space="preserve"> </w:t>
      </w:r>
      <w:r w:rsidR="00DB53B3">
        <w:rPr>
          <w:rFonts w:ascii="Times New Roman" w:hAnsi="Times New Roman" w:cs="Times New Roman"/>
          <w:sz w:val="26"/>
          <w:szCs w:val="26"/>
        </w:rPr>
        <w:t>о проведении</w:t>
      </w:r>
      <w:r w:rsidR="002B4D41">
        <w:rPr>
          <w:rFonts w:ascii="Times New Roman" w:hAnsi="Times New Roman" w:cs="Times New Roman"/>
          <w:sz w:val="26"/>
          <w:szCs w:val="26"/>
        </w:rPr>
        <w:t xml:space="preserve"> электронного аукциона</w:t>
      </w:r>
      <w:r w:rsidR="00CE7227" w:rsidRPr="00CE7227">
        <w:rPr>
          <w:rFonts w:ascii="Times New Roman" w:hAnsi="Times New Roman" w:cs="Times New Roman"/>
          <w:sz w:val="26"/>
          <w:szCs w:val="26"/>
          <w:shd w:val="clear" w:color="auto" w:fill="FFFFFF"/>
        </w:rPr>
        <w:t xml:space="preserve"> «</w:t>
      </w:r>
      <w:r w:rsidRPr="007B174A">
        <w:rPr>
          <w:rFonts w:ascii="Times New Roman" w:hAnsi="Times New Roman" w:cs="Times New Roman"/>
          <w:sz w:val="26"/>
          <w:szCs w:val="26"/>
          <w:shd w:val="clear" w:color="auto" w:fill="FFFFFF"/>
        </w:rPr>
        <w:t>Поставка мешков патологоанатомических</w:t>
      </w:r>
      <w:r w:rsidR="00C63316" w:rsidRPr="00CE7227">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7B174A" w:rsidRPr="007B174A">
        <w:rPr>
          <w:rFonts w:ascii="Times New Roman" w:hAnsi="Times New Roman" w:cs="Times New Roman"/>
          <w:sz w:val="26"/>
          <w:szCs w:val="26"/>
        </w:rPr>
        <w:t>1 102 500,00</w:t>
      </w:r>
      <w:r w:rsidR="00BB7C44">
        <w:rPr>
          <w:rFonts w:ascii="Times New Roman" w:hAnsi="Times New Roman" w:cs="Times New Roman"/>
          <w:sz w:val="26"/>
          <w:szCs w:val="26"/>
        </w:rPr>
        <w:t xml:space="preserve"> </w:t>
      </w:r>
      <w:r>
        <w:rPr>
          <w:rFonts w:ascii="Times New Roman" w:hAnsi="Times New Roman" w:cs="Times New Roman"/>
          <w:sz w:val="26"/>
          <w:szCs w:val="26"/>
        </w:rPr>
        <w:t>руб.</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и время окончания срока подачи заявок – </w:t>
      </w:r>
      <w:r w:rsidR="007B174A" w:rsidRPr="007B174A">
        <w:rPr>
          <w:rFonts w:ascii="Times New Roman" w:hAnsi="Times New Roman" w:cs="Times New Roman"/>
          <w:sz w:val="26"/>
          <w:szCs w:val="26"/>
        </w:rPr>
        <w:t>25.08.2025 08:00 (МСК)</w:t>
      </w:r>
      <w:r w:rsidR="00726B65">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подведения итогов определения поставщика (подрядчика, исполнителя) – </w:t>
      </w:r>
      <w:r w:rsidR="007B174A" w:rsidRPr="007B174A">
        <w:rPr>
          <w:rFonts w:ascii="Times New Roman" w:hAnsi="Times New Roman" w:cs="Times New Roman"/>
          <w:sz w:val="26"/>
          <w:szCs w:val="26"/>
        </w:rPr>
        <w:t>27.08.2025</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ИКЗ</w:t>
      </w:r>
      <w:r>
        <w:rPr>
          <w:rStyle w:val="a4"/>
          <w:rFonts w:ascii="Times New Roman" w:hAnsi="Times New Roman" w:cs="Times New Roman"/>
          <w:color w:val="auto"/>
          <w:sz w:val="26"/>
          <w:szCs w:val="26"/>
          <w:u w:val="none"/>
        </w:rPr>
        <w:t xml:space="preserve"> </w:t>
      </w:r>
      <w:r w:rsidR="001159DF" w:rsidRPr="001159DF">
        <w:rPr>
          <w:rFonts w:ascii="Times New Roman" w:hAnsi="Times New Roman" w:cs="Times New Roman"/>
          <w:sz w:val="26"/>
          <w:szCs w:val="26"/>
        </w:rPr>
        <w:t>252583501303058340100100210013250244</w:t>
      </w:r>
      <w:r>
        <w:rPr>
          <w:rStyle w:val="a4"/>
          <w:rFonts w:ascii="Times New Roman" w:hAnsi="Times New Roman" w:cs="Times New Roman"/>
          <w:color w:val="auto"/>
          <w:sz w:val="26"/>
          <w:szCs w:val="26"/>
          <w:u w:val="none"/>
        </w:rPr>
        <w:t>.</w:t>
      </w:r>
    </w:p>
    <w:p w:rsidR="00BB7C44"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7115C5">
        <w:rPr>
          <w:rStyle w:val="a4"/>
          <w:rFonts w:ascii="Times New Roman" w:hAnsi="Times New Roman" w:cs="Times New Roman"/>
          <w:color w:val="auto"/>
          <w:sz w:val="26"/>
          <w:szCs w:val="26"/>
          <w:u w:val="none"/>
        </w:rPr>
        <w:t xml:space="preserve">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 использования КТРУ, </w:t>
      </w:r>
      <w:r w:rsidRPr="007115C5">
        <w:rPr>
          <w:rFonts w:ascii="Times New Roman" w:eastAsia="Times New Roman" w:hAnsi="Times New Roman" w:cs="Times New Roman"/>
          <w:sz w:val="26"/>
          <w:szCs w:val="26"/>
          <w:lang w:eastAsia="ru-RU"/>
        </w:rPr>
        <w:t>Постановление № 145</w:t>
      </w:r>
      <w:r w:rsidRPr="007115C5">
        <w:rPr>
          <w:rStyle w:val="a4"/>
          <w:rFonts w:ascii="Times New Roman" w:hAnsi="Times New Roman" w:cs="Times New Roman"/>
          <w:color w:val="auto"/>
          <w:sz w:val="26"/>
          <w:szCs w:val="26"/>
          <w:u w:val="none"/>
        </w:rPr>
        <w:t>).</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Подпунктом «б» пункта 2 Правил использования КТРУ предусмотрено, что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 xml:space="preserve">В соответствии с пунктом 4 Правил использования КТРУ </w:t>
      </w:r>
      <w:r>
        <w:rPr>
          <w:rStyle w:val="a4"/>
          <w:rFonts w:ascii="Times New Roman" w:hAnsi="Times New Roman" w:cs="Times New Roman"/>
          <w:color w:val="auto"/>
          <w:sz w:val="26"/>
          <w:szCs w:val="26"/>
          <w:u w:val="none"/>
        </w:rPr>
        <w:t>з</w:t>
      </w:r>
      <w:r w:rsidRPr="002A07B0">
        <w:rPr>
          <w:rStyle w:val="a4"/>
          <w:rFonts w:ascii="Times New Roman" w:hAnsi="Times New Roman" w:cs="Times New Roman"/>
          <w:color w:val="auto"/>
          <w:sz w:val="26"/>
          <w:szCs w:val="26"/>
          <w:u w:val="none"/>
        </w:rPr>
        <w:t xml:space="preserve">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w:t>
      </w:r>
      <w:r w:rsidRPr="002A07B0">
        <w:rPr>
          <w:rStyle w:val="a4"/>
          <w:rFonts w:ascii="Times New Roman" w:hAnsi="Times New Roman" w:cs="Times New Roman"/>
          <w:color w:val="auto"/>
          <w:sz w:val="26"/>
          <w:szCs w:val="26"/>
          <w:u w:val="none"/>
        </w:rPr>
        <w:lastRenderedPageBreak/>
        <w:t xml:space="preserve">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rStyle w:val="a4"/>
          <w:rFonts w:ascii="Times New Roman" w:hAnsi="Times New Roman" w:cs="Times New Roman"/>
          <w:color w:val="auto"/>
          <w:sz w:val="26"/>
          <w:szCs w:val="26"/>
          <w:u w:val="none"/>
        </w:rPr>
        <w:t>№</w:t>
      </w:r>
      <w:r w:rsidRPr="002A07B0">
        <w:rPr>
          <w:rStyle w:val="a4"/>
          <w:rFonts w:ascii="Times New Roman" w:hAnsi="Times New Roman" w:cs="Times New Roman"/>
          <w:color w:val="auto"/>
          <w:sz w:val="26"/>
          <w:szCs w:val="26"/>
          <w:u w:val="none"/>
        </w:rPr>
        <w:t xml:space="preserve">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r w:rsidRPr="003D3CCE">
        <w:rPr>
          <w:rStyle w:val="a4"/>
          <w:rFonts w:ascii="Times New Roman" w:hAnsi="Times New Roman" w:cs="Times New Roman"/>
          <w:color w:val="auto"/>
          <w:sz w:val="26"/>
          <w:szCs w:val="26"/>
          <w:u w:val="none"/>
        </w:rPr>
        <w:t>:</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а) наименование товара, работы, услуги;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б) единицы измерения количества товара, объема выполняемой работы, оказываемой услуги (при наличии);</w:t>
      </w:r>
    </w:p>
    <w:p w:rsidR="00BB7C44"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описание товара, работы, услуги (при наличии такого описания в позиции).</w:t>
      </w:r>
    </w:p>
    <w:p w:rsidR="00BB7C44" w:rsidRDefault="00BB7C44" w:rsidP="00BB7C44">
      <w:pPr>
        <w:autoSpaceDE w:val="0"/>
        <w:autoSpaceDN w:val="0"/>
        <w:adjustRightInd w:val="0"/>
        <w:spacing w:after="0" w:line="240" w:lineRule="auto"/>
        <w:ind w:firstLine="709"/>
        <w:jc w:val="both"/>
        <w:rPr>
          <w:rStyle w:val="a4"/>
          <w:rFonts w:ascii="Times New Roman" w:hAnsi="Times New Roman" w:cs="Times New Roman"/>
          <w:color w:val="auto"/>
          <w:sz w:val="26"/>
          <w:szCs w:val="26"/>
          <w:u w:val="none"/>
        </w:rPr>
      </w:pPr>
      <w:r w:rsidRPr="00993F32">
        <w:rPr>
          <w:rFonts w:ascii="Times New Roman" w:eastAsia="Times New Roman" w:hAnsi="Times New Roman" w:cs="Times New Roman"/>
          <w:sz w:val="26"/>
          <w:szCs w:val="26"/>
          <w:lang w:eastAsia="ru-RU"/>
        </w:rPr>
        <w:t xml:space="preserve">В соответствии с </w:t>
      </w:r>
      <w:r>
        <w:rPr>
          <w:rFonts w:ascii="Times New Roman" w:eastAsia="Times New Roman" w:hAnsi="Times New Roman" w:cs="Times New Roman"/>
          <w:sz w:val="26"/>
          <w:szCs w:val="26"/>
          <w:lang w:eastAsia="ru-RU"/>
        </w:rPr>
        <w:t xml:space="preserve">подпунктом «а» </w:t>
      </w:r>
      <w:r w:rsidRPr="00993F32">
        <w:rPr>
          <w:rFonts w:ascii="Times New Roman" w:eastAsia="Times New Roman" w:hAnsi="Times New Roman" w:cs="Times New Roman"/>
          <w:sz w:val="26"/>
          <w:szCs w:val="26"/>
          <w:lang w:eastAsia="ru-RU"/>
        </w:rPr>
        <w:t>пункт</w:t>
      </w:r>
      <w:r>
        <w:rPr>
          <w:rFonts w:ascii="Times New Roman" w:eastAsia="Times New Roman" w:hAnsi="Times New Roman" w:cs="Times New Roman"/>
          <w:sz w:val="26"/>
          <w:szCs w:val="26"/>
          <w:lang w:eastAsia="ru-RU"/>
        </w:rPr>
        <w:t>а</w:t>
      </w:r>
      <w:r w:rsidRPr="00993F32">
        <w:rPr>
          <w:rFonts w:ascii="Times New Roman" w:eastAsia="Times New Roman" w:hAnsi="Times New Roman" w:cs="Times New Roman"/>
          <w:sz w:val="26"/>
          <w:szCs w:val="26"/>
          <w:lang w:eastAsia="ru-RU"/>
        </w:rPr>
        <w:t xml:space="preserve">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w:t>
      </w:r>
      <w:hyperlink r:id="rId10" w:history="1">
        <w:r w:rsidRPr="00993F32">
          <w:rPr>
            <w:rFonts w:ascii="Times New Roman" w:eastAsia="Times New Roman" w:hAnsi="Times New Roman" w:cs="Times New Roman"/>
            <w:sz w:val="26"/>
            <w:szCs w:val="26"/>
            <w:lang w:eastAsia="ru-RU"/>
          </w:rPr>
          <w:t>законом</w:t>
        </w:r>
      </w:hyperlink>
      <w:r w:rsidRPr="00993F32">
        <w:rPr>
          <w:rFonts w:ascii="Times New Roman" w:eastAsia="Times New Roman" w:hAnsi="Times New Roman" w:cs="Times New Roman"/>
          <w:sz w:val="26"/>
          <w:szCs w:val="26"/>
          <w:lang w:eastAsia="ru-RU"/>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1" w:history="1">
        <w:r w:rsidRPr="00993F32">
          <w:rPr>
            <w:rFonts w:ascii="Times New Roman" w:eastAsia="Times New Roman" w:hAnsi="Times New Roman" w:cs="Times New Roman"/>
            <w:sz w:val="26"/>
            <w:szCs w:val="26"/>
            <w:lang w:eastAsia="ru-RU"/>
          </w:rPr>
          <w:t>статьи 33</w:t>
        </w:r>
      </w:hyperlink>
      <w:r w:rsidRPr="00993F32">
        <w:rPr>
          <w:rFonts w:ascii="Times New Roman" w:eastAsia="Times New Roman" w:hAnsi="Times New Roman" w:cs="Times New Roman"/>
          <w:sz w:val="26"/>
          <w:szCs w:val="26"/>
          <w:lang w:eastAsia="ru-RU"/>
        </w:rPr>
        <w:t xml:space="preserve"> Федерального закона, которые не предусмотрены в позиции каталога, за исключением случа</w:t>
      </w:r>
      <w:r>
        <w:rPr>
          <w:rFonts w:ascii="Times New Roman" w:eastAsia="Times New Roman" w:hAnsi="Times New Roman" w:cs="Times New Roman"/>
          <w:sz w:val="26"/>
          <w:szCs w:val="26"/>
          <w:lang w:eastAsia="ru-RU"/>
        </w:rPr>
        <w:t xml:space="preserve">я, </w:t>
      </w:r>
      <w:r w:rsidRPr="00437670">
        <w:rPr>
          <w:rStyle w:val="a4"/>
          <w:rFonts w:ascii="Times New Roman" w:hAnsi="Times New Roman" w:cs="Times New Roman"/>
          <w:color w:val="auto"/>
          <w:sz w:val="26"/>
          <w:szCs w:val="26"/>
          <w:u w:val="none"/>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1 к постановлению Правительства Российской Федерации от 23</w:t>
      </w:r>
      <w:r>
        <w:rPr>
          <w:rStyle w:val="a4"/>
          <w:rFonts w:ascii="Times New Roman" w:hAnsi="Times New Roman" w:cs="Times New Roman"/>
          <w:color w:val="auto"/>
          <w:sz w:val="26"/>
          <w:szCs w:val="26"/>
          <w:u w:val="none"/>
        </w:rPr>
        <w:t>.12.</w:t>
      </w:r>
      <w:r w:rsidRPr="00437670">
        <w:rPr>
          <w:rStyle w:val="a4"/>
          <w:rFonts w:ascii="Times New Roman" w:hAnsi="Times New Roman" w:cs="Times New Roman"/>
          <w:color w:val="auto"/>
          <w:sz w:val="26"/>
          <w:szCs w:val="26"/>
          <w:u w:val="none"/>
        </w:rPr>
        <w:t xml:space="preserve">2024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1875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позициях 191 - 361 приложения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2 к указанному постановлению, применяются предусмотренные пунктом 1 указанного постановления запр</w:t>
      </w:r>
      <w:r>
        <w:rPr>
          <w:rStyle w:val="a4"/>
          <w:rFonts w:ascii="Times New Roman" w:hAnsi="Times New Roman" w:cs="Times New Roman"/>
          <w:color w:val="auto"/>
          <w:sz w:val="26"/>
          <w:szCs w:val="26"/>
          <w:u w:val="none"/>
        </w:rPr>
        <w:t>ет, ограничение соответственно</w:t>
      </w:r>
      <w:r w:rsidRPr="00437670">
        <w:rPr>
          <w:rStyle w:val="a4"/>
          <w:rFonts w:ascii="Times New Roman" w:hAnsi="Times New Roman" w:cs="Times New Roman"/>
          <w:color w:val="auto"/>
          <w:sz w:val="26"/>
          <w:szCs w:val="26"/>
          <w:u w:val="none"/>
        </w:rPr>
        <w:t>.</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293F5F">
        <w:rPr>
          <w:rFonts w:ascii="Times New Roman" w:hAnsi="Times New Roman" w:cs="Times New Roman"/>
          <w:sz w:val="26"/>
          <w:szCs w:val="26"/>
        </w:rPr>
        <w:t>В соответствии с пунктом 1 части 2 статьи 42</w:t>
      </w:r>
      <w:r>
        <w:rPr>
          <w:rStyle w:val="a4"/>
          <w:rFonts w:ascii="Times New Roman" w:hAnsi="Times New Roman" w:cs="Times New Roman"/>
          <w:color w:val="auto"/>
          <w:sz w:val="26"/>
          <w:szCs w:val="26"/>
          <w:u w:val="none"/>
        </w:rPr>
        <w:t xml:space="preserve"> Закона о контрактной системе</w:t>
      </w:r>
      <w:r>
        <w:rPr>
          <w:rFonts w:ascii="Times New Roman" w:hAnsi="Times New Roman" w:cs="Times New Roman"/>
          <w:sz w:val="26"/>
          <w:szCs w:val="26"/>
        </w:rPr>
        <w:t xml:space="preserve">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Согласно пункт</w:t>
      </w:r>
      <w:r>
        <w:rPr>
          <w:rFonts w:ascii="Times New Roman" w:hAnsi="Times New Roman" w:cs="Times New Roman"/>
          <w:sz w:val="26"/>
          <w:szCs w:val="26"/>
        </w:rPr>
        <w:t>у</w:t>
      </w:r>
      <w:r w:rsidRPr="000C5A27">
        <w:rPr>
          <w:rFonts w:ascii="Times New Roman" w:hAnsi="Times New Roman" w:cs="Times New Roman"/>
          <w:sz w:val="26"/>
          <w:szCs w:val="26"/>
        </w:rPr>
        <w:t xml:space="preserve">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rFonts w:ascii="Times New Roman" w:hAnsi="Times New Roman" w:cs="Times New Roman"/>
          <w:sz w:val="26"/>
          <w:szCs w:val="26"/>
        </w:rPr>
        <w:t xml:space="preserve">. </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Пунктом 2 части 1 статьи 33 Закона о контрактной системе </w:t>
      </w:r>
      <w:r>
        <w:rPr>
          <w:rFonts w:ascii="Times New Roman" w:hAnsi="Times New Roman" w:cs="Times New Roman"/>
          <w:sz w:val="26"/>
          <w:szCs w:val="26"/>
        </w:rPr>
        <w:t>предусмотрено</w:t>
      </w:r>
      <w:r w:rsidRPr="000C5A27">
        <w:rPr>
          <w:rFonts w:ascii="Times New Roman" w:hAnsi="Times New Roman" w:cs="Times New Roman"/>
          <w:sz w:val="26"/>
          <w:szCs w:val="26"/>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w:t>
      </w:r>
      <w:r w:rsidRPr="000C5A27">
        <w:rPr>
          <w:rFonts w:ascii="Times New Roman" w:hAnsi="Times New Roman" w:cs="Times New Roman"/>
          <w:sz w:val="26"/>
          <w:szCs w:val="26"/>
        </w:rPr>
        <w:lastRenderedPageBreak/>
        <w:t>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rFonts w:ascii="Times New Roman" w:hAnsi="Times New Roman" w:cs="Times New Roman"/>
          <w:sz w:val="26"/>
          <w:szCs w:val="26"/>
        </w:rPr>
        <w:t>вных обозначений и терминологии</w:t>
      </w:r>
      <w:r w:rsidRPr="000C5A27">
        <w:rPr>
          <w:rFonts w:ascii="Times New Roman" w:hAnsi="Times New Roman" w:cs="Times New Roman"/>
          <w:sz w:val="26"/>
          <w:szCs w:val="26"/>
        </w:rPr>
        <w:t>.</w:t>
      </w:r>
    </w:p>
    <w:p w:rsidR="00BB7C44" w:rsidRPr="000C5A27"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Из части 2 статьи 33</w:t>
      </w:r>
      <w:r w:rsidRPr="000C5A27">
        <w:rPr>
          <w:rFonts w:ascii="Times New Roman" w:hAnsi="Times New Roman" w:cs="Times New Roman"/>
          <w:sz w:val="26"/>
          <w:szCs w:val="26"/>
        </w:rPr>
        <w:t xml:space="preserve"> Закона о контрактной системе </w:t>
      </w:r>
      <w:r>
        <w:rPr>
          <w:rFonts w:ascii="Times New Roman" w:hAnsi="Times New Roman" w:cs="Times New Roman"/>
          <w:sz w:val="26"/>
          <w:szCs w:val="26"/>
        </w:rPr>
        <w:t>следует, что о</w:t>
      </w:r>
      <w:r w:rsidRPr="000C5A27">
        <w:rPr>
          <w:rFonts w:ascii="Times New Roman" w:hAnsi="Times New Roman" w:cs="Times New Roman"/>
          <w:sz w:val="26"/>
          <w:szCs w:val="26"/>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BB7C44" w:rsidRPr="00877C03"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В силу части 3 статьи 33 Закона о контрактной системе </w:t>
      </w:r>
      <w:r>
        <w:rPr>
          <w:rFonts w:ascii="Times New Roman" w:hAnsi="Times New Roman" w:cs="Times New Roman"/>
          <w:sz w:val="26"/>
          <w:szCs w:val="26"/>
        </w:rPr>
        <w:t>н</w:t>
      </w:r>
      <w:r w:rsidRPr="00B70D06">
        <w:rPr>
          <w:rFonts w:ascii="Times New Roman" w:hAnsi="Times New Roman" w:cs="Times New Roman"/>
          <w:sz w:val="26"/>
          <w:szCs w:val="26"/>
        </w:rPr>
        <w:t>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w:t>
      </w:r>
      <w:r>
        <w:rPr>
          <w:rFonts w:ascii="Times New Roman" w:hAnsi="Times New Roman" w:cs="Times New Roman"/>
          <w:sz w:val="26"/>
          <w:szCs w:val="26"/>
        </w:rPr>
        <w:t>а настоящим Федеральным законом</w:t>
      </w:r>
      <w:r w:rsidRPr="000C5A27">
        <w:rPr>
          <w:rFonts w:ascii="Times New Roman" w:hAnsi="Times New Roman" w:cs="Times New Roman"/>
          <w:sz w:val="26"/>
          <w:szCs w:val="26"/>
        </w:rPr>
        <w:t>.</w:t>
      </w:r>
    </w:p>
    <w:p w:rsidR="00BB7C44" w:rsidRPr="00E710F6" w:rsidRDefault="00BB7C44" w:rsidP="00BB7C44">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Объектом рассматриваемой закупки выступает «</w:t>
      </w:r>
      <w:r w:rsidR="007B174A" w:rsidRPr="007B174A">
        <w:rPr>
          <w:rFonts w:ascii="Times New Roman" w:hAnsi="Times New Roman" w:cs="Times New Roman"/>
          <w:sz w:val="26"/>
          <w:szCs w:val="26"/>
        </w:rPr>
        <w:t>Поставка мешков патологоанатомических</w:t>
      </w:r>
      <w:r>
        <w:rPr>
          <w:rStyle w:val="a4"/>
          <w:rFonts w:ascii="Times New Roman" w:hAnsi="Times New Roman" w:cs="Times New Roman"/>
          <w:color w:val="auto"/>
          <w:sz w:val="26"/>
          <w:szCs w:val="26"/>
          <w:u w:val="none"/>
        </w:rPr>
        <w:t>».</w:t>
      </w:r>
    </w:p>
    <w:p w:rsidR="00BB7C44" w:rsidRDefault="00BB7C44" w:rsidP="00BB7C4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1159DF">
        <w:rPr>
          <w:rStyle w:val="a4"/>
          <w:rFonts w:ascii="Times New Roman" w:hAnsi="Times New Roman" w:cs="Times New Roman"/>
          <w:color w:val="auto"/>
          <w:sz w:val="26"/>
          <w:szCs w:val="26"/>
          <w:u w:val="none"/>
        </w:rPr>
        <w:t xml:space="preserve">Описание объекта закупки содержит одну закупаемую позицию, заказчиком использована позиция КТРУ </w:t>
      </w:r>
      <w:r w:rsidR="001159DF" w:rsidRPr="001159DF">
        <w:rPr>
          <w:rStyle w:val="a4"/>
          <w:rFonts w:ascii="Times New Roman" w:hAnsi="Times New Roman" w:cs="Times New Roman"/>
          <w:color w:val="auto"/>
          <w:sz w:val="26"/>
          <w:szCs w:val="26"/>
          <w:u w:val="none"/>
        </w:rPr>
        <w:t>32.50.50.190-00000885</w:t>
      </w:r>
      <w:r w:rsidRPr="001159DF">
        <w:rPr>
          <w:rStyle w:val="a4"/>
          <w:rFonts w:ascii="Times New Roman" w:hAnsi="Times New Roman" w:cs="Times New Roman"/>
          <w:color w:val="auto"/>
          <w:sz w:val="26"/>
          <w:szCs w:val="26"/>
          <w:u w:val="none"/>
        </w:rPr>
        <w:t xml:space="preserve"> «</w:t>
      </w:r>
      <w:r w:rsidR="001159DF" w:rsidRPr="001159DF">
        <w:rPr>
          <w:rFonts w:ascii="Times New Roman" w:hAnsi="Times New Roman" w:cs="Times New Roman"/>
          <w:sz w:val="26"/>
          <w:szCs w:val="26"/>
        </w:rPr>
        <w:t>Мешок патологоанатомический</w:t>
      </w:r>
      <w:r w:rsidRPr="001159DF">
        <w:rPr>
          <w:rStyle w:val="a4"/>
          <w:rFonts w:ascii="Times New Roman" w:hAnsi="Times New Roman" w:cs="Times New Roman"/>
          <w:color w:val="auto"/>
          <w:sz w:val="26"/>
          <w:szCs w:val="26"/>
          <w:u w:val="none"/>
        </w:rPr>
        <w:t xml:space="preserve">» с кодом ОКПД2 </w:t>
      </w:r>
      <w:r w:rsidR="001159DF" w:rsidRPr="001159DF">
        <w:rPr>
          <w:rStyle w:val="a4"/>
          <w:rFonts w:ascii="Times New Roman" w:hAnsi="Times New Roman" w:cs="Times New Roman"/>
          <w:color w:val="auto"/>
          <w:sz w:val="26"/>
          <w:szCs w:val="26"/>
          <w:u w:val="none"/>
        </w:rPr>
        <w:t xml:space="preserve">32.50.50.190 </w:t>
      </w:r>
      <w:r w:rsidRPr="001159DF">
        <w:rPr>
          <w:rStyle w:val="a4"/>
          <w:rFonts w:ascii="Times New Roman" w:hAnsi="Times New Roman" w:cs="Times New Roman"/>
          <w:color w:val="auto"/>
          <w:sz w:val="26"/>
          <w:szCs w:val="26"/>
          <w:u w:val="none"/>
        </w:rPr>
        <w:t>«</w:t>
      </w:r>
      <w:r w:rsidR="001159DF" w:rsidRPr="001159DF">
        <w:rPr>
          <w:rFonts w:ascii="Times New Roman" w:hAnsi="Times New Roman" w:cs="Times New Roman"/>
          <w:sz w:val="26"/>
          <w:szCs w:val="26"/>
        </w:rPr>
        <w:t>Изделия медицинские, в том числе хирургические, прочие, не включенные в другие группировки</w:t>
      </w:r>
      <w:r w:rsidRPr="001159DF">
        <w:rPr>
          <w:rStyle w:val="a4"/>
          <w:rFonts w:ascii="Times New Roman" w:hAnsi="Times New Roman" w:cs="Times New Roman"/>
          <w:color w:val="auto"/>
          <w:sz w:val="26"/>
          <w:szCs w:val="26"/>
          <w:u w:val="none"/>
        </w:rPr>
        <w:t xml:space="preserve">». </w:t>
      </w:r>
      <w:r w:rsidRPr="001159DF">
        <w:rPr>
          <w:rFonts w:ascii="Times New Roman" w:eastAsia="Times New Roman" w:hAnsi="Times New Roman" w:cs="Times New Roman"/>
          <w:sz w:val="26"/>
          <w:szCs w:val="26"/>
          <w:lang w:eastAsia="ar-SA"/>
        </w:rPr>
        <w:t>Выбранная заказчиком позиция</w:t>
      </w:r>
      <w:r w:rsidRPr="001159DF">
        <w:rPr>
          <w:rFonts w:ascii="Times New Roman" w:eastAsia="Times New Roman" w:hAnsi="Times New Roman" w:cs="Times New Roman"/>
          <w:sz w:val="26"/>
          <w:szCs w:val="26"/>
          <w:lang w:eastAsia="ru-RU"/>
        </w:rPr>
        <w:t xml:space="preserve"> КТРУ </w:t>
      </w:r>
      <w:r w:rsidR="00EC7FC5" w:rsidRPr="001159DF">
        <w:rPr>
          <w:rFonts w:ascii="Times New Roman" w:eastAsia="Times New Roman" w:hAnsi="Times New Roman" w:cs="Times New Roman"/>
          <w:sz w:val="26"/>
          <w:szCs w:val="26"/>
          <w:lang w:eastAsia="ru-RU"/>
        </w:rPr>
        <w:t xml:space="preserve">не </w:t>
      </w:r>
      <w:r w:rsidRPr="001159DF">
        <w:rPr>
          <w:rFonts w:ascii="Times New Roman" w:eastAsia="Times New Roman" w:hAnsi="Times New Roman" w:cs="Times New Roman"/>
          <w:sz w:val="26"/>
          <w:szCs w:val="26"/>
          <w:lang w:eastAsia="ru-RU"/>
        </w:rPr>
        <w:t>включает в себя</w:t>
      </w:r>
      <w:r w:rsidR="004B4B30" w:rsidRPr="001159DF">
        <w:rPr>
          <w:rFonts w:ascii="Times New Roman" w:eastAsia="Times New Roman" w:hAnsi="Times New Roman" w:cs="Times New Roman"/>
          <w:sz w:val="26"/>
          <w:szCs w:val="26"/>
          <w:lang w:eastAsia="ru-RU"/>
        </w:rPr>
        <w:t xml:space="preserve"> какие-либо</w:t>
      </w:r>
      <w:r w:rsidRPr="001159DF">
        <w:rPr>
          <w:rFonts w:ascii="Times New Roman" w:eastAsia="Times New Roman" w:hAnsi="Times New Roman" w:cs="Times New Roman"/>
          <w:sz w:val="26"/>
          <w:szCs w:val="26"/>
          <w:lang w:eastAsia="ru-RU"/>
        </w:rPr>
        <w:t xml:space="preserve"> обязательные</w:t>
      </w:r>
      <w:r w:rsidR="004B4B30" w:rsidRPr="001159DF">
        <w:rPr>
          <w:rFonts w:ascii="Times New Roman" w:eastAsia="Times New Roman" w:hAnsi="Times New Roman" w:cs="Times New Roman"/>
          <w:sz w:val="26"/>
          <w:szCs w:val="26"/>
          <w:lang w:eastAsia="ru-RU"/>
        </w:rPr>
        <w:t xml:space="preserve"> к применению,</w:t>
      </w:r>
      <w:r w:rsidRPr="001159DF">
        <w:rPr>
          <w:rFonts w:ascii="Times New Roman" w:eastAsia="Times New Roman" w:hAnsi="Times New Roman" w:cs="Times New Roman"/>
          <w:sz w:val="26"/>
          <w:szCs w:val="26"/>
          <w:lang w:eastAsia="ru-RU"/>
        </w:rPr>
        <w:t xml:space="preserve"> дополнительные </w:t>
      </w:r>
      <w:r w:rsidR="00EC7FC5" w:rsidRPr="001159DF">
        <w:rPr>
          <w:rFonts w:ascii="Times New Roman" w:eastAsia="Times New Roman" w:hAnsi="Times New Roman" w:cs="Times New Roman"/>
          <w:sz w:val="26"/>
          <w:szCs w:val="26"/>
          <w:lang w:eastAsia="ru-RU"/>
        </w:rPr>
        <w:t>характеристики товара</w:t>
      </w:r>
      <w:r w:rsidR="004B4B30" w:rsidRPr="001159DF">
        <w:rPr>
          <w:rFonts w:ascii="Times New Roman" w:eastAsia="Times New Roman" w:hAnsi="Times New Roman" w:cs="Times New Roman"/>
          <w:sz w:val="26"/>
          <w:szCs w:val="26"/>
          <w:lang w:eastAsia="ru-RU"/>
        </w:rPr>
        <w:t xml:space="preserve">, в связи с чем описание объекта закупки осуществлялось заказчиком самостоятельно на основании требований статьи </w:t>
      </w:r>
      <w:r w:rsidR="00C54486">
        <w:rPr>
          <w:rFonts w:ascii="Times New Roman" w:eastAsia="Times New Roman" w:hAnsi="Times New Roman" w:cs="Times New Roman"/>
          <w:sz w:val="26"/>
          <w:szCs w:val="26"/>
          <w:lang w:eastAsia="ru-RU"/>
        </w:rPr>
        <w:t>33 Закона о контрактной системе и представлено следующим образом:</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
        <w:gridCol w:w="1513"/>
        <w:gridCol w:w="3840"/>
        <w:gridCol w:w="2516"/>
        <w:gridCol w:w="1724"/>
      </w:tblGrid>
      <w:tr w:rsidR="00C54486" w:rsidRPr="00E94E1B" w:rsidTr="00C54486">
        <w:trPr>
          <w:trHeight w:val="198"/>
          <w:jc w:val="center"/>
        </w:trPr>
        <w:tc>
          <w:tcPr>
            <w:tcW w:w="478" w:type="dxa"/>
            <w:vMerge w:val="restart"/>
            <w:tcBorders>
              <w:top w:val="single" w:sz="4" w:space="0" w:color="auto"/>
              <w:left w:val="single" w:sz="4" w:space="0" w:color="auto"/>
              <w:right w:val="single" w:sz="4" w:space="0" w:color="auto"/>
            </w:tcBorders>
            <w:hideMark/>
          </w:tcPr>
          <w:p w:rsidR="00C54486" w:rsidRPr="00C54486" w:rsidRDefault="00C54486" w:rsidP="005C07DB">
            <w:pPr>
              <w:pStyle w:val="211"/>
              <w:spacing w:line="256" w:lineRule="auto"/>
              <w:jc w:val="center"/>
              <w:rPr>
                <w:sz w:val="22"/>
                <w:szCs w:val="22"/>
              </w:rPr>
            </w:pPr>
            <w:r w:rsidRPr="00C54486">
              <w:rPr>
                <w:sz w:val="22"/>
                <w:szCs w:val="22"/>
              </w:rPr>
              <w:t>№ п/п</w:t>
            </w:r>
          </w:p>
        </w:tc>
        <w:tc>
          <w:tcPr>
            <w:tcW w:w="1513" w:type="dxa"/>
            <w:vMerge w:val="restart"/>
            <w:tcBorders>
              <w:top w:val="single" w:sz="4" w:space="0" w:color="auto"/>
              <w:left w:val="single" w:sz="4" w:space="0" w:color="auto"/>
              <w:right w:val="single" w:sz="4" w:space="0" w:color="auto"/>
            </w:tcBorders>
            <w:hideMark/>
          </w:tcPr>
          <w:p w:rsidR="00C54486" w:rsidRPr="00C54486" w:rsidRDefault="00C54486" w:rsidP="005C07DB">
            <w:pPr>
              <w:pStyle w:val="211"/>
              <w:spacing w:line="256" w:lineRule="auto"/>
              <w:jc w:val="center"/>
              <w:rPr>
                <w:sz w:val="22"/>
                <w:szCs w:val="22"/>
              </w:rPr>
            </w:pPr>
            <w:r w:rsidRPr="00C54486">
              <w:rPr>
                <w:sz w:val="22"/>
                <w:szCs w:val="22"/>
              </w:rPr>
              <w:t>Наименование товара</w:t>
            </w:r>
          </w:p>
        </w:tc>
        <w:tc>
          <w:tcPr>
            <w:tcW w:w="8080" w:type="dxa"/>
            <w:gridSpan w:val="3"/>
            <w:tcBorders>
              <w:top w:val="single" w:sz="4" w:space="0" w:color="auto"/>
              <w:left w:val="single" w:sz="4" w:space="0" w:color="auto"/>
              <w:bottom w:val="single" w:sz="4" w:space="0" w:color="auto"/>
              <w:right w:val="single" w:sz="4" w:space="0" w:color="auto"/>
            </w:tcBorders>
            <w:hideMark/>
          </w:tcPr>
          <w:p w:rsidR="00C54486" w:rsidRPr="00C54486" w:rsidRDefault="00C54486" w:rsidP="005C07DB">
            <w:pPr>
              <w:pStyle w:val="211"/>
              <w:spacing w:line="256" w:lineRule="auto"/>
              <w:jc w:val="center"/>
              <w:rPr>
                <w:sz w:val="22"/>
                <w:szCs w:val="22"/>
              </w:rPr>
            </w:pPr>
            <w:r w:rsidRPr="00C54486">
              <w:rPr>
                <w:sz w:val="22"/>
                <w:szCs w:val="22"/>
              </w:rPr>
              <w:t>Характеристика товара</w:t>
            </w:r>
          </w:p>
        </w:tc>
      </w:tr>
      <w:tr w:rsidR="00C54486" w:rsidRPr="00E94E1B" w:rsidTr="00C54486">
        <w:trPr>
          <w:trHeight w:val="413"/>
          <w:jc w:val="center"/>
        </w:trPr>
        <w:tc>
          <w:tcPr>
            <w:tcW w:w="478" w:type="dxa"/>
            <w:vMerge/>
            <w:tcBorders>
              <w:left w:val="single" w:sz="4" w:space="0" w:color="auto"/>
              <w:bottom w:val="single" w:sz="4" w:space="0" w:color="auto"/>
              <w:right w:val="single" w:sz="4" w:space="0" w:color="auto"/>
            </w:tcBorders>
          </w:tcPr>
          <w:p w:rsidR="00C54486" w:rsidRPr="00C54486" w:rsidRDefault="00C54486" w:rsidP="005C07DB">
            <w:pPr>
              <w:pStyle w:val="211"/>
              <w:spacing w:line="256" w:lineRule="auto"/>
              <w:jc w:val="center"/>
              <w:rPr>
                <w:sz w:val="22"/>
                <w:szCs w:val="22"/>
              </w:rPr>
            </w:pPr>
          </w:p>
        </w:tc>
        <w:tc>
          <w:tcPr>
            <w:tcW w:w="1513" w:type="dxa"/>
            <w:vMerge/>
            <w:tcBorders>
              <w:left w:val="single" w:sz="4" w:space="0" w:color="auto"/>
              <w:bottom w:val="single" w:sz="4" w:space="0" w:color="auto"/>
              <w:right w:val="single" w:sz="4" w:space="0" w:color="auto"/>
            </w:tcBorders>
          </w:tcPr>
          <w:p w:rsidR="00C54486" w:rsidRPr="00C54486" w:rsidRDefault="00C54486" w:rsidP="005C07DB">
            <w:pPr>
              <w:pStyle w:val="211"/>
              <w:spacing w:line="256" w:lineRule="auto"/>
              <w:jc w:val="center"/>
              <w:rPr>
                <w:sz w:val="22"/>
                <w:szCs w:val="22"/>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center"/>
              <w:rPr>
                <w:sz w:val="22"/>
                <w:szCs w:val="22"/>
              </w:rPr>
            </w:pPr>
            <w:r w:rsidRPr="00C54486">
              <w:rPr>
                <w:sz w:val="22"/>
                <w:szCs w:val="22"/>
              </w:rPr>
              <w:t>Наименование показателей</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center"/>
              <w:rPr>
                <w:sz w:val="22"/>
                <w:szCs w:val="22"/>
              </w:rPr>
            </w:pPr>
            <w:r w:rsidRPr="00C54486">
              <w:rPr>
                <w:sz w:val="22"/>
                <w:szCs w:val="22"/>
              </w:rPr>
              <w:t>Значение</w:t>
            </w:r>
          </w:p>
          <w:p w:rsidR="00C54486" w:rsidRPr="00C54486" w:rsidRDefault="00C54486" w:rsidP="005C07DB">
            <w:pPr>
              <w:pStyle w:val="211"/>
              <w:spacing w:line="256" w:lineRule="auto"/>
              <w:jc w:val="center"/>
              <w:rPr>
                <w:sz w:val="22"/>
                <w:szCs w:val="22"/>
              </w:rPr>
            </w:pPr>
            <w:r w:rsidRPr="00C54486">
              <w:rPr>
                <w:sz w:val="22"/>
                <w:szCs w:val="22"/>
              </w:rPr>
              <w:t>показателей</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center"/>
              <w:rPr>
                <w:sz w:val="22"/>
                <w:szCs w:val="22"/>
              </w:rPr>
            </w:pPr>
            <w:r w:rsidRPr="00C54486">
              <w:rPr>
                <w:sz w:val="22"/>
                <w:szCs w:val="22"/>
              </w:rPr>
              <w:t>Единица измерения характеристик</w:t>
            </w:r>
          </w:p>
        </w:tc>
      </w:tr>
      <w:tr w:rsidR="00C54486" w:rsidRPr="00E94E1B" w:rsidTr="00C54486">
        <w:trPr>
          <w:trHeight w:val="183"/>
          <w:jc w:val="center"/>
        </w:trPr>
        <w:tc>
          <w:tcPr>
            <w:tcW w:w="478" w:type="dxa"/>
            <w:vMerge w:val="restart"/>
            <w:tcBorders>
              <w:top w:val="single" w:sz="4" w:space="0" w:color="auto"/>
              <w:left w:val="single" w:sz="4" w:space="0" w:color="auto"/>
              <w:right w:val="single" w:sz="4" w:space="0" w:color="auto"/>
            </w:tcBorders>
            <w:hideMark/>
          </w:tcPr>
          <w:p w:rsidR="00C54486" w:rsidRPr="00C54486" w:rsidRDefault="00C54486" w:rsidP="005C07DB">
            <w:pPr>
              <w:pStyle w:val="211"/>
              <w:spacing w:line="256" w:lineRule="auto"/>
              <w:rPr>
                <w:sz w:val="22"/>
                <w:szCs w:val="22"/>
              </w:rPr>
            </w:pPr>
            <w:r w:rsidRPr="00C54486">
              <w:rPr>
                <w:sz w:val="22"/>
                <w:szCs w:val="22"/>
              </w:rPr>
              <w:t>1</w:t>
            </w:r>
          </w:p>
        </w:tc>
        <w:tc>
          <w:tcPr>
            <w:tcW w:w="1513" w:type="dxa"/>
            <w:vMerge w:val="restart"/>
            <w:tcBorders>
              <w:top w:val="single" w:sz="4" w:space="0" w:color="auto"/>
              <w:left w:val="single" w:sz="4" w:space="0" w:color="auto"/>
              <w:right w:val="single" w:sz="4" w:space="0" w:color="auto"/>
            </w:tcBorders>
            <w:hideMark/>
          </w:tcPr>
          <w:p w:rsidR="00C54486" w:rsidRPr="00C54486" w:rsidRDefault="00C54486" w:rsidP="005C07DB">
            <w:pPr>
              <w:pStyle w:val="211"/>
              <w:spacing w:line="256" w:lineRule="auto"/>
              <w:jc w:val="left"/>
              <w:rPr>
                <w:sz w:val="22"/>
                <w:szCs w:val="22"/>
              </w:rPr>
            </w:pPr>
            <w:r w:rsidRPr="00C54486">
              <w:rPr>
                <w:sz w:val="22"/>
                <w:szCs w:val="22"/>
              </w:rPr>
              <w:t>Мешок патологоанатомический</w:t>
            </w: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sz w:val="22"/>
                <w:szCs w:val="22"/>
              </w:rPr>
            </w:pPr>
            <w:r w:rsidRPr="00C54486">
              <w:rPr>
                <w:sz w:val="22"/>
                <w:szCs w:val="22"/>
              </w:rPr>
              <w:t>Материал</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sz w:val="22"/>
                <w:szCs w:val="22"/>
              </w:rPr>
            </w:pPr>
            <w:r w:rsidRPr="00C54486">
              <w:rPr>
                <w:sz w:val="22"/>
                <w:szCs w:val="22"/>
              </w:rPr>
              <w:t>Полиэтилен высокого давления</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sz w:val="22"/>
                <w:szCs w:val="22"/>
              </w:rPr>
            </w:pPr>
            <w:r w:rsidRPr="00C54486">
              <w:rPr>
                <w:sz w:val="22"/>
                <w:szCs w:val="22"/>
              </w:rPr>
              <w:t>-</w:t>
            </w:r>
          </w:p>
        </w:tc>
      </w:tr>
      <w:tr w:rsidR="00C54486" w:rsidRPr="00E94E1B" w:rsidTr="00C54486">
        <w:trPr>
          <w:trHeight w:val="214"/>
          <w:jc w:val="center"/>
        </w:trPr>
        <w:tc>
          <w:tcPr>
            <w:tcW w:w="478" w:type="dxa"/>
            <w:vMerge/>
            <w:tcBorders>
              <w:left w:val="single" w:sz="4" w:space="0" w:color="auto"/>
              <w:right w:val="single" w:sz="4" w:space="0" w:color="auto"/>
            </w:tcBorders>
          </w:tcPr>
          <w:p w:rsidR="00C54486" w:rsidRPr="00C54486" w:rsidRDefault="00C54486" w:rsidP="005C07DB">
            <w:pPr>
              <w:pStyle w:val="211"/>
              <w:spacing w:line="256" w:lineRule="auto"/>
              <w:rPr>
                <w:sz w:val="22"/>
                <w:szCs w:val="22"/>
              </w:rPr>
            </w:pPr>
          </w:p>
        </w:tc>
        <w:tc>
          <w:tcPr>
            <w:tcW w:w="1513" w:type="dxa"/>
            <w:vMerge/>
            <w:tcBorders>
              <w:left w:val="single" w:sz="4" w:space="0" w:color="auto"/>
              <w:right w:val="single" w:sz="4" w:space="0" w:color="auto"/>
            </w:tcBorders>
          </w:tcPr>
          <w:p w:rsidR="00C54486" w:rsidRPr="00C54486" w:rsidRDefault="00C54486" w:rsidP="005C07DB">
            <w:pPr>
              <w:pStyle w:val="211"/>
              <w:spacing w:line="256" w:lineRule="auto"/>
              <w:jc w:val="left"/>
              <w:rPr>
                <w:sz w:val="22"/>
                <w:szCs w:val="22"/>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sz w:val="22"/>
                <w:szCs w:val="22"/>
              </w:rPr>
            </w:pPr>
            <w:r w:rsidRPr="00C54486">
              <w:rPr>
                <w:sz w:val="22"/>
                <w:szCs w:val="22"/>
              </w:rPr>
              <w:t>Цвет</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sz w:val="22"/>
                <w:szCs w:val="22"/>
              </w:rPr>
            </w:pPr>
            <w:r w:rsidRPr="00C54486">
              <w:rPr>
                <w:sz w:val="22"/>
                <w:szCs w:val="22"/>
              </w:rPr>
              <w:t xml:space="preserve">Черный </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sz w:val="22"/>
                <w:szCs w:val="22"/>
              </w:rPr>
            </w:pPr>
            <w:r w:rsidRPr="00C54486">
              <w:rPr>
                <w:sz w:val="22"/>
                <w:szCs w:val="22"/>
              </w:rPr>
              <w:t>-</w:t>
            </w:r>
          </w:p>
        </w:tc>
      </w:tr>
      <w:tr w:rsidR="00C54486" w:rsidRPr="00E94E1B" w:rsidTr="00C54486">
        <w:trPr>
          <w:trHeight w:val="214"/>
          <w:jc w:val="center"/>
        </w:trPr>
        <w:tc>
          <w:tcPr>
            <w:tcW w:w="478" w:type="dxa"/>
            <w:vMerge/>
            <w:tcBorders>
              <w:left w:val="single" w:sz="4" w:space="0" w:color="auto"/>
              <w:right w:val="single" w:sz="4" w:space="0" w:color="auto"/>
            </w:tcBorders>
            <w:vAlign w:val="center"/>
            <w:hideMark/>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hideMark/>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sz w:val="22"/>
                <w:szCs w:val="22"/>
              </w:rPr>
            </w:pPr>
            <w:r w:rsidRPr="00C54486">
              <w:rPr>
                <w:sz w:val="22"/>
                <w:szCs w:val="22"/>
              </w:rPr>
              <w:t>Плотность, мкм</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sz w:val="22"/>
                <w:szCs w:val="22"/>
              </w:rPr>
            </w:pPr>
            <w:r w:rsidRPr="00C54486">
              <w:rPr>
                <w:sz w:val="22"/>
                <w:szCs w:val="22"/>
              </w:rPr>
              <w:t xml:space="preserve">≥ 200 </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sz w:val="22"/>
                <w:szCs w:val="22"/>
              </w:rPr>
            </w:pPr>
            <w:r w:rsidRPr="00C54486">
              <w:rPr>
                <w:sz w:val="22"/>
                <w:szCs w:val="22"/>
              </w:rPr>
              <w:t>-</w:t>
            </w:r>
          </w:p>
        </w:tc>
      </w:tr>
      <w:tr w:rsidR="00C54486" w:rsidRPr="00E94E1B" w:rsidTr="00C54486">
        <w:trPr>
          <w:trHeight w:val="214"/>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Длина</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 xml:space="preserve">≥ 2300 </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миллиметр</w:t>
            </w:r>
          </w:p>
        </w:tc>
      </w:tr>
      <w:tr w:rsidR="00C54486" w:rsidRPr="00E94E1B" w:rsidTr="00C54486">
        <w:trPr>
          <w:trHeight w:val="198"/>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Общая ширина мешка</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lang w:val="en-US"/>
              </w:rPr>
            </w:pPr>
            <w:r w:rsidRPr="00C54486">
              <w:rPr>
                <w:color w:val="000000" w:themeColor="text1"/>
                <w:sz w:val="22"/>
                <w:szCs w:val="22"/>
              </w:rPr>
              <w:t xml:space="preserve">≥ </w:t>
            </w:r>
            <w:r w:rsidRPr="00C54486">
              <w:rPr>
                <w:color w:val="000000" w:themeColor="text1"/>
                <w:sz w:val="22"/>
                <w:szCs w:val="22"/>
                <w:lang w:val="en-US"/>
              </w:rPr>
              <w:t>1100</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миллиметр</w:t>
            </w:r>
          </w:p>
        </w:tc>
      </w:tr>
      <w:tr w:rsidR="00C54486" w:rsidRPr="00E94E1B" w:rsidTr="00C54486">
        <w:trPr>
          <w:trHeight w:val="413"/>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Ширина мешка при приведении в рабочее состояние (развороте)</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 xml:space="preserve">≥ 1800 </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миллиметр</w:t>
            </w:r>
          </w:p>
        </w:tc>
      </w:tr>
      <w:tr w:rsidR="00C54486" w:rsidRPr="00E94E1B" w:rsidTr="00C54486">
        <w:trPr>
          <w:trHeight w:val="214"/>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Грузоподъемность</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 xml:space="preserve">≥ 180 </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килограмм</w:t>
            </w:r>
          </w:p>
        </w:tc>
      </w:tr>
      <w:tr w:rsidR="00C54486" w:rsidRPr="00E94E1B" w:rsidTr="00C54486">
        <w:trPr>
          <w:trHeight w:val="214"/>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Герметичность</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Соответствие</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w:t>
            </w:r>
          </w:p>
        </w:tc>
      </w:tr>
      <w:tr w:rsidR="00C54486" w:rsidRPr="00E94E1B" w:rsidTr="00C54486">
        <w:trPr>
          <w:trHeight w:val="413"/>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Молния расположена по всей длине (в центре мешка) с креплением швом наружу</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Соответствие</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w:t>
            </w:r>
          </w:p>
        </w:tc>
      </w:tr>
      <w:tr w:rsidR="00C54486" w:rsidRPr="00E94E1B" w:rsidTr="00C54486">
        <w:trPr>
          <w:trHeight w:val="183"/>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proofErr w:type="gramStart"/>
            <w:r w:rsidRPr="00C54486">
              <w:rPr>
                <w:color w:val="000000" w:themeColor="text1"/>
                <w:sz w:val="22"/>
                <w:szCs w:val="22"/>
              </w:rPr>
              <w:t>Ручки  размещены</w:t>
            </w:r>
            <w:proofErr w:type="gramEnd"/>
            <w:r w:rsidRPr="00C54486">
              <w:rPr>
                <w:color w:val="000000" w:themeColor="text1"/>
                <w:sz w:val="22"/>
                <w:szCs w:val="22"/>
              </w:rPr>
              <w:t xml:space="preserve"> по краям короткой стороны с двух сторон</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 4</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штука</w:t>
            </w:r>
          </w:p>
        </w:tc>
      </w:tr>
      <w:tr w:rsidR="00C54486" w:rsidRPr="00E94E1B" w:rsidTr="00C54486">
        <w:trPr>
          <w:trHeight w:val="183"/>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proofErr w:type="gramStart"/>
            <w:r w:rsidRPr="00C54486">
              <w:rPr>
                <w:color w:val="000000" w:themeColor="text1"/>
                <w:sz w:val="22"/>
                <w:szCs w:val="22"/>
              </w:rPr>
              <w:t>Ручки  прорублены</w:t>
            </w:r>
            <w:proofErr w:type="gramEnd"/>
            <w:r w:rsidRPr="00C54486">
              <w:rPr>
                <w:color w:val="000000" w:themeColor="text1"/>
                <w:sz w:val="22"/>
                <w:szCs w:val="22"/>
              </w:rPr>
              <w:t xml:space="preserve"> насквозь изделия и выполнены в виде сквозных отверстий</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Соответствие</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w:t>
            </w:r>
          </w:p>
        </w:tc>
      </w:tr>
      <w:tr w:rsidR="00C54486" w:rsidRPr="00E94E1B" w:rsidTr="00C54486">
        <w:trPr>
          <w:trHeight w:val="183"/>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Вид ручек</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Прорубные</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w:t>
            </w:r>
          </w:p>
        </w:tc>
      </w:tr>
      <w:tr w:rsidR="00C54486" w:rsidRPr="00E94E1B" w:rsidTr="00C54486">
        <w:trPr>
          <w:trHeight w:val="183"/>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Для усиления ручек края мешка сложены не менее, чем в три слоя и пропаяны</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Соответствие</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w:t>
            </w:r>
          </w:p>
        </w:tc>
      </w:tr>
      <w:tr w:rsidR="00C54486" w:rsidRPr="00E94E1B" w:rsidTr="00C54486">
        <w:trPr>
          <w:trHeight w:val="183"/>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Вес изделия</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 990</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грамм</w:t>
            </w:r>
          </w:p>
        </w:tc>
      </w:tr>
      <w:tr w:rsidR="00C54486" w:rsidRPr="00E94E1B" w:rsidTr="00C54486">
        <w:trPr>
          <w:trHeight w:val="183"/>
          <w:jc w:val="center"/>
        </w:trPr>
        <w:tc>
          <w:tcPr>
            <w:tcW w:w="478"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proofErr w:type="spellStart"/>
            <w:r w:rsidRPr="00C54486">
              <w:rPr>
                <w:color w:val="000000" w:themeColor="text1"/>
                <w:sz w:val="22"/>
                <w:szCs w:val="22"/>
              </w:rPr>
              <w:t>Завальцованные</w:t>
            </w:r>
            <w:proofErr w:type="spellEnd"/>
            <w:r w:rsidRPr="00C54486">
              <w:rPr>
                <w:color w:val="000000" w:themeColor="text1"/>
                <w:sz w:val="22"/>
                <w:szCs w:val="22"/>
              </w:rPr>
              <w:t xml:space="preserve"> торцы</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Соответствие</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w:t>
            </w:r>
          </w:p>
        </w:tc>
      </w:tr>
      <w:tr w:rsidR="00C54486" w:rsidRPr="00E94E1B" w:rsidTr="00C54486">
        <w:trPr>
          <w:trHeight w:val="183"/>
          <w:jc w:val="center"/>
        </w:trPr>
        <w:tc>
          <w:tcPr>
            <w:tcW w:w="478" w:type="dxa"/>
            <w:vMerge/>
            <w:tcBorders>
              <w:left w:val="single" w:sz="4" w:space="0" w:color="auto"/>
              <w:bottom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1513" w:type="dxa"/>
            <w:vMerge/>
            <w:tcBorders>
              <w:left w:val="single" w:sz="4" w:space="0" w:color="auto"/>
              <w:bottom w:val="single" w:sz="4" w:space="0" w:color="auto"/>
              <w:right w:val="single" w:sz="4" w:space="0" w:color="auto"/>
            </w:tcBorders>
            <w:vAlign w:val="center"/>
          </w:tcPr>
          <w:p w:rsidR="00C54486" w:rsidRPr="00C54486" w:rsidRDefault="00C54486" w:rsidP="005C07DB">
            <w:pPr>
              <w:rPr>
                <w:rFonts w:ascii="Times New Roman" w:eastAsia="Times New Roman" w:hAnsi="Times New Roman" w:cs="Times New Roman"/>
                <w:lang w:eastAsia="zh-CN"/>
              </w:rPr>
            </w:pPr>
          </w:p>
        </w:tc>
        <w:tc>
          <w:tcPr>
            <w:tcW w:w="3840"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Прозрачный карман для документов формата А4</w:t>
            </w:r>
          </w:p>
        </w:tc>
        <w:tc>
          <w:tcPr>
            <w:tcW w:w="2516"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Соответствие</w:t>
            </w:r>
          </w:p>
        </w:tc>
        <w:tc>
          <w:tcPr>
            <w:tcW w:w="1724" w:type="dxa"/>
            <w:tcBorders>
              <w:top w:val="single" w:sz="4" w:space="0" w:color="auto"/>
              <w:left w:val="single" w:sz="4" w:space="0" w:color="auto"/>
              <w:bottom w:val="single" w:sz="4" w:space="0" w:color="auto"/>
              <w:right w:val="single" w:sz="4" w:space="0" w:color="auto"/>
            </w:tcBorders>
          </w:tcPr>
          <w:p w:rsidR="00C54486" w:rsidRPr="00C54486" w:rsidRDefault="00C54486" w:rsidP="005C07DB">
            <w:pPr>
              <w:pStyle w:val="211"/>
              <w:spacing w:line="256" w:lineRule="auto"/>
              <w:jc w:val="left"/>
              <w:rPr>
                <w:color w:val="000000" w:themeColor="text1"/>
                <w:sz w:val="22"/>
                <w:szCs w:val="22"/>
              </w:rPr>
            </w:pPr>
            <w:r w:rsidRPr="00C54486">
              <w:rPr>
                <w:color w:val="000000" w:themeColor="text1"/>
                <w:sz w:val="22"/>
                <w:szCs w:val="22"/>
              </w:rPr>
              <w:t>-</w:t>
            </w:r>
          </w:p>
        </w:tc>
      </w:tr>
    </w:tbl>
    <w:p w:rsidR="00077B6E" w:rsidRDefault="00077B6E" w:rsidP="00C54486">
      <w:pPr>
        <w:widowControl w:val="0"/>
        <w:spacing w:after="0" w:line="240" w:lineRule="auto"/>
        <w:contextualSpacing/>
        <w:jc w:val="both"/>
        <w:rPr>
          <w:rFonts w:ascii="Times New Roman" w:eastAsia="Times New Roman" w:hAnsi="Times New Roman" w:cs="Times New Roman"/>
          <w:sz w:val="26"/>
          <w:szCs w:val="26"/>
          <w:lang w:eastAsia="ru-RU"/>
        </w:rPr>
      </w:pPr>
    </w:p>
    <w:p w:rsidR="005F0C08" w:rsidRDefault="005F0C08"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силу пунктов 3, 5 части 2 статьи 42 Закона о контрактной системе и</w:t>
      </w:r>
      <w:r w:rsidRPr="005F0C08">
        <w:rPr>
          <w:rFonts w:ascii="Times New Roman" w:hAnsi="Times New Roman" w:cs="Times New Roman"/>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r>
        <w:rPr>
          <w:rFonts w:ascii="Times New Roman" w:hAnsi="Times New Roman" w:cs="Times New Roman"/>
          <w:sz w:val="26"/>
          <w:szCs w:val="26"/>
        </w:rPr>
        <w:t xml:space="preserve"> </w:t>
      </w:r>
    </w:p>
    <w:p w:rsidR="005F0C08" w:rsidRDefault="005F0C08"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Pr="005F0C08">
        <w:rPr>
          <w:rFonts w:ascii="Times New Roman" w:hAnsi="Times New Roman" w:cs="Times New Roman"/>
          <w:sz w:val="26"/>
          <w:szCs w:val="26"/>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5F0C08" w:rsidRDefault="005F0C08"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проект контракта.</w:t>
      </w:r>
    </w:p>
    <w:p w:rsidR="005F0C08" w:rsidRDefault="005F0C08"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электронном документе, содержащ</w:t>
      </w:r>
      <w:r w:rsidR="000C0422">
        <w:rPr>
          <w:rFonts w:ascii="Times New Roman" w:hAnsi="Times New Roman" w:cs="Times New Roman"/>
          <w:sz w:val="26"/>
          <w:szCs w:val="26"/>
        </w:rPr>
        <w:t>е</w:t>
      </w:r>
      <w:r>
        <w:rPr>
          <w:rFonts w:ascii="Times New Roman" w:hAnsi="Times New Roman" w:cs="Times New Roman"/>
          <w:sz w:val="26"/>
          <w:szCs w:val="26"/>
        </w:rPr>
        <w:t xml:space="preserve">м </w:t>
      </w:r>
      <w:r w:rsidRPr="005F0C08">
        <w:rPr>
          <w:rFonts w:ascii="Times New Roman" w:hAnsi="Times New Roman" w:cs="Times New Roman"/>
          <w:sz w:val="26"/>
          <w:szCs w:val="26"/>
        </w:rPr>
        <w:t>требования к содержанию, составу заявки на участие в закупке</w:t>
      </w:r>
      <w:r>
        <w:rPr>
          <w:rFonts w:ascii="Times New Roman" w:hAnsi="Times New Roman" w:cs="Times New Roman"/>
          <w:sz w:val="26"/>
          <w:szCs w:val="26"/>
        </w:rPr>
        <w:t xml:space="preserve"> относительно предложения участника закупки установлено следующее:</w:t>
      </w:r>
    </w:p>
    <w:tbl>
      <w:tblPr>
        <w:tblStyle w:val="af9"/>
        <w:tblW w:w="10177" w:type="dxa"/>
        <w:tblInd w:w="137" w:type="dxa"/>
        <w:tblLook w:val="04A0" w:firstRow="1" w:lastRow="0" w:firstColumn="1" w:lastColumn="0" w:noHBand="0" w:noVBand="1"/>
      </w:tblPr>
      <w:tblGrid>
        <w:gridCol w:w="696"/>
        <w:gridCol w:w="9481"/>
      </w:tblGrid>
      <w:tr w:rsidR="005F0C08" w:rsidRPr="00760CBB" w:rsidTr="005C07DB">
        <w:trPr>
          <w:trHeight w:val="161"/>
        </w:trPr>
        <w:tc>
          <w:tcPr>
            <w:tcW w:w="10177" w:type="dxa"/>
            <w:gridSpan w:val="2"/>
          </w:tcPr>
          <w:p w:rsidR="005F0C08" w:rsidRPr="005F0C08" w:rsidRDefault="005F0C08" w:rsidP="005C07DB">
            <w:pPr>
              <w:tabs>
                <w:tab w:val="left" w:pos="0"/>
              </w:tabs>
              <w:contextualSpacing/>
              <w:rPr>
                <w:rFonts w:ascii="Times New Roman" w:hAnsi="Times New Roman" w:cs="Times New Roman"/>
                <w:bCs/>
              </w:rPr>
            </w:pPr>
            <w:r w:rsidRPr="005F0C08">
              <w:rPr>
                <w:rFonts w:ascii="Times New Roman" w:hAnsi="Times New Roman" w:cs="Times New Roman"/>
                <w:b/>
                <w:color w:val="000000" w:themeColor="text1"/>
              </w:rPr>
              <w:t xml:space="preserve">2. Предложение участника закупки в отношении объекта закупки должно содержать </w:t>
            </w:r>
            <w:r w:rsidRPr="005F0C08">
              <w:rPr>
                <w:rFonts w:ascii="Times New Roman" w:hAnsi="Times New Roman" w:cs="Times New Roman"/>
                <w:b/>
              </w:rPr>
              <w:t>следующую информацию</w:t>
            </w:r>
            <w:r w:rsidRPr="005F0C08">
              <w:rPr>
                <w:rFonts w:ascii="Times New Roman" w:hAnsi="Times New Roman" w:cs="Times New Roman"/>
                <w:b/>
                <w:color w:val="000000" w:themeColor="text1"/>
              </w:rPr>
              <w:t>:</w:t>
            </w:r>
          </w:p>
        </w:tc>
      </w:tr>
      <w:tr w:rsidR="005F0C08" w:rsidRPr="00760CBB" w:rsidTr="005C07DB">
        <w:trPr>
          <w:trHeight w:val="665"/>
        </w:trPr>
        <w:tc>
          <w:tcPr>
            <w:tcW w:w="696" w:type="dxa"/>
          </w:tcPr>
          <w:p w:rsidR="005F0C08" w:rsidRPr="005F0C08" w:rsidRDefault="005F0C08" w:rsidP="005C07DB">
            <w:pPr>
              <w:tabs>
                <w:tab w:val="left" w:pos="171"/>
              </w:tabs>
              <w:rPr>
                <w:rFonts w:ascii="Times New Roman" w:hAnsi="Times New Roman" w:cs="Times New Roman"/>
              </w:rPr>
            </w:pPr>
            <w:r w:rsidRPr="005F0C08">
              <w:rPr>
                <w:rFonts w:ascii="Times New Roman" w:hAnsi="Times New Roman" w:cs="Times New Roman"/>
              </w:rPr>
              <w:t>2.1.</w:t>
            </w:r>
          </w:p>
        </w:tc>
        <w:tc>
          <w:tcPr>
            <w:tcW w:w="9481" w:type="dxa"/>
          </w:tcPr>
          <w:p w:rsidR="005F0C08" w:rsidRPr="005F0C08" w:rsidRDefault="005F0C08" w:rsidP="005C07DB">
            <w:pPr>
              <w:pStyle w:val="aa"/>
              <w:tabs>
                <w:tab w:val="left" w:pos="313"/>
              </w:tabs>
              <w:autoSpaceDE w:val="0"/>
              <w:autoSpaceDN w:val="0"/>
              <w:adjustRightInd w:val="0"/>
              <w:ind w:left="0"/>
              <w:jc w:val="both"/>
              <w:rPr>
                <w:rFonts w:ascii="Times New Roman" w:eastAsia="Times New Roman" w:hAnsi="Times New Roman" w:cs="Times New Roman"/>
                <w:b/>
                <w:color w:val="FF0000"/>
                <w:lang w:eastAsia="ru-RU"/>
              </w:rPr>
            </w:pPr>
            <w:r w:rsidRPr="005F0C08">
              <w:rPr>
                <w:rFonts w:ascii="Times New Roman" w:hAnsi="Times New Roman" w:cs="Times New Roman"/>
                <w:bCs/>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Указанная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tc>
      </w:tr>
      <w:tr w:rsidR="005F0C08" w:rsidRPr="004350A6" w:rsidTr="005C07DB">
        <w:trPr>
          <w:trHeight w:val="420"/>
        </w:trPr>
        <w:tc>
          <w:tcPr>
            <w:tcW w:w="696" w:type="dxa"/>
          </w:tcPr>
          <w:p w:rsidR="005F0C08" w:rsidRPr="005F0C08" w:rsidRDefault="005F0C08" w:rsidP="005C07DB">
            <w:pPr>
              <w:tabs>
                <w:tab w:val="left" w:pos="0"/>
              </w:tabs>
              <w:contextualSpacing/>
              <w:rPr>
                <w:rFonts w:ascii="Times New Roman" w:hAnsi="Times New Roman" w:cs="Times New Roman"/>
                <w:vertAlign w:val="superscript"/>
              </w:rPr>
            </w:pPr>
            <w:r w:rsidRPr="005F0C08">
              <w:rPr>
                <w:rFonts w:ascii="Times New Roman" w:hAnsi="Times New Roman" w:cs="Times New Roman"/>
              </w:rPr>
              <w:t>2.2.</w:t>
            </w:r>
          </w:p>
        </w:tc>
        <w:tc>
          <w:tcPr>
            <w:tcW w:w="9481" w:type="dxa"/>
          </w:tcPr>
          <w:p w:rsidR="005F0C08" w:rsidRPr="005F0C08" w:rsidRDefault="005F0C08" w:rsidP="005C07DB">
            <w:pPr>
              <w:tabs>
                <w:tab w:val="left" w:pos="313"/>
              </w:tabs>
              <w:autoSpaceDE w:val="0"/>
              <w:autoSpaceDN w:val="0"/>
              <w:adjustRightInd w:val="0"/>
              <w:spacing w:after="160" w:line="259" w:lineRule="auto"/>
              <w:contextualSpacing/>
              <w:jc w:val="both"/>
              <w:rPr>
                <w:rFonts w:ascii="Times New Roman" w:hAnsi="Times New Roman" w:cs="Times New Roman"/>
              </w:rPr>
            </w:pPr>
            <w:r w:rsidRPr="005F0C08">
              <w:rPr>
                <w:rFonts w:ascii="Times New Roman" w:hAnsi="Times New Roman" w:cs="Times New Roman"/>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5F0C08" w:rsidRPr="004350A6" w:rsidTr="005C07DB">
        <w:trPr>
          <w:trHeight w:val="420"/>
        </w:trPr>
        <w:tc>
          <w:tcPr>
            <w:tcW w:w="696" w:type="dxa"/>
          </w:tcPr>
          <w:p w:rsidR="005F0C08" w:rsidRPr="005F0C08" w:rsidRDefault="005F0C08" w:rsidP="005C07DB">
            <w:pPr>
              <w:tabs>
                <w:tab w:val="left" w:pos="0"/>
              </w:tabs>
              <w:contextualSpacing/>
              <w:rPr>
                <w:rFonts w:ascii="Times New Roman" w:hAnsi="Times New Roman" w:cs="Times New Roman"/>
                <w:vertAlign w:val="superscript"/>
              </w:rPr>
            </w:pPr>
            <w:r w:rsidRPr="005F0C08">
              <w:rPr>
                <w:rFonts w:ascii="Times New Roman" w:hAnsi="Times New Roman" w:cs="Times New Roman"/>
              </w:rPr>
              <w:t>2.3.</w:t>
            </w:r>
          </w:p>
        </w:tc>
        <w:tc>
          <w:tcPr>
            <w:tcW w:w="9481" w:type="dxa"/>
          </w:tcPr>
          <w:p w:rsidR="005F0C08" w:rsidRPr="005F0C08" w:rsidRDefault="005F0C08" w:rsidP="005C07DB">
            <w:pPr>
              <w:tabs>
                <w:tab w:val="left" w:pos="0"/>
              </w:tabs>
              <w:autoSpaceDE w:val="0"/>
              <w:autoSpaceDN w:val="0"/>
              <w:adjustRightInd w:val="0"/>
              <w:contextualSpacing/>
              <w:jc w:val="both"/>
              <w:rPr>
                <w:rFonts w:ascii="Times New Roman" w:hAnsi="Times New Roman" w:cs="Times New Roman"/>
                <w:b/>
              </w:rPr>
            </w:pPr>
            <w:r w:rsidRPr="005F0C08">
              <w:rPr>
                <w:rFonts w:ascii="Times New Roman" w:hAnsi="Times New Roman" w:cs="Times New Roman"/>
              </w:rPr>
              <w:t xml:space="preserve">документы/копии документов, подтверждающие соответствие товара, работы или услуги требованиям, установленным в соответствии с законодательством Российской Федерации и извещением об осуществлении закупки: </w:t>
            </w:r>
            <w:r w:rsidRPr="005F0C08">
              <w:rPr>
                <w:rFonts w:ascii="Times New Roman" w:hAnsi="Times New Roman" w:cs="Times New Roman"/>
                <w:b/>
              </w:rPr>
              <w:t>не установлено.</w:t>
            </w:r>
          </w:p>
        </w:tc>
      </w:tr>
      <w:tr w:rsidR="005F0C08" w:rsidRPr="00760CBB" w:rsidTr="005C07DB">
        <w:trPr>
          <w:trHeight w:val="163"/>
        </w:trPr>
        <w:tc>
          <w:tcPr>
            <w:tcW w:w="696" w:type="dxa"/>
          </w:tcPr>
          <w:p w:rsidR="005F0C08" w:rsidRPr="005F0C08" w:rsidRDefault="005F0C08" w:rsidP="005C07DB">
            <w:pPr>
              <w:tabs>
                <w:tab w:val="left" w:pos="0"/>
              </w:tabs>
              <w:contextualSpacing/>
              <w:rPr>
                <w:rFonts w:ascii="Times New Roman" w:hAnsi="Times New Roman" w:cs="Times New Roman"/>
              </w:rPr>
            </w:pPr>
            <w:r w:rsidRPr="005F0C08">
              <w:rPr>
                <w:rFonts w:ascii="Times New Roman" w:hAnsi="Times New Roman" w:cs="Times New Roman"/>
              </w:rPr>
              <w:t>2.4.</w:t>
            </w:r>
          </w:p>
        </w:tc>
        <w:tc>
          <w:tcPr>
            <w:tcW w:w="9481" w:type="dxa"/>
          </w:tcPr>
          <w:p w:rsidR="005F0C08" w:rsidRPr="005F0C08" w:rsidRDefault="005F0C08" w:rsidP="005C07DB">
            <w:pPr>
              <w:pStyle w:val="aa"/>
              <w:tabs>
                <w:tab w:val="left" w:pos="0"/>
                <w:tab w:val="left" w:pos="313"/>
              </w:tabs>
              <w:autoSpaceDE w:val="0"/>
              <w:autoSpaceDN w:val="0"/>
              <w:adjustRightInd w:val="0"/>
              <w:ind w:left="0"/>
              <w:jc w:val="both"/>
              <w:rPr>
                <w:rFonts w:ascii="Times New Roman" w:eastAsia="Times New Roman" w:hAnsi="Times New Roman" w:cs="Times New Roman"/>
                <w:lang w:eastAsia="ru-RU"/>
              </w:rPr>
            </w:pPr>
            <w:r w:rsidRPr="005F0C08">
              <w:rPr>
                <w:rFonts w:ascii="Times New Roman" w:eastAsia="Times New Roman" w:hAnsi="Times New Roman" w:cs="Times New Roman"/>
                <w:lang w:eastAsia="ru-RU"/>
              </w:rPr>
              <w:t>заявка на участие в закупке может содержать иную информацию и документы, в том числе эскиз, рисунок, чертеж, фотографию, иное изображение предлагаемого участником закупки товара;</w:t>
            </w:r>
          </w:p>
        </w:tc>
      </w:tr>
    </w:tbl>
    <w:p w:rsidR="005F0C08" w:rsidRPr="003B4E23" w:rsidRDefault="005F0C08"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5F0C08" w:rsidRDefault="006F7CFA"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Пункт 4.5 электронного документа «проект контракта», размещенного в составе извещения, изложен следующим образом: «п</w:t>
      </w:r>
      <w:r w:rsidRPr="006F7CFA">
        <w:rPr>
          <w:rFonts w:ascii="Times New Roman" w:hAnsi="Times New Roman" w:cs="Times New Roman"/>
          <w:sz w:val="26"/>
          <w:szCs w:val="26"/>
        </w:rPr>
        <w:t xml:space="preserve">оставщик одновременно с товаром должен передать Заказчику сопроводительные документы, относящиеся к товару: сертификаты либо декларации о соответствии (при наличии), регистрационные удостоверения, эксплуатационную документацию (руководство по эксплуатации) на русском языке, инструкцию по применению, и иные документы, подтверждающие  качество товара, предусмотренные действующим законодательством Российской Федерации, товарную накладную, счет-фактуру (при наличии),  </w:t>
      </w:r>
      <w:r w:rsidRPr="006F7CFA">
        <w:rPr>
          <w:rFonts w:ascii="Times New Roman" w:hAnsi="Times New Roman" w:cs="Times New Roman"/>
          <w:iCs/>
          <w:sz w:val="26"/>
          <w:szCs w:val="26"/>
        </w:rPr>
        <w:t>подписанные уполномоч</w:t>
      </w:r>
      <w:r>
        <w:rPr>
          <w:rFonts w:ascii="Times New Roman" w:hAnsi="Times New Roman" w:cs="Times New Roman"/>
          <w:iCs/>
          <w:sz w:val="26"/>
          <w:szCs w:val="26"/>
        </w:rPr>
        <w:t>енным представителем поставщика».</w:t>
      </w:r>
    </w:p>
    <w:p w:rsidR="00077B6E" w:rsidRPr="00EE2A47" w:rsidRDefault="00077B6E"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 xml:space="preserve">В соответствии с частью 5 статьи 49 Закона о контрактной системе не позднее двух </w:t>
      </w:r>
      <w:r w:rsidRPr="00EE2A47">
        <w:rPr>
          <w:rFonts w:ascii="Times New Roman" w:hAnsi="Times New Roman" w:cs="Times New Roman"/>
          <w:sz w:val="26"/>
          <w:szCs w:val="26"/>
        </w:rPr>
        <w:lastRenderedPageBreak/>
        <w:t>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077B6E" w:rsidRPr="00EE2A47" w:rsidRDefault="00077B6E"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1) члены комиссии по осуществлению закупок:</w:t>
      </w:r>
    </w:p>
    <w:p w:rsidR="00077B6E" w:rsidRPr="00EE2A47" w:rsidRDefault="00077B6E"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bookmarkStart w:id="1" w:name="Par2"/>
      <w:bookmarkEnd w:id="1"/>
      <w:r w:rsidRPr="00EE2A47">
        <w:rPr>
          <w:rFonts w:ascii="Times New Roman" w:hAnsi="Times New Roman" w:cs="Times New Roman"/>
          <w:sz w:val="26"/>
          <w:szCs w:val="26"/>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12" w:history="1">
        <w:r w:rsidRPr="00EE2A47">
          <w:rPr>
            <w:rStyle w:val="a4"/>
            <w:rFonts w:ascii="Times New Roman" w:hAnsi="Times New Roman" w:cs="Times New Roman"/>
            <w:color w:val="auto"/>
            <w:sz w:val="26"/>
            <w:szCs w:val="26"/>
            <w:u w:val="none"/>
          </w:rPr>
          <w:t>пунктом 4 части 4</w:t>
        </w:r>
      </w:hyperlink>
      <w:r w:rsidRPr="00EE2A47">
        <w:rPr>
          <w:rFonts w:ascii="Times New Roman" w:hAnsi="Times New Roman" w:cs="Times New Roman"/>
          <w:sz w:val="26"/>
          <w:szCs w:val="26"/>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3" w:history="1">
        <w:r w:rsidRPr="00EE2A47">
          <w:rPr>
            <w:rStyle w:val="a4"/>
            <w:rFonts w:ascii="Times New Roman" w:hAnsi="Times New Roman" w:cs="Times New Roman"/>
            <w:color w:val="auto"/>
            <w:sz w:val="26"/>
            <w:szCs w:val="26"/>
            <w:u w:val="none"/>
          </w:rPr>
          <w:t>пунктами 1</w:t>
        </w:r>
      </w:hyperlink>
      <w:r w:rsidRPr="00EE2A47">
        <w:rPr>
          <w:rFonts w:ascii="Times New Roman" w:hAnsi="Times New Roman" w:cs="Times New Roman"/>
          <w:sz w:val="26"/>
          <w:szCs w:val="26"/>
        </w:rPr>
        <w:t xml:space="preserve"> - </w:t>
      </w:r>
      <w:hyperlink r:id="rId14" w:history="1">
        <w:r w:rsidRPr="00EE2A47">
          <w:rPr>
            <w:rStyle w:val="a4"/>
            <w:rFonts w:ascii="Times New Roman" w:hAnsi="Times New Roman" w:cs="Times New Roman"/>
            <w:color w:val="auto"/>
            <w:sz w:val="26"/>
            <w:szCs w:val="26"/>
            <w:u w:val="none"/>
          </w:rPr>
          <w:t>8 части 12 статьи 48</w:t>
        </w:r>
      </w:hyperlink>
      <w:r w:rsidRPr="00EE2A47">
        <w:rPr>
          <w:rFonts w:ascii="Times New Roman" w:hAnsi="Times New Roman" w:cs="Times New Roman"/>
          <w:sz w:val="26"/>
          <w:szCs w:val="26"/>
        </w:rPr>
        <w:t xml:space="preserve"> настоящего Федерального закона;</w:t>
      </w:r>
    </w:p>
    <w:p w:rsidR="00077B6E" w:rsidRPr="00EE2A47" w:rsidRDefault="00077B6E"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w:t>
      </w:r>
      <w:hyperlink w:anchor="Par2" w:history="1">
        <w:r w:rsidRPr="00EE2A47">
          <w:rPr>
            <w:rStyle w:val="a4"/>
            <w:rFonts w:ascii="Times New Roman" w:hAnsi="Times New Roman" w:cs="Times New Roman"/>
            <w:color w:val="auto"/>
            <w:sz w:val="26"/>
            <w:szCs w:val="26"/>
            <w:u w:val="none"/>
          </w:rPr>
          <w:t>подпунктом "а"</w:t>
        </w:r>
      </w:hyperlink>
      <w:r w:rsidRPr="00EE2A47">
        <w:rPr>
          <w:rFonts w:ascii="Times New Roman" w:hAnsi="Times New Roman" w:cs="Times New Roman"/>
          <w:sz w:val="26"/>
          <w:szCs w:val="26"/>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hyperlink r:id="rId15" w:history="1">
        <w:r w:rsidRPr="00EE2A47">
          <w:rPr>
            <w:rStyle w:val="a4"/>
            <w:rFonts w:ascii="Times New Roman" w:hAnsi="Times New Roman" w:cs="Times New Roman"/>
            <w:color w:val="auto"/>
            <w:sz w:val="26"/>
            <w:szCs w:val="26"/>
            <w:u w:val="none"/>
          </w:rPr>
          <w:t>пунктом 9 части 3</w:t>
        </w:r>
      </w:hyperlink>
      <w:r w:rsidRPr="00EE2A47">
        <w:rPr>
          <w:rFonts w:ascii="Times New Roman" w:hAnsi="Times New Roman" w:cs="Times New Roman"/>
          <w:sz w:val="26"/>
          <w:szCs w:val="26"/>
        </w:rPr>
        <w:t xml:space="preserve">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w:t>
      </w:r>
      <w:hyperlink r:id="rId16" w:history="1">
        <w:r w:rsidRPr="00EE2A47">
          <w:rPr>
            <w:rStyle w:val="a4"/>
            <w:rFonts w:ascii="Times New Roman" w:hAnsi="Times New Roman" w:cs="Times New Roman"/>
            <w:color w:val="auto"/>
            <w:sz w:val="26"/>
            <w:szCs w:val="26"/>
            <w:u w:val="none"/>
          </w:rPr>
          <w:t>абзацем первым пункта 9 части 3</w:t>
        </w:r>
      </w:hyperlink>
      <w:r w:rsidRPr="00EE2A47">
        <w:rPr>
          <w:rFonts w:ascii="Times New Roman" w:hAnsi="Times New Roman" w:cs="Times New Roman"/>
          <w:sz w:val="26"/>
          <w:szCs w:val="26"/>
        </w:rPr>
        <w:t xml:space="preserve">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hyperlink r:id="rId17" w:history="1">
        <w:r w:rsidRPr="00EE2A47">
          <w:rPr>
            <w:rStyle w:val="a4"/>
            <w:rFonts w:ascii="Times New Roman" w:hAnsi="Times New Roman" w:cs="Times New Roman"/>
            <w:color w:val="auto"/>
            <w:sz w:val="26"/>
            <w:szCs w:val="26"/>
            <w:u w:val="none"/>
          </w:rPr>
          <w:t>статьей 14</w:t>
        </w:r>
      </w:hyperlink>
      <w:r w:rsidRPr="00EE2A47">
        <w:rPr>
          <w:rFonts w:ascii="Times New Roman" w:hAnsi="Times New Roman" w:cs="Times New Roman"/>
          <w:sz w:val="26"/>
          <w:szCs w:val="26"/>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077B6E" w:rsidRPr="00EE2A47" w:rsidRDefault="00077B6E" w:rsidP="00077B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EE2A47">
        <w:rPr>
          <w:rFonts w:ascii="Times New Roman" w:hAnsi="Times New Roman" w:cs="Times New Roman"/>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18" w:history="1">
        <w:r w:rsidRPr="00EE2A47">
          <w:rPr>
            <w:rStyle w:val="a4"/>
            <w:rFonts w:ascii="Times New Roman" w:hAnsi="Times New Roman" w:cs="Times New Roman"/>
            <w:color w:val="auto"/>
            <w:sz w:val="26"/>
            <w:szCs w:val="26"/>
            <w:u w:val="none"/>
          </w:rPr>
          <w:t>пунктами 1</w:t>
        </w:r>
      </w:hyperlink>
      <w:r w:rsidRPr="00EE2A47">
        <w:rPr>
          <w:rFonts w:ascii="Times New Roman" w:hAnsi="Times New Roman" w:cs="Times New Roman"/>
          <w:sz w:val="26"/>
          <w:szCs w:val="26"/>
        </w:rPr>
        <w:t xml:space="preserve">, </w:t>
      </w:r>
      <w:hyperlink r:id="rId19" w:history="1">
        <w:r w:rsidRPr="00EE2A47">
          <w:rPr>
            <w:rStyle w:val="a4"/>
            <w:rFonts w:ascii="Times New Roman" w:hAnsi="Times New Roman" w:cs="Times New Roman"/>
            <w:color w:val="auto"/>
            <w:sz w:val="26"/>
            <w:szCs w:val="26"/>
            <w:u w:val="none"/>
          </w:rPr>
          <w:t>2</w:t>
        </w:r>
      </w:hyperlink>
      <w:r w:rsidRPr="00EE2A47">
        <w:rPr>
          <w:rFonts w:ascii="Times New Roman" w:hAnsi="Times New Roman" w:cs="Times New Roman"/>
          <w:sz w:val="26"/>
          <w:szCs w:val="26"/>
        </w:rPr>
        <w:t xml:space="preserve">, </w:t>
      </w:r>
      <w:hyperlink r:id="rId20" w:history="1">
        <w:r w:rsidRPr="00EE2A47">
          <w:rPr>
            <w:rStyle w:val="a4"/>
            <w:rFonts w:ascii="Times New Roman" w:hAnsi="Times New Roman" w:cs="Times New Roman"/>
            <w:color w:val="auto"/>
            <w:sz w:val="26"/>
            <w:szCs w:val="26"/>
            <w:u w:val="none"/>
          </w:rPr>
          <w:t>4</w:t>
        </w:r>
      </w:hyperlink>
      <w:r w:rsidRPr="00EE2A47">
        <w:rPr>
          <w:rFonts w:ascii="Times New Roman" w:hAnsi="Times New Roman" w:cs="Times New Roman"/>
          <w:sz w:val="26"/>
          <w:szCs w:val="26"/>
        </w:rPr>
        <w:t xml:space="preserve"> - </w:t>
      </w:r>
      <w:hyperlink r:id="rId21" w:history="1">
        <w:r w:rsidRPr="00EE2A47">
          <w:rPr>
            <w:rStyle w:val="a4"/>
            <w:rFonts w:ascii="Times New Roman" w:hAnsi="Times New Roman" w:cs="Times New Roman"/>
            <w:color w:val="auto"/>
            <w:sz w:val="26"/>
            <w:szCs w:val="26"/>
            <w:u w:val="none"/>
          </w:rPr>
          <w:t>7 части 17 статьи 48</w:t>
        </w:r>
      </w:hyperlink>
      <w:r w:rsidRPr="00EE2A47">
        <w:rPr>
          <w:rFonts w:ascii="Times New Roman" w:hAnsi="Times New Roman" w:cs="Times New Roman"/>
          <w:sz w:val="26"/>
          <w:szCs w:val="26"/>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077B6E" w:rsidRPr="00077B6E" w:rsidRDefault="00077B6E" w:rsidP="00077B6E">
      <w:pPr>
        <w:widowControl w:val="0"/>
        <w:spacing w:after="0" w:line="240" w:lineRule="auto"/>
        <w:ind w:firstLine="709"/>
        <w:contextualSpacing/>
        <w:jc w:val="both"/>
        <w:rPr>
          <w:rFonts w:ascii="Times New Roman" w:hAnsi="Times New Roman" w:cs="Times New Roman"/>
          <w:sz w:val="26"/>
          <w:szCs w:val="26"/>
          <w:lang w:eastAsia="ru-RU"/>
        </w:rPr>
      </w:pPr>
      <w:r w:rsidRPr="0089019B">
        <w:rPr>
          <w:rFonts w:ascii="Times New Roman" w:hAnsi="Times New Roman" w:cs="Times New Roman"/>
          <w:sz w:val="26"/>
          <w:szCs w:val="26"/>
          <w:lang w:eastAsia="ru-RU"/>
        </w:rPr>
        <w:t xml:space="preserve">Согласно </w:t>
      </w:r>
      <w:r w:rsidR="000C0422">
        <w:rPr>
          <w:rFonts w:ascii="Times New Roman" w:hAnsi="Times New Roman" w:cs="Times New Roman"/>
          <w:sz w:val="26"/>
          <w:szCs w:val="26"/>
          <w:lang w:eastAsia="ru-RU"/>
        </w:rPr>
        <w:t xml:space="preserve">пункту 8 </w:t>
      </w:r>
      <w:r w:rsidRPr="0089019B">
        <w:rPr>
          <w:rFonts w:ascii="Times New Roman" w:hAnsi="Times New Roman" w:cs="Times New Roman"/>
          <w:sz w:val="26"/>
          <w:szCs w:val="26"/>
          <w:lang w:eastAsia="ru-RU"/>
        </w:rPr>
        <w:t>части 12 статьи 48 Закона о контрактной системе</w:t>
      </w:r>
      <w:r>
        <w:rPr>
          <w:rFonts w:ascii="Times New Roman" w:hAnsi="Times New Roman" w:cs="Times New Roman"/>
          <w:sz w:val="26"/>
          <w:szCs w:val="26"/>
          <w:lang w:eastAsia="ru-RU"/>
        </w:rPr>
        <w:t xml:space="preserve"> </w:t>
      </w:r>
      <w:r w:rsidRPr="00077B6E">
        <w:rPr>
          <w:rFonts w:ascii="Times New Roman" w:hAnsi="Times New Roman" w:cs="Times New Roman"/>
          <w:sz w:val="26"/>
          <w:szCs w:val="26"/>
          <w:lang w:eastAsia="ru-RU"/>
        </w:rPr>
        <w:t>заявка</w:t>
      </w:r>
      <w:r>
        <w:rPr>
          <w:rFonts w:ascii="Times New Roman" w:hAnsi="Times New Roman" w:cs="Times New Roman"/>
          <w:sz w:val="26"/>
          <w:szCs w:val="26"/>
          <w:lang w:eastAsia="ru-RU"/>
        </w:rPr>
        <w:t xml:space="preserve"> подлежит отклонению в сл</w:t>
      </w:r>
      <w:r w:rsidR="000C0422">
        <w:rPr>
          <w:rFonts w:ascii="Times New Roman" w:hAnsi="Times New Roman" w:cs="Times New Roman"/>
          <w:sz w:val="26"/>
          <w:szCs w:val="26"/>
          <w:lang w:eastAsia="ru-RU"/>
        </w:rPr>
        <w:t xml:space="preserve">учае </w:t>
      </w:r>
      <w:r w:rsidRPr="00077B6E">
        <w:rPr>
          <w:rFonts w:ascii="Times New Roman" w:hAnsi="Times New Roman" w:cs="Times New Roman"/>
          <w:sz w:val="26"/>
          <w:szCs w:val="26"/>
          <w:lang w:eastAsia="ru-RU"/>
        </w:rPr>
        <w:t>выявления недостоверной информации, содержащейся</w:t>
      </w:r>
      <w:r>
        <w:rPr>
          <w:rFonts w:ascii="Times New Roman" w:hAnsi="Times New Roman" w:cs="Times New Roman"/>
          <w:sz w:val="26"/>
          <w:szCs w:val="26"/>
          <w:lang w:eastAsia="ru-RU"/>
        </w:rPr>
        <w:t xml:space="preserve"> в заявке на участие в закупке</w:t>
      </w:r>
      <w:r w:rsidR="000C0422">
        <w:rPr>
          <w:rFonts w:ascii="Times New Roman" w:hAnsi="Times New Roman" w:cs="Times New Roman"/>
          <w:sz w:val="26"/>
          <w:szCs w:val="26"/>
          <w:lang w:eastAsia="ru-RU"/>
        </w:rPr>
        <w:t>.</w:t>
      </w:r>
    </w:p>
    <w:p w:rsidR="006F1A43" w:rsidRDefault="006F1A43" w:rsidP="003F742D">
      <w:pPr>
        <w:widowControl w:val="0"/>
        <w:tabs>
          <w:tab w:val="left" w:pos="-1620"/>
        </w:tabs>
        <w:spacing w:after="0" w:line="240" w:lineRule="auto"/>
        <w:ind w:right="-2" w:firstLine="709"/>
        <w:contextualSpacing/>
        <w:jc w:val="both"/>
        <w:rPr>
          <w:rFonts w:ascii="Times New Roman" w:eastAsia="Times New Roman" w:hAnsi="Times New Roman" w:cs="Times New Roman"/>
          <w:sz w:val="26"/>
          <w:szCs w:val="26"/>
          <w:lang w:eastAsia="ru-RU"/>
        </w:rPr>
      </w:pPr>
      <w:r w:rsidRPr="006F1A43">
        <w:rPr>
          <w:rFonts w:ascii="Times New Roman" w:eastAsia="Times New Roman" w:hAnsi="Times New Roman" w:cs="Times New Roman"/>
          <w:sz w:val="26"/>
          <w:szCs w:val="26"/>
          <w:lang w:eastAsia="ru-RU"/>
        </w:rPr>
        <w:t>В соответствии с протокол</w:t>
      </w:r>
      <w:r w:rsidR="000C0422">
        <w:rPr>
          <w:rFonts w:ascii="Times New Roman" w:eastAsia="Times New Roman" w:hAnsi="Times New Roman" w:cs="Times New Roman"/>
          <w:sz w:val="26"/>
          <w:szCs w:val="26"/>
          <w:lang w:eastAsia="ru-RU"/>
        </w:rPr>
        <w:t>ом</w:t>
      </w:r>
      <w:r w:rsidRPr="006F1A43">
        <w:rPr>
          <w:rFonts w:ascii="Times New Roman" w:eastAsia="Times New Roman" w:hAnsi="Times New Roman" w:cs="Times New Roman"/>
          <w:sz w:val="26"/>
          <w:szCs w:val="26"/>
          <w:lang w:eastAsia="ru-RU"/>
        </w:rPr>
        <w:t xml:space="preserve"> подведения итогов определения поставщика № 0855200000525002671 от 25.08.</w:t>
      </w:r>
      <w:r w:rsidRPr="00D929B1">
        <w:rPr>
          <w:rFonts w:ascii="Times New Roman" w:eastAsia="Times New Roman" w:hAnsi="Times New Roman" w:cs="Times New Roman"/>
          <w:sz w:val="26"/>
          <w:szCs w:val="26"/>
          <w:lang w:eastAsia="ru-RU"/>
        </w:rPr>
        <w:t>2025</w:t>
      </w:r>
      <w:r w:rsidR="00D929B1" w:rsidRPr="00D929B1">
        <w:rPr>
          <w:rFonts w:ascii="Times New Roman" w:hAnsi="Times New Roman" w:cs="Times New Roman"/>
          <w:sz w:val="26"/>
          <w:szCs w:val="26"/>
        </w:rPr>
        <w:t xml:space="preserve"> на участие в электронном аукционе подано </w:t>
      </w:r>
      <w:r w:rsidR="003F742D">
        <w:rPr>
          <w:rFonts w:ascii="Times New Roman" w:hAnsi="Times New Roman" w:cs="Times New Roman"/>
          <w:sz w:val="26"/>
          <w:szCs w:val="26"/>
        </w:rPr>
        <w:t>4</w:t>
      </w:r>
      <w:r w:rsidR="00D929B1" w:rsidRPr="00D929B1">
        <w:rPr>
          <w:rFonts w:ascii="Times New Roman" w:hAnsi="Times New Roman" w:cs="Times New Roman"/>
          <w:sz w:val="26"/>
          <w:szCs w:val="26"/>
        </w:rPr>
        <w:t xml:space="preserve"> заявки, которые признаны соответствующими требованиям извещения</w:t>
      </w:r>
      <w:r w:rsidR="003F742D">
        <w:rPr>
          <w:rFonts w:ascii="Times New Roman" w:hAnsi="Times New Roman" w:cs="Times New Roman"/>
          <w:sz w:val="26"/>
          <w:szCs w:val="26"/>
        </w:rPr>
        <w:t xml:space="preserve">. </w:t>
      </w:r>
      <w:r w:rsidR="003F742D">
        <w:rPr>
          <w:rFonts w:ascii="Times New Roman" w:eastAsia="Times New Roman" w:hAnsi="Times New Roman" w:cs="Times New Roman"/>
          <w:sz w:val="26"/>
          <w:szCs w:val="26"/>
          <w:lang w:eastAsia="ru-RU"/>
        </w:rPr>
        <w:t>П</w:t>
      </w:r>
      <w:r w:rsidRPr="006F1A43">
        <w:rPr>
          <w:rFonts w:ascii="Times New Roman" w:eastAsia="Times New Roman" w:hAnsi="Times New Roman" w:cs="Times New Roman"/>
          <w:sz w:val="26"/>
          <w:szCs w:val="26"/>
          <w:lang w:eastAsia="ru-RU"/>
        </w:rPr>
        <w:t>обедителем электронного аукциона признан участник с идентификационным номе</w:t>
      </w:r>
      <w:r w:rsidR="00285AEC">
        <w:rPr>
          <w:rFonts w:ascii="Times New Roman" w:eastAsia="Times New Roman" w:hAnsi="Times New Roman" w:cs="Times New Roman"/>
          <w:sz w:val="26"/>
          <w:szCs w:val="26"/>
          <w:lang w:eastAsia="ru-RU"/>
        </w:rPr>
        <w:t xml:space="preserve">ром заявки 6 – ИП </w:t>
      </w:r>
      <w:r w:rsidR="00FB2F2B">
        <w:rPr>
          <w:rFonts w:ascii="Times New Roman" w:eastAsia="Times New Roman" w:hAnsi="Times New Roman" w:cs="Times New Roman"/>
          <w:sz w:val="26"/>
          <w:szCs w:val="26"/>
          <w:lang w:eastAsia="ru-RU"/>
        </w:rPr>
        <w:t>..</w:t>
      </w:r>
      <w:r w:rsidR="00285AEC">
        <w:rPr>
          <w:rFonts w:ascii="Times New Roman" w:eastAsia="Times New Roman" w:hAnsi="Times New Roman" w:cs="Times New Roman"/>
          <w:sz w:val="26"/>
          <w:szCs w:val="26"/>
          <w:lang w:eastAsia="ru-RU"/>
        </w:rPr>
        <w:t>.</w:t>
      </w:r>
      <w:r w:rsidRPr="006F1A43">
        <w:rPr>
          <w:rFonts w:ascii="Times New Roman" w:eastAsia="Times New Roman" w:hAnsi="Times New Roman" w:cs="Times New Roman"/>
          <w:sz w:val="26"/>
          <w:szCs w:val="26"/>
          <w:lang w:eastAsia="ru-RU"/>
        </w:rPr>
        <w:t xml:space="preserve"> В составе поданной участником заявки имеется регистрационное удостоверение № ФСР 2012/13553 от 17.03.2020 на производимое ООО «ИННОВАЦИЯ» медицинское изделие «Мешки патологоанатомические по ТУ 9398-003-62475848-2011»</w:t>
      </w:r>
      <w:r w:rsidR="00C54486">
        <w:rPr>
          <w:rFonts w:ascii="Times New Roman" w:eastAsia="Times New Roman" w:hAnsi="Times New Roman" w:cs="Times New Roman"/>
          <w:sz w:val="26"/>
          <w:szCs w:val="26"/>
          <w:lang w:eastAsia="ru-RU"/>
        </w:rPr>
        <w:t>.</w:t>
      </w:r>
      <w:r w:rsidR="001B3B93">
        <w:rPr>
          <w:rFonts w:ascii="Times New Roman" w:eastAsia="Times New Roman" w:hAnsi="Times New Roman" w:cs="Times New Roman"/>
          <w:sz w:val="26"/>
          <w:szCs w:val="26"/>
          <w:lang w:eastAsia="ru-RU"/>
        </w:rPr>
        <w:t xml:space="preserve"> </w:t>
      </w:r>
    </w:p>
    <w:p w:rsidR="008B1CF9" w:rsidRDefault="009928C0" w:rsidP="008B1CF9">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ходе рассмотрения жалобы представитель </w:t>
      </w:r>
      <w:r w:rsidRPr="006F1A43">
        <w:rPr>
          <w:rFonts w:ascii="Times New Roman" w:eastAsia="Times New Roman" w:hAnsi="Times New Roman" w:cs="Times New Roman"/>
          <w:sz w:val="26"/>
          <w:szCs w:val="26"/>
          <w:lang w:eastAsia="ru-RU"/>
        </w:rPr>
        <w:t xml:space="preserve">ИП </w:t>
      </w:r>
      <w:r w:rsidR="00FB2F2B">
        <w:rPr>
          <w:rFonts w:ascii="Times New Roman" w:eastAsia="Times New Roman" w:hAnsi="Times New Roman" w:cs="Times New Roman"/>
          <w:sz w:val="26"/>
          <w:szCs w:val="26"/>
          <w:lang w:eastAsia="ru-RU"/>
        </w:rPr>
        <w:t>..</w:t>
      </w:r>
      <w:r w:rsidRPr="006F1A43">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пояснил, что предприниматель при участии в закупке руководствовался </w:t>
      </w:r>
      <w:r w:rsidR="00891E7B">
        <w:rPr>
          <w:rFonts w:ascii="Times New Roman" w:eastAsia="Times New Roman" w:hAnsi="Times New Roman" w:cs="Times New Roman"/>
          <w:sz w:val="26"/>
          <w:szCs w:val="26"/>
          <w:lang w:eastAsia="ru-RU"/>
        </w:rPr>
        <w:t xml:space="preserve">информацией о характеристиках товара из сети Интернет, а также </w:t>
      </w:r>
      <w:r>
        <w:rPr>
          <w:rFonts w:ascii="Times New Roman" w:eastAsia="Times New Roman" w:hAnsi="Times New Roman" w:cs="Times New Roman"/>
          <w:sz w:val="26"/>
          <w:szCs w:val="26"/>
          <w:lang w:eastAsia="ru-RU"/>
        </w:rPr>
        <w:t xml:space="preserve">коммерческим предложением от компании </w:t>
      </w:r>
      <w:r w:rsidRPr="006F1A43">
        <w:rPr>
          <w:rFonts w:ascii="Times New Roman" w:eastAsia="Times New Roman" w:hAnsi="Times New Roman" w:cs="Times New Roman"/>
          <w:sz w:val="26"/>
          <w:szCs w:val="26"/>
          <w:lang w:eastAsia="ru-RU"/>
        </w:rPr>
        <w:t>ООО «ИННОВАЦИЯ»</w:t>
      </w:r>
      <w:r w:rsidR="00D03B59">
        <w:rPr>
          <w:rFonts w:ascii="Times New Roman" w:eastAsia="Times New Roman" w:hAnsi="Times New Roman" w:cs="Times New Roman"/>
          <w:sz w:val="26"/>
          <w:szCs w:val="26"/>
          <w:lang w:eastAsia="ru-RU"/>
        </w:rPr>
        <w:t>, являющегося производителем</w:t>
      </w:r>
      <w:r w:rsidR="00D03B59" w:rsidRPr="00D03B59">
        <w:rPr>
          <w:rFonts w:ascii="Times New Roman" w:eastAsia="Times New Roman" w:hAnsi="Times New Roman" w:cs="Times New Roman"/>
          <w:sz w:val="26"/>
          <w:szCs w:val="26"/>
          <w:lang w:eastAsia="ru-RU"/>
        </w:rPr>
        <w:t xml:space="preserve"> </w:t>
      </w:r>
      <w:r w:rsidR="00D03B59" w:rsidRPr="006F1A43">
        <w:rPr>
          <w:rFonts w:ascii="Times New Roman" w:eastAsia="Times New Roman" w:hAnsi="Times New Roman" w:cs="Times New Roman"/>
          <w:sz w:val="26"/>
          <w:szCs w:val="26"/>
          <w:lang w:eastAsia="ru-RU"/>
        </w:rPr>
        <w:t>медицинско</w:t>
      </w:r>
      <w:r w:rsidR="00D03B59">
        <w:rPr>
          <w:rFonts w:ascii="Times New Roman" w:eastAsia="Times New Roman" w:hAnsi="Times New Roman" w:cs="Times New Roman"/>
          <w:sz w:val="26"/>
          <w:szCs w:val="26"/>
          <w:lang w:eastAsia="ru-RU"/>
        </w:rPr>
        <w:t>го</w:t>
      </w:r>
      <w:r w:rsidR="00D03B59" w:rsidRPr="006F1A43">
        <w:rPr>
          <w:rFonts w:ascii="Times New Roman" w:eastAsia="Times New Roman" w:hAnsi="Times New Roman" w:cs="Times New Roman"/>
          <w:sz w:val="26"/>
          <w:szCs w:val="26"/>
          <w:lang w:eastAsia="ru-RU"/>
        </w:rPr>
        <w:t xml:space="preserve"> издели</w:t>
      </w:r>
      <w:r w:rsidR="00D03B59">
        <w:rPr>
          <w:rFonts w:ascii="Times New Roman" w:eastAsia="Times New Roman" w:hAnsi="Times New Roman" w:cs="Times New Roman"/>
          <w:sz w:val="26"/>
          <w:szCs w:val="26"/>
          <w:lang w:eastAsia="ru-RU"/>
        </w:rPr>
        <w:t>я</w:t>
      </w:r>
      <w:r w:rsidR="00D03B59" w:rsidRPr="006F1A43">
        <w:rPr>
          <w:rFonts w:ascii="Times New Roman" w:eastAsia="Times New Roman" w:hAnsi="Times New Roman" w:cs="Times New Roman"/>
          <w:sz w:val="26"/>
          <w:szCs w:val="26"/>
          <w:lang w:eastAsia="ru-RU"/>
        </w:rPr>
        <w:t xml:space="preserve"> «Мешки патологоанатомические по ТУ 9398-003-62475848-2011»</w:t>
      </w:r>
      <w:r w:rsidR="00D03B59">
        <w:rPr>
          <w:rFonts w:ascii="Times New Roman" w:eastAsia="Times New Roman" w:hAnsi="Times New Roman" w:cs="Times New Roman"/>
          <w:sz w:val="26"/>
          <w:szCs w:val="26"/>
          <w:lang w:eastAsia="ru-RU"/>
        </w:rPr>
        <w:t xml:space="preserve"> и держателем </w:t>
      </w:r>
      <w:r w:rsidR="00D03B59" w:rsidRPr="006F1A43">
        <w:rPr>
          <w:rFonts w:ascii="Times New Roman" w:eastAsia="Times New Roman" w:hAnsi="Times New Roman" w:cs="Times New Roman"/>
          <w:sz w:val="26"/>
          <w:szCs w:val="26"/>
          <w:lang w:eastAsia="ru-RU"/>
        </w:rPr>
        <w:t>регистрационн</w:t>
      </w:r>
      <w:r w:rsidR="00D03B59">
        <w:rPr>
          <w:rFonts w:ascii="Times New Roman" w:eastAsia="Times New Roman" w:hAnsi="Times New Roman" w:cs="Times New Roman"/>
          <w:sz w:val="26"/>
          <w:szCs w:val="26"/>
          <w:lang w:eastAsia="ru-RU"/>
        </w:rPr>
        <w:t>ого</w:t>
      </w:r>
      <w:r w:rsidR="00D03B59" w:rsidRPr="006F1A43">
        <w:rPr>
          <w:rFonts w:ascii="Times New Roman" w:eastAsia="Times New Roman" w:hAnsi="Times New Roman" w:cs="Times New Roman"/>
          <w:sz w:val="26"/>
          <w:szCs w:val="26"/>
          <w:lang w:eastAsia="ru-RU"/>
        </w:rPr>
        <w:t xml:space="preserve"> удостоверени</w:t>
      </w:r>
      <w:r w:rsidR="00D03B59">
        <w:rPr>
          <w:rFonts w:ascii="Times New Roman" w:eastAsia="Times New Roman" w:hAnsi="Times New Roman" w:cs="Times New Roman"/>
          <w:sz w:val="26"/>
          <w:szCs w:val="26"/>
          <w:lang w:eastAsia="ru-RU"/>
        </w:rPr>
        <w:t>я</w:t>
      </w:r>
      <w:r w:rsidR="00D03B59" w:rsidRPr="006F1A43">
        <w:rPr>
          <w:rFonts w:ascii="Times New Roman" w:eastAsia="Times New Roman" w:hAnsi="Times New Roman" w:cs="Times New Roman"/>
          <w:sz w:val="26"/>
          <w:szCs w:val="26"/>
          <w:lang w:eastAsia="ru-RU"/>
        </w:rPr>
        <w:t xml:space="preserve"> № ФСР 2012/13553 от 17.03.2020</w:t>
      </w:r>
      <w:r w:rsidR="00D03B59">
        <w:rPr>
          <w:rFonts w:ascii="Times New Roman" w:eastAsia="Times New Roman" w:hAnsi="Times New Roman" w:cs="Times New Roman"/>
          <w:sz w:val="26"/>
          <w:szCs w:val="26"/>
          <w:lang w:eastAsia="ru-RU"/>
        </w:rPr>
        <w:t>.</w:t>
      </w:r>
      <w:r w:rsidR="00717A9E">
        <w:rPr>
          <w:rFonts w:ascii="Times New Roman" w:eastAsia="Times New Roman" w:hAnsi="Times New Roman" w:cs="Times New Roman"/>
          <w:sz w:val="26"/>
          <w:szCs w:val="26"/>
          <w:lang w:eastAsia="ru-RU"/>
        </w:rPr>
        <w:t xml:space="preserve"> П</w:t>
      </w:r>
      <w:r w:rsidR="00891E7B">
        <w:rPr>
          <w:rFonts w:ascii="Times New Roman" w:eastAsia="Times New Roman" w:hAnsi="Times New Roman" w:cs="Times New Roman"/>
          <w:sz w:val="26"/>
          <w:szCs w:val="26"/>
          <w:lang w:eastAsia="ru-RU"/>
        </w:rPr>
        <w:t>роизводитель подтвердил соответствие производимой продукции требованиям документации и наличие возможности производства мешком патологоанатомических с карманом для документов, грузоподъемностью до 185</w:t>
      </w:r>
      <w:r w:rsidR="00285AEC">
        <w:rPr>
          <w:rFonts w:ascii="Times New Roman" w:eastAsia="Times New Roman" w:hAnsi="Times New Roman" w:cs="Times New Roman"/>
          <w:sz w:val="26"/>
          <w:szCs w:val="26"/>
          <w:lang w:eastAsia="ru-RU"/>
        </w:rPr>
        <w:t xml:space="preserve"> </w:t>
      </w:r>
      <w:r w:rsidR="00891E7B">
        <w:rPr>
          <w:rFonts w:ascii="Times New Roman" w:eastAsia="Times New Roman" w:hAnsi="Times New Roman" w:cs="Times New Roman"/>
          <w:sz w:val="26"/>
          <w:szCs w:val="26"/>
          <w:lang w:eastAsia="ru-RU"/>
        </w:rPr>
        <w:t>кг, весом 990</w:t>
      </w:r>
      <w:r w:rsidR="00285AEC">
        <w:rPr>
          <w:rFonts w:ascii="Times New Roman" w:eastAsia="Times New Roman" w:hAnsi="Times New Roman" w:cs="Times New Roman"/>
          <w:sz w:val="26"/>
          <w:szCs w:val="26"/>
          <w:lang w:eastAsia="ru-RU"/>
        </w:rPr>
        <w:t xml:space="preserve"> </w:t>
      </w:r>
      <w:proofErr w:type="spellStart"/>
      <w:r w:rsidR="00891E7B">
        <w:rPr>
          <w:rFonts w:ascii="Times New Roman" w:eastAsia="Times New Roman" w:hAnsi="Times New Roman" w:cs="Times New Roman"/>
          <w:sz w:val="26"/>
          <w:szCs w:val="26"/>
          <w:lang w:eastAsia="ru-RU"/>
        </w:rPr>
        <w:t>гр</w:t>
      </w:r>
      <w:proofErr w:type="spellEnd"/>
      <w:r w:rsidR="00891E7B">
        <w:rPr>
          <w:rFonts w:ascii="Times New Roman" w:eastAsia="Times New Roman" w:hAnsi="Times New Roman" w:cs="Times New Roman"/>
          <w:sz w:val="26"/>
          <w:szCs w:val="26"/>
          <w:lang w:eastAsia="ru-RU"/>
        </w:rPr>
        <w:t xml:space="preserve"> (исходя из плотности пленки)</w:t>
      </w:r>
      <w:r w:rsidR="000610E7">
        <w:rPr>
          <w:rFonts w:ascii="Times New Roman" w:eastAsia="Times New Roman" w:hAnsi="Times New Roman" w:cs="Times New Roman"/>
          <w:sz w:val="26"/>
          <w:szCs w:val="26"/>
          <w:lang w:eastAsia="ru-RU"/>
        </w:rPr>
        <w:t>. У</w:t>
      </w:r>
      <w:r w:rsidR="000610E7" w:rsidRPr="000610E7">
        <w:rPr>
          <w:rFonts w:ascii="Times New Roman" w:eastAsia="Times New Roman" w:hAnsi="Times New Roman" w:cs="Times New Roman"/>
          <w:sz w:val="26"/>
          <w:szCs w:val="26"/>
          <w:lang w:eastAsia="ru-RU"/>
        </w:rPr>
        <w:t xml:space="preserve"> </w:t>
      </w:r>
      <w:r w:rsidR="000610E7" w:rsidRPr="006F1A43">
        <w:rPr>
          <w:rFonts w:ascii="Times New Roman" w:eastAsia="Times New Roman" w:hAnsi="Times New Roman" w:cs="Times New Roman"/>
          <w:sz w:val="26"/>
          <w:szCs w:val="26"/>
          <w:lang w:eastAsia="ru-RU"/>
        </w:rPr>
        <w:t xml:space="preserve">ИП </w:t>
      </w:r>
      <w:r w:rsidR="00FB2F2B">
        <w:rPr>
          <w:rFonts w:ascii="Times New Roman" w:eastAsia="Times New Roman" w:hAnsi="Times New Roman" w:cs="Times New Roman"/>
          <w:sz w:val="26"/>
          <w:szCs w:val="26"/>
          <w:lang w:eastAsia="ru-RU"/>
        </w:rPr>
        <w:t>..</w:t>
      </w:r>
      <w:r w:rsidR="000610E7" w:rsidRPr="006F1A43">
        <w:rPr>
          <w:rFonts w:ascii="Times New Roman" w:eastAsia="Times New Roman" w:hAnsi="Times New Roman" w:cs="Times New Roman"/>
          <w:sz w:val="26"/>
          <w:szCs w:val="26"/>
          <w:lang w:eastAsia="ru-RU"/>
        </w:rPr>
        <w:t>.</w:t>
      </w:r>
      <w:r w:rsidR="000610E7">
        <w:rPr>
          <w:rFonts w:ascii="Times New Roman" w:eastAsia="Times New Roman" w:hAnsi="Times New Roman" w:cs="Times New Roman"/>
          <w:sz w:val="26"/>
          <w:szCs w:val="26"/>
          <w:lang w:eastAsia="ru-RU"/>
        </w:rPr>
        <w:t xml:space="preserve"> отсутствовали основания не доверять </w:t>
      </w:r>
      <w:r w:rsidR="000610E7">
        <w:rPr>
          <w:rFonts w:ascii="Times New Roman" w:eastAsia="Times New Roman" w:hAnsi="Times New Roman" w:cs="Times New Roman"/>
          <w:sz w:val="26"/>
          <w:szCs w:val="26"/>
          <w:lang w:eastAsia="ru-RU"/>
        </w:rPr>
        <w:lastRenderedPageBreak/>
        <w:t>производителю, с которым ведется сотрудничество и к качеству продукции которого не было претензи</w:t>
      </w:r>
      <w:r w:rsidR="00285AEC">
        <w:rPr>
          <w:rFonts w:ascii="Times New Roman" w:eastAsia="Times New Roman" w:hAnsi="Times New Roman" w:cs="Times New Roman"/>
          <w:sz w:val="26"/>
          <w:szCs w:val="26"/>
          <w:lang w:eastAsia="ru-RU"/>
        </w:rPr>
        <w:t>й</w:t>
      </w:r>
      <w:r w:rsidR="000610E7">
        <w:rPr>
          <w:rFonts w:ascii="Times New Roman" w:eastAsia="Times New Roman" w:hAnsi="Times New Roman" w:cs="Times New Roman"/>
          <w:sz w:val="26"/>
          <w:szCs w:val="26"/>
          <w:lang w:eastAsia="ru-RU"/>
        </w:rPr>
        <w:t xml:space="preserve">. </w:t>
      </w:r>
      <w:r w:rsidR="00891E7B">
        <w:rPr>
          <w:rFonts w:ascii="Times New Roman" w:eastAsia="Times New Roman" w:hAnsi="Times New Roman" w:cs="Times New Roman"/>
          <w:sz w:val="26"/>
          <w:szCs w:val="26"/>
          <w:lang w:eastAsia="ru-RU"/>
        </w:rPr>
        <w:t xml:space="preserve">Кроме того, по информации ООО «ИННОВАЦИЯ» в данный момент вносятся изменения в </w:t>
      </w:r>
      <w:r w:rsidR="00891E7B" w:rsidRPr="006F1A43">
        <w:rPr>
          <w:rFonts w:ascii="Times New Roman" w:eastAsia="Times New Roman" w:hAnsi="Times New Roman" w:cs="Times New Roman"/>
          <w:sz w:val="26"/>
          <w:szCs w:val="26"/>
          <w:lang w:eastAsia="ru-RU"/>
        </w:rPr>
        <w:t>регистрационн</w:t>
      </w:r>
      <w:r w:rsidR="00891E7B">
        <w:rPr>
          <w:rFonts w:ascii="Times New Roman" w:eastAsia="Times New Roman" w:hAnsi="Times New Roman" w:cs="Times New Roman"/>
          <w:sz w:val="26"/>
          <w:szCs w:val="26"/>
          <w:lang w:eastAsia="ru-RU"/>
        </w:rPr>
        <w:t>ое</w:t>
      </w:r>
      <w:r w:rsidR="00891E7B" w:rsidRPr="006F1A43">
        <w:rPr>
          <w:rFonts w:ascii="Times New Roman" w:eastAsia="Times New Roman" w:hAnsi="Times New Roman" w:cs="Times New Roman"/>
          <w:sz w:val="26"/>
          <w:szCs w:val="26"/>
          <w:lang w:eastAsia="ru-RU"/>
        </w:rPr>
        <w:t xml:space="preserve"> удостоверени</w:t>
      </w:r>
      <w:r w:rsidR="00891E7B">
        <w:rPr>
          <w:rFonts w:ascii="Times New Roman" w:eastAsia="Times New Roman" w:hAnsi="Times New Roman" w:cs="Times New Roman"/>
          <w:sz w:val="26"/>
          <w:szCs w:val="26"/>
          <w:lang w:eastAsia="ru-RU"/>
        </w:rPr>
        <w:t>е</w:t>
      </w:r>
      <w:r w:rsidR="00891E7B" w:rsidRPr="006F1A43">
        <w:rPr>
          <w:rFonts w:ascii="Times New Roman" w:eastAsia="Times New Roman" w:hAnsi="Times New Roman" w:cs="Times New Roman"/>
          <w:sz w:val="26"/>
          <w:szCs w:val="26"/>
          <w:lang w:eastAsia="ru-RU"/>
        </w:rPr>
        <w:t xml:space="preserve"> № ФСР 2012/13553 от 17.03.2020</w:t>
      </w:r>
      <w:r w:rsidR="00891E7B">
        <w:rPr>
          <w:rFonts w:ascii="Times New Roman" w:eastAsia="Times New Roman" w:hAnsi="Times New Roman" w:cs="Times New Roman"/>
          <w:sz w:val="26"/>
          <w:szCs w:val="26"/>
          <w:lang w:eastAsia="ru-RU"/>
        </w:rPr>
        <w:t>, поскольку первоначально размещенные сведения датируются 2011 годом и уже устарели.</w:t>
      </w:r>
      <w:r w:rsidR="00757B20">
        <w:rPr>
          <w:rFonts w:ascii="Times New Roman" w:eastAsia="Times New Roman" w:hAnsi="Times New Roman" w:cs="Times New Roman"/>
          <w:sz w:val="26"/>
          <w:szCs w:val="26"/>
          <w:lang w:eastAsia="ru-RU"/>
        </w:rPr>
        <w:t xml:space="preserve"> В то же время представитель </w:t>
      </w:r>
      <w:r w:rsidR="00757B20" w:rsidRPr="006F1A43">
        <w:rPr>
          <w:rFonts w:ascii="Times New Roman" w:eastAsia="Times New Roman" w:hAnsi="Times New Roman" w:cs="Times New Roman"/>
          <w:sz w:val="26"/>
          <w:szCs w:val="26"/>
          <w:lang w:eastAsia="ru-RU"/>
        </w:rPr>
        <w:t xml:space="preserve">ИП </w:t>
      </w:r>
      <w:r w:rsidR="00FB2F2B">
        <w:rPr>
          <w:rFonts w:ascii="Times New Roman" w:eastAsia="Times New Roman" w:hAnsi="Times New Roman" w:cs="Times New Roman"/>
          <w:sz w:val="26"/>
          <w:szCs w:val="26"/>
          <w:lang w:eastAsia="ru-RU"/>
        </w:rPr>
        <w:t>..</w:t>
      </w:r>
      <w:r w:rsidR="00757B20" w:rsidRPr="006F1A43">
        <w:rPr>
          <w:rFonts w:ascii="Times New Roman" w:eastAsia="Times New Roman" w:hAnsi="Times New Roman" w:cs="Times New Roman"/>
          <w:sz w:val="26"/>
          <w:szCs w:val="26"/>
          <w:lang w:eastAsia="ru-RU"/>
        </w:rPr>
        <w:t>.</w:t>
      </w:r>
      <w:r w:rsidR="00757B20">
        <w:rPr>
          <w:rFonts w:ascii="Times New Roman" w:eastAsia="Times New Roman" w:hAnsi="Times New Roman" w:cs="Times New Roman"/>
          <w:sz w:val="26"/>
          <w:szCs w:val="26"/>
          <w:lang w:eastAsia="ru-RU"/>
        </w:rPr>
        <w:t xml:space="preserve"> указал, что </w:t>
      </w:r>
      <w:r w:rsidR="00312218">
        <w:rPr>
          <w:rFonts w:ascii="Times New Roman" w:eastAsia="Times New Roman" w:hAnsi="Times New Roman" w:cs="Times New Roman"/>
          <w:sz w:val="26"/>
          <w:szCs w:val="26"/>
          <w:lang w:eastAsia="ru-RU"/>
        </w:rPr>
        <w:t xml:space="preserve">победитель закупки ожидает представления со стороны ООО «ИННОВАЦИЯ» продукции, отвечающей требованиям описания объекта закупки, которую впоследствии предприниматель планирует к поставке в рамках контракта. Если же ООО «ИННОВАЦИЯ» не сможет подтвердить соответствие производимого товара техническому заданию заказчика, то </w:t>
      </w:r>
      <w:r w:rsidR="00312218" w:rsidRPr="006F1A43">
        <w:rPr>
          <w:rFonts w:ascii="Times New Roman" w:eastAsia="Times New Roman" w:hAnsi="Times New Roman" w:cs="Times New Roman"/>
          <w:sz w:val="26"/>
          <w:szCs w:val="26"/>
          <w:lang w:eastAsia="ru-RU"/>
        </w:rPr>
        <w:t xml:space="preserve">ИП </w:t>
      </w:r>
      <w:r w:rsidR="00FB2F2B">
        <w:rPr>
          <w:rFonts w:ascii="Times New Roman" w:eastAsia="Times New Roman" w:hAnsi="Times New Roman" w:cs="Times New Roman"/>
          <w:sz w:val="26"/>
          <w:szCs w:val="26"/>
          <w:lang w:eastAsia="ru-RU"/>
        </w:rPr>
        <w:t>..</w:t>
      </w:r>
      <w:r w:rsidR="00312218" w:rsidRPr="006F1A43">
        <w:rPr>
          <w:rFonts w:ascii="Times New Roman" w:eastAsia="Times New Roman" w:hAnsi="Times New Roman" w:cs="Times New Roman"/>
          <w:sz w:val="26"/>
          <w:szCs w:val="26"/>
          <w:lang w:eastAsia="ru-RU"/>
        </w:rPr>
        <w:t>.</w:t>
      </w:r>
      <w:r w:rsidR="00312218">
        <w:rPr>
          <w:rFonts w:ascii="Times New Roman" w:eastAsia="Times New Roman" w:hAnsi="Times New Roman" w:cs="Times New Roman"/>
          <w:sz w:val="26"/>
          <w:szCs w:val="26"/>
          <w:lang w:eastAsia="ru-RU"/>
        </w:rPr>
        <w:t xml:space="preserve"> намеривается обратиться к иному производителю и поставить альтернативный товар.</w:t>
      </w:r>
    </w:p>
    <w:p w:rsidR="008B1CF9" w:rsidRDefault="008B1CF9" w:rsidP="004B316D">
      <w:pPr>
        <w:widowControl w:val="0"/>
        <w:spacing w:after="0" w:line="240" w:lineRule="auto"/>
        <w:ind w:firstLine="709"/>
        <w:contextualSpacing/>
        <w:jc w:val="both"/>
        <w:rPr>
          <w:rFonts w:ascii="Times New Roman" w:hAnsi="Times New Roman" w:cs="Times New Roman"/>
          <w:sz w:val="26"/>
          <w:szCs w:val="26"/>
        </w:rPr>
      </w:pPr>
      <w:r w:rsidRPr="004B316D">
        <w:rPr>
          <w:rFonts w:ascii="Times New Roman" w:hAnsi="Times New Roman" w:cs="Times New Roman"/>
          <w:sz w:val="26"/>
          <w:szCs w:val="26"/>
        </w:rPr>
        <w:t>ООО «Техника и технологии производственных процессов» оспаривается соответствие медицинского изделия «</w:t>
      </w:r>
      <w:r w:rsidRPr="004B316D">
        <w:rPr>
          <w:rFonts w:ascii="Times New Roman" w:eastAsia="Times New Roman" w:hAnsi="Times New Roman" w:cs="Times New Roman"/>
          <w:sz w:val="26"/>
          <w:szCs w:val="26"/>
          <w:lang w:eastAsia="ru-RU"/>
        </w:rPr>
        <w:t>Мешки патологоанатомические по ТУ 9398-003-62475848-2011</w:t>
      </w:r>
      <w:r w:rsidRPr="004B316D">
        <w:rPr>
          <w:rFonts w:ascii="Times New Roman" w:hAnsi="Times New Roman" w:cs="Times New Roman"/>
          <w:sz w:val="26"/>
          <w:szCs w:val="26"/>
        </w:rPr>
        <w:t xml:space="preserve">» производства </w:t>
      </w:r>
      <w:r w:rsidRPr="004B316D">
        <w:rPr>
          <w:rFonts w:ascii="Times New Roman" w:eastAsia="Times New Roman" w:hAnsi="Times New Roman" w:cs="Times New Roman"/>
          <w:sz w:val="26"/>
          <w:szCs w:val="26"/>
          <w:lang w:eastAsia="ru-RU"/>
        </w:rPr>
        <w:t xml:space="preserve">ООО «ИННОВАЦИЯ» </w:t>
      </w:r>
      <w:r w:rsidRPr="004B316D">
        <w:rPr>
          <w:rFonts w:ascii="Times New Roman" w:hAnsi="Times New Roman" w:cs="Times New Roman"/>
          <w:sz w:val="26"/>
          <w:szCs w:val="26"/>
        </w:rPr>
        <w:t xml:space="preserve">(Россия) по регистрационному удостоверению № </w:t>
      </w:r>
      <w:r w:rsidRPr="004B316D">
        <w:rPr>
          <w:rFonts w:ascii="Times New Roman" w:eastAsia="Times New Roman" w:hAnsi="Times New Roman" w:cs="Times New Roman"/>
          <w:sz w:val="26"/>
          <w:szCs w:val="26"/>
          <w:lang w:eastAsia="ru-RU"/>
        </w:rPr>
        <w:t>ФСР 2012/13553 от 17.03.2020 по таким характеристикам (их значениям), как</w:t>
      </w:r>
      <w:r w:rsidR="004B316D" w:rsidRPr="004B316D">
        <w:rPr>
          <w:rFonts w:ascii="Times New Roman" w:eastAsia="Times New Roman" w:hAnsi="Times New Roman" w:cs="Times New Roman"/>
          <w:sz w:val="26"/>
          <w:szCs w:val="26"/>
          <w:lang w:eastAsia="ru-RU"/>
        </w:rPr>
        <w:t xml:space="preserve"> </w:t>
      </w:r>
      <w:r w:rsidR="004B316D" w:rsidRPr="004B316D">
        <w:rPr>
          <w:rFonts w:ascii="Times New Roman" w:hAnsi="Times New Roman" w:cs="Times New Roman"/>
          <w:sz w:val="26"/>
          <w:szCs w:val="26"/>
        </w:rPr>
        <w:t>«Грузоподъемность ≥ 180 кг»</w:t>
      </w:r>
      <w:r w:rsidR="00EC37CD">
        <w:rPr>
          <w:rFonts w:ascii="Times New Roman" w:hAnsi="Times New Roman" w:cs="Times New Roman"/>
          <w:sz w:val="26"/>
          <w:szCs w:val="26"/>
        </w:rPr>
        <w:t>,</w:t>
      </w:r>
      <w:r w:rsidR="004B316D" w:rsidRPr="004B316D">
        <w:rPr>
          <w:rFonts w:ascii="Times New Roman" w:hAnsi="Times New Roman" w:cs="Times New Roman"/>
          <w:sz w:val="26"/>
          <w:szCs w:val="26"/>
        </w:rPr>
        <w:t xml:space="preserve"> «Вес изделия ≥ 990 г»</w:t>
      </w:r>
      <w:r w:rsidR="00EC37CD">
        <w:rPr>
          <w:rFonts w:ascii="Times New Roman" w:hAnsi="Times New Roman" w:cs="Times New Roman"/>
          <w:sz w:val="26"/>
          <w:szCs w:val="26"/>
        </w:rPr>
        <w:t>,</w:t>
      </w:r>
      <w:r w:rsidR="004B316D" w:rsidRPr="004B316D">
        <w:rPr>
          <w:rFonts w:ascii="Times New Roman" w:hAnsi="Times New Roman" w:cs="Times New Roman"/>
          <w:sz w:val="26"/>
          <w:szCs w:val="26"/>
        </w:rPr>
        <w:t xml:space="preserve"> «Прозрачный карман для документов формата А4» (наличие).</w:t>
      </w:r>
    </w:p>
    <w:p w:rsidR="0003378E" w:rsidRDefault="0003378E" w:rsidP="0003378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Как следует из части 4 статьи 38 </w:t>
      </w:r>
      <w:r w:rsidRPr="009B6A7A">
        <w:rPr>
          <w:rFonts w:ascii="Times New Roman" w:hAnsi="Times New Roman" w:cs="Times New Roman"/>
          <w:sz w:val="26"/>
          <w:szCs w:val="26"/>
        </w:rPr>
        <w:t>Федеральн</w:t>
      </w:r>
      <w:r>
        <w:rPr>
          <w:rFonts w:ascii="Times New Roman" w:hAnsi="Times New Roman" w:cs="Times New Roman"/>
          <w:sz w:val="26"/>
          <w:szCs w:val="26"/>
        </w:rPr>
        <w:t>ого</w:t>
      </w:r>
      <w:r w:rsidRPr="009B6A7A">
        <w:rPr>
          <w:rFonts w:ascii="Times New Roman" w:hAnsi="Times New Roman" w:cs="Times New Roman"/>
          <w:sz w:val="26"/>
          <w:szCs w:val="26"/>
        </w:rPr>
        <w:t xml:space="preserve"> закон</w:t>
      </w:r>
      <w:r>
        <w:rPr>
          <w:rFonts w:ascii="Times New Roman" w:hAnsi="Times New Roman" w:cs="Times New Roman"/>
          <w:sz w:val="26"/>
          <w:szCs w:val="26"/>
        </w:rPr>
        <w:t>а от 21.11.2011 №</w:t>
      </w:r>
      <w:r w:rsidRPr="009B6A7A">
        <w:rPr>
          <w:rFonts w:ascii="Times New Roman" w:hAnsi="Times New Roman" w:cs="Times New Roman"/>
          <w:sz w:val="26"/>
          <w:szCs w:val="26"/>
        </w:rPr>
        <w:t xml:space="preserve"> 323-ФЗ </w:t>
      </w:r>
      <w:r>
        <w:rPr>
          <w:rFonts w:ascii="Times New Roman" w:hAnsi="Times New Roman" w:cs="Times New Roman"/>
          <w:sz w:val="26"/>
          <w:szCs w:val="26"/>
        </w:rPr>
        <w:t>«</w:t>
      </w:r>
      <w:r w:rsidRPr="009B6A7A">
        <w:rPr>
          <w:rFonts w:ascii="Times New Roman" w:hAnsi="Times New Roman" w:cs="Times New Roman"/>
          <w:sz w:val="26"/>
          <w:szCs w:val="26"/>
        </w:rPr>
        <w:t>Об основах охраны здоровья граждан в Российской Федерации</w:t>
      </w:r>
      <w:r>
        <w:rPr>
          <w:rFonts w:ascii="Times New Roman" w:hAnsi="Times New Roman" w:cs="Times New Roman"/>
          <w:sz w:val="26"/>
          <w:szCs w:val="26"/>
        </w:rPr>
        <w:t>» (далее – Закона № 323-ФЗ), н</w:t>
      </w:r>
      <w:r w:rsidRPr="003F095C">
        <w:rPr>
          <w:rFonts w:ascii="Times New Roman" w:hAnsi="Times New Roman" w:cs="Times New Roman"/>
          <w:sz w:val="26"/>
          <w:szCs w:val="26"/>
        </w:rPr>
        <w:t xml:space="preserve">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w:t>
      </w:r>
      <w:r>
        <w:rPr>
          <w:rFonts w:ascii="Times New Roman" w:hAnsi="Times New Roman" w:cs="Times New Roman"/>
          <w:sz w:val="26"/>
          <w:szCs w:val="26"/>
        </w:rPr>
        <w:t>№</w:t>
      </w:r>
      <w:r w:rsidRPr="003F095C">
        <w:rPr>
          <w:rFonts w:ascii="Times New Roman" w:hAnsi="Times New Roman" w:cs="Times New Roman"/>
          <w:sz w:val="26"/>
          <w:szCs w:val="26"/>
        </w:rPr>
        <w:t xml:space="preserve"> 258-ФЗ </w:t>
      </w:r>
      <w:r>
        <w:rPr>
          <w:rFonts w:ascii="Times New Roman" w:hAnsi="Times New Roman" w:cs="Times New Roman"/>
          <w:sz w:val="26"/>
          <w:szCs w:val="26"/>
        </w:rPr>
        <w:t>«</w:t>
      </w:r>
      <w:r w:rsidRPr="003F095C">
        <w:rPr>
          <w:rFonts w:ascii="Times New Roman" w:hAnsi="Times New Roman" w:cs="Times New Roman"/>
          <w:sz w:val="26"/>
          <w:szCs w:val="26"/>
        </w:rPr>
        <w:t>Об экспериментальных правовых режимах в сфере цифровых инноваций в Российской Федерации</w:t>
      </w:r>
      <w:r>
        <w:rPr>
          <w:rFonts w:ascii="Times New Roman" w:hAnsi="Times New Roman" w:cs="Times New Roman"/>
          <w:sz w:val="26"/>
          <w:szCs w:val="26"/>
        </w:rPr>
        <w:t>»</w:t>
      </w:r>
      <w:r w:rsidRPr="003F095C">
        <w:rPr>
          <w:rFonts w:ascii="Times New Roman" w:hAnsi="Times New Roman" w:cs="Times New Roman"/>
          <w:sz w:val="26"/>
          <w:szCs w:val="26"/>
        </w:rPr>
        <w:t>, с учетом требований, установленных правом Евразийского экономического союза.</w:t>
      </w:r>
    </w:p>
    <w:p w:rsidR="0003378E" w:rsidRDefault="0003378E" w:rsidP="0003378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Порядок </w:t>
      </w:r>
      <w:r w:rsidRPr="003F095C">
        <w:rPr>
          <w:rFonts w:ascii="Times New Roman" w:hAnsi="Times New Roman" w:cs="Times New Roman"/>
          <w:sz w:val="26"/>
          <w:szCs w:val="26"/>
        </w:rPr>
        <w:t>государственной регистрации медицинских изделий</w:t>
      </w:r>
      <w:r>
        <w:rPr>
          <w:rFonts w:ascii="Times New Roman" w:hAnsi="Times New Roman" w:cs="Times New Roman"/>
          <w:sz w:val="26"/>
          <w:szCs w:val="26"/>
        </w:rPr>
        <w:t xml:space="preserve"> на территории Российской Федерации установлен </w:t>
      </w:r>
      <w:r w:rsidRPr="003F095C">
        <w:rPr>
          <w:rFonts w:ascii="Times New Roman" w:hAnsi="Times New Roman" w:cs="Times New Roman"/>
          <w:sz w:val="26"/>
          <w:szCs w:val="26"/>
        </w:rPr>
        <w:t>Правил</w:t>
      </w:r>
      <w:r>
        <w:rPr>
          <w:rFonts w:ascii="Times New Roman" w:hAnsi="Times New Roman" w:cs="Times New Roman"/>
          <w:sz w:val="26"/>
          <w:szCs w:val="26"/>
        </w:rPr>
        <w:t>ами</w:t>
      </w:r>
      <w:r w:rsidRPr="003F095C">
        <w:rPr>
          <w:rFonts w:ascii="Times New Roman" w:hAnsi="Times New Roman" w:cs="Times New Roman"/>
          <w:sz w:val="26"/>
          <w:szCs w:val="26"/>
        </w:rPr>
        <w:t> государственной регистрации медицинских изделий</w:t>
      </w:r>
      <w:r>
        <w:rPr>
          <w:rFonts w:ascii="Times New Roman" w:hAnsi="Times New Roman" w:cs="Times New Roman"/>
          <w:sz w:val="26"/>
          <w:szCs w:val="26"/>
        </w:rPr>
        <w:t xml:space="preserve">, утвержденными </w:t>
      </w:r>
      <w:r w:rsidRPr="003F095C">
        <w:rPr>
          <w:rFonts w:ascii="Times New Roman" w:hAnsi="Times New Roman" w:cs="Times New Roman"/>
          <w:sz w:val="26"/>
          <w:szCs w:val="26"/>
        </w:rPr>
        <w:t>Постановление</w:t>
      </w:r>
      <w:r>
        <w:rPr>
          <w:rFonts w:ascii="Times New Roman" w:hAnsi="Times New Roman" w:cs="Times New Roman"/>
          <w:sz w:val="26"/>
          <w:szCs w:val="26"/>
        </w:rPr>
        <w:t>м</w:t>
      </w:r>
      <w:r w:rsidRPr="003F095C">
        <w:rPr>
          <w:rFonts w:ascii="Times New Roman" w:hAnsi="Times New Roman" w:cs="Times New Roman"/>
          <w:sz w:val="26"/>
          <w:szCs w:val="26"/>
        </w:rPr>
        <w:t xml:space="preserve"> Правительства РФ от 27</w:t>
      </w:r>
      <w:r>
        <w:rPr>
          <w:rFonts w:ascii="Times New Roman" w:hAnsi="Times New Roman" w:cs="Times New Roman"/>
          <w:sz w:val="26"/>
          <w:szCs w:val="26"/>
        </w:rPr>
        <w:t>.12.</w:t>
      </w:r>
      <w:r w:rsidRPr="003F095C">
        <w:rPr>
          <w:rFonts w:ascii="Times New Roman" w:hAnsi="Times New Roman" w:cs="Times New Roman"/>
          <w:sz w:val="26"/>
          <w:szCs w:val="26"/>
        </w:rPr>
        <w:t xml:space="preserve">2012 </w:t>
      </w:r>
      <w:r>
        <w:rPr>
          <w:rFonts w:ascii="Times New Roman" w:hAnsi="Times New Roman" w:cs="Times New Roman"/>
          <w:sz w:val="26"/>
          <w:szCs w:val="26"/>
        </w:rPr>
        <w:t>№</w:t>
      </w:r>
      <w:r w:rsidRPr="003F095C">
        <w:rPr>
          <w:rFonts w:ascii="Times New Roman" w:hAnsi="Times New Roman" w:cs="Times New Roman"/>
          <w:sz w:val="26"/>
          <w:szCs w:val="26"/>
        </w:rPr>
        <w:t> 1416</w:t>
      </w:r>
      <w:r>
        <w:rPr>
          <w:rFonts w:ascii="Times New Roman" w:hAnsi="Times New Roman" w:cs="Times New Roman"/>
          <w:sz w:val="26"/>
          <w:szCs w:val="26"/>
        </w:rPr>
        <w:t xml:space="preserve"> (действовало до 28.02.2025 включительно, </w:t>
      </w:r>
      <w:r w:rsidRPr="00212F7E">
        <w:rPr>
          <w:rFonts w:ascii="Times New Roman" w:hAnsi="Times New Roman" w:cs="Times New Roman"/>
          <w:sz w:val="26"/>
          <w:szCs w:val="26"/>
        </w:rPr>
        <w:t>Постановлением Пр</w:t>
      </w:r>
      <w:r>
        <w:rPr>
          <w:rFonts w:ascii="Times New Roman" w:hAnsi="Times New Roman" w:cs="Times New Roman"/>
          <w:sz w:val="26"/>
          <w:szCs w:val="26"/>
        </w:rPr>
        <w:t>авительства России от 30.11.2024 №</w:t>
      </w:r>
      <w:r w:rsidRPr="00212F7E">
        <w:rPr>
          <w:rFonts w:ascii="Times New Roman" w:hAnsi="Times New Roman" w:cs="Times New Roman"/>
          <w:sz w:val="26"/>
          <w:szCs w:val="26"/>
        </w:rPr>
        <w:t xml:space="preserve"> 1684 признан</w:t>
      </w:r>
      <w:r>
        <w:rPr>
          <w:rFonts w:ascii="Times New Roman" w:hAnsi="Times New Roman" w:cs="Times New Roman"/>
          <w:sz w:val="26"/>
          <w:szCs w:val="26"/>
        </w:rPr>
        <w:t>о</w:t>
      </w:r>
      <w:r w:rsidRPr="00212F7E">
        <w:rPr>
          <w:rFonts w:ascii="Times New Roman" w:hAnsi="Times New Roman" w:cs="Times New Roman"/>
          <w:sz w:val="26"/>
          <w:szCs w:val="26"/>
        </w:rPr>
        <w:t xml:space="preserve"> утратившим силу с </w:t>
      </w:r>
      <w:r>
        <w:rPr>
          <w:rFonts w:ascii="Times New Roman" w:hAnsi="Times New Roman" w:cs="Times New Roman"/>
          <w:sz w:val="26"/>
          <w:szCs w:val="26"/>
        </w:rPr>
        <w:t>0</w:t>
      </w:r>
      <w:r w:rsidRPr="00212F7E">
        <w:rPr>
          <w:rFonts w:ascii="Times New Roman" w:hAnsi="Times New Roman" w:cs="Times New Roman"/>
          <w:sz w:val="26"/>
          <w:szCs w:val="26"/>
        </w:rPr>
        <w:t>1</w:t>
      </w:r>
      <w:r>
        <w:rPr>
          <w:rFonts w:ascii="Times New Roman" w:hAnsi="Times New Roman" w:cs="Times New Roman"/>
          <w:sz w:val="26"/>
          <w:szCs w:val="26"/>
        </w:rPr>
        <w:t>.03.2025).</w:t>
      </w:r>
    </w:p>
    <w:p w:rsidR="0003378E" w:rsidRPr="000F2EF1" w:rsidRDefault="0003378E" w:rsidP="0003378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F2EF1">
        <w:rPr>
          <w:rFonts w:ascii="Times New Roman" w:hAnsi="Times New Roman" w:cs="Times New Roman"/>
          <w:sz w:val="26"/>
          <w:szCs w:val="26"/>
        </w:rPr>
        <w:t>Пунктом 2 Правил государственной регистрации медицинских изделий, утвержденных постановлением Правительства РФ от 27.12.2012 № 1416 (далее – Правила), установлено, что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03378E" w:rsidRPr="000F2EF1" w:rsidRDefault="0003378E" w:rsidP="0003378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F2EF1">
        <w:rPr>
          <w:rFonts w:ascii="Times New Roman" w:hAnsi="Times New Roman" w:cs="Times New Roman"/>
          <w:sz w:val="26"/>
          <w:szCs w:val="26"/>
        </w:rPr>
        <w:t xml:space="preserve">Согласно пункту 6 указанных Правил документом, подтверждающим факт </w:t>
      </w:r>
      <w:r w:rsidRPr="000F2EF1">
        <w:rPr>
          <w:rFonts w:ascii="Times New Roman" w:hAnsi="Times New Roman" w:cs="Times New Roman"/>
          <w:sz w:val="26"/>
          <w:szCs w:val="26"/>
        </w:rPr>
        <w:lastRenderedPageBreak/>
        <w:t>государственной регистрации медицинского изделия, является регистрационное удостоверение на медицинское изделие.</w:t>
      </w:r>
    </w:p>
    <w:p w:rsidR="0003378E" w:rsidRDefault="0003378E" w:rsidP="0003378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 Правил</w:t>
      </w:r>
      <w:r w:rsidRPr="0088198A">
        <w:rPr>
          <w:rFonts w:ascii="Times New Roman" w:hAnsi="Times New Roman" w:cs="Times New Roman"/>
          <w:sz w:val="26"/>
          <w:szCs w:val="26"/>
        </w:rPr>
        <w:t xml:space="preserve"> государственной </w:t>
      </w:r>
      <w:r>
        <w:rPr>
          <w:rFonts w:ascii="Times New Roman" w:hAnsi="Times New Roman" w:cs="Times New Roman"/>
          <w:sz w:val="26"/>
          <w:szCs w:val="26"/>
        </w:rPr>
        <w:t xml:space="preserve">регистрации медицинских изделий, утвержденных ныне действующим </w:t>
      </w:r>
      <w:r w:rsidRPr="00212F7E">
        <w:rPr>
          <w:rFonts w:ascii="Times New Roman" w:hAnsi="Times New Roman" w:cs="Times New Roman"/>
          <w:sz w:val="26"/>
          <w:szCs w:val="26"/>
        </w:rPr>
        <w:t>Постановлением Пр</w:t>
      </w:r>
      <w:r>
        <w:rPr>
          <w:rFonts w:ascii="Times New Roman" w:hAnsi="Times New Roman" w:cs="Times New Roman"/>
          <w:sz w:val="26"/>
          <w:szCs w:val="26"/>
        </w:rPr>
        <w:t>авительства России от 30.11.2024 №</w:t>
      </w:r>
      <w:r w:rsidRPr="00212F7E">
        <w:rPr>
          <w:rFonts w:ascii="Times New Roman" w:hAnsi="Times New Roman" w:cs="Times New Roman"/>
          <w:sz w:val="26"/>
          <w:szCs w:val="26"/>
        </w:rPr>
        <w:t xml:space="preserve"> 1684</w:t>
      </w:r>
      <w:r>
        <w:rPr>
          <w:rFonts w:ascii="Times New Roman" w:hAnsi="Times New Roman" w:cs="Times New Roman"/>
          <w:sz w:val="26"/>
          <w:szCs w:val="26"/>
        </w:rPr>
        <w:t>, рег</w:t>
      </w:r>
      <w:r w:rsidRPr="0088198A">
        <w:rPr>
          <w:rFonts w:ascii="Times New Roman" w:hAnsi="Times New Roman" w:cs="Times New Roman"/>
          <w:sz w:val="26"/>
          <w:szCs w:val="26"/>
        </w:rPr>
        <w:t>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настоящим постановлением,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3B4E23" w:rsidRDefault="003B4E23" w:rsidP="003B4E23">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B4E23">
        <w:rPr>
          <w:rFonts w:ascii="Times New Roman" w:hAnsi="Times New Roman" w:cs="Times New Roman"/>
          <w:sz w:val="26"/>
          <w:szCs w:val="26"/>
        </w:rPr>
        <w:t>Как следует из письма ФАС России от 26.05.2025 № ГР/48883/25, актуальные сведения в отношении медицинских изделий, разрешенных к обращению на территории Российской Федерации, отражены в инструкциях по применению медицинских изделий, содержащихся в реестре медицинских изделий и организаций (индивидуальных предпринимателей), осуществляющих производство и изготовление медицинских изделий Росздравнадзора (далее - реестр).</w:t>
      </w:r>
    </w:p>
    <w:p w:rsidR="00A07FA4" w:rsidRPr="003B4E23" w:rsidRDefault="00A07FA4" w:rsidP="003B4E23">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A07FA4">
        <w:rPr>
          <w:rFonts w:ascii="Times New Roman" w:hAnsi="Times New Roman" w:cs="Times New Roman"/>
          <w:sz w:val="26"/>
          <w:szCs w:val="26"/>
        </w:rPr>
        <w:t>Таким образом, при необходимости сведения, представленные в заявках участников, следует сверять с приведенными в реестре сведениями. При этом комиссия по осуществлению закупок самостоятельно принимает решение о допуске или об отклонении заявок, руководствуясь извещением об осуществлении закупки, документацией о закупке (в случае, если Законом о контрактной системе предусмотрена документация о закупке) и Законом о контрактной системе.</w:t>
      </w:r>
    </w:p>
    <w:p w:rsidR="003B4E23" w:rsidRPr="008B1CF9" w:rsidRDefault="003B4E23" w:rsidP="003B4E23">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B4E23">
        <w:rPr>
          <w:rFonts w:ascii="Times New Roman" w:hAnsi="Times New Roman" w:cs="Times New Roman"/>
          <w:sz w:val="26"/>
          <w:szCs w:val="26"/>
        </w:rPr>
        <w:t>Однако в случае отсутствия отдельных характеристик закупаемого медицинского изделия в эксплуатационной документации, размещенной на сайте Росздравнадзора, подтверждением соответствия таких характеристик описанию объекта закупки могут являться инструкции и документы на медицинское изделие, полученные любым иным способом, актуальность и достоверность которых могут быть перепроверены в том числе при исполнении контрольных функций.</w:t>
      </w:r>
    </w:p>
    <w:p w:rsidR="009928C0" w:rsidRDefault="009928C0" w:rsidP="009928C0">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принимая во внимание доводы сторон, проанализировала информацию и документацию, представленную на официальном сайте Росздравнадзора, и установила следующее.</w:t>
      </w:r>
    </w:p>
    <w:p w:rsidR="00D73D82" w:rsidRDefault="00E04B81" w:rsidP="00077B6E">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Применительно к медицинскому изделию «</w:t>
      </w:r>
      <w:r w:rsidR="008B1CF9" w:rsidRPr="006F1A43">
        <w:rPr>
          <w:rFonts w:ascii="Times New Roman" w:eastAsia="Times New Roman" w:hAnsi="Times New Roman" w:cs="Times New Roman"/>
          <w:sz w:val="26"/>
          <w:szCs w:val="26"/>
          <w:lang w:eastAsia="ru-RU"/>
        </w:rPr>
        <w:t>Мешки патологоанатомические по ТУ 9398-003-62475848-2011</w:t>
      </w:r>
      <w:r>
        <w:rPr>
          <w:rFonts w:ascii="Times New Roman" w:hAnsi="Times New Roman" w:cs="Times New Roman"/>
          <w:sz w:val="26"/>
          <w:szCs w:val="26"/>
        </w:rPr>
        <w:t xml:space="preserve">» производства </w:t>
      </w:r>
      <w:r w:rsidR="008B1CF9">
        <w:rPr>
          <w:rFonts w:ascii="Times New Roman" w:eastAsia="Times New Roman" w:hAnsi="Times New Roman" w:cs="Times New Roman"/>
          <w:sz w:val="26"/>
          <w:szCs w:val="26"/>
          <w:lang w:eastAsia="ru-RU"/>
        </w:rPr>
        <w:t xml:space="preserve">ООО «ИННОВАЦИЯ» </w:t>
      </w:r>
      <w:r>
        <w:rPr>
          <w:rFonts w:ascii="Times New Roman" w:hAnsi="Times New Roman" w:cs="Times New Roman"/>
          <w:sz w:val="26"/>
          <w:szCs w:val="26"/>
        </w:rPr>
        <w:t>(</w:t>
      </w:r>
      <w:r w:rsidR="008B1CF9">
        <w:rPr>
          <w:rFonts w:ascii="Times New Roman" w:hAnsi="Times New Roman" w:cs="Times New Roman"/>
          <w:sz w:val="26"/>
          <w:szCs w:val="26"/>
        </w:rPr>
        <w:t>Россия</w:t>
      </w:r>
      <w:r>
        <w:rPr>
          <w:rFonts w:ascii="Times New Roman" w:hAnsi="Times New Roman" w:cs="Times New Roman"/>
          <w:sz w:val="26"/>
          <w:szCs w:val="26"/>
        </w:rPr>
        <w:t xml:space="preserve">) по регистрационному удостоверению № </w:t>
      </w:r>
      <w:r w:rsidR="008B1CF9" w:rsidRPr="006F1A43">
        <w:rPr>
          <w:rFonts w:ascii="Times New Roman" w:eastAsia="Times New Roman" w:hAnsi="Times New Roman" w:cs="Times New Roman"/>
          <w:sz w:val="26"/>
          <w:szCs w:val="26"/>
          <w:lang w:eastAsia="ru-RU"/>
        </w:rPr>
        <w:t>ФСР 2012/13553 от 17.03.2020</w:t>
      </w:r>
      <w:r w:rsidR="008B1CF9">
        <w:rPr>
          <w:rFonts w:ascii="Times New Roman" w:eastAsia="Times New Roman" w:hAnsi="Times New Roman" w:cs="Times New Roman"/>
          <w:sz w:val="26"/>
          <w:szCs w:val="26"/>
          <w:lang w:eastAsia="ru-RU"/>
        </w:rPr>
        <w:t xml:space="preserve"> </w:t>
      </w:r>
      <w:r>
        <w:rPr>
          <w:rFonts w:ascii="Times New Roman" w:hAnsi="Times New Roman" w:cs="Times New Roman"/>
          <w:sz w:val="26"/>
          <w:szCs w:val="26"/>
        </w:rPr>
        <w:t>установлено, что</w:t>
      </w:r>
      <w:r w:rsidR="008B1CF9">
        <w:rPr>
          <w:rFonts w:ascii="Times New Roman" w:hAnsi="Times New Roman" w:cs="Times New Roman"/>
          <w:sz w:val="26"/>
          <w:szCs w:val="26"/>
        </w:rPr>
        <w:t xml:space="preserve"> документ</w:t>
      </w:r>
      <w:r>
        <w:rPr>
          <w:rFonts w:ascii="Times New Roman" w:hAnsi="Times New Roman" w:cs="Times New Roman"/>
          <w:sz w:val="26"/>
          <w:szCs w:val="26"/>
        </w:rPr>
        <w:t xml:space="preserve"> </w:t>
      </w:r>
      <w:r w:rsidR="008B1CF9">
        <w:rPr>
          <w:rFonts w:ascii="Times New Roman" w:hAnsi="Times New Roman" w:cs="Times New Roman"/>
          <w:sz w:val="26"/>
          <w:szCs w:val="26"/>
        </w:rPr>
        <w:t>«Справка об изделии медицинского значения»</w:t>
      </w:r>
      <w:r>
        <w:rPr>
          <w:rFonts w:ascii="Times New Roman" w:hAnsi="Times New Roman" w:cs="Times New Roman"/>
          <w:sz w:val="26"/>
          <w:szCs w:val="26"/>
        </w:rPr>
        <w:t xml:space="preserve"> содержит </w:t>
      </w:r>
      <w:r w:rsidR="008B1CF9">
        <w:rPr>
          <w:rFonts w:ascii="Times New Roman" w:hAnsi="Times New Roman" w:cs="Times New Roman"/>
          <w:sz w:val="26"/>
          <w:szCs w:val="26"/>
        </w:rPr>
        <w:t>следующую информацию относительно оспариваемых характеристиках:</w:t>
      </w:r>
      <w:r>
        <w:rPr>
          <w:rFonts w:ascii="Times New Roman" w:hAnsi="Times New Roman" w:cs="Times New Roman"/>
          <w:sz w:val="26"/>
          <w:szCs w:val="26"/>
        </w:rPr>
        <w:t xml:space="preserve"> </w:t>
      </w:r>
    </w:p>
    <w:p w:rsidR="00D73D82" w:rsidRDefault="00D73D82" w:rsidP="00D73D82">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мешок выдерживает нагрузку до 150 кг (пункт 2.4);</w:t>
      </w:r>
    </w:p>
    <w:p w:rsidR="008B1CF9" w:rsidRDefault="00D73D82" w:rsidP="00D73D82">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м</w:t>
      </w:r>
      <w:r w:rsidRPr="00D73D82">
        <w:rPr>
          <w:rFonts w:ascii="Times New Roman" w:hAnsi="Times New Roman" w:cs="Times New Roman"/>
          <w:sz w:val="26"/>
          <w:szCs w:val="26"/>
        </w:rPr>
        <w:t>асса мешка должна быть не более 600 г</w:t>
      </w:r>
      <w:r>
        <w:rPr>
          <w:rFonts w:ascii="Times New Roman" w:hAnsi="Times New Roman" w:cs="Times New Roman"/>
          <w:sz w:val="26"/>
          <w:szCs w:val="26"/>
        </w:rPr>
        <w:t xml:space="preserve"> (пункт 3.3)</w:t>
      </w:r>
      <w:r w:rsidRPr="00D73D82">
        <w:rPr>
          <w:rFonts w:ascii="Times New Roman" w:hAnsi="Times New Roman" w:cs="Times New Roman"/>
          <w:sz w:val="26"/>
          <w:szCs w:val="26"/>
        </w:rPr>
        <w:t>.</w:t>
      </w:r>
    </w:p>
    <w:p w:rsidR="00D73D82" w:rsidRDefault="00D73D82" w:rsidP="00D73D82">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Кроме того, в пункте 3.1 поименованы разновидности мешков патологоанатомических, однако</w:t>
      </w:r>
      <w:r w:rsidR="0003378E">
        <w:rPr>
          <w:rFonts w:ascii="Times New Roman" w:hAnsi="Times New Roman" w:cs="Times New Roman"/>
          <w:sz w:val="26"/>
          <w:szCs w:val="26"/>
        </w:rPr>
        <w:t xml:space="preserve"> в нем отсутствует</w:t>
      </w:r>
      <w:r>
        <w:rPr>
          <w:rFonts w:ascii="Times New Roman" w:hAnsi="Times New Roman" w:cs="Times New Roman"/>
          <w:sz w:val="26"/>
          <w:szCs w:val="26"/>
        </w:rPr>
        <w:t xml:space="preserve"> </w:t>
      </w:r>
      <w:r w:rsidR="0003378E">
        <w:rPr>
          <w:rFonts w:ascii="Times New Roman" w:hAnsi="Times New Roman" w:cs="Times New Roman"/>
          <w:sz w:val="26"/>
          <w:szCs w:val="26"/>
        </w:rPr>
        <w:t>информация</w:t>
      </w:r>
      <w:r>
        <w:rPr>
          <w:rFonts w:ascii="Times New Roman" w:hAnsi="Times New Roman" w:cs="Times New Roman"/>
          <w:sz w:val="26"/>
          <w:szCs w:val="26"/>
        </w:rPr>
        <w:t xml:space="preserve"> о наличии мешка с </w:t>
      </w:r>
      <w:r w:rsidR="00CE577B">
        <w:rPr>
          <w:rFonts w:ascii="Times New Roman" w:hAnsi="Times New Roman" w:cs="Times New Roman"/>
          <w:sz w:val="26"/>
          <w:szCs w:val="26"/>
        </w:rPr>
        <w:t>п</w:t>
      </w:r>
      <w:r w:rsidR="00CE577B" w:rsidRPr="004B316D">
        <w:rPr>
          <w:rFonts w:ascii="Times New Roman" w:hAnsi="Times New Roman" w:cs="Times New Roman"/>
          <w:sz w:val="26"/>
          <w:szCs w:val="26"/>
        </w:rPr>
        <w:t>розрачны</w:t>
      </w:r>
      <w:r w:rsidR="00CE577B">
        <w:rPr>
          <w:rFonts w:ascii="Times New Roman" w:hAnsi="Times New Roman" w:cs="Times New Roman"/>
          <w:sz w:val="26"/>
          <w:szCs w:val="26"/>
        </w:rPr>
        <w:t>м</w:t>
      </w:r>
      <w:r w:rsidR="00CE577B" w:rsidRPr="004B316D">
        <w:rPr>
          <w:rFonts w:ascii="Times New Roman" w:hAnsi="Times New Roman" w:cs="Times New Roman"/>
          <w:sz w:val="26"/>
          <w:szCs w:val="26"/>
        </w:rPr>
        <w:t xml:space="preserve"> карман</w:t>
      </w:r>
      <w:r w:rsidR="00CE577B">
        <w:rPr>
          <w:rFonts w:ascii="Times New Roman" w:hAnsi="Times New Roman" w:cs="Times New Roman"/>
          <w:sz w:val="26"/>
          <w:szCs w:val="26"/>
        </w:rPr>
        <w:t>ом</w:t>
      </w:r>
      <w:r w:rsidR="00CE577B" w:rsidRPr="004B316D">
        <w:rPr>
          <w:rFonts w:ascii="Times New Roman" w:hAnsi="Times New Roman" w:cs="Times New Roman"/>
          <w:sz w:val="26"/>
          <w:szCs w:val="26"/>
        </w:rPr>
        <w:t xml:space="preserve"> для документов формата А4</w:t>
      </w:r>
      <w:r w:rsidR="00CE577B">
        <w:rPr>
          <w:rFonts w:ascii="Times New Roman" w:hAnsi="Times New Roman" w:cs="Times New Roman"/>
          <w:sz w:val="26"/>
          <w:szCs w:val="26"/>
        </w:rPr>
        <w:t>.</w:t>
      </w:r>
    </w:p>
    <w:p w:rsidR="00D73D82" w:rsidRPr="001159DF" w:rsidRDefault="00A20879" w:rsidP="00D73D82">
      <w:pPr>
        <w:widowControl w:val="0"/>
        <w:spacing w:after="0" w:line="240" w:lineRule="auto"/>
        <w:ind w:firstLine="709"/>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ответе на запрос антимонопольного органа ООО «ИННОВАЦИЯ» </w:t>
      </w:r>
      <w:r w:rsidR="00D35FF0">
        <w:rPr>
          <w:rFonts w:ascii="Times New Roman" w:eastAsia="Times New Roman" w:hAnsi="Times New Roman" w:cs="Times New Roman"/>
          <w:sz w:val="26"/>
          <w:szCs w:val="26"/>
          <w:lang w:eastAsia="ru-RU"/>
        </w:rPr>
        <w:t xml:space="preserve">указало, что на текущий момент по </w:t>
      </w:r>
      <w:r w:rsidR="00D35FF0" w:rsidRPr="006F1A43">
        <w:rPr>
          <w:rFonts w:ascii="Times New Roman" w:eastAsia="Times New Roman" w:hAnsi="Times New Roman" w:cs="Times New Roman"/>
          <w:sz w:val="26"/>
          <w:szCs w:val="26"/>
          <w:lang w:eastAsia="ru-RU"/>
        </w:rPr>
        <w:t>ТУ 9398-003-62475848-2011</w:t>
      </w:r>
      <w:r w:rsidR="00D35FF0">
        <w:rPr>
          <w:rFonts w:ascii="Times New Roman" w:eastAsia="Times New Roman" w:hAnsi="Times New Roman" w:cs="Times New Roman"/>
          <w:sz w:val="26"/>
          <w:szCs w:val="26"/>
          <w:lang w:eastAsia="ru-RU"/>
        </w:rPr>
        <w:t xml:space="preserve"> с имеющимися производственными мощностями </w:t>
      </w:r>
      <w:r w:rsidR="00523CE5">
        <w:rPr>
          <w:rFonts w:ascii="Times New Roman" w:eastAsia="Times New Roman" w:hAnsi="Times New Roman" w:cs="Times New Roman"/>
          <w:sz w:val="26"/>
          <w:szCs w:val="26"/>
          <w:lang w:eastAsia="ru-RU"/>
        </w:rPr>
        <w:t>у общества имеется возможность производ</w:t>
      </w:r>
      <w:r w:rsidR="00AD157E">
        <w:rPr>
          <w:rFonts w:ascii="Times New Roman" w:eastAsia="Times New Roman" w:hAnsi="Times New Roman" w:cs="Times New Roman"/>
          <w:sz w:val="26"/>
          <w:szCs w:val="26"/>
          <w:lang w:eastAsia="ru-RU"/>
        </w:rPr>
        <w:t xml:space="preserve">ить мешки патологоанатомические, соответствующие по своим техническим характеристикам описанию объекта закупки заказчика по извещению № </w:t>
      </w:r>
      <w:r w:rsidR="00AD157E" w:rsidRPr="00AD157E">
        <w:rPr>
          <w:rFonts w:ascii="Times New Roman" w:eastAsia="Times New Roman" w:hAnsi="Times New Roman" w:cs="Times New Roman"/>
          <w:sz w:val="26"/>
          <w:szCs w:val="26"/>
          <w:lang w:eastAsia="ru-RU"/>
        </w:rPr>
        <w:t>0855200000525002671</w:t>
      </w:r>
      <w:r w:rsidR="00AD157E">
        <w:rPr>
          <w:rFonts w:ascii="Times New Roman" w:eastAsia="Times New Roman" w:hAnsi="Times New Roman" w:cs="Times New Roman"/>
          <w:sz w:val="26"/>
          <w:szCs w:val="26"/>
          <w:lang w:eastAsia="ru-RU"/>
        </w:rPr>
        <w:t xml:space="preserve"> в полной мере.</w:t>
      </w:r>
      <w:r w:rsidR="001B5207">
        <w:rPr>
          <w:rFonts w:ascii="Times New Roman" w:eastAsia="Times New Roman" w:hAnsi="Times New Roman" w:cs="Times New Roman"/>
          <w:sz w:val="26"/>
          <w:szCs w:val="26"/>
          <w:lang w:eastAsia="ru-RU"/>
        </w:rPr>
        <w:t xml:space="preserve"> ООО «ИННОВАЦИЯ» вносились правки в реестровую запись медицинских изделий, связанные с изменением адреса </w:t>
      </w:r>
      <w:r w:rsidR="00FC0BE3">
        <w:rPr>
          <w:rFonts w:ascii="Times New Roman" w:eastAsia="Times New Roman" w:hAnsi="Times New Roman" w:cs="Times New Roman"/>
          <w:sz w:val="26"/>
          <w:szCs w:val="26"/>
          <w:lang w:eastAsia="ru-RU"/>
        </w:rPr>
        <w:t xml:space="preserve">места </w:t>
      </w:r>
      <w:r w:rsidR="001B5207">
        <w:rPr>
          <w:rFonts w:ascii="Times New Roman" w:eastAsia="Times New Roman" w:hAnsi="Times New Roman" w:cs="Times New Roman"/>
          <w:sz w:val="26"/>
          <w:szCs w:val="26"/>
          <w:lang w:eastAsia="ru-RU"/>
        </w:rPr>
        <w:t xml:space="preserve">производства, вследствие чего выдано новое регистрационное удостоверение </w:t>
      </w:r>
      <w:r w:rsidR="001B5207">
        <w:rPr>
          <w:rFonts w:ascii="Times New Roman" w:eastAsia="Times New Roman" w:hAnsi="Times New Roman" w:cs="Times New Roman"/>
          <w:sz w:val="26"/>
          <w:szCs w:val="26"/>
          <w:lang w:eastAsia="ru-RU"/>
        </w:rPr>
        <w:lastRenderedPageBreak/>
        <w:t>–</w:t>
      </w:r>
      <w:r w:rsidR="00616614">
        <w:rPr>
          <w:rFonts w:ascii="Times New Roman" w:eastAsia="Times New Roman" w:hAnsi="Times New Roman" w:cs="Times New Roman"/>
          <w:sz w:val="26"/>
          <w:szCs w:val="26"/>
          <w:lang w:eastAsia="ru-RU"/>
        </w:rPr>
        <w:t xml:space="preserve"> РУ</w:t>
      </w:r>
      <w:r w:rsidR="001B5207">
        <w:rPr>
          <w:rFonts w:ascii="Times New Roman" w:eastAsia="Times New Roman" w:hAnsi="Times New Roman" w:cs="Times New Roman"/>
          <w:sz w:val="26"/>
          <w:szCs w:val="26"/>
          <w:lang w:eastAsia="ru-RU"/>
        </w:rPr>
        <w:t xml:space="preserve"> </w:t>
      </w:r>
      <w:r w:rsidR="001B5207">
        <w:rPr>
          <w:rFonts w:ascii="Times New Roman" w:hAnsi="Times New Roman" w:cs="Times New Roman"/>
          <w:sz w:val="26"/>
          <w:szCs w:val="26"/>
        </w:rPr>
        <w:t xml:space="preserve">№ </w:t>
      </w:r>
      <w:r w:rsidR="001B5207" w:rsidRPr="006F1A43">
        <w:rPr>
          <w:rFonts w:ascii="Times New Roman" w:eastAsia="Times New Roman" w:hAnsi="Times New Roman" w:cs="Times New Roman"/>
          <w:sz w:val="26"/>
          <w:szCs w:val="26"/>
          <w:lang w:eastAsia="ru-RU"/>
        </w:rPr>
        <w:t>ФСР 2012/13553 от</w:t>
      </w:r>
      <w:r w:rsidR="001B5207">
        <w:rPr>
          <w:rFonts w:ascii="Times New Roman" w:eastAsia="Times New Roman" w:hAnsi="Times New Roman" w:cs="Times New Roman"/>
          <w:sz w:val="26"/>
          <w:szCs w:val="26"/>
          <w:lang w:eastAsia="ru-RU"/>
        </w:rPr>
        <w:t xml:space="preserve"> 02.07.2025.</w:t>
      </w:r>
    </w:p>
    <w:p w:rsidR="00077B6E" w:rsidRDefault="00FE42F3"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Комиссия Управления обращает внимание, что </w:t>
      </w:r>
      <w:r w:rsidR="005E53A1">
        <w:rPr>
          <w:rFonts w:ascii="Times New Roman" w:eastAsia="Times New Roman" w:hAnsi="Times New Roman" w:cs="Times New Roman"/>
          <w:sz w:val="26"/>
          <w:szCs w:val="26"/>
          <w:lang w:eastAsia="ru-RU"/>
        </w:rPr>
        <w:t>ООО «ИННОВАЦИЯ»</w:t>
      </w:r>
      <w:r w:rsidR="009E3773">
        <w:rPr>
          <w:rFonts w:ascii="Times New Roman" w:eastAsia="Times New Roman" w:hAnsi="Times New Roman" w:cs="Times New Roman"/>
          <w:sz w:val="26"/>
          <w:szCs w:val="26"/>
          <w:lang w:eastAsia="ru-RU"/>
        </w:rPr>
        <w:t xml:space="preserve"> в своем письменном ответе</w:t>
      </w:r>
      <w:r w:rsidR="005E53A1">
        <w:rPr>
          <w:rFonts w:ascii="Times New Roman" w:eastAsia="Times New Roman" w:hAnsi="Times New Roman" w:cs="Times New Roman"/>
          <w:sz w:val="26"/>
          <w:szCs w:val="26"/>
          <w:lang w:eastAsia="ru-RU"/>
        </w:rPr>
        <w:t xml:space="preserve"> подтверждает </w:t>
      </w:r>
      <w:r w:rsidR="00281FF7">
        <w:rPr>
          <w:rFonts w:ascii="Times New Roman" w:eastAsia="Times New Roman" w:hAnsi="Times New Roman" w:cs="Times New Roman"/>
          <w:sz w:val="26"/>
          <w:szCs w:val="26"/>
          <w:lang w:eastAsia="ru-RU"/>
        </w:rPr>
        <w:t xml:space="preserve">наличие </w:t>
      </w:r>
      <w:r w:rsidR="005E53A1">
        <w:rPr>
          <w:rFonts w:ascii="Times New Roman" w:eastAsia="Times New Roman" w:hAnsi="Times New Roman" w:cs="Times New Roman"/>
          <w:sz w:val="26"/>
          <w:szCs w:val="26"/>
          <w:lang w:eastAsia="ru-RU"/>
        </w:rPr>
        <w:t>возможност</w:t>
      </w:r>
      <w:r w:rsidR="00281FF7">
        <w:rPr>
          <w:rFonts w:ascii="Times New Roman" w:eastAsia="Times New Roman" w:hAnsi="Times New Roman" w:cs="Times New Roman"/>
          <w:sz w:val="26"/>
          <w:szCs w:val="26"/>
          <w:lang w:eastAsia="ru-RU"/>
        </w:rPr>
        <w:t xml:space="preserve">и </w:t>
      </w:r>
      <w:r w:rsidR="005E53A1">
        <w:rPr>
          <w:rFonts w:ascii="Times New Roman" w:eastAsia="Times New Roman" w:hAnsi="Times New Roman" w:cs="Times New Roman"/>
          <w:sz w:val="26"/>
          <w:szCs w:val="26"/>
          <w:lang w:eastAsia="ru-RU"/>
        </w:rPr>
        <w:t>производства патологоанатомических мешков, которые по своим техническим характеристикам соответствуют описанию объекта закупки заказчика. Вместе с тем</w:t>
      </w:r>
      <w:r w:rsidR="00281FF7">
        <w:rPr>
          <w:rFonts w:ascii="Times New Roman" w:eastAsia="Times New Roman" w:hAnsi="Times New Roman" w:cs="Times New Roman"/>
          <w:sz w:val="26"/>
          <w:szCs w:val="26"/>
          <w:lang w:eastAsia="ru-RU"/>
        </w:rPr>
        <w:t xml:space="preserve"> </w:t>
      </w:r>
      <w:r w:rsidR="00DA4930">
        <w:rPr>
          <w:rFonts w:ascii="Times New Roman" w:eastAsia="Times New Roman" w:hAnsi="Times New Roman" w:cs="Times New Roman"/>
          <w:sz w:val="26"/>
          <w:szCs w:val="26"/>
          <w:lang w:eastAsia="ru-RU"/>
        </w:rPr>
        <w:t>из ответа не следует</w:t>
      </w:r>
      <w:r w:rsidR="00281FF7">
        <w:rPr>
          <w:rFonts w:ascii="Times New Roman" w:eastAsia="Times New Roman" w:hAnsi="Times New Roman" w:cs="Times New Roman"/>
          <w:sz w:val="26"/>
          <w:szCs w:val="26"/>
          <w:lang w:eastAsia="ru-RU"/>
        </w:rPr>
        <w:t>, что</w:t>
      </w:r>
      <w:r w:rsidR="00687484">
        <w:rPr>
          <w:rFonts w:ascii="Times New Roman" w:eastAsia="Times New Roman" w:hAnsi="Times New Roman" w:cs="Times New Roman"/>
          <w:sz w:val="26"/>
          <w:szCs w:val="26"/>
          <w:lang w:eastAsia="ru-RU"/>
        </w:rPr>
        <w:t xml:space="preserve"> произведенные</w:t>
      </w:r>
      <w:r w:rsidR="00687484" w:rsidRPr="00687484">
        <w:rPr>
          <w:rFonts w:ascii="Times New Roman" w:eastAsia="Times New Roman" w:hAnsi="Times New Roman" w:cs="Times New Roman"/>
          <w:sz w:val="26"/>
          <w:szCs w:val="26"/>
          <w:lang w:eastAsia="ru-RU"/>
        </w:rPr>
        <w:t xml:space="preserve"> </w:t>
      </w:r>
      <w:r w:rsidR="00687484">
        <w:rPr>
          <w:rFonts w:ascii="Times New Roman" w:eastAsia="Times New Roman" w:hAnsi="Times New Roman" w:cs="Times New Roman"/>
          <w:sz w:val="26"/>
          <w:szCs w:val="26"/>
          <w:lang w:eastAsia="ru-RU"/>
        </w:rPr>
        <w:t xml:space="preserve">ООО «ИННОВАЦИЯ» </w:t>
      </w:r>
      <w:r w:rsidR="00281FF7">
        <w:rPr>
          <w:rFonts w:ascii="Times New Roman" w:eastAsia="Times New Roman" w:hAnsi="Times New Roman" w:cs="Times New Roman"/>
          <w:sz w:val="26"/>
          <w:szCs w:val="26"/>
          <w:lang w:eastAsia="ru-RU"/>
        </w:rPr>
        <w:t>мешки</w:t>
      </w:r>
      <w:r w:rsidR="001902F9">
        <w:rPr>
          <w:rFonts w:ascii="Times New Roman" w:eastAsia="Times New Roman" w:hAnsi="Times New Roman" w:cs="Times New Roman"/>
          <w:sz w:val="26"/>
          <w:szCs w:val="26"/>
          <w:lang w:eastAsia="ru-RU"/>
        </w:rPr>
        <w:t xml:space="preserve"> будут отвечать требованиям</w:t>
      </w:r>
      <w:r w:rsidR="00687484">
        <w:rPr>
          <w:rFonts w:ascii="Times New Roman" w:eastAsia="Times New Roman" w:hAnsi="Times New Roman" w:cs="Times New Roman"/>
          <w:sz w:val="26"/>
          <w:szCs w:val="26"/>
          <w:lang w:eastAsia="ru-RU"/>
        </w:rPr>
        <w:t xml:space="preserve"> технической документации по регистрационному удостоверению </w:t>
      </w:r>
      <w:r w:rsidR="00687484">
        <w:rPr>
          <w:rFonts w:ascii="Times New Roman" w:hAnsi="Times New Roman" w:cs="Times New Roman"/>
          <w:sz w:val="26"/>
          <w:szCs w:val="26"/>
        </w:rPr>
        <w:t xml:space="preserve">№ </w:t>
      </w:r>
      <w:r w:rsidR="00687484" w:rsidRPr="006F1A43">
        <w:rPr>
          <w:rFonts w:ascii="Times New Roman" w:eastAsia="Times New Roman" w:hAnsi="Times New Roman" w:cs="Times New Roman"/>
          <w:sz w:val="26"/>
          <w:szCs w:val="26"/>
          <w:lang w:eastAsia="ru-RU"/>
        </w:rPr>
        <w:t>ФСР 2012/13553 от</w:t>
      </w:r>
      <w:r w:rsidR="00687484">
        <w:rPr>
          <w:rFonts w:ascii="Times New Roman" w:eastAsia="Times New Roman" w:hAnsi="Times New Roman" w:cs="Times New Roman"/>
          <w:sz w:val="26"/>
          <w:szCs w:val="26"/>
          <w:lang w:eastAsia="ru-RU"/>
        </w:rPr>
        <w:t xml:space="preserve"> 02.07.2025 и </w:t>
      </w:r>
      <w:r w:rsidR="001902F9">
        <w:rPr>
          <w:rFonts w:ascii="Times New Roman" w:eastAsia="Times New Roman" w:hAnsi="Times New Roman" w:cs="Times New Roman"/>
          <w:sz w:val="26"/>
          <w:szCs w:val="26"/>
          <w:lang w:eastAsia="ru-RU"/>
        </w:rPr>
        <w:t xml:space="preserve">законодательства </w:t>
      </w:r>
      <w:r w:rsidR="0001066A">
        <w:rPr>
          <w:rFonts w:ascii="Times New Roman" w:eastAsia="Times New Roman" w:hAnsi="Times New Roman" w:cs="Times New Roman"/>
          <w:sz w:val="26"/>
          <w:szCs w:val="26"/>
          <w:lang w:eastAsia="ru-RU"/>
        </w:rPr>
        <w:t xml:space="preserve">Российской Федерации в части </w:t>
      </w:r>
      <w:r w:rsidR="00687484">
        <w:rPr>
          <w:rFonts w:ascii="Times New Roman" w:eastAsia="Times New Roman" w:hAnsi="Times New Roman" w:cs="Times New Roman"/>
          <w:sz w:val="26"/>
          <w:szCs w:val="26"/>
          <w:lang w:eastAsia="ru-RU"/>
        </w:rPr>
        <w:t>регистрации и возможности обращения</w:t>
      </w:r>
      <w:r w:rsidR="00B26FEE">
        <w:rPr>
          <w:rFonts w:ascii="Times New Roman" w:eastAsia="Times New Roman" w:hAnsi="Times New Roman" w:cs="Times New Roman"/>
          <w:sz w:val="26"/>
          <w:szCs w:val="26"/>
          <w:lang w:eastAsia="ru-RU"/>
        </w:rPr>
        <w:t xml:space="preserve"> в гражданском обороте</w:t>
      </w:r>
      <w:r w:rsidR="00687484">
        <w:rPr>
          <w:rFonts w:ascii="Times New Roman" w:eastAsia="Times New Roman" w:hAnsi="Times New Roman" w:cs="Times New Roman"/>
          <w:sz w:val="26"/>
          <w:szCs w:val="26"/>
          <w:lang w:eastAsia="ru-RU"/>
        </w:rPr>
        <w:t xml:space="preserve"> такого медицинского изделия.</w:t>
      </w:r>
    </w:p>
    <w:p w:rsidR="00077B6E" w:rsidRDefault="00824FF5"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Комиссия дополнительно проанализировала </w:t>
      </w:r>
      <w:r w:rsidR="00FB5D6F">
        <w:rPr>
          <w:rFonts w:ascii="Times New Roman" w:hAnsi="Times New Roman" w:cs="Times New Roman"/>
          <w:sz w:val="26"/>
          <w:szCs w:val="26"/>
        </w:rPr>
        <w:t xml:space="preserve">размещенную на сайте Росздравнадзора </w:t>
      </w:r>
      <w:r>
        <w:rPr>
          <w:rFonts w:ascii="Times New Roman" w:hAnsi="Times New Roman" w:cs="Times New Roman"/>
          <w:sz w:val="26"/>
          <w:szCs w:val="26"/>
        </w:rPr>
        <w:t>инструкцию по применению медицинского изделия «</w:t>
      </w:r>
      <w:r w:rsidRPr="00824FF5">
        <w:rPr>
          <w:rFonts w:ascii="Times New Roman" w:hAnsi="Times New Roman" w:cs="Times New Roman"/>
          <w:sz w:val="26"/>
          <w:szCs w:val="26"/>
        </w:rPr>
        <w:t>Мешки патологоанатомические по ТУ 9398-003-62475848-2011</w:t>
      </w:r>
      <w:r>
        <w:rPr>
          <w:rFonts w:ascii="Times New Roman" w:hAnsi="Times New Roman" w:cs="Times New Roman"/>
          <w:sz w:val="26"/>
          <w:szCs w:val="26"/>
        </w:rPr>
        <w:t xml:space="preserve">» по </w:t>
      </w:r>
      <w:r>
        <w:rPr>
          <w:rFonts w:ascii="Times New Roman" w:eastAsia="Times New Roman" w:hAnsi="Times New Roman" w:cs="Times New Roman"/>
          <w:sz w:val="26"/>
          <w:szCs w:val="26"/>
          <w:lang w:eastAsia="ru-RU"/>
        </w:rPr>
        <w:t xml:space="preserve">регистрационному удостоверению </w:t>
      </w:r>
      <w:r>
        <w:rPr>
          <w:rFonts w:ascii="Times New Roman" w:hAnsi="Times New Roman" w:cs="Times New Roman"/>
          <w:sz w:val="26"/>
          <w:szCs w:val="26"/>
        </w:rPr>
        <w:t xml:space="preserve">№ </w:t>
      </w:r>
      <w:r w:rsidRPr="006F1A43">
        <w:rPr>
          <w:rFonts w:ascii="Times New Roman" w:eastAsia="Times New Roman" w:hAnsi="Times New Roman" w:cs="Times New Roman"/>
          <w:sz w:val="26"/>
          <w:szCs w:val="26"/>
          <w:lang w:eastAsia="ru-RU"/>
        </w:rPr>
        <w:t>ФСР 2012/13553 от</w:t>
      </w:r>
      <w:r>
        <w:rPr>
          <w:rFonts w:ascii="Times New Roman" w:eastAsia="Times New Roman" w:hAnsi="Times New Roman" w:cs="Times New Roman"/>
          <w:sz w:val="26"/>
          <w:szCs w:val="26"/>
          <w:lang w:eastAsia="ru-RU"/>
        </w:rPr>
        <w:t xml:space="preserve"> 02.07.2025</w:t>
      </w:r>
      <w:r w:rsidR="00FA5F7A">
        <w:rPr>
          <w:rFonts w:ascii="Times New Roman" w:eastAsia="Times New Roman" w:hAnsi="Times New Roman" w:cs="Times New Roman"/>
          <w:sz w:val="26"/>
          <w:szCs w:val="26"/>
          <w:lang w:eastAsia="ru-RU"/>
        </w:rPr>
        <w:t xml:space="preserve">, где </w:t>
      </w:r>
      <w:r w:rsidR="00FA5F7A">
        <w:rPr>
          <w:rFonts w:ascii="Times New Roman" w:hAnsi="Times New Roman" w:cs="Times New Roman"/>
          <w:sz w:val="26"/>
          <w:szCs w:val="26"/>
        </w:rPr>
        <w:t>относительно оспариваемых характеристик установлено следующее: «м</w:t>
      </w:r>
      <w:r w:rsidR="00FA5F7A" w:rsidRPr="00FA5F7A">
        <w:rPr>
          <w:rFonts w:ascii="Times New Roman" w:hAnsi="Times New Roman" w:cs="Times New Roman"/>
          <w:sz w:val="26"/>
          <w:szCs w:val="26"/>
        </w:rPr>
        <w:t>асса мешка должна быть не более 600 г.</w:t>
      </w:r>
      <w:r w:rsidR="00FA5F7A">
        <w:rPr>
          <w:rFonts w:ascii="Times New Roman" w:hAnsi="Times New Roman" w:cs="Times New Roman"/>
          <w:sz w:val="26"/>
          <w:szCs w:val="26"/>
        </w:rPr>
        <w:t xml:space="preserve">» (пункт 4.3). При этом </w:t>
      </w:r>
      <w:r w:rsidR="00FB5D6F">
        <w:rPr>
          <w:rFonts w:ascii="Times New Roman" w:hAnsi="Times New Roman" w:cs="Times New Roman"/>
          <w:sz w:val="26"/>
          <w:szCs w:val="26"/>
        </w:rPr>
        <w:t>в инструкции</w:t>
      </w:r>
      <w:r w:rsidR="00BF6818">
        <w:rPr>
          <w:rFonts w:ascii="Times New Roman" w:hAnsi="Times New Roman" w:cs="Times New Roman"/>
          <w:sz w:val="26"/>
          <w:szCs w:val="26"/>
        </w:rPr>
        <w:t xml:space="preserve"> отсутствуют сведения о г</w:t>
      </w:r>
      <w:r w:rsidR="00BF6818" w:rsidRPr="00BF6818">
        <w:rPr>
          <w:rFonts w:ascii="Times New Roman" w:hAnsi="Times New Roman" w:cs="Times New Roman"/>
          <w:sz w:val="26"/>
          <w:szCs w:val="26"/>
        </w:rPr>
        <w:t>рузоподъемност</w:t>
      </w:r>
      <w:r w:rsidR="00BF6818">
        <w:rPr>
          <w:rFonts w:ascii="Times New Roman" w:hAnsi="Times New Roman" w:cs="Times New Roman"/>
          <w:sz w:val="26"/>
          <w:szCs w:val="26"/>
        </w:rPr>
        <w:t>и</w:t>
      </w:r>
      <w:r w:rsidR="001E7919">
        <w:rPr>
          <w:rFonts w:ascii="Times New Roman" w:hAnsi="Times New Roman" w:cs="Times New Roman"/>
          <w:sz w:val="26"/>
          <w:szCs w:val="26"/>
        </w:rPr>
        <w:t xml:space="preserve"> мешка</w:t>
      </w:r>
      <w:r w:rsidR="00BF6818">
        <w:rPr>
          <w:rFonts w:ascii="Times New Roman" w:hAnsi="Times New Roman" w:cs="Times New Roman"/>
          <w:sz w:val="26"/>
          <w:szCs w:val="26"/>
        </w:rPr>
        <w:t xml:space="preserve"> и о наличии мешка с п</w:t>
      </w:r>
      <w:r w:rsidR="00BF6818" w:rsidRPr="004B316D">
        <w:rPr>
          <w:rFonts w:ascii="Times New Roman" w:hAnsi="Times New Roman" w:cs="Times New Roman"/>
          <w:sz w:val="26"/>
          <w:szCs w:val="26"/>
        </w:rPr>
        <w:t>розрачны</w:t>
      </w:r>
      <w:r w:rsidR="00BF6818">
        <w:rPr>
          <w:rFonts w:ascii="Times New Roman" w:hAnsi="Times New Roman" w:cs="Times New Roman"/>
          <w:sz w:val="26"/>
          <w:szCs w:val="26"/>
        </w:rPr>
        <w:t>м</w:t>
      </w:r>
      <w:r w:rsidR="00BF6818" w:rsidRPr="004B316D">
        <w:rPr>
          <w:rFonts w:ascii="Times New Roman" w:hAnsi="Times New Roman" w:cs="Times New Roman"/>
          <w:sz w:val="26"/>
          <w:szCs w:val="26"/>
        </w:rPr>
        <w:t xml:space="preserve"> карман</w:t>
      </w:r>
      <w:r w:rsidR="00BF6818">
        <w:rPr>
          <w:rFonts w:ascii="Times New Roman" w:hAnsi="Times New Roman" w:cs="Times New Roman"/>
          <w:sz w:val="26"/>
          <w:szCs w:val="26"/>
        </w:rPr>
        <w:t>ом</w:t>
      </w:r>
      <w:r w:rsidR="00BF6818" w:rsidRPr="004B316D">
        <w:rPr>
          <w:rFonts w:ascii="Times New Roman" w:hAnsi="Times New Roman" w:cs="Times New Roman"/>
          <w:sz w:val="26"/>
          <w:szCs w:val="26"/>
        </w:rPr>
        <w:t xml:space="preserve"> для документов формата А4</w:t>
      </w:r>
      <w:r w:rsidR="00BF6818">
        <w:rPr>
          <w:rFonts w:ascii="Times New Roman" w:hAnsi="Times New Roman" w:cs="Times New Roman"/>
          <w:sz w:val="26"/>
          <w:szCs w:val="26"/>
        </w:rPr>
        <w:t>.</w:t>
      </w:r>
    </w:p>
    <w:p w:rsidR="00077B6E" w:rsidRDefault="00FB6E48"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этой связи Комиссия Управления соглашается </w:t>
      </w:r>
      <w:r w:rsidR="0033696C">
        <w:rPr>
          <w:rFonts w:ascii="Times New Roman" w:hAnsi="Times New Roman" w:cs="Times New Roman"/>
          <w:sz w:val="26"/>
          <w:szCs w:val="26"/>
        </w:rPr>
        <w:t>с</w:t>
      </w:r>
      <w:r>
        <w:rPr>
          <w:rFonts w:ascii="Times New Roman" w:hAnsi="Times New Roman" w:cs="Times New Roman"/>
          <w:sz w:val="26"/>
          <w:szCs w:val="26"/>
        </w:rPr>
        <w:t xml:space="preserve"> доводами заявителя в части того, что </w:t>
      </w:r>
      <w:r w:rsidR="00200164">
        <w:rPr>
          <w:rFonts w:ascii="Times New Roman" w:hAnsi="Times New Roman" w:cs="Times New Roman"/>
          <w:sz w:val="26"/>
          <w:szCs w:val="26"/>
        </w:rPr>
        <w:t xml:space="preserve">исходя </w:t>
      </w:r>
      <w:r w:rsidR="00433904">
        <w:rPr>
          <w:rFonts w:ascii="Times New Roman" w:hAnsi="Times New Roman" w:cs="Times New Roman"/>
          <w:sz w:val="26"/>
          <w:szCs w:val="26"/>
        </w:rPr>
        <w:t>из размещенных на сайте Росздравнадзора документов не представляется возможным сделать однозначный вывод о соответствии медицинского изделия «</w:t>
      </w:r>
      <w:r w:rsidR="00433904" w:rsidRPr="00824FF5">
        <w:rPr>
          <w:rFonts w:ascii="Times New Roman" w:hAnsi="Times New Roman" w:cs="Times New Roman"/>
          <w:sz w:val="26"/>
          <w:szCs w:val="26"/>
        </w:rPr>
        <w:t>Мешки патологоанатомические по ТУ 9398-003-62475848-2011</w:t>
      </w:r>
      <w:r w:rsidR="00433904">
        <w:rPr>
          <w:rFonts w:ascii="Times New Roman" w:hAnsi="Times New Roman" w:cs="Times New Roman"/>
          <w:sz w:val="26"/>
          <w:szCs w:val="26"/>
        </w:rPr>
        <w:t xml:space="preserve">», производимого </w:t>
      </w:r>
      <w:r w:rsidR="00433904">
        <w:rPr>
          <w:rFonts w:ascii="Times New Roman" w:eastAsia="Times New Roman" w:hAnsi="Times New Roman" w:cs="Times New Roman"/>
          <w:sz w:val="26"/>
          <w:szCs w:val="26"/>
          <w:lang w:eastAsia="ru-RU"/>
        </w:rPr>
        <w:t xml:space="preserve">ООО «ИННОВАЦИЯ» по РУ № </w:t>
      </w:r>
      <w:r w:rsidR="00433904" w:rsidRPr="006F1A43">
        <w:rPr>
          <w:rFonts w:ascii="Times New Roman" w:eastAsia="Times New Roman" w:hAnsi="Times New Roman" w:cs="Times New Roman"/>
          <w:sz w:val="26"/>
          <w:szCs w:val="26"/>
          <w:lang w:eastAsia="ru-RU"/>
        </w:rPr>
        <w:t>ФСР 2012/13553 от 17.03.2020</w:t>
      </w:r>
      <w:r w:rsidR="00433904">
        <w:rPr>
          <w:rFonts w:ascii="Times New Roman" w:eastAsia="Times New Roman" w:hAnsi="Times New Roman" w:cs="Times New Roman"/>
          <w:sz w:val="26"/>
          <w:szCs w:val="26"/>
          <w:lang w:eastAsia="ru-RU"/>
        </w:rPr>
        <w:t xml:space="preserve"> (</w:t>
      </w:r>
      <w:r w:rsidR="00433904">
        <w:rPr>
          <w:rFonts w:ascii="Times New Roman" w:hAnsi="Times New Roman" w:cs="Times New Roman"/>
          <w:sz w:val="26"/>
          <w:szCs w:val="26"/>
        </w:rPr>
        <w:t xml:space="preserve">№ </w:t>
      </w:r>
      <w:r w:rsidR="00433904" w:rsidRPr="006F1A43">
        <w:rPr>
          <w:rFonts w:ascii="Times New Roman" w:eastAsia="Times New Roman" w:hAnsi="Times New Roman" w:cs="Times New Roman"/>
          <w:sz w:val="26"/>
          <w:szCs w:val="26"/>
          <w:lang w:eastAsia="ru-RU"/>
        </w:rPr>
        <w:t>ФСР 2012/13553 от</w:t>
      </w:r>
      <w:r w:rsidR="00433904">
        <w:rPr>
          <w:rFonts w:ascii="Times New Roman" w:eastAsia="Times New Roman" w:hAnsi="Times New Roman" w:cs="Times New Roman"/>
          <w:sz w:val="26"/>
          <w:szCs w:val="26"/>
          <w:lang w:eastAsia="ru-RU"/>
        </w:rPr>
        <w:t xml:space="preserve"> 02.07.2025), требованиям описания объекта закупки.</w:t>
      </w:r>
    </w:p>
    <w:p w:rsidR="00077B6E" w:rsidRDefault="005E707A" w:rsidP="00A13E20">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то же время</w:t>
      </w:r>
      <w:r w:rsidR="00FB547C">
        <w:rPr>
          <w:rFonts w:ascii="Times New Roman" w:hAnsi="Times New Roman" w:cs="Times New Roman"/>
          <w:sz w:val="26"/>
          <w:szCs w:val="26"/>
        </w:rPr>
        <w:t xml:space="preserve"> требования к содержанию, составу заявки на участие в закупке, размещенные в составе извещения</w:t>
      </w:r>
      <w:r w:rsidR="008F0D6A">
        <w:rPr>
          <w:rFonts w:ascii="Times New Roman" w:hAnsi="Times New Roman" w:cs="Times New Roman"/>
          <w:sz w:val="26"/>
          <w:szCs w:val="26"/>
        </w:rPr>
        <w:t>,</w:t>
      </w:r>
      <w:r w:rsidR="00FB547C">
        <w:rPr>
          <w:rFonts w:ascii="Times New Roman" w:hAnsi="Times New Roman" w:cs="Times New Roman"/>
          <w:sz w:val="26"/>
          <w:szCs w:val="26"/>
        </w:rPr>
        <w:t xml:space="preserve"> не устанавливают </w:t>
      </w:r>
      <w:r w:rsidR="00DA1688">
        <w:rPr>
          <w:rFonts w:ascii="Times New Roman" w:hAnsi="Times New Roman" w:cs="Times New Roman"/>
          <w:sz w:val="26"/>
          <w:szCs w:val="26"/>
        </w:rPr>
        <w:t xml:space="preserve">обязательного </w:t>
      </w:r>
      <w:r w:rsidR="00FB547C">
        <w:rPr>
          <w:rFonts w:ascii="Times New Roman" w:hAnsi="Times New Roman" w:cs="Times New Roman"/>
          <w:sz w:val="26"/>
          <w:szCs w:val="26"/>
        </w:rPr>
        <w:t>требования</w:t>
      </w:r>
      <w:r w:rsidR="00DA1688">
        <w:rPr>
          <w:rFonts w:ascii="Times New Roman" w:hAnsi="Times New Roman" w:cs="Times New Roman"/>
          <w:sz w:val="26"/>
          <w:szCs w:val="26"/>
        </w:rPr>
        <w:t xml:space="preserve"> к участнику закупки</w:t>
      </w:r>
      <w:r w:rsidR="00FB547C">
        <w:rPr>
          <w:rFonts w:ascii="Times New Roman" w:hAnsi="Times New Roman" w:cs="Times New Roman"/>
          <w:sz w:val="26"/>
          <w:szCs w:val="26"/>
        </w:rPr>
        <w:t xml:space="preserve"> о представлении</w:t>
      </w:r>
      <w:r w:rsidR="00DA1688">
        <w:rPr>
          <w:rFonts w:ascii="Times New Roman" w:hAnsi="Times New Roman" w:cs="Times New Roman"/>
          <w:sz w:val="26"/>
          <w:szCs w:val="26"/>
        </w:rPr>
        <w:t xml:space="preserve"> им в</w:t>
      </w:r>
      <w:r w:rsidR="00FB547C">
        <w:rPr>
          <w:rFonts w:ascii="Times New Roman" w:hAnsi="Times New Roman" w:cs="Times New Roman"/>
          <w:sz w:val="26"/>
          <w:szCs w:val="26"/>
        </w:rPr>
        <w:t xml:space="preserve"> составе заявки регистрационного удостоверения на медицинское изделие как документа, </w:t>
      </w:r>
      <w:r w:rsidR="00FB547C" w:rsidRPr="000F2EF1">
        <w:rPr>
          <w:rFonts w:ascii="Times New Roman" w:hAnsi="Times New Roman" w:cs="Times New Roman"/>
          <w:sz w:val="26"/>
          <w:szCs w:val="26"/>
        </w:rPr>
        <w:t>подтверждающ</w:t>
      </w:r>
      <w:r w:rsidR="00FB547C">
        <w:rPr>
          <w:rFonts w:ascii="Times New Roman" w:hAnsi="Times New Roman" w:cs="Times New Roman"/>
          <w:sz w:val="26"/>
          <w:szCs w:val="26"/>
        </w:rPr>
        <w:t>его</w:t>
      </w:r>
      <w:r w:rsidR="00FB547C" w:rsidRPr="000F2EF1">
        <w:rPr>
          <w:rFonts w:ascii="Times New Roman" w:hAnsi="Times New Roman" w:cs="Times New Roman"/>
          <w:sz w:val="26"/>
          <w:szCs w:val="26"/>
        </w:rPr>
        <w:t xml:space="preserve"> факт государственной регистрации</w:t>
      </w:r>
      <w:r w:rsidR="00FB547C">
        <w:rPr>
          <w:rFonts w:ascii="Times New Roman" w:hAnsi="Times New Roman" w:cs="Times New Roman"/>
          <w:sz w:val="26"/>
          <w:szCs w:val="26"/>
        </w:rPr>
        <w:t xml:space="preserve"> такого</w:t>
      </w:r>
      <w:r w:rsidR="00FB547C" w:rsidRPr="000F2EF1">
        <w:rPr>
          <w:rFonts w:ascii="Times New Roman" w:hAnsi="Times New Roman" w:cs="Times New Roman"/>
          <w:sz w:val="26"/>
          <w:szCs w:val="26"/>
        </w:rPr>
        <w:t xml:space="preserve"> медицинского изделия</w:t>
      </w:r>
      <w:r w:rsidR="00FB547C">
        <w:rPr>
          <w:rFonts w:ascii="Times New Roman" w:hAnsi="Times New Roman" w:cs="Times New Roman"/>
          <w:sz w:val="26"/>
          <w:szCs w:val="26"/>
        </w:rPr>
        <w:t xml:space="preserve">. </w:t>
      </w:r>
      <w:r w:rsidR="00A13E20">
        <w:rPr>
          <w:rFonts w:ascii="Times New Roman" w:hAnsi="Times New Roman" w:cs="Times New Roman"/>
          <w:sz w:val="26"/>
          <w:szCs w:val="26"/>
        </w:rPr>
        <w:t>Как следует из пункта 4.5 контракта, д</w:t>
      </w:r>
      <w:r w:rsidR="00FB547C">
        <w:rPr>
          <w:rFonts w:ascii="Times New Roman" w:hAnsi="Times New Roman" w:cs="Times New Roman"/>
          <w:sz w:val="26"/>
          <w:szCs w:val="26"/>
        </w:rPr>
        <w:t>анный документ</w:t>
      </w:r>
      <w:r w:rsidR="00A13E20">
        <w:rPr>
          <w:rFonts w:ascii="Times New Roman" w:hAnsi="Times New Roman" w:cs="Times New Roman"/>
          <w:sz w:val="26"/>
          <w:szCs w:val="26"/>
        </w:rPr>
        <w:t xml:space="preserve"> требуется заказчиком от поставщика уже в ходе исполнения контракта и подлежит передачи одновременно с товаром наравне с иными сопроводительными документами.</w:t>
      </w:r>
      <w:r w:rsidR="001E2A70">
        <w:rPr>
          <w:rFonts w:ascii="Times New Roman" w:hAnsi="Times New Roman" w:cs="Times New Roman"/>
          <w:sz w:val="26"/>
          <w:szCs w:val="26"/>
        </w:rPr>
        <w:t xml:space="preserve"> В этой связи на этапе исполнения контракта у поставщика имеется возможность поставить товар по иному регистрационному удостоверению, отличному от первоначально заявленного и представленного в сос</w:t>
      </w:r>
      <w:r w:rsidR="00A629BE">
        <w:rPr>
          <w:rFonts w:ascii="Times New Roman" w:hAnsi="Times New Roman" w:cs="Times New Roman"/>
          <w:sz w:val="26"/>
          <w:szCs w:val="26"/>
        </w:rPr>
        <w:t xml:space="preserve">таве заявки на участие в закупке, а у аукционной комиссии отсутствует </w:t>
      </w:r>
      <w:r w:rsidR="0094793A">
        <w:rPr>
          <w:rFonts w:ascii="Times New Roman" w:hAnsi="Times New Roman" w:cs="Times New Roman"/>
          <w:sz w:val="26"/>
          <w:szCs w:val="26"/>
        </w:rPr>
        <w:t>обязанность</w:t>
      </w:r>
      <w:r w:rsidR="00A629BE">
        <w:rPr>
          <w:rFonts w:ascii="Times New Roman" w:hAnsi="Times New Roman" w:cs="Times New Roman"/>
          <w:sz w:val="26"/>
          <w:szCs w:val="26"/>
        </w:rPr>
        <w:t xml:space="preserve"> осуществлять проверку </w:t>
      </w:r>
      <w:r w:rsidR="00110A26">
        <w:rPr>
          <w:rFonts w:ascii="Times New Roman" w:hAnsi="Times New Roman" w:cs="Times New Roman"/>
          <w:sz w:val="26"/>
          <w:szCs w:val="26"/>
        </w:rPr>
        <w:t>на предмет достоверности представленных сведений о товаре и обращаться</w:t>
      </w:r>
      <w:r w:rsidR="00C6301E">
        <w:rPr>
          <w:rFonts w:ascii="Times New Roman" w:hAnsi="Times New Roman" w:cs="Times New Roman"/>
          <w:sz w:val="26"/>
          <w:szCs w:val="26"/>
        </w:rPr>
        <w:t xml:space="preserve"> при этом</w:t>
      </w:r>
      <w:r w:rsidR="00110A26">
        <w:rPr>
          <w:rFonts w:ascii="Times New Roman" w:hAnsi="Times New Roman" w:cs="Times New Roman"/>
          <w:sz w:val="26"/>
          <w:szCs w:val="26"/>
        </w:rPr>
        <w:t xml:space="preserve"> к </w:t>
      </w:r>
      <w:r w:rsidR="00C6301E">
        <w:rPr>
          <w:rFonts w:ascii="Times New Roman" w:hAnsi="Times New Roman" w:cs="Times New Roman"/>
          <w:sz w:val="26"/>
          <w:szCs w:val="26"/>
        </w:rPr>
        <w:t>информации</w:t>
      </w:r>
      <w:r w:rsidR="00110A26">
        <w:rPr>
          <w:rFonts w:ascii="Times New Roman" w:hAnsi="Times New Roman" w:cs="Times New Roman"/>
          <w:sz w:val="26"/>
          <w:szCs w:val="26"/>
        </w:rPr>
        <w:t xml:space="preserve"> и документам, размещенным в реестре медицинских изделий.</w:t>
      </w:r>
    </w:p>
    <w:p w:rsidR="00077B6E" w:rsidRDefault="00AC5591"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Комиссия Управления приходит к выводу о необоснованности рассматриваемых доводов жалобы.</w:t>
      </w:r>
    </w:p>
    <w:p w:rsidR="005D5BB8" w:rsidRDefault="005D5BB8" w:rsidP="005D5BB8">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rPr>
      </w:pPr>
      <w:r w:rsidRPr="00A0167B">
        <w:rPr>
          <w:rFonts w:ascii="Times New Roman" w:hAnsi="Times New Roman" w:cs="Times New Roman"/>
          <w:sz w:val="26"/>
          <w:szCs w:val="26"/>
        </w:rPr>
        <w:t>В рамках внеплановой проверки, проводимой при рассмотрении настоящей жалобы, Комиссией установлено следующее.</w:t>
      </w:r>
    </w:p>
    <w:p w:rsidR="00F66F47" w:rsidRDefault="00F66F47" w:rsidP="00F66F47">
      <w:pPr>
        <w:pStyle w:val="211"/>
        <w:ind w:firstLine="720"/>
      </w:pPr>
      <w:r w:rsidRPr="00273A70">
        <w:t xml:space="preserve">В соответствии с пунктом 8.2.5 Положения о порядке взаимодействия заказчиков Пензенской области с уполномоченным органом и уполномоченным учреждением при определении поставщиков (подрядчиков, исполнителей), утвержденным </w:t>
      </w:r>
      <w:r>
        <w:t>п</w:t>
      </w:r>
      <w:r w:rsidRPr="00273A70">
        <w:t xml:space="preserve">остановлением Правительства Пензенской области от 08.10.2021 № 686-пП, заказчик разрабатывает извещение об осуществлении закупки в части документов, предусмотренных пунктами 2.5.1.-2.5.8 настоящего Положения, в том числе </w:t>
      </w:r>
      <w:r w:rsidRPr="00AD196D">
        <w:t>описание объекта закупки в соответствии со статьей 33 Федерального закона с инструкцией по заполнению предложения участника закупки в отношении объекта закупки</w:t>
      </w:r>
      <w:r w:rsidRPr="00273A70">
        <w:t xml:space="preserve"> (пункт 2.5.</w:t>
      </w:r>
      <w:r>
        <w:t>2</w:t>
      </w:r>
      <w:r w:rsidRPr="00273A70">
        <w:t>. Положения о порядке взаимодействия).</w:t>
      </w:r>
    </w:p>
    <w:p w:rsidR="00460FB1" w:rsidRDefault="00460FB1" w:rsidP="00460FB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пояснениям</w:t>
      </w:r>
      <w:r w:rsidRPr="00BA1CD2">
        <w:rPr>
          <w:rFonts w:ascii="Times New Roman" w:hAnsi="Times New Roman" w:cs="Times New Roman"/>
          <w:sz w:val="26"/>
          <w:szCs w:val="26"/>
        </w:rPr>
        <w:t xml:space="preserve"> заказчик с точки зрения соответствия </w:t>
      </w:r>
      <w:r>
        <w:rPr>
          <w:rFonts w:ascii="Times New Roman" w:hAnsi="Times New Roman" w:cs="Times New Roman"/>
          <w:sz w:val="26"/>
          <w:szCs w:val="26"/>
        </w:rPr>
        <w:t xml:space="preserve">оспариваемой позиции </w:t>
      </w:r>
      <w:r w:rsidRPr="00BA1CD2">
        <w:rPr>
          <w:rFonts w:ascii="Times New Roman" w:hAnsi="Times New Roman" w:cs="Times New Roman"/>
          <w:sz w:val="26"/>
          <w:szCs w:val="26"/>
        </w:rPr>
        <w:t>описани</w:t>
      </w:r>
      <w:r w:rsidR="0094793A">
        <w:rPr>
          <w:rFonts w:ascii="Times New Roman" w:hAnsi="Times New Roman" w:cs="Times New Roman"/>
          <w:sz w:val="26"/>
          <w:szCs w:val="26"/>
        </w:rPr>
        <w:t>я</w:t>
      </w:r>
      <w:r w:rsidRPr="00BA1CD2">
        <w:rPr>
          <w:rFonts w:ascii="Times New Roman" w:hAnsi="Times New Roman" w:cs="Times New Roman"/>
          <w:sz w:val="26"/>
          <w:szCs w:val="26"/>
        </w:rPr>
        <w:t xml:space="preserve"> объекта закупки </w:t>
      </w:r>
      <w:r>
        <w:rPr>
          <w:rFonts w:ascii="Times New Roman" w:hAnsi="Times New Roman" w:cs="Times New Roman"/>
          <w:sz w:val="26"/>
          <w:szCs w:val="26"/>
        </w:rPr>
        <w:t>изделий</w:t>
      </w:r>
      <w:r w:rsidRPr="00BA1CD2">
        <w:rPr>
          <w:rFonts w:ascii="Times New Roman" w:hAnsi="Times New Roman" w:cs="Times New Roman"/>
          <w:sz w:val="26"/>
          <w:szCs w:val="26"/>
        </w:rPr>
        <w:t xml:space="preserve"> как минимум двух производителей рассматривал</w:t>
      </w:r>
      <w:r>
        <w:rPr>
          <w:rFonts w:ascii="Times New Roman" w:hAnsi="Times New Roman" w:cs="Times New Roman"/>
          <w:sz w:val="26"/>
          <w:szCs w:val="26"/>
        </w:rPr>
        <w:t xml:space="preserve"> </w:t>
      </w:r>
      <w:r>
        <w:rPr>
          <w:rFonts w:ascii="Times New Roman" w:hAnsi="Times New Roman" w:cs="Times New Roman"/>
          <w:sz w:val="26"/>
          <w:szCs w:val="26"/>
        </w:rPr>
        <w:lastRenderedPageBreak/>
        <w:t>следующие медицинские изделия:</w:t>
      </w:r>
    </w:p>
    <w:p w:rsidR="00460FB1" w:rsidRDefault="00460FB1" w:rsidP="00460FB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1) </w:t>
      </w:r>
      <w:r w:rsidR="00F25866">
        <w:rPr>
          <w:rFonts w:ascii="Times New Roman" w:hAnsi="Times New Roman" w:cs="Times New Roman"/>
          <w:sz w:val="26"/>
          <w:szCs w:val="26"/>
        </w:rPr>
        <w:t>«</w:t>
      </w:r>
      <w:r w:rsidRPr="006F1A43">
        <w:rPr>
          <w:rFonts w:ascii="Times New Roman" w:eastAsia="Times New Roman" w:hAnsi="Times New Roman" w:cs="Times New Roman"/>
          <w:sz w:val="26"/>
          <w:szCs w:val="26"/>
          <w:lang w:eastAsia="ru-RU"/>
        </w:rPr>
        <w:t>Мешки патологоанатомические по ТУ 9398-003-62475848-2011</w:t>
      </w:r>
      <w:r w:rsidR="00F25866">
        <w:rPr>
          <w:rFonts w:ascii="Times New Roman" w:eastAsia="Times New Roman" w:hAnsi="Times New Roman" w:cs="Times New Roman"/>
          <w:sz w:val="26"/>
          <w:szCs w:val="26"/>
          <w:lang w:eastAsia="ru-RU"/>
        </w:rPr>
        <w:t>»</w:t>
      </w:r>
      <w:r>
        <w:rPr>
          <w:rFonts w:ascii="Times New Roman" w:hAnsi="Times New Roman" w:cs="Times New Roman"/>
          <w:sz w:val="26"/>
          <w:szCs w:val="26"/>
        </w:rPr>
        <w:t xml:space="preserve"> производства «</w:t>
      </w:r>
      <w:r>
        <w:rPr>
          <w:rFonts w:ascii="Times New Roman" w:eastAsia="Times New Roman" w:hAnsi="Times New Roman" w:cs="Times New Roman"/>
          <w:sz w:val="26"/>
          <w:szCs w:val="26"/>
          <w:lang w:eastAsia="ru-RU"/>
        </w:rPr>
        <w:t xml:space="preserve">ИННОВАЦИЯ» </w:t>
      </w:r>
      <w:r>
        <w:rPr>
          <w:rFonts w:ascii="Times New Roman" w:hAnsi="Times New Roman" w:cs="Times New Roman"/>
          <w:sz w:val="26"/>
          <w:szCs w:val="26"/>
        </w:rPr>
        <w:t xml:space="preserve">(Россия) по регистрационному удостоверению № </w:t>
      </w:r>
      <w:r w:rsidRPr="006F1A43">
        <w:rPr>
          <w:rFonts w:ascii="Times New Roman" w:eastAsia="Times New Roman" w:hAnsi="Times New Roman" w:cs="Times New Roman"/>
          <w:sz w:val="26"/>
          <w:szCs w:val="26"/>
          <w:lang w:eastAsia="ru-RU"/>
        </w:rPr>
        <w:t>ФСР 2012/13553 от 17.03.2020</w:t>
      </w:r>
      <w:r>
        <w:rPr>
          <w:rFonts w:ascii="Times New Roman" w:hAnsi="Times New Roman" w:cs="Times New Roman"/>
          <w:sz w:val="26"/>
          <w:szCs w:val="26"/>
        </w:rPr>
        <w:t>;</w:t>
      </w:r>
    </w:p>
    <w:p w:rsidR="001B3B93" w:rsidRDefault="00460FB1" w:rsidP="00460FB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2) </w:t>
      </w:r>
      <w:r w:rsidR="00F25866">
        <w:rPr>
          <w:rFonts w:ascii="Times New Roman" w:hAnsi="Times New Roman" w:cs="Times New Roman"/>
          <w:sz w:val="26"/>
          <w:szCs w:val="26"/>
        </w:rPr>
        <w:t>«</w:t>
      </w:r>
      <w:r w:rsidR="00D84584" w:rsidRPr="00D84584">
        <w:rPr>
          <w:rFonts w:ascii="Times New Roman" w:hAnsi="Times New Roman" w:cs="Times New Roman"/>
          <w:sz w:val="26"/>
          <w:szCs w:val="26"/>
        </w:rPr>
        <w:t>Мешки патологоанатомические по ТУ 32.50.50-001-43623579-2020</w:t>
      </w:r>
      <w:r w:rsidR="00F25866">
        <w:rPr>
          <w:rFonts w:ascii="Times New Roman" w:hAnsi="Times New Roman" w:cs="Times New Roman"/>
          <w:sz w:val="26"/>
          <w:szCs w:val="26"/>
        </w:rPr>
        <w:t>»</w:t>
      </w:r>
      <w:r w:rsidR="00D84584">
        <w:rPr>
          <w:rFonts w:ascii="Times New Roman" w:hAnsi="Times New Roman" w:cs="Times New Roman"/>
          <w:sz w:val="26"/>
          <w:szCs w:val="26"/>
        </w:rPr>
        <w:t xml:space="preserve"> </w:t>
      </w:r>
      <w:r>
        <w:rPr>
          <w:rFonts w:ascii="Times New Roman" w:hAnsi="Times New Roman" w:cs="Times New Roman"/>
          <w:sz w:val="26"/>
          <w:szCs w:val="26"/>
        </w:rPr>
        <w:t xml:space="preserve">производства </w:t>
      </w:r>
      <w:r w:rsidR="001D49BF" w:rsidRPr="008D3307">
        <w:rPr>
          <w:rFonts w:ascii="Times New Roman" w:hAnsi="Times New Roman" w:cs="Times New Roman"/>
          <w:sz w:val="26"/>
          <w:szCs w:val="26"/>
        </w:rPr>
        <w:t>ООО «</w:t>
      </w:r>
      <w:r w:rsidR="001D49BF" w:rsidRPr="0083536C">
        <w:rPr>
          <w:rFonts w:ascii="Times New Roman" w:hAnsi="Times New Roman" w:cs="Times New Roman"/>
          <w:sz w:val="26"/>
          <w:szCs w:val="26"/>
        </w:rPr>
        <w:t>Техника и технологии производственных процессов</w:t>
      </w:r>
      <w:r w:rsidR="001D49BF" w:rsidRPr="008D3307">
        <w:rPr>
          <w:rFonts w:ascii="Times New Roman" w:hAnsi="Times New Roman" w:cs="Times New Roman"/>
          <w:sz w:val="26"/>
          <w:szCs w:val="26"/>
        </w:rPr>
        <w:t>»</w:t>
      </w:r>
      <w:r>
        <w:rPr>
          <w:rFonts w:ascii="Times New Roman" w:hAnsi="Times New Roman" w:cs="Times New Roman"/>
          <w:sz w:val="26"/>
          <w:szCs w:val="26"/>
        </w:rPr>
        <w:t xml:space="preserve"> (Россия) по регистрационному удостоверению № </w:t>
      </w:r>
      <w:r w:rsidR="001D49BF" w:rsidRPr="001D49BF">
        <w:rPr>
          <w:rFonts w:ascii="Times New Roman" w:hAnsi="Times New Roman" w:cs="Times New Roman"/>
          <w:sz w:val="26"/>
          <w:szCs w:val="26"/>
        </w:rPr>
        <w:tab/>
        <w:t>РЗН 2021/13852</w:t>
      </w:r>
      <w:r w:rsidR="001D49BF">
        <w:rPr>
          <w:rFonts w:ascii="Times New Roman" w:hAnsi="Times New Roman" w:cs="Times New Roman"/>
          <w:sz w:val="26"/>
          <w:szCs w:val="26"/>
        </w:rPr>
        <w:t xml:space="preserve"> </w:t>
      </w:r>
      <w:r>
        <w:rPr>
          <w:rFonts w:ascii="Times New Roman" w:hAnsi="Times New Roman" w:cs="Times New Roman"/>
          <w:sz w:val="26"/>
          <w:szCs w:val="26"/>
        </w:rPr>
        <w:t xml:space="preserve">от </w:t>
      </w:r>
      <w:r w:rsidR="001D49BF" w:rsidRPr="001D49BF">
        <w:rPr>
          <w:rFonts w:ascii="Times New Roman" w:hAnsi="Times New Roman" w:cs="Times New Roman"/>
          <w:sz w:val="26"/>
          <w:szCs w:val="26"/>
        </w:rPr>
        <w:t>20.05.2024</w:t>
      </w:r>
      <w:r>
        <w:rPr>
          <w:rFonts w:ascii="Times New Roman" w:hAnsi="Times New Roman" w:cs="Times New Roman"/>
          <w:sz w:val="26"/>
          <w:szCs w:val="26"/>
        </w:rPr>
        <w:t>.</w:t>
      </w:r>
    </w:p>
    <w:p w:rsidR="008F1275" w:rsidRDefault="008F1275" w:rsidP="00460FB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Также представители заказчика подтвердили, что ориентировались именно на этих двух производителей при даче разъяснений положений извещения от 21.08.2025.</w:t>
      </w:r>
    </w:p>
    <w:p w:rsidR="001B3B93" w:rsidRDefault="00285F36" w:rsidP="001B3B93">
      <w:pPr>
        <w:widowControl w:val="0"/>
        <w:tabs>
          <w:tab w:val="left" w:pos="-1620"/>
          <w:tab w:val="left" w:pos="6317"/>
        </w:tabs>
        <w:spacing w:after="0" w:line="240" w:lineRule="auto"/>
        <w:ind w:right="-2" w:firstLine="709"/>
        <w:contextualSpacing/>
        <w:jc w:val="both"/>
        <w:rPr>
          <w:rFonts w:ascii="Times New Roman" w:eastAsia="Times New Roman" w:hAnsi="Times New Roman" w:cs="Times New Roman"/>
          <w:sz w:val="26"/>
          <w:szCs w:val="26"/>
          <w:lang w:eastAsia="ru-RU"/>
        </w:rPr>
      </w:pPr>
      <w:r>
        <w:rPr>
          <w:rFonts w:ascii="Times New Roman" w:hAnsi="Times New Roman" w:cs="Times New Roman"/>
          <w:sz w:val="26"/>
          <w:szCs w:val="26"/>
        </w:rPr>
        <w:t>Как установлено ранее</w:t>
      </w:r>
      <w:r w:rsidR="001F644E">
        <w:rPr>
          <w:rFonts w:ascii="Times New Roman" w:hAnsi="Times New Roman" w:cs="Times New Roman"/>
          <w:sz w:val="26"/>
          <w:szCs w:val="26"/>
        </w:rPr>
        <w:t xml:space="preserve"> в ходе рассмотрения жалобы по существу</w:t>
      </w:r>
      <w:r>
        <w:rPr>
          <w:rFonts w:ascii="Times New Roman" w:hAnsi="Times New Roman" w:cs="Times New Roman"/>
          <w:sz w:val="26"/>
          <w:szCs w:val="26"/>
        </w:rPr>
        <w:t xml:space="preserve">, </w:t>
      </w:r>
      <w:r w:rsidR="00F25866">
        <w:rPr>
          <w:rFonts w:ascii="Times New Roman" w:hAnsi="Times New Roman" w:cs="Times New Roman"/>
          <w:sz w:val="26"/>
          <w:szCs w:val="26"/>
        </w:rPr>
        <w:t>исходя из представленных в реестре медицинских изделий на сайте Росздравнадзора информации и документов, Комиссия Управления не может прийти к однозначному выводу о соответствии медицинского изделия «</w:t>
      </w:r>
      <w:r w:rsidR="00F25866" w:rsidRPr="006F1A43">
        <w:rPr>
          <w:rFonts w:ascii="Times New Roman" w:eastAsia="Times New Roman" w:hAnsi="Times New Roman" w:cs="Times New Roman"/>
          <w:sz w:val="26"/>
          <w:szCs w:val="26"/>
          <w:lang w:eastAsia="ru-RU"/>
        </w:rPr>
        <w:t>Мешки патологоанатомические по ТУ 9398-003-62475848-2011</w:t>
      </w:r>
      <w:r w:rsidR="00F25866">
        <w:rPr>
          <w:rFonts w:ascii="Times New Roman" w:eastAsia="Times New Roman" w:hAnsi="Times New Roman" w:cs="Times New Roman"/>
          <w:sz w:val="26"/>
          <w:szCs w:val="26"/>
          <w:lang w:eastAsia="ru-RU"/>
        </w:rPr>
        <w:t>»</w:t>
      </w:r>
      <w:r w:rsidR="00F25866">
        <w:rPr>
          <w:rFonts w:ascii="Times New Roman" w:hAnsi="Times New Roman" w:cs="Times New Roman"/>
          <w:sz w:val="26"/>
          <w:szCs w:val="26"/>
        </w:rPr>
        <w:t xml:space="preserve"> производства </w:t>
      </w:r>
      <w:r w:rsidR="00DD4EB1">
        <w:rPr>
          <w:rFonts w:ascii="Times New Roman" w:hAnsi="Times New Roman" w:cs="Times New Roman"/>
          <w:sz w:val="26"/>
          <w:szCs w:val="26"/>
        </w:rPr>
        <w:t xml:space="preserve">ООО </w:t>
      </w:r>
      <w:r w:rsidR="00F25866">
        <w:rPr>
          <w:rFonts w:ascii="Times New Roman" w:hAnsi="Times New Roman" w:cs="Times New Roman"/>
          <w:sz w:val="26"/>
          <w:szCs w:val="26"/>
        </w:rPr>
        <w:t>«</w:t>
      </w:r>
      <w:r w:rsidR="00F25866">
        <w:rPr>
          <w:rFonts w:ascii="Times New Roman" w:eastAsia="Times New Roman" w:hAnsi="Times New Roman" w:cs="Times New Roman"/>
          <w:sz w:val="26"/>
          <w:szCs w:val="26"/>
          <w:lang w:eastAsia="ru-RU"/>
        </w:rPr>
        <w:t xml:space="preserve">ИННОВАЦИЯ» </w:t>
      </w:r>
      <w:r w:rsidR="00F25866">
        <w:rPr>
          <w:rFonts w:ascii="Times New Roman" w:hAnsi="Times New Roman" w:cs="Times New Roman"/>
          <w:sz w:val="26"/>
          <w:szCs w:val="26"/>
        </w:rPr>
        <w:t xml:space="preserve">(Россия) по регистрационному удостоверению № </w:t>
      </w:r>
      <w:r w:rsidR="00F25866" w:rsidRPr="006F1A43">
        <w:rPr>
          <w:rFonts w:ascii="Times New Roman" w:eastAsia="Times New Roman" w:hAnsi="Times New Roman" w:cs="Times New Roman"/>
          <w:sz w:val="26"/>
          <w:szCs w:val="26"/>
          <w:lang w:eastAsia="ru-RU"/>
        </w:rPr>
        <w:t>ФСР 2012/13553 от 17.03.2020</w:t>
      </w:r>
      <w:r w:rsidR="00F25866">
        <w:rPr>
          <w:rFonts w:ascii="Times New Roman" w:eastAsia="Times New Roman" w:hAnsi="Times New Roman" w:cs="Times New Roman"/>
          <w:sz w:val="26"/>
          <w:szCs w:val="26"/>
          <w:lang w:eastAsia="ru-RU"/>
        </w:rPr>
        <w:t xml:space="preserve"> (№</w:t>
      </w:r>
      <w:r w:rsidR="00F25866" w:rsidRPr="006F1A43">
        <w:rPr>
          <w:rFonts w:ascii="Times New Roman" w:eastAsia="Times New Roman" w:hAnsi="Times New Roman" w:cs="Times New Roman"/>
          <w:sz w:val="26"/>
          <w:szCs w:val="26"/>
          <w:lang w:eastAsia="ru-RU"/>
        </w:rPr>
        <w:t>ФСР 2012/13553 от</w:t>
      </w:r>
      <w:r w:rsidR="00F25866">
        <w:rPr>
          <w:rFonts w:ascii="Times New Roman" w:eastAsia="Times New Roman" w:hAnsi="Times New Roman" w:cs="Times New Roman"/>
          <w:sz w:val="26"/>
          <w:szCs w:val="26"/>
          <w:lang w:eastAsia="ru-RU"/>
        </w:rPr>
        <w:t xml:space="preserve"> 02.07.2025)</w:t>
      </w:r>
      <w:r w:rsidR="00303851">
        <w:rPr>
          <w:rFonts w:ascii="Times New Roman" w:eastAsia="Times New Roman" w:hAnsi="Times New Roman" w:cs="Times New Roman"/>
          <w:sz w:val="26"/>
          <w:szCs w:val="26"/>
          <w:lang w:eastAsia="ru-RU"/>
        </w:rPr>
        <w:t xml:space="preserve"> требованиям описания объекта закупки в части оспариваемых заявителем характеристик.</w:t>
      </w:r>
      <w:r w:rsidR="001C445C">
        <w:rPr>
          <w:rFonts w:ascii="Times New Roman" w:eastAsia="Times New Roman" w:hAnsi="Times New Roman" w:cs="Times New Roman"/>
          <w:sz w:val="26"/>
          <w:szCs w:val="26"/>
          <w:lang w:eastAsia="ru-RU"/>
        </w:rPr>
        <w:t xml:space="preserve"> </w:t>
      </w:r>
    </w:p>
    <w:p w:rsidR="001C445C" w:rsidRDefault="001C445C" w:rsidP="0053512D">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В рамках заседания Комиссии Управления представители </w:t>
      </w:r>
      <w:r w:rsidRPr="003F4105">
        <w:rPr>
          <w:rFonts w:ascii="Times New Roman" w:hAnsi="Times New Roman" w:cs="Times New Roman"/>
          <w:sz w:val="26"/>
          <w:szCs w:val="26"/>
        </w:rPr>
        <w:t>ГБУЗ «Областное бюро судебно-медицинской экспертизы»</w:t>
      </w:r>
      <w:r>
        <w:rPr>
          <w:rFonts w:ascii="Times New Roman" w:hAnsi="Times New Roman" w:cs="Times New Roman"/>
          <w:sz w:val="26"/>
          <w:szCs w:val="26"/>
        </w:rPr>
        <w:t xml:space="preserve"> указали, что при составлении технического задания руководствовались сведениями, изложенными в регистрационном удостоверении на медицинское изделие</w:t>
      </w:r>
      <w:r w:rsidR="00DD4EB1">
        <w:rPr>
          <w:rFonts w:ascii="Times New Roman" w:hAnsi="Times New Roman" w:cs="Times New Roman"/>
          <w:sz w:val="26"/>
          <w:szCs w:val="26"/>
        </w:rPr>
        <w:t xml:space="preserve"> производителя ООО «</w:t>
      </w:r>
      <w:r w:rsidR="00DD4EB1">
        <w:rPr>
          <w:rFonts w:ascii="Times New Roman" w:eastAsia="Times New Roman" w:hAnsi="Times New Roman" w:cs="Times New Roman"/>
          <w:sz w:val="26"/>
          <w:szCs w:val="26"/>
          <w:lang w:eastAsia="ru-RU"/>
        </w:rPr>
        <w:t>ИННОВАЦИЯ»</w:t>
      </w:r>
      <w:r>
        <w:rPr>
          <w:rFonts w:ascii="Times New Roman" w:hAnsi="Times New Roman" w:cs="Times New Roman"/>
          <w:sz w:val="26"/>
          <w:szCs w:val="26"/>
        </w:rPr>
        <w:t>, а также информацией о товаре на Интернет-сайте.</w:t>
      </w:r>
      <w:r w:rsidR="003F3691">
        <w:rPr>
          <w:rFonts w:ascii="Times New Roman" w:hAnsi="Times New Roman" w:cs="Times New Roman"/>
          <w:sz w:val="26"/>
          <w:szCs w:val="26"/>
        </w:rPr>
        <w:t xml:space="preserve"> </w:t>
      </w:r>
      <w:r w:rsidR="0053512D">
        <w:rPr>
          <w:rFonts w:ascii="Times New Roman" w:hAnsi="Times New Roman" w:cs="Times New Roman"/>
          <w:sz w:val="26"/>
          <w:szCs w:val="26"/>
        </w:rPr>
        <w:t xml:space="preserve">По мнению заказчика, отсутствие в документах, размещенных на сайте Росздравнадзора, сведений о тех или иных характеристиках, например, о наличии карманов, не опровергает соответствие товара требованиям описания объекта закупки. </w:t>
      </w:r>
      <w:r w:rsidR="003F3691">
        <w:rPr>
          <w:rFonts w:ascii="Times New Roman" w:hAnsi="Times New Roman" w:cs="Times New Roman"/>
          <w:sz w:val="26"/>
          <w:szCs w:val="26"/>
        </w:rPr>
        <w:t xml:space="preserve">Представитель заинтересованного лица также отметил, что </w:t>
      </w:r>
      <w:r w:rsidR="00DD4EB1">
        <w:rPr>
          <w:rFonts w:ascii="Times New Roman" w:hAnsi="Times New Roman" w:cs="Times New Roman"/>
          <w:sz w:val="26"/>
          <w:szCs w:val="26"/>
        </w:rPr>
        <w:t>при участие в закупке и планировании к поставе медицинского изделия производства ООО «</w:t>
      </w:r>
      <w:r w:rsidR="00DD4EB1">
        <w:rPr>
          <w:rFonts w:ascii="Times New Roman" w:eastAsia="Times New Roman" w:hAnsi="Times New Roman" w:cs="Times New Roman"/>
          <w:sz w:val="26"/>
          <w:szCs w:val="26"/>
          <w:lang w:eastAsia="ru-RU"/>
        </w:rPr>
        <w:t>ИННОВАЦИЯ»</w:t>
      </w:r>
      <w:r w:rsidR="005914D0">
        <w:rPr>
          <w:rFonts w:ascii="Times New Roman" w:eastAsia="Times New Roman" w:hAnsi="Times New Roman" w:cs="Times New Roman"/>
          <w:sz w:val="26"/>
          <w:szCs w:val="26"/>
          <w:lang w:eastAsia="ru-RU"/>
        </w:rPr>
        <w:t xml:space="preserve"> участник</w:t>
      </w:r>
      <w:r w:rsidR="00DD4EB1">
        <w:rPr>
          <w:rFonts w:ascii="Times New Roman" w:eastAsia="Times New Roman" w:hAnsi="Times New Roman" w:cs="Times New Roman"/>
          <w:sz w:val="26"/>
          <w:szCs w:val="26"/>
          <w:lang w:eastAsia="ru-RU"/>
        </w:rPr>
        <w:t xml:space="preserve"> </w:t>
      </w:r>
      <w:r w:rsidR="00422714">
        <w:rPr>
          <w:rFonts w:ascii="Times New Roman" w:eastAsia="Times New Roman" w:hAnsi="Times New Roman" w:cs="Times New Roman"/>
          <w:sz w:val="26"/>
          <w:szCs w:val="26"/>
          <w:lang w:eastAsia="ru-RU"/>
        </w:rPr>
        <w:t>ориентировался в том числе на информацию из сети И</w:t>
      </w:r>
      <w:r w:rsidR="001C5B2E">
        <w:rPr>
          <w:rFonts w:ascii="Times New Roman" w:eastAsia="Times New Roman" w:hAnsi="Times New Roman" w:cs="Times New Roman"/>
          <w:sz w:val="26"/>
          <w:szCs w:val="26"/>
          <w:lang w:eastAsia="ru-RU"/>
        </w:rPr>
        <w:t xml:space="preserve">нтернет, </w:t>
      </w:r>
      <w:r w:rsidR="005914D0">
        <w:rPr>
          <w:rFonts w:ascii="Times New Roman" w:eastAsia="Times New Roman" w:hAnsi="Times New Roman" w:cs="Times New Roman"/>
          <w:sz w:val="26"/>
          <w:szCs w:val="26"/>
          <w:lang w:eastAsia="ru-RU"/>
        </w:rPr>
        <w:t>допускал возможность того</w:t>
      </w:r>
      <w:r w:rsidR="001C5B2E">
        <w:rPr>
          <w:rFonts w:ascii="Times New Roman" w:eastAsia="Times New Roman" w:hAnsi="Times New Roman" w:cs="Times New Roman"/>
          <w:sz w:val="26"/>
          <w:szCs w:val="26"/>
          <w:lang w:eastAsia="ru-RU"/>
        </w:rPr>
        <w:t xml:space="preserve">, что сведения </w:t>
      </w:r>
      <w:r w:rsidR="005914D0">
        <w:rPr>
          <w:rFonts w:ascii="Times New Roman" w:eastAsia="Times New Roman" w:hAnsi="Times New Roman" w:cs="Times New Roman"/>
          <w:sz w:val="26"/>
          <w:szCs w:val="26"/>
          <w:lang w:eastAsia="ru-RU"/>
        </w:rPr>
        <w:t>о</w:t>
      </w:r>
      <w:r w:rsidR="001C5B2E">
        <w:rPr>
          <w:rFonts w:ascii="Times New Roman" w:eastAsia="Times New Roman" w:hAnsi="Times New Roman" w:cs="Times New Roman"/>
          <w:sz w:val="26"/>
          <w:szCs w:val="26"/>
          <w:lang w:eastAsia="ru-RU"/>
        </w:rPr>
        <w:t xml:space="preserve"> медицинско</w:t>
      </w:r>
      <w:r w:rsidR="005914D0">
        <w:rPr>
          <w:rFonts w:ascii="Times New Roman" w:eastAsia="Times New Roman" w:hAnsi="Times New Roman" w:cs="Times New Roman"/>
          <w:sz w:val="26"/>
          <w:szCs w:val="26"/>
          <w:lang w:eastAsia="ru-RU"/>
        </w:rPr>
        <w:t>м</w:t>
      </w:r>
      <w:r w:rsidR="001C5B2E">
        <w:rPr>
          <w:rFonts w:ascii="Times New Roman" w:eastAsia="Times New Roman" w:hAnsi="Times New Roman" w:cs="Times New Roman"/>
          <w:sz w:val="26"/>
          <w:szCs w:val="26"/>
          <w:lang w:eastAsia="ru-RU"/>
        </w:rPr>
        <w:t xml:space="preserve"> издели</w:t>
      </w:r>
      <w:r w:rsidR="005914D0">
        <w:rPr>
          <w:rFonts w:ascii="Times New Roman" w:eastAsia="Times New Roman" w:hAnsi="Times New Roman" w:cs="Times New Roman"/>
          <w:sz w:val="26"/>
          <w:szCs w:val="26"/>
          <w:lang w:eastAsia="ru-RU"/>
        </w:rPr>
        <w:t>и</w:t>
      </w:r>
      <w:r w:rsidR="001C5B2E">
        <w:rPr>
          <w:rFonts w:ascii="Times New Roman" w:eastAsia="Times New Roman" w:hAnsi="Times New Roman" w:cs="Times New Roman"/>
          <w:sz w:val="26"/>
          <w:szCs w:val="26"/>
          <w:lang w:eastAsia="ru-RU"/>
        </w:rPr>
        <w:t xml:space="preserve"> по РУ </w:t>
      </w:r>
      <w:r w:rsidR="001C5B2E">
        <w:rPr>
          <w:rFonts w:ascii="Times New Roman" w:hAnsi="Times New Roman" w:cs="Times New Roman"/>
          <w:sz w:val="26"/>
          <w:szCs w:val="26"/>
        </w:rPr>
        <w:t xml:space="preserve">№ </w:t>
      </w:r>
      <w:r w:rsidR="001C5B2E" w:rsidRPr="006F1A43">
        <w:rPr>
          <w:rFonts w:ascii="Times New Roman" w:eastAsia="Times New Roman" w:hAnsi="Times New Roman" w:cs="Times New Roman"/>
          <w:sz w:val="26"/>
          <w:szCs w:val="26"/>
          <w:lang w:eastAsia="ru-RU"/>
        </w:rPr>
        <w:t>ФСР 2012/13553 от 17.03.2020</w:t>
      </w:r>
      <w:r w:rsidR="001C5B2E">
        <w:rPr>
          <w:rFonts w:ascii="Times New Roman" w:eastAsia="Times New Roman" w:hAnsi="Times New Roman" w:cs="Times New Roman"/>
          <w:sz w:val="26"/>
          <w:szCs w:val="26"/>
          <w:lang w:eastAsia="ru-RU"/>
        </w:rPr>
        <w:t xml:space="preserve">, размещенные на сайте </w:t>
      </w:r>
      <w:r w:rsidR="001C5B2E" w:rsidRPr="00BD1E0E">
        <w:rPr>
          <w:rFonts w:ascii="Times New Roman" w:hAnsi="Times New Roman" w:cs="Times New Roman"/>
          <w:sz w:val="26"/>
          <w:szCs w:val="26"/>
        </w:rPr>
        <w:t>Росздравнадзора</w:t>
      </w:r>
      <w:r w:rsidR="001C5B2E">
        <w:rPr>
          <w:rFonts w:ascii="Times New Roman" w:hAnsi="Times New Roman" w:cs="Times New Roman"/>
          <w:sz w:val="26"/>
          <w:szCs w:val="26"/>
        </w:rPr>
        <w:t>, могут быть устаревшими.</w:t>
      </w:r>
    </w:p>
    <w:p w:rsidR="00285F36" w:rsidRDefault="00285F36" w:rsidP="00285F36">
      <w:pPr>
        <w:widowControl w:val="0"/>
        <w:tabs>
          <w:tab w:val="left" w:pos="-1620"/>
          <w:tab w:val="left" w:pos="6317"/>
        </w:tabs>
        <w:spacing w:after="0" w:line="240" w:lineRule="auto"/>
        <w:ind w:firstLine="709"/>
        <w:contextualSpacing/>
        <w:jc w:val="both"/>
        <w:rPr>
          <w:rFonts w:ascii="Times New Roman" w:hAnsi="Times New Roman" w:cs="Times New Roman"/>
          <w:sz w:val="26"/>
          <w:szCs w:val="26"/>
        </w:rPr>
      </w:pPr>
      <w:r w:rsidRPr="00BD1E0E">
        <w:rPr>
          <w:rFonts w:ascii="Times New Roman" w:hAnsi="Times New Roman" w:cs="Times New Roman"/>
          <w:sz w:val="26"/>
          <w:szCs w:val="26"/>
        </w:rPr>
        <w:t>Комиссия Управления отмечает, что на официальном сайте Росздравнадзора размещен государственный реестр медицинских изделий, где размещена актуальная и достоверная информация (регистрационные документы, эксплуатационная документация) относительно продукции того или иного производителя. В этой связи ссылки представителей заказчика, заинтересованного лица в обоснование довода о соответствии оспариваемых заявителем характеристик на информацию с сайта в сети Интернет Комиссия оценивает критически, поскольку такая информация в отличии от сведений, размещенных на официальном сайте Росздравнадзора, не относится к официальным данным, подвержена изменениям, вносимым по желанию третьих лиц и без соблюдения предусмотренной законодательством строгой процедуры (заявительного порядка с последующей проверкой регистрирующего органа), может носить рекламный и недостоверный характер. В этой связи Комиссия не может ориентироваться на указанную информацию при установлении соответствия тех или иных позиций (характеристик) требованиям описания объекта закупки заказчика.</w:t>
      </w:r>
    </w:p>
    <w:p w:rsidR="00460FB1" w:rsidRDefault="00B3270E" w:rsidP="001B3B93">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После перерыва заказчиком представлены дополнительные письменные пояснения, </w:t>
      </w:r>
      <w:r w:rsidR="00956A94">
        <w:rPr>
          <w:rFonts w:ascii="Times New Roman" w:hAnsi="Times New Roman" w:cs="Times New Roman"/>
          <w:sz w:val="26"/>
          <w:szCs w:val="26"/>
        </w:rPr>
        <w:t>согласно которым в Российской Федерации зарегистрировано как минимум еще 2 медицинских изделия, соответствующих требованиям описания объекта закупки заказчика:</w:t>
      </w:r>
    </w:p>
    <w:p w:rsidR="00956A94" w:rsidRDefault="008F1275" w:rsidP="001B3B93">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w:t>
      </w:r>
      <w:r w:rsidR="00956A94">
        <w:rPr>
          <w:rFonts w:ascii="Times New Roman" w:hAnsi="Times New Roman" w:cs="Times New Roman"/>
          <w:sz w:val="26"/>
          <w:szCs w:val="26"/>
        </w:rPr>
        <w:t xml:space="preserve">1. </w:t>
      </w:r>
      <w:r>
        <w:rPr>
          <w:rFonts w:ascii="Times New Roman" w:hAnsi="Times New Roman" w:cs="Times New Roman"/>
          <w:sz w:val="26"/>
          <w:szCs w:val="26"/>
        </w:rPr>
        <w:t>Регистрационное удостоверение № РЗН 2025/24472 (ИП Еремеев А.М.) – позиции 9, 12, 14, 17 инструкции, мешок патологоанатомический на молнии с ручками из полиэтилена, толщина пленки от 100 до 250 мкм (у Заказчика</w:t>
      </w:r>
      <w:r w:rsidR="00555A03">
        <w:rPr>
          <w:rFonts w:ascii="Times New Roman" w:hAnsi="Times New Roman" w:cs="Times New Roman"/>
          <w:sz w:val="26"/>
          <w:szCs w:val="26"/>
        </w:rPr>
        <w:t xml:space="preserve"> 200</w:t>
      </w:r>
      <w:r>
        <w:rPr>
          <w:rFonts w:ascii="Times New Roman" w:hAnsi="Times New Roman" w:cs="Times New Roman"/>
          <w:sz w:val="26"/>
          <w:szCs w:val="26"/>
        </w:rPr>
        <w:t>)</w:t>
      </w:r>
      <w:r w:rsidR="00555A03">
        <w:rPr>
          <w:rFonts w:ascii="Times New Roman" w:hAnsi="Times New Roman" w:cs="Times New Roman"/>
          <w:sz w:val="26"/>
          <w:szCs w:val="26"/>
        </w:rPr>
        <w:t xml:space="preserve">, ширина от 400 до 1400 мм (у Заказчика общая ширина мешка 1100 мм), длина от 450 до 2500 мм (у Заказчика 2300 </w:t>
      </w:r>
      <w:r w:rsidR="00555A03">
        <w:rPr>
          <w:rFonts w:ascii="Times New Roman" w:hAnsi="Times New Roman" w:cs="Times New Roman"/>
          <w:sz w:val="26"/>
          <w:szCs w:val="26"/>
        </w:rPr>
        <w:lastRenderedPageBreak/>
        <w:t>мм), данные о грузоподъемности и весе мешка в РУ отсутствуют.</w:t>
      </w:r>
    </w:p>
    <w:p w:rsidR="00555A03" w:rsidRDefault="00555A03" w:rsidP="001B3B93">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2.</w:t>
      </w:r>
      <w:r w:rsidR="001547CA">
        <w:rPr>
          <w:rFonts w:ascii="Times New Roman" w:hAnsi="Times New Roman" w:cs="Times New Roman"/>
          <w:sz w:val="26"/>
          <w:szCs w:val="26"/>
        </w:rPr>
        <w:t xml:space="preserve"> Регистрационное удостоверение № РЗН 2018/7804 (ООО «ВЕДСЛАВА») – позиция 34, 35 инструкции, мешок патологоанатомический из полиэтилена ПВД 200 мкм/210 мкм с максимальной нагрузкой НЕ МЕНЕЕ 130/140 кг (вес изделия и наличие/отсутствие кармана в инструкции не прописаны)».</w:t>
      </w:r>
    </w:p>
    <w:p w:rsidR="00B32C3C" w:rsidRDefault="00BE0401" w:rsidP="00994FC9">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Комиссия Управления относительно представленных пояснений отмечает, </w:t>
      </w:r>
      <w:r w:rsidR="00B32C3C">
        <w:rPr>
          <w:rFonts w:ascii="Times New Roman" w:hAnsi="Times New Roman" w:cs="Times New Roman"/>
          <w:sz w:val="26"/>
          <w:szCs w:val="26"/>
        </w:rPr>
        <w:t>что в силу своей компетенции и с учетом неопределенности в значениях оспариваемых характеристик, часть из которых может отклоняться как в большую, так и в меньшую сторону относительно требуемых заказчиком значений, отсутствия</w:t>
      </w:r>
      <w:r w:rsidR="00994FC9">
        <w:rPr>
          <w:rFonts w:ascii="Times New Roman" w:hAnsi="Times New Roman" w:cs="Times New Roman"/>
          <w:sz w:val="26"/>
          <w:szCs w:val="26"/>
        </w:rPr>
        <w:t xml:space="preserve"> в инструкции</w:t>
      </w:r>
      <w:r w:rsidR="00B32C3C">
        <w:rPr>
          <w:rFonts w:ascii="Times New Roman" w:hAnsi="Times New Roman" w:cs="Times New Roman"/>
          <w:sz w:val="26"/>
          <w:szCs w:val="26"/>
        </w:rPr>
        <w:t xml:space="preserve"> информации о части параметров (что отмечается </w:t>
      </w:r>
      <w:r w:rsidR="00AF6C0B" w:rsidRPr="003F4105">
        <w:rPr>
          <w:rFonts w:ascii="Times New Roman" w:hAnsi="Times New Roman" w:cs="Times New Roman"/>
          <w:sz w:val="26"/>
          <w:szCs w:val="26"/>
        </w:rPr>
        <w:t>ГБУЗ «Областное бюро судебно-медицинской экспертизы»</w:t>
      </w:r>
      <w:r w:rsidR="00B32C3C">
        <w:rPr>
          <w:rFonts w:ascii="Times New Roman" w:hAnsi="Times New Roman" w:cs="Times New Roman"/>
          <w:sz w:val="26"/>
          <w:szCs w:val="26"/>
        </w:rPr>
        <w:t>), не может прийти к однозначному выводу о соответствии указанных медицинских изделий требованиям описания объекта закупки заказчика в полной мере.</w:t>
      </w:r>
    </w:p>
    <w:p w:rsidR="001B3B93" w:rsidRDefault="001B3B93" w:rsidP="001B3B93">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Как следует из </w:t>
      </w:r>
      <w:r w:rsidRPr="009A0D1A">
        <w:rPr>
          <w:rFonts w:ascii="Times New Roman" w:hAnsi="Times New Roman" w:cs="Times New Roman"/>
          <w:sz w:val="26"/>
          <w:szCs w:val="26"/>
        </w:rPr>
        <w:t>Обзор</w:t>
      </w:r>
      <w:r>
        <w:rPr>
          <w:rFonts w:ascii="Times New Roman" w:hAnsi="Times New Roman" w:cs="Times New Roman"/>
          <w:sz w:val="26"/>
          <w:szCs w:val="26"/>
        </w:rPr>
        <w:t>а</w:t>
      </w:r>
      <w:r w:rsidRPr="009A0D1A">
        <w:rPr>
          <w:rFonts w:ascii="Times New Roman" w:hAnsi="Times New Roman" w:cs="Times New Roman"/>
          <w:sz w:val="26"/>
          <w:szCs w:val="26"/>
        </w:rPr>
        <w:t xml:space="preserve">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rPr>
        <w:t xml:space="preserve">, утвержденного </w:t>
      </w:r>
      <w:r w:rsidRPr="009A0D1A">
        <w:rPr>
          <w:rFonts w:ascii="Times New Roman" w:hAnsi="Times New Roman" w:cs="Times New Roman"/>
          <w:sz w:val="26"/>
          <w:szCs w:val="26"/>
        </w:rPr>
        <w:t>Президиумом Верховного Суда РФ 28.06.2017</w:t>
      </w:r>
      <w:r>
        <w:rPr>
          <w:rFonts w:ascii="Times New Roman" w:hAnsi="Times New Roman" w:cs="Times New Roman"/>
          <w:sz w:val="26"/>
          <w:szCs w:val="26"/>
        </w:rPr>
        <w:t>, в</w:t>
      </w:r>
      <w:r w:rsidRPr="009A0D1A">
        <w:rPr>
          <w:rFonts w:ascii="Times New Roman" w:hAnsi="Times New Roman" w:cs="Times New Roman"/>
          <w:sz w:val="26"/>
          <w:szCs w:val="26"/>
        </w:rPr>
        <w:t>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rsidR="001B3B93" w:rsidRDefault="001B3B93" w:rsidP="001B3B93">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334D4F">
        <w:rPr>
          <w:rFonts w:ascii="Times New Roman" w:hAnsi="Times New Roman" w:cs="Times New Roman"/>
          <w:sz w:val="26"/>
          <w:szCs w:val="26"/>
        </w:rPr>
        <w:t>Согласно позиции ФАС России, выраженной в</w:t>
      </w:r>
      <w:r w:rsidRPr="00334D4F">
        <w:t xml:space="preserve"> </w:t>
      </w:r>
      <w:r>
        <w:rPr>
          <w:rFonts w:ascii="Times New Roman" w:hAnsi="Times New Roman" w:cs="Times New Roman"/>
          <w:sz w:val="26"/>
          <w:szCs w:val="26"/>
        </w:rPr>
        <w:t>п</w:t>
      </w:r>
      <w:r w:rsidRPr="00334D4F">
        <w:rPr>
          <w:rFonts w:ascii="Times New Roman" w:hAnsi="Times New Roman" w:cs="Times New Roman"/>
          <w:sz w:val="26"/>
          <w:szCs w:val="26"/>
        </w:rPr>
        <w:t>исьм</w:t>
      </w:r>
      <w:r>
        <w:rPr>
          <w:rFonts w:ascii="Times New Roman" w:hAnsi="Times New Roman" w:cs="Times New Roman"/>
          <w:sz w:val="26"/>
          <w:szCs w:val="26"/>
        </w:rPr>
        <w:t>е</w:t>
      </w:r>
      <w:r w:rsidRPr="00334D4F">
        <w:rPr>
          <w:rFonts w:ascii="Times New Roman" w:hAnsi="Times New Roman" w:cs="Times New Roman"/>
          <w:sz w:val="26"/>
          <w:szCs w:val="26"/>
        </w:rPr>
        <w:t xml:space="preserve"> от 21.03.2025 </w:t>
      </w:r>
      <w:r>
        <w:rPr>
          <w:rFonts w:ascii="Times New Roman" w:hAnsi="Times New Roman" w:cs="Times New Roman"/>
          <w:sz w:val="26"/>
          <w:szCs w:val="26"/>
        </w:rPr>
        <w:t>№</w:t>
      </w:r>
      <w:r w:rsidRPr="00334D4F">
        <w:rPr>
          <w:rFonts w:ascii="Times New Roman" w:hAnsi="Times New Roman" w:cs="Times New Roman"/>
          <w:sz w:val="26"/>
          <w:szCs w:val="26"/>
        </w:rPr>
        <w:t xml:space="preserve"> 28/26176/25</w:t>
      </w:r>
      <w:r>
        <w:rPr>
          <w:rFonts w:ascii="Times New Roman" w:hAnsi="Times New Roman" w:cs="Times New Roman"/>
          <w:sz w:val="26"/>
          <w:szCs w:val="26"/>
        </w:rPr>
        <w:t xml:space="preserve">, </w:t>
      </w:r>
      <w:r w:rsidRPr="00334D4F">
        <w:rPr>
          <w:rFonts w:ascii="Times New Roman" w:hAnsi="Times New Roman" w:cs="Times New Roman"/>
          <w:sz w:val="26"/>
          <w:szCs w:val="26"/>
        </w:rPr>
        <w:t xml:space="preserve">объект закупки должен быть сформирован таким образом, чтобы совокупности характеристик товаров соответствовало несколько производителей, при этом товар отвечал требованиям извещения об осуществлении закупки, иное не будет отвечать совокупности требований статьи 33 Закона </w:t>
      </w:r>
      <w:r>
        <w:rPr>
          <w:rFonts w:ascii="Times New Roman" w:hAnsi="Times New Roman" w:cs="Times New Roman"/>
          <w:sz w:val="26"/>
          <w:szCs w:val="26"/>
        </w:rPr>
        <w:t>о контрактной системе.</w:t>
      </w:r>
    </w:p>
    <w:p w:rsidR="001B3B93" w:rsidRDefault="001B3B93" w:rsidP="001B3B93">
      <w:pPr>
        <w:widowControl w:val="0"/>
        <w:tabs>
          <w:tab w:val="left" w:pos="-1620"/>
          <w:tab w:val="left" w:pos="6317"/>
        </w:tabs>
        <w:spacing w:after="0" w:line="240" w:lineRule="auto"/>
        <w:ind w:right="-2" w:firstLine="709"/>
        <w:contextualSpacing/>
        <w:jc w:val="both"/>
        <w:rPr>
          <w:rFonts w:ascii="Times New Roman" w:hAnsi="Times New Roman" w:cs="Times New Roman"/>
          <w:sz w:val="26"/>
          <w:szCs w:val="26"/>
        </w:rPr>
      </w:pPr>
      <w:r w:rsidRPr="005028B1">
        <w:rPr>
          <w:rFonts w:ascii="Times New Roman" w:hAnsi="Times New Roman" w:cs="Times New Roman"/>
          <w:sz w:val="26"/>
          <w:szCs w:val="26"/>
        </w:rPr>
        <w:t xml:space="preserve">Комиссия Управления не умаляет права заказчика на самостоятельное определение собственной потребности и описание объекта закупки в соответствии с ней, в том числе в части определения наилучших характеристик (их значений) для закупаемого </w:t>
      </w:r>
      <w:r>
        <w:rPr>
          <w:rFonts w:ascii="Times New Roman" w:hAnsi="Times New Roman" w:cs="Times New Roman"/>
          <w:sz w:val="26"/>
          <w:szCs w:val="26"/>
        </w:rPr>
        <w:t>медицинского изделия</w:t>
      </w:r>
      <w:r w:rsidRPr="005028B1">
        <w:rPr>
          <w:rFonts w:ascii="Times New Roman" w:hAnsi="Times New Roman" w:cs="Times New Roman"/>
          <w:sz w:val="26"/>
          <w:szCs w:val="26"/>
        </w:rPr>
        <w:t>. Вместе с тем, по мнению Комиссии, в рассматриваемом случае</w:t>
      </w:r>
      <w:r>
        <w:rPr>
          <w:rFonts w:ascii="Times New Roman" w:hAnsi="Times New Roman" w:cs="Times New Roman"/>
          <w:sz w:val="26"/>
          <w:szCs w:val="26"/>
        </w:rPr>
        <w:t xml:space="preserve"> </w:t>
      </w:r>
      <w:r w:rsidRPr="00171E93">
        <w:rPr>
          <w:rStyle w:val="a4"/>
          <w:rFonts w:ascii="Times New Roman" w:hAnsi="Times New Roman" w:cs="Times New Roman"/>
          <w:color w:val="auto"/>
          <w:sz w:val="26"/>
          <w:szCs w:val="26"/>
          <w:u w:val="none"/>
        </w:rPr>
        <w:t xml:space="preserve">заказчиком при подготовке настоящей закупки, формировании описания объекта закупки в должной степени не исследовался вопрос наличия на рынке </w:t>
      </w:r>
      <w:r>
        <w:rPr>
          <w:rFonts w:ascii="Times New Roman" w:hAnsi="Times New Roman" w:cs="Times New Roman"/>
          <w:sz w:val="26"/>
          <w:szCs w:val="26"/>
        </w:rPr>
        <w:t xml:space="preserve">патологоанатомических мешков, </w:t>
      </w:r>
      <w:r w:rsidRPr="00171E93">
        <w:rPr>
          <w:rStyle w:val="a4"/>
          <w:rFonts w:ascii="Times New Roman" w:hAnsi="Times New Roman" w:cs="Times New Roman"/>
          <w:color w:val="auto"/>
          <w:sz w:val="26"/>
          <w:szCs w:val="26"/>
          <w:u w:val="none"/>
        </w:rPr>
        <w:t>которые могли бы отвечать требованиям заказчика по значимым для него характеристикам (значениям таких характеристик).</w:t>
      </w:r>
      <w:r w:rsidRPr="005028B1">
        <w:rPr>
          <w:rFonts w:ascii="Times New Roman" w:hAnsi="Times New Roman" w:cs="Times New Roman"/>
          <w:sz w:val="26"/>
          <w:szCs w:val="26"/>
        </w:rPr>
        <w:t xml:space="preserve"> </w:t>
      </w:r>
      <w:r w:rsidRPr="00C46285">
        <w:rPr>
          <w:rFonts w:ascii="Times New Roman" w:hAnsi="Times New Roman" w:cs="Times New Roman"/>
          <w:sz w:val="26"/>
          <w:szCs w:val="26"/>
        </w:rPr>
        <w:t>Заказчиком не представлено исчерпывающих доказательств того, что под совокупность установленных технических характеристик закупаемого товара подходят товары</w:t>
      </w:r>
      <w:r w:rsidR="00877A0F">
        <w:rPr>
          <w:rFonts w:ascii="Times New Roman" w:hAnsi="Times New Roman" w:cs="Times New Roman"/>
          <w:sz w:val="26"/>
          <w:szCs w:val="26"/>
        </w:rPr>
        <w:t xml:space="preserve"> как минимум</w:t>
      </w:r>
      <w:r w:rsidRPr="00C46285">
        <w:rPr>
          <w:rFonts w:ascii="Times New Roman" w:hAnsi="Times New Roman" w:cs="Times New Roman"/>
          <w:sz w:val="26"/>
          <w:szCs w:val="26"/>
        </w:rPr>
        <w:t xml:space="preserve"> двух</w:t>
      </w:r>
      <w:r>
        <w:rPr>
          <w:rFonts w:ascii="Times New Roman" w:hAnsi="Times New Roman" w:cs="Times New Roman"/>
          <w:sz w:val="26"/>
          <w:szCs w:val="26"/>
        </w:rPr>
        <w:t xml:space="preserve"> указанных им</w:t>
      </w:r>
      <w:r w:rsidRPr="00C46285">
        <w:rPr>
          <w:rFonts w:ascii="Times New Roman" w:hAnsi="Times New Roman" w:cs="Times New Roman"/>
          <w:sz w:val="26"/>
          <w:szCs w:val="26"/>
        </w:rPr>
        <w:t xml:space="preserve"> </w:t>
      </w:r>
      <w:r>
        <w:rPr>
          <w:rFonts w:ascii="Times New Roman" w:hAnsi="Times New Roman" w:cs="Times New Roman"/>
          <w:sz w:val="26"/>
          <w:szCs w:val="26"/>
        </w:rPr>
        <w:t>производителей.</w:t>
      </w:r>
    </w:p>
    <w:p w:rsidR="001B3B93" w:rsidRDefault="001B3B93" w:rsidP="001B3B93">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 xml:space="preserve">Изложенное свидетельствует о нарушении заказчиком </w:t>
      </w:r>
      <w:r w:rsidR="00727F88">
        <w:rPr>
          <w:rStyle w:val="a4"/>
          <w:rFonts w:ascii="Times New Roman" w:hAnsi="Times New Roman" w:cs="Times New Roman"/>
          <w:color w:val="auto"/>
          <w:sz w:val="26"/>
          <w:szCs w:val="26"/>
          <w:u w:val="none"/>
        </w:rPr>
        <w:t xml:space="preserve">пункта 1 части 1 статьи 33, </w:t>
      </w:r>
      <w:r>
        <w:rPr>
          <w:rStyle w:val="a4"/>
          <w:rFonts w:ascii="Times New Roman" w:hAnsi="Times New Roman" w:cs="Times New Roman"/>
          <w:color w:val="auto"/>
          <w:sz w:val="26"/>
          <w:szCs w:val="26"/>
          <w:u w:val="none"/>
        </w:rPr>
        <w:t xml:space="preserve">пункта 1 части 2 статьи 42 Закона о контрактной системе, что </w:t>
      </w:r>
      <w:r w:rsidRPr="00B22F0F">
        <w:rPr>
          <w:rFonts w:ascii="Times New Roman" w:hAnsi="Times New Roman" w:cs="Times New Roman"/>
          <w:sz w:val="26"/>
          <w:szCs w:val="26"/>
        </w:rPr>
        <w:t>содержит признаки состава административного правонарушения, ответственность за</w:t>
      </w:r>
      <w:r>
        <w:rPr>
          <w:rFonts w:ascii="Times New Roman" w:hAnsi="Times New Roman" w:cs="Times New Roman"/>
          <w:sz w:val="26"/>
          <w:szCs w:val="26"/>
        </w:rPr>
        <w:t xml:space="preserve"> которое предусмотрена частью </w:t>
      </w:r>
      <w:r w:rsidRPr="001B202D">
        <w:rPr>
          <w:rFonts w:ascii="Times New Roman" w:hAnsi="Times New Roman" w:cs="Times New Roman"/>
          <w:sz w:val="26"/>
          <w:szCs w:val="26"/>
        </w:rPr>
        <w:t xml:space="preserve">5 статьи 7.30.1 </w:t>
      </w:r>
      <w:r w:rsidRPr="005D118F">
        <w:rPr>
          <w:rStyle w:val="212"/>
          <w:rFonts w:eastAsia="Calibri"/>
          <w:szCs w:val="26"/>
        </w:rPr>
        <w:t>Кодекса Российской Федерации об административных правонарушениях (далее – КоАП РФ)</w:t>
      </w:r>
      <w:r w:rsidRPr="001B202D">
        <w:rPr>
          <w:rFonts w:ascii="Times New Roman" w:hAnsi="Times New Roman" w:cs="Times New Roman"/>
          <w:sz w:val="26"/>
          <w:szCs w:val="26"/>
        </w:rPr>
        <w:t>.</w:t>
      </w:r>
    </w:p>
    <w:p w:rsidR="007B174A" w:rsidRPr="00A7337C" w:rsidRDefault="007B174A" w:rsidP="007B174A">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7C4636">
        <w:rPr>
          <w:rFonts w:ascii="Times New Roman" w:hAnsi="Times New Roman" w:cs="Times New Roman"/>
          <w:sz w:val="26"/>
          <w:szCs w:val="26"/>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7B174A" w:rsidRDefault="007B174A" w:rsidP="007B174A">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1C7320">
        <w:rPr>
          <w:rFonts w:ascii="Times New Roman" w:hAnsi="Times New Roman" w:cs="Times New Roman"/>
          <w:sz w:val="26"/>
          <w:szCs w:val="26"/>
        </w:rPr>
        <w:t xml:space="preserve">С учетом допущенных нарушений Закона о контрактной системе, а также всех установленных в рамках рассмотрения жалобы обстоятельств Комиссия Управления </w:t>
      </w:r>
      <w:r w:rsidRPr="001C7320">
        <w:rPr>
          <w:rFonts w:ascii="Times New Roman" w:hAnsi="Times New Roman" w:cs="Times New Roman"/>
          <w:sz w:val="26"/>
          <w:szCs w:val="26"/>
        </w:rPr>
        <w:lastRenderedPageBreak/>
        <w:t>приходит к выводу о необходимости выдать обязательное для исполнения предписание о внесении изменений в извещение об осуществлении закупки</w:t>
      </w:r>
      <w:r>
        <w:rPr>
          <w:rFonts w:ascii="Times New Roman" w:hAnsi="Times New Roman" w:cs="Times New Roman"/>
          <w:sz w:val="26"/>
          <w:szCs w:val="26"/>
        </w:rPr>
        <w:t>.</w:t>
      </w:r>
    </w:p>
    <w:p w:rsidR="00897EC2" w:rsidRDefault="005B6605"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w:t>
      </w:r>
      <w:r w:rsidR="004B7228">
        <w:rPr>
          <w:rFonts w:ascii="Times New Roman" w:hAnsi="Times New Roman" w:cs="Times New Roman"/>
          <w:sz w:val="26"/>
          <w:szCs w:val="26"/>
        </w:rPr>
        <w:t>н, руководствуясь частью 15</w:t>
      </w:r>
      <w:r>
        <w:rPr>
          <w:rFonts w:ascii="Times New Roman" w:hAnsi="Times New Roman" w:cs="Times New Roman"/>
          <w:sz w:val="26"/>
          <w:szCs w:val="26"/>
        </w:rPr>
        <w:t xml:space="preserve"> статьи 99, статьей 106 Закона о контрактной системе, Комиссия Управления</w:t>
      </w:r>
    </w:p>
    <w:p w:rsidR="005B6605" w:rsidRPr="005B6605"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897EC2" w:rsidRDefault="00C63316">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РЕШИЛА:</w:t>
      </w:r>
    </w:p>
    <w:p w:rsidR="00E814EB" w:rsidRDefault="00E814EB">
      <w:pPr>
        <w:widowControl w:val="0"/>
        <w:autoSpaceDE w:val="0"/>
        <w:autoSpaceDN w:val="0"/>
        <w:adjustRightInd w:val="0"/>
        <w:spacing w:after="0" w:line="240" w:lineRule="auto"/>
        <w:contextualSpacing/>
        <w:jc w:val="center"/>
        <w:rPr>
          <w:rFonts w:ascii="Times New Roman" w:hAnsi="Times New Roman" w:cs="Times New Roman"/>
          <w:sz w:val="26"/>
          <w:szCs w:val="26"/>
        </w:rPr>
      </w:pPr>
    </w:p>
    <w:p w:rsidR="00DC55AE" w:rsidRPr="008B5924" w:rsidRDefault="007B174A" w:rsidP="004B722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4105">
        <w:rPr>
          <w:rFonts w:ascii="Times New Roman" w:hAnsi="Times New Roman" w:cs="Times New Roman"/>
          <w:sz w:val="26"/>
          <w:szCs w:val="26"/>
        </w:rPr>
        <w:t xml:space="preserve">1. </w:t>
      </w:r>
      <w:r w:rsidR="00C63316" w:rsidRPr="003F4105">
        <w:rPr>
          <w:rFonts w:ascii="Times New Roman" w:hAnsi="Times New Roman" w:cs="Times New Roman"/>
          <w:sz w:val="26"/>
          <w:szCs w:val="26"/>
        </w:rPr>
        <w:t xml:space="preserve">Признать жалобу </w:t>
      </w:r>
      <w:r w:rsidR="00A9546C" w:rsidRPr="003F4105">
        <w:rPr>
          <w:rFonts w:ascii="Times New Roman" w:hAnsi="Times New Roman" w:cs="Times New Roman"/>
          <w:sz w:val="26"/>
          <w:szCs w:val="26"/>
        </w:rPr>
        <w:t>ООО «Техника и технологии производственных процессов» на действия комиссии по осуществлению закупки при проведении уполномоченным учреждением – ГКУ ПО «Управление по осуществлению закупок Пензенской области» для нужд заказчика – ГБУЗ «Областное бюро судебно-медицинской экспертизы» электронного аукциона «Поставка мешков патологоанатомических» (извещение № 0855200000525002671 опубликовано 13.08.2025 на сайте www.zakupki.gov.ru)</w:t>
      </w:r>
      <w:r w:rsidR="00020CFD" w:rsidRPr="003F4105">
        <w:rPr>
          <w:rFonts w:ascii="Times New Roman" w:hAnsi="Times New Roman" w:cs="Times New Roman"/>
          <w:sz w:val="26"/>
          <w:szCs w:val="26"/>
        </w:rPr>
        <w:t xml:space="preserve"> </w:t>
      </w:r>
      <w:r w:rsidR="004B7228" w:rsidRPr="003F4105">
        <w:rPr>
          <w:rFonts w:ascii="Times New Roman" w:hAnsi="Times New Roman" w:cs="Times New Roman"/>
          <w:sz w:val="26"/>
          <w:szCs w:val="26"/>
        </w:rPr>
        <w:t>не</w:t>
      </w:r>
      <w:r w:rsidR="00C63316" w:rsidRPr="003F4105">
        <w:rPr>
          <w:rFonts w:ascii="Times New Roman" w:hAnsi="Times New Roman" w:cs="Times New Roman"/>
          <w:sz w:val="26"/>
          <w:szCs w:val="26"/>
        </w:rPr>
        <w:t>обоснованной.</w:t>
      </w:r>
    </w:p>
    <w:p w:rsidR="007B174A" w:rsidRPr="00EA01FE" w:rsidRDefault="007B174A" w:rsidP="007B174A">
      <w:pPr>
        <w:widowControl w:val="0"/>
        <w:spacing w:after="0" w:line="240" w:lineRule="auto"/>
        <w:ind w:firstLine="709"/>
        <w:contextualSpacing/>
        <w:jc w:val="both"/>
        <w:outlineLvl w:val="2"/>
        <w:rPr>
          <w:rFonts w:ascii="Times New Roman" w:hAnsi="Times New Roman" w:cs="Times New Roman"/>
          <w:sz w:val="26"/>
          <w:szCs w:val="26"/>
        </w:rPr>
      </w:pPr>
      <w:r w:rsidRPr="00DA47E2">
        <w:rPr>
          <w:rFonts w:ascii="Times New Roman" w:hAnsi="Times New Roman" w:cs="Times New Roman"/>
          <w:sz w:val="26"/>
          <w:szCs w:val="26"/>
        </w:rPr>
        <w:t>2. Признать заказчика нарушившим требования</w:t>
      </w:r>
      <w:r w:rsidRPr="00DA47E2">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пункта 1 части 1 статьи 33, пункта 1 части 2 статьи 42 </w:t>
      </w:r>
      <w:r w:rsidRPr="00DA47E2">
        <w:rPr>
          <w:rFonts w:ascii="Times New Roman" w:hAnsi="Times New Roman" w:cs="Times New Roman"/>
          <w:sz w:val="26"/>
          <w:szCs w:val="26"/>
        </w:rPr>
        <w:t xml:space="preserve">Закона о контрактной системе, ответственность за что установлена </w:t>
      </w:r>
      <w:r w:rsidRPr="00F42728">
        <w:rPr>
          <w:rFonts w:ascii="Times New Roman" w:hAnsi="Times New Roman" w:cs="Times New Roman"/>
          <w:sz w:val="26"/>
          <w:szCs w:val="26"/>
        </w:rPr>
        <w:t xml:space="preserve">частью 5 статьи 7.30.1 </w:t>
      </w:r>
      <w:r>
        <w:rPr>
          <w:rFonts w:ascii="Times New Roman" w:hAnsi="Times New Roman" w:cs="Times New Roman"/>
          <w:sz w:val="26"/>
          <w:szCs w:val="26"/>
        </w:rPr>
        <w:t>КоАП РФ.</w:t>
      </w:r>
    </w:p>
    <w:p w:rsidR="007B174A" w:rsidRPr="001C7320" w:rsidRDefault="007B174A" w:rsidP="007B174A">
      <w:pPr>
        <w:widowControl w:val="0"/>
        <w:spacing w:after="0" w:line="240" w:lineRule="auto"/>
        <w:ind w:firstLine="709"/>
        <w:contextualSpacing/>
        <w:jc w:val="both"/>
        <w:outlineLvl w:val="2"/>
        <w:rPr>
          <w:rFonts w:ascii="Times New Roman" w:hAnsi="Times New Roman" w:cs="Times New Roman"/>
          <w:sz w:val="26"/>
          <w:szCs w:val="26"/>
        </w:rPr>
      </w:pPr>
      <w:r w:rsidRPr="001C7320">
        <w:rPr>
          <w:rFonts w:ascii="Times New Roman" w:hAnsi="Times New Roman" w:cs="Times New Roman"/>
          <w:sz w:val="26"/>
          <w:szCs w:val="26"/>
        </w:rPr>
        <w:t>3. Выдать предписание об устранении выявленных нарушений Закона о контрактной системе.</w:t>
      </w:r>
    </w:p>
    <w:p w:rsidR="007B174A" w:rsidRPr="008B5924" w:rsidRDefault="007B174A" w:rsidP="007B174A">
      <w:pPr>
        <w:widowControl w:val="0"/>
        <w:spacing w:after="0" w:line="240" w:lineRule="auto"/>
        <w:ind w:firstLine="709"/>
        <w:contextualSpacing/>
        <w:jc w:val="both"/>
        <w:outlineLvl w:val="2"/>
        <w:rPr>
          <w:rFonts w:ascii="Times New Roman" w:hAnsi="Times New Roman" w:cs="Times New Roman"/>
          <w:sz w:val="26"/>
          <w:szCs w:val="26"/>
        </w:rPr>
      </w:pPr>
      <w:r w:rsidRPr="0095350D">
        <w:rPr>
          <w:rFonts w:ascii="Times New Roman" w:hAnsi="Times New Roman" w:cs="Times New Roman"/>
          <w:sz w:val="26"/>
          <w:szCs w:val="26"/>
        </w:rPr>
        <w:t>4. Передать материалы по жалобе должностному лицу Управления для рассмот</w:t>
      </w:r>
      <w:r>
        <w:rPr>
          <w:rFonts w:ascii="Times New Roman" w:hAnsi="Times New Roman" w:cs="Times New Roman"/>
          <w:sz w:val="26"/>
          <w:szCs w:val="26"/>
        </w:rPr>
        <w:t>рения вопроса о возбуждении дела</w:t>
      </w:r>
      <w:r w:rsidRPr="0095350D">
        <w:rPr>
          <w:rFonts w:ascii="Times New Roman" w:hAnsi="Times New Roman" w:cs="Times New Roman"/>
          <w:sz w:val="26"/>
          <w:szCs w:val="26"/>
        </w:rPr>
        <w:t xml:space="preserve"> об административном правонарушении.</w:t>
      </w:r>
    </w:p>
    <w:p w:rsidR="00D03A87" w:rsidRDefault="00D03A87" w:rsidP="008C43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897EC2" w:rsidRDefault="00C63316">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897EC2" w:rsidRDefault="00C63316" w:rsidP="00517E3E">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897EC2">
      <w:headerReference w:type="default" r:id="rId22"/>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F82" w:rsidRDefault="00DA6F82">
      <w:pPr>
        <w:spacing w:after="0" w:line="240" w:lineRule="auto"/>
      </w:pPr>
      <w:r>
        <w:separator/>
      </w:r>
    </w:p>
  </w:endnote>
  <w:endnote w:type="continuationSeparator" w:id="0">
    <w:p w:rsidR="00DA6F82" w:rsidRDefault="00DA6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F82" w:rsidRDefault="00DA6F82">
      <w:pPr>
        <w:spacing w:after="0" w:line="240" w:lineRule="auto"/>
      </w:pPr>
      <w:r>
        <w:separator/>
      </w:r>
    </w:p>
  </w:footnote>
  <w:footnote w:type="continuationSeparator" w:id="0">
    <w:p w:rsidR="00DA6F82" w:rsidRDefault="00DA6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9DF" w:rsidRDefault="001159DF">
    <w:pPr>
      <w:pStyle w:val="a5"/>
      <w:jc w:val="center"/>
    </w:pPr>
  </w:p>
  <w:p w:rsidR="001159DF" w:rsidRDefault="001159DF">
    <w:pPr>
      <w:pStyle w:val="a5"/>
      <w:rPr>
        <w:rFonts w:ascii="Times New Roman" w:hAnsi="Times New Roman" w:cs="Times New Roman"/>
      </w:rPr>
    </w:pPr>
  </w:p>
  <w:p w:rsidR="001159DF" w:rsidRDefault="001159DF">
    <w:pPr>
      <w:pStyle w:val="a5"/>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FB2F2B">
      <w:rPr>
        <w:rFonts w:ascii="Times New Roman" w:hAnsi="Times New Roman" w:cs="Times New Roman"/>
        <w:noProof/>
      </w:rPr>
      <w:t>2</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1"/>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37864413"/>
    <w:multiLevelType w:val="hybridMultilevel"/>
    <w:tmpl w:val="F8D82618"/>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520856A3"/>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num w:numId="1">
    <w:abstractNumId w:val="3"/>
  </w:num>
  <w:num w:numId="2">
    <w:abstractNumId w:val="0"/>
  </w:num>
  <w:num w:numId="3">
    <w:abstractNumId w:val="2"/>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C2"/>
    <w:rsid w:val="000004C7"/>
    <w:rsid w:val="00000531"/>
    <w:rsid w:val="00000D29"/>
    <w:rsid w:val="00002699"/>
    <w:rsid w:val="00003F25"/>
    <w:rsid w:val="0000425B"/>
    <w:rsid w:val="00005C43"/>
    <w:rsid w:val="00005D07"/>
    <w:rsid w:val="00007DE8"/>
    <w:rsid w:val="00007E23"/>
    <w:rsid w:val="0001066A"/>
    <w:rsid w:val="00010F11"/>
    <w:rsid w:val="00017187"/>
    <w:rsid w:val="00020CFD"/>
    <w:rsid w:val="00021D89"/>
    <w:rsid w:val="00022171"/>
    <w:rsid w:val="00024553"/>
    <w:rsid w:val="000253BD"/>
    <w:rsid w:val="000254BB"/>
    <w:rsid w:val="00027DBD"/>
    <w:rsid w:val="0003172E"/>
    <w:rsid w:val="00031E1A"/>
    <w:rsid w:val="0003378E"/>
    <w:rsid w:val="00033ACF"/>
    <w:rsid w:val="00036D8D"/>
    <w:rsid w:val="00037946"/>
    <w:rsid w:val="00040191"/>
    <w:rsid w:val="000402D3"/>
    <w:rsid w:val="00040A2C"/>
    <w:rsid w:val="000425D0"/>
    <w:rsid w:val="00042C89"/>
    <w:rsid w:val="00043007"/>
    <w:rsid w:val="0005100D"/>
    <w:rsid w:val="00051105"/>
    <w:rsid w:val="0005122D"/>
    <w:rsid w:val="00052C00"/>
    <w:rsid w:val="00053231"/>
    <w:rsid w:val="0005361A"/>
    <w:rsid w:val="000610E7"/>
    <w:rsid w:val="000630C4"/>
    <w:rsid w:val="00065B59"/>
    <w:rsid w:val="00073583"/>
    <w:rsid w:val="0007386B"/>
    <w:rsid w:val="00077B6E"/>
    <w:rsid w:val="00081E2E"/>
    <w:rsid w:val="000822CD"/>
    <w:rsid w:val="000841CC"/>
    <w:rsid w:val="0008438C"/>
    <w:rsid w:val="00092D42"/>
    <w:rsid w:val="000A228C"/>
    <w:rsid w:val="000A2AC4"/>
    <w:rsid w:val="000A37B1"/>
    <w:rsid w:val="000A43B2"/>
    <w:rsid w:val="000A4839"/>
    <w:rsid w:val="000B032C"/>
    <w:rsid w:val="000B23E6"/>
    <w:rsid w:val="000B268B"/>
    <w:rsid w:val="000B5F9A"/>
    <w:rsid w:val="000C0422"/>
    <w:rsid w:val="000C63D4"/>
    <w:rsid w:val="000C66E2"/>
    <w:rsid w:val="000D3F53"/>
    <w:rsid w:val="000D5D3D"/>
    <w:rsid w:val="000D6A43"/>
    <w:rsid w:val="000D6E12"/>
    <w:rsid w:val="000E16BB"/>
    <w:rsid w:val="000E209E"/>
    <w:rsid w:val="000E52E9"/>
    <w:rsid w:val="000F0F44"/>
    <w:rsid w:val="000F12C3"/>
    <w:rsid w:val="000F1751"/>
    <w:rsid w:val="000F1945"/>
    <w:rsid w:val="000F2EF1"/>
    <w:rsid w:val="000F3211"/>
    <w:rsid w:val="00100508"/>
    <w:rsid w:val="00101414"/>
    <w:rsid w:val="001014BB"/>
    <w:rsid w:val="001015C3"/>
    <w:rsid w:val="0010199F"/>
    <w:rsid w:val="00102334"/>
    <w:rsid w:val="00106E6B"/>
    <w:rsid w:val="00110A26"/>
    <w:rsid w:val="001159DF"/>
    <w:rsid w:val="00121944"/>
    <w:rsid w:val="00124349"/>
    <w:rsid w:val="00124A02"/>
    <w:rsid w:val="00124DE6"/>
    <w:rsid w:val="00125346"/>
    <w:rsid w:val="00125F90"/>
    <w:rsid w:val="00130468"/>
    <w:rsid w:val="00130CA6"/>
    <w:rsid w:val="00132469"/>
    <w:rsid w:val="00134A28"/>
    <w:rsid w:val="001352EF"/>
    <w:rsid w:val="00135698"/>
    <w:rsid w:val="00136CF1"/>
    <w:rsid w:val="0013747C"/>
    <w:rsid w:val="00142BD0"/>
    <w:rsid w:val="0014372D"/>
    <w:rsid w:val="001437D0"/>
    <w:rsid w:val="00143F4F"/>
    <w:rsid w:val="00146AAB"/>
    <w:rsid w:val="00146DB4"/>
    <w:rsid w:val="00146FC1"/>
    <w:rsid w:val="00150E01"/>
    <w:rsid w:val="0015373D"/>
    <w:rsid w:val="001543A3"/>
    <w:rsid w:val="001547CA"/>
    <w:rsid w:val="0015550F"/>
    <w:rsid w:val="00156D5A"/>
    <w:rsid w:val="001601A4"/>
    <w:rsid w:val="00160D65"/>
    <w:rsid w:val="00162A0C"/>
    <w:rsid w:val="0016392E"/>
    <w:rsid w:val="00164483"/>
    <w:rsid w:val="00164D25"/>
    <w:rsid w:val="00164FE8"/>
    <w:rsid w:val="00165C24"/>
    <w:rsid w:val="00166AAC"/>
    <w:rsid w:val="00171FD6"/>
    <w:rsid w:val="00177B3D"/>
    <w:rsid w:val="0018018B"/>
    <w:rsid w:val="001836C7"/>
    <w:rsid w:val="001853A5"/>
    <w:rsid w:val="00187DDE"/>
    <w:rsid w:val="001902F9"/>
    <w:rsid w:val="00191F22"/>
    <w:rsid w:val="001945F9"/>
    <w:rsid w:val="00195449"/>
    <w:rsid w:val="001A354C"/>
    <w:rsid w:val="001A434C"/>
    <w:rsid w:val="001A475B"/>
    <w:rsid w:val="001A5E22"/>
    <w:rsid w:val="001B242E"/>
    <w:rsid w:val="001B2B29"/>
    <w:rsid w:val="001B3B93"/>
    <w:rsid w:val="001B5207"/>
    <w:rsid w:val="001B7C72"/>
    <w:rsid w:val="001B7CB9"/>
    <w:rsid w:val="001C0731"/>
    <w:rsid w:val="001C1191"/>
    <w:rsid w:val="001C3FF7"/>
    <w:rsid w:val="001C445C"/>
    <w:rsid w:val="001C4DD3"/>
    <w:rsid w:val="001C5B2E"/>
    <w:rsid w:val="001C5C82"/>
    <w:rsid w:val="001C622D"/>
    <w:rsid w:val="001C7320"/>
    <w:rsid w:val="001D3FAB"/>
    <w:rsid w:val="001D49BF"/>
    <w:rsid w:val="001D4A57"/>
    <w:rsid w:val="001E2A70"/>
    <w:rsid w:val="001E57D4"/>
    <w:rsid w:val="001E5869"/>
    <w:rsid w:val="001E6664"/>
    <w:rsid w:val="001E72F4"/>
    <w:rsid w:val="001E7919"/>
    <w:rsid w:val="001F10A7"/>
    <w:rsid w:val="001F42DA"/>
    <w:rsid w:val="001F4D63"/>
    <w:rsid w:val="001F5080"/>
    <w:rsid w:val="001F5424"/>
    <w:rsid w:val="001F5EB2"/>
    <w:rsid w:val="001F644E"/>
    <w:rsid w:val="001F7C7D"/>
    <w:rsid w:val="00200164"/>
    <w:rsid w:val="00200330"/>
    <w:rsid w:val="002005BC"/>
    <w:rsid w:val="002009B9"/>
    <w:rsid w:val="002079EC"/>
    <w:rsid w:val="00211347"/>
    <w:rsid w:val="00212F7E"/>
    <w:rsid w:val="00213AC8"/>
    <w:rsid w:val="002144E5"/>
    <w:rsid w:val="00216969"/>
    <w:rsid w:val="00217B57"/>
    <w:rsid w:val="002201D1"/>
    <w:rsid w:val="00220E01"/>
    <w:rsid w:val="002213DE"/>
    <w:rsid w:val="00224105"/>
    <w:rsid w:val="002327D4"/>
    <w:rsid w:val="002333B0"/>
    <w:rsid w:val="00237DC8"/>
    <w:rsid w:val="0024242D"/>
    <w:rsid w:val="002431AB"/>
    <w:rsid w:val="00244220"/>
    <w:rsid w:val="00245A7B"/>
    <w:rsid w:val="00246235"/>
    <w:rsid w:val="00251A62"/>
    <w:rsid w:val="0025368E"/>
    <w:rsid w:val="002567FB"/>
    <w:rsid w:val="0026051E"/>
    <w:rsid w:val="00271691"/>
    <w:rsid w:val="00272A1E"/>
    <w:rsid w:val="00276EE6"/>
    <w:rsid w:val="00277813"/>
    <w:rsid w:val="00281FF7"/>
    <w:rsid w:val="0028399F"/>
    <w:rsid w:val="00283C09"/>
    <w:rsid w:val="00284A75"/>
    <w:rsid w:val="00285AEC"/>
    <w:rsid w:val="00285F36"/>
    <w:rsid w:val="0029350C"/>
    <w:rsid w:val="00293F5F"/>
    <w:rsid w:val="002A07B0"/>
    <w:rsid w:val="002A2EC4"/>
    <w:rsid w:val="002A3716"/>
    <w:rsid w:val="002A6E9F"/>
    <w:rsid w:val="002A788A"/>
    <w:rsid w:val="002A7C0D"/>
    <w:rsid w:val="002B0163"/>
    <w:rsid w:val="002B46F1"/>
    <w:rsid w:val="002B4D41"/>
    <w:rsid w:val="002B6262"/>
    <w:rsid w:val="002C0AA5"/>
    <w:rsid w:val="002C0D2C"/>
    <w:rsid w:val="002C549A"/>
    <w:rsid w:val="002C64C3"/>
    <w:rsid w:val="002C7702"/>
    <w:rsid w:val="002D0F29"/>
    <w:rsid w:val="002D1386"/>
    <w:rsid w:val="002D2B06"/>
    <w:rsid w:val="002D417D"/>
    <w:rsid w:val="002D5118"/>
    <w:rsid w:val="002D67EB"/>
    <w:rsid w:val="002E0904"/>
    <w:rsid w:val="002E36A8"/>
    <w:rsid w:val="002E5A98"/>
    <w:rsid w:val="002F1A84"/>
    <w:rsid w:val="002F49E9"/>
    <w:rsid w:val="002F4CEF"/>
    <w:rsid w:val="002F5697"/>
    <w:rsid w:val="002F6127"/>
    <w:rsid w:val="002F7DFB"/>
    <w:rsid w:val="00302C2B"/>
    <w:rsid w:val="00303851"/>
    <w:rsid w:val="00303BEB"/>
    <w:rsid w:val="00312218"/>
    <w:rsid w:val="00315E56"/>
    <w:rsid w:val="00320972"/>
    <w:rsid w:val="0032267F"/>
    <w:rsid w:val="003268F4"/>
    <w:rsid w:val="00330292"/>
    <w:rsid w:val="00332290"/>
    <w:rsid w:val="00332B2B"/>
    <w:rsid w:val="00333625"/>
    <w:rsid w:val="00335CFE"/>
    <w:rsid w:val="0033696C"/>
    <w:rsid w:val="0034394E"/>
    <w:rsid w:val="00343BD3"/>
    <w:rsid w:val="003471C5"/>
    <w:rsid w:val="00350A61"/>
    <w:rsid w:val="003534A1"/>
    <w:rsid w:val="00353551"/>
    <w:rsid w:val="00353EE4"/>
    <w:rsid w:val="003550E2"/>
    <w:rsid w:val="00366BDC"/>
    <w:rsid w:val="00366CBB"/>
    <w:rsid w:val="00366FC9"/>
    <w:rsid w:val="0037070A"/>
    <w:rsid w:val="00370E2C"/>
    <w:rsid w:val="003719BD"/>
    <w:rsid w:val="00375987"/>
    <w:rsid w:val="003808B3"/>
    <w:rsid w:val="00382819"/>
    <w:rsid w:val="00385949"/>
    <w:rsid w:val="00391EB4"/>
    <w:rsid w:val="00393D5C"/>
    <w:rsid w:val="00393DB5"/>
    <w:rsid w:val="003944A9"/>
    <w:rsid w:val="00394F13"/>
    <w:rsid w:val="00395B94"/>
    <w:rsid w:val="003979F1"/>
    <w:rsid w:val="003A35CF"/>
    <w:rsid w:val="003A545C"/>
    <w:rsid w:val="003A66A9"/>
    <w:rsid w:val="003B0BCC"/>
    <w:rsid w:val="003B4E23"/>
    <w:rsid w:val="003C0C04"/>
    <w:rsid w:val="003C368A"/>
    <w:rsid w:val="003C4DCD"/>
    <w:rsid w:val="003C5CDD"/>
    <w:rsid w:val="003C623E"/>
    <w:rsid w:val="003C7330"/>
    <w:rsid w:val="003D1E83"/>
    <w:rsid w:val="003D2162"/>
    <w:rsid w:val="003D29D4"/>
    <w:rsid w:val="003D3A9A"/>
    <w:rsid w:val="003D3CCE"/>
    <w:rsid w:val="003D7E26"/>
    <w:rsid w:val="003E3638"/>
    <w:rsid w:val="003E39B4"/>
    <w:rsid w:val="003E3D52"/>
    <w:rsid w:val="003E59A6"/>
    <w:rsid w:val="003F1F3B"/>
    <w:rsid w:val="003F2AB5"/>
    <w:rsid w:val="003F3521"/>
    <w:rsid w:val="003F353C"/>
    <w:rsid w:val="003F3691"/>
    <w:rsid w:val="003F4105"/>
    <w:rsid w:val="003F4F4F"/>
    <w:rsid w:val="003F6744"/>
    <w:rsid w:val="003F6B4A"/>
    <w:rsid w:val="003F742D"/>
    <w:rsid w:val="003F74DE"/>
    <w:rsid w:val="004009DC"/>
    <w:rsid w:val="00401F16"/>
    <w:rsid w:val="00402DF9"/>
    <w:rsid w:val="00405596"/>
    <w:rsid w:val="00406D85"/>
    <w:rsid w:val="00411972"/>
    <w:rsid w:val="00414314"/>
    <w:rsid w:val="0041467F"/>
    <w:rsid w:val="004149F6"/>
    <w:rsid w:val="00416164"/>
    <w:rsid w:val="004161AA"/>
    <w:rsid w:val="00422714"/>
    <w:rsid w:val="004236D5"/>
    <w:rsid w:val="004258FE"/>
    <w:rsid w:val="00425AE2"/>
    <w:rsid w:val="004262BE"/>
    <w:rsid w:val="00426D21"/>
    <w:rsid w:val="0042734E"/>
    <w:rsid w:val="004332EF"/>
    <w:rsid w:val="00433904"/>
    <w:rsid w:val="00434148"/>
    <w:rsid w:val="00435A85"/>
    <w:rsid w:val="00437670"/>
    <w:rsid w:val="004376CC"/>
    <w:rsid w:val="0044047B"/>
    <w:rsid w:val="00442944"/>
    <w:rsid w:val="00442A4A"/>
    <w:rsid w:val="00445093"/>
    <w:rsid w:val="00446229"/>
    <w:rsid w:val="00447438"/>
    <w:rsid w:val="00450BD1"/>
    <w:rsid w:val="00453775"/>
    <w:rsid w:val="0045568D"/>
    <w:rsid w:val="00457F66"/>
    <w:rsid w:val="00460FB1"/>
    <w:rsid w:val="004626F3"/>
    <w:rsid w:val="004630DA"/>
    <w:rsid w:val="0046590F"/>
    <w:rsid w:val="00473552"/>
    <w:rsid w:val="00473AF2"/>
    <w:rsid w:val="00476974"/>
    <w:rsid w:val="00483146"/>
    <w:rsid w:val="00483717"/>
    <w:rsid w:val="00485B19"/>
    <w:rsid w:val="00486534"/>
    <w:rsid w:val="00490FE0"/>
    <w:rsid w:val="0049529C"/>
    <w:rsid w:val="004956B2"/>
    <w:rsid w:val="00496492"/>
    <w:rsid w:val="004A0177"/>
    <w:rsid w:val="004A0965"/>
    <w:rsid w:val="004A1A99"/>
    <w:rsid w:val="004A398D"/>
    <w:rsid w:val="004A4E0B"/>
    <w:rsid w:val="004A5943"/>
    <w:rsid w:val="004B316D"/>
    <w:rsid w:val="004B4B30"/>
    <w:rsid w:val="004B5A40"/>
    <w:rsid w:val="004B7228"/>
    <w:rsid w:val="004C3640"/>
    <w:rsid w:val="004D212D"/>
    <w:rsid w:val="004D2EB6"/>
    <w:rsid w:val="004D40E7"/>
    <w:rsid w:val="004D537A"/>
    <w:rsid w:val="004D53EF"/>
    <w:rsid w:val="004D639B"/>
    <w:rsid w:val="004D69CB"/>
    <w:rsid w:val="004D721E"/>
    <w:rsid w:val="004D7544"/>
    <w:rsid w:val="004D7CF7"/>
    <w:rsid w:val="004E07A1"/>
    <w:rsid w:val="004E0C38"/>
    <w:rsid w:val="004E37CA"/>
    <w:rsid w:val="004F3445"/>
    <w:rsid w:val="004F3DED"/>
    <w:rsid w:val="004F6543"/>
    <w:rsid w:val="004F7CCD"/>
    <w:rsid w:val="00501FE2"/>
    <w:rsid w:val="00505F75"/>
    <w:rsid w:val="005105B8"/>
    <w:rsid w:val="0051087E"/>
    <w:rsid w:val="00511267"/>
    <w:rsid w:val="00512E9B"/>
    <w:rsid w:val="00517E3E"/>
    <w:rsid w:val="0052088F"/>
    <w:rsid w:val="00521C43"/>
    <w:rsid w:val="00523CE5"/>
    <w:rsid w:val="0052438C"/>
    <w:rsid w:val="00526861"/>
    <w:rsid w:val="0052795D"/>
    <w:rsid w:val="005325EA"/>
    <w:rsid w:val="005329C8"/>
    <w:rsid w:val="0053326E"/>
    <w:rsid w:val="00534539"/>
    <w:rsid w:val="0053512D"/>
    <w:rsid w:val="00535971"/>
    <w:rsid w:val="00541388"/>
    <w:rsid w:val="00546FA4"/>
    <w:rsid w:val="00547D2D"/>
    <w:rsid w:val="00550CEA"/>
    <w:rsid w:val="00551D09"/>
    <w:rsid w:val="005547D6"/>
    <w:rsid w:val="00555A03"/>
    <w:rsid w:val="00556BB3"/>
    <w:rsid w:val="005579CA"/>
    <w:rsid w:val="00560B4C"/>
    <w:rsid w:val="00560CC7"/>
    <w:rsid w:val="0056338D"/>
    <w:rsid w:val="00565CA7"/>
    <w:rsid w:val="00566FB4"/>
    <w:rsid w:val="00573C1E"/>
    <w:rsid w:val="00573E4A"/>
    <w:rsid w:val="0057644D"/>
    <w:rsid w:val="005773F3"/>
    <w:rsid w:val="0058029D"/>
    <w:rsid w:val="00582378"/>
    <w:rsid w:val="00583E1D"/>
    <w:rsid w:val="005914D0"/>
    <w:rsid w:val="00594742"/>
    <w:rsid w:val="00597F03"/>
    <w:rsid w:val="005A087A"/>
    <w:rsid w:val="005A092E"/>
    <w:rsid w:val="005A0A14"/>
    <w:rsid w:val="005A0A29"/>
    <w:rsid w:val="005A1CD7"/>
    <w:rsid w:val="005A1F81"/>
    <w:rsid w:val="005A2217"/>
    <w:rsid w:val="005B4CCF"/>
    <w:rsid w:val="005B5189"/>
    <w:rsid w:val="005B594D"/>
    <w:rsid w:val="005B6605"/>
    <w:rsid w:val="005B6E93"/>
    <w:rsid w:val="005B7C64"/>
    <w:rsid w:val="005B7EB0"/>
    <w:rsid w:val="005C1062"/>
    <w:rsid w:val="005C1B18"/>
    <w:rsid w:val="005C3095"/>
    <w:rsid w:val="005C6EF2"/>
    <w:rsid w:val="005D27D8"/>
    <w:rsid w:val="005D3F46"/>
    <w:rsid w:val="005D4294"/>
    <w:rsid w:val="005D4FE6"/>
    <w:rsid w:val="005D5BB8"/>
    <w:rsid w:val="005D6CE0"/>
    <w:rsid w:val="005D7FE1"/>
    <w:rsid w:val="005E1962"/>
    <w:rsid w:val="005E50FC"/>
    <w:rsid w:val="005E53A1"/>
    <w:rsid w:val="005E5F25"/>
    <w:rsid w:val="005E707A"/>
    <w:rsid w:val="005F0C08"/>
    <w:rsid w:val="005F3ABD"/>
    <w:rsid w:val="005F50C3"/>
    <w:rsid w:val="005F6EE5"/>
    <w:rsid w:val="006016D9"/>
    <w:rsid w:val="00602442"/>
    <w:rsid w:val="00603D33"/>
    <w:rsid w:val="00603D56"/>
    <w:rsid w:val="006040DA"/>
    <w:rsid w:val="00612CC7"/>
    <w:rsid w:val="00612DFB"/>
    <w:rsid w:val="00615418"/>
    <w:rsid w:val="00616614"/>
    <w:rsid w:val="00616C24"/>
    <w:rsid w:val="00616D94"/>
    <w:rsid w:val="00617553"/>
    <w:rsid w:val="00621FA9"/>
    <w:rsid w:val="006236CC"/>
    <w:rsid w:val="006272B6"/>
    <w:rsid w:val="00627CCC"/>
    <w:rsid w:val="006301E5"/>
    <w:rsid w:val="00631022"/>
    <w:rsid w:val="0063106C"/>
    <w:rsid w:val="00631A5F"/>
    <w:rsid w:val="0064022B"/>
    <w:rsid w:val="006419AF"/>
    <w:rsid w:val="0064214F"/>
    <w:rsid w:val="00643434"/>
    <w:rsid w:val="00643F41"/>
    <w:rsid w:val="00644B3C"/>
    <w:rsid w:val="00646A9D"/>
    <w:rsid w:val="00647B4C"/>
    <w:rsid w:val="00647C6C"/>
    <w:rsid w:val="00661226"/>
    <w:rsid w:val="00662753"/>
    <w:rsid w:val="00662BC4"/>
    <w:rsid w:val="00666F8F"/>
    <w:rsid w:val="0066792D"/>
    <w:rsid w:val="00673A62"/>
    <w:rsid w:val="00674376"/>
    <w:rsid w:val="00674C68"/>
    <w:rsid w:val="00677775"/>
    <w:rsid w:val="00682D73"/>
    <w:rsid w:val="00687484"/>
    <w:rsid w:val="006902C3"/>
    <w:rsid w:val="00690EC6"/>
    <w:rsid w:val="00692A5C"/>
    <w:rsid w:val="006946EF"/>
    <w:rsid w:val="006949D5"/>
    <w:rsid w:val="00694DC8"/>
    <w:rsid w:val="00696504"/>
    <w:rsid w:val="006973D0"/>
    <w:rsid w:val="006A0832"/>
    <w:rsid w:val="006A481A"/>
    <w:rsid w:val="006B307B"/>
    <w:rsid w:val="006B4007"/>
    <w:rsid w:val="006B5C22"/>
    <w:rsid w:val="006B5EEF"/>
    <w:rsid w:val="006B78F6"/>
    <w:rsid w:val="006C0C76"/>
    <w:rsid w:val="006C141D"/>
    <w:rsid w:val="006C1DDB"/>
    <w:rsid w:val="006C3AD8"/>
    <w:rsid w:val="006C3B25"/>
    <w:rsid w:val="006C3CC5"/>
    <w:rsid w:val="006C6023"/>
    <w:rsid w:val="006C69C2"/>
    <w:rsid w:val="006D0561"/>
    <w:rsid w:val="006D2A5D"/>
    <w:rsid w:val="006D4AC4"/>
    <w:rsid w:val="006D5CA4"/>
    <w:rsid w:val="006D701B"/>
    <w:rsid w:val="006E07A3"/>
    <w:rsid w:val="006E28C0"/>
    <w:rsid w:val="006E3B3A"/>
    <w:rsid w:val="006E407D"/>
    <w:rsid w:val="006E7C14"/>
    <w:rsid w:val="006F1A43"/>
    <w:rsid w:val="006F1D2A"/>
    <w:rsid w:val="006F23FA"/>
    <w:rsid w:val="006F2A1D"/>
    <w:rsid w:val="006F2E25"/>
    <w:rsid w:val="006F53B8"/>
    <w:rsid w:val="006F7CFA"/>
    <w:rsid w:val="00701095"/>
    <w:rsid w:val="007018E7"/>
    <w:rsid w:val="00702C87"/>
    <w:rsid w:val="0070478F"/>
    <w:rsid w:val="00706C29"/>
    <w:rsid w:val="00706D94"/>
    <w:rsid w:val="007115C5"/>
    <w:rsid w:val="00715AA7"/>
    <w:rsid w:val="00717A9E"/>
    <w:rsid w:val="00721C35"/>
    <w:rsid w:val="00724439"/>
    <w:rsid w:val="007254D4"/>
    <w:rsid w:val="007255DB"/>
    <w:rsid w:val="00726894"/>
    <w:rsid w:val="00726B65"/>
    <w:rsid w:val="00727F88"/>
    <w:rsid w:val="007302E8"/>
    <w:rsid w:val="00730C5E"/>
    <w:rsid w:val="00736EF8"/>
    <w:rsid w:val="0073781C"/>
    <w:rsid w:val="0074100C"/>
    <w:rsid w:val="00741A21"/>
    <w:rsid w:val="007514DB"/>
    <w:rsid w:val="00752AD7"/>
    <w:rsid w:val="00757B20"/>
    <w:rsid w:val="00762F10"/>
    <w:rsid w:val="00765912"/>
    <w:rsid w:val="0076600B"/>
    <w:rsid w:val="00770F01"/>
    <w:rsid w:val="00771662"/>
    <w:rsid w:val="00772ED2"/>
    <w:rsid w:val="00773C4B"/>
    <w:rsid w:val="0078226B"/>
    <w:rsid w:val="0078261B"/>
    <w:rsid w:val="00785A85"/>
    <w:rsid w:val="00785E69"/>
    <w:rsid w:val="00790E7F"/>
    <w:rsid w:val="0079183F"/>
    <w:rsid w:val="00792302"/>
    <w:rsid w:val="00793204"/>
    <w:rsid w:val="00793D21"/>
    <w:rsid w:val="007971EA"/>
    <w:rsid w:val="007A3D79"/>
    <w:rsid w:val="007B10CE"/>
    <w:rsid w:val="007B13C1"/>
    <w:rsid w:val="007B1566"/>
    <w:rsid w:val="007B16D3"/>
    <w:rsid w:val="007B174A"/>
    <w:rsid w:val="007B25C3"/>
    <w:rsid w:val="007B376D"/>
    <w:rsid w:val="007B53BE"/>
    <w:rsid w:val="007C0A74"/>
    <w:rsid w:val="007C1D4E"/>
    <w:rsid w:val="007C2126"/>
    <w:rsid w:val="007C31FC"/>
    <w:rsid w:val="007C33D5"/>
    <w:rsid w:val="007C3E87"/>
    <w:rsid w:val="007C3F80"/>
    <w:rsid w:val="007C5D39"/>
    <w:rsid w:val="007D0E6C"/>
    <w:rsid w:val="007D6FE9"/>
    <w:rsid w:val="007D7890"/>
    <w:rsid w:val="007E2263"/>
    <w:rsid w:val="007E30A1"/>
    <w:rsid w:val="007E421E"/>
    <w:rsid w:val="007E4F63"/>
    <w:rsid w:val="007E693D"/>
    <w:rsid w:val="007E6CE5"/>
    <w:rsid w:val="007F0FA5"/>
    <w:rsid w:val="007F146A"/>
    <w:rsid w:val="007F23FB"/>
    <w:rsid w:val="007F54A9"/>
    <w:rsid w:val="007F7193"/>
    <w:rsid w:val="00801655"/>
    <w:rsid w:val="00802FC2"/>
    <w:rsid w:val="00803CF7"/>
    <w:rsid w:val="0080617F"/>
    <w:rsid w:val="008076EA"/>
    <w:rsid w:val="00810F94"/>
    <w:rsid w:val="00811E89"/>
    <w:rsid w:val="008122F1"/>
    <w:rsid w:val="00812736"/>
    <w:rsid w:val="00815717"/>
    <w:rsid w:val="00824BA6"/>
    <w:rsid w:val="00824FF5"/>
    <w:rsid w:val="008304FD"/>
    <w:rsid w:val="00830CB1"/>
    <w:rsid w:val="008316B9"/>
    <w:rsid w:val="00831FC7"/>
    <w:rsid w:val="008325E3"/>
    <w:rsid w:val="00833F0C"/>
    <w:rsid w:val="0083536C"/>
    <w:rsid w:val="00841EDB"/>
    <w:rsid w:val="00842232"/>
    <w:rsid w:val="00845619"/>
    <w:rsid w:val="00845C15"/>
    <w:rsid w:val="008469A0"/>
    <w:rsid w:val="008505E9"/>
    <w:rsid w:val="00850981"/>
    <w:rsid w:val="0085590D"/>
    <w:rsid w:val="00860C72"/>
    <w:rsid w:val="00863D2B"/>
    <w:rsid w:val="00864563"/>
    <w:rsid w:val="008669BD"/>
    <w:rsid w:val="00867762"/>
    <w:rsid w:val="00867BC3"/>
    <w:rsid w:val="00871AB9"/>
    <w:rsid w:val="008720AE"/>
    <w:rsid w:val="00872743"/>
    <w:rsid w:val="0087789A"/>
    <w:rsid w:val="00877A0F"/>
    <w:rsid w:val="00877C03"/>
    <w:rsid w:val="0088087B"/>
    <w:rsid w:val="0088198A"/>
    <w:rsid w:val="008834BE"/>
    <w:rsid w:val="008851A1"/>
    <w:rsid w:val="00885370"/>
    <w:rsid w:val="008863D1"/>
    <w:rsid w:val="00886A68"/>
    <w:rsid w:val="0089062A"/>
    <w:rsid w:val="00891E7B"/>
    <w:rsid w:val="00893457"/>
    <w:rsid w:val="00895DC6"/>
    <w:rsid w:val="00896847"/>
    <w:rsid w:val="00897EC2"/>
    <w:rsid w:val="008A3F99"/>
    <w:rsid w:val="008A4AC5"/>
    <w:rsid w:val="008A5FD2"/>
    <w:rsid w:val="008A7045"/>
    <w:rsid w:val="008B1CF9"/>
    <w:rsid w:val="008B2B13"/>
    <w:rsid w:val="008B332A"/>
    <w:rsid w:val="008B4720"/>
    <w:rsid w:val="008B5924"/>
    <w:rsid w:val="008B745A"/>
    <w:rsid w:val="008C0A46"/>
    <w:rsid w:val="008C1FE8"/>
    <w:rsid w:val="008C433A"/>
    <w:rsid w:val="008C436E"/>
    <w:rsid w:val="008D2A5F"/>
    <w:rsid w:val="008D3307"/>
    <w:rsid w:val="008D3B88"/>
    <w:rsid w:val="008D65DD"/>
    <w:rsid w:val="008D697A"/>
    <w:rsid w:val="008D7E02"/>
    <w:rsid w:val="008E12F4"/>
    <w:rsid w:val="008E3A77"/>
    <w:rsid w:val="008E59C0"/>
    <w:rsid w:val="008F0D6A"/>
    <w:rsid w:val="008F1275"/>
    <w:rsid w:val="008F15FB"/>
    <w:rsid w:val="008F2851"/>
    <w:rsid w:val="008F2865"/>
    <w:rsid w:val="008F2AF8"/>
    <w:rsid w:val="008F3881"/>
    <w:rsid w:val="009007BC"/>
    <w:rsid w:val="00901197"/>
    <w:rsid w:val="00902319"/>
    <w:rsid w:val="00902A97"/>
    <w:rsid w:val="00902BAD"/>
    <w:rsid w:val="00907017"/>
    <w:rsid w:val="00910F30"/>
    <w:rsid w:val="00910F50"/>
    <w:rsid w:val="00911255"/>
    <w:rsid w:val="00911648"/>
    <w:rsid w:val="0091658F"/>
    <w:rsid w:val="00916BE1"/>
    <w:rsid w:val="009211BD"/>
    <w:rsid w:val="00922E51"/>
    <w:rsid w:val="00923049"/>
    <w:rsid w:val="009250E0"/>
    <w:rsid w:val="00930701"/>
    <w:rsid w:val="009315A1"/>
    <w:rsid w:val="00934D6B"/>
    <w:rsid w:val="00935D61"/>
    <w:rsid w:val="009374CB"/>
    <w:rsid w:val="00941698"/>
    <w:rsid w:val="0094497F"/>
    <w:rsid w:val="0094630B"/>
    <w:rsid w:val="00946DF9"/>
    <w:rsid w:val="0094793A"/>
    <w:rsid w:val="00951FA7"/>
    <w:rsid w:val="00952338"/>
    <w:rsid w:val="00953F18"/>
    <w:rsid w:val="009552CE"/>
    <w:rsid w:val="00955DB6"/>
    <w:rsid w:val="00956A94"/>
    <w:rsid w:val="00957ED1"/>
    <w:rsid w:val="00960D60"/>
    <w:rsid w:val="00960F68"/>
    <w:rsid w:val="00962634"/>
    <w:rsid w:val="00963448"/>
    <w:rsid w:val="00967C58"/>
    <w:rsid w:val="00967D1F"/>
    <w:rsid w:val="009709E2"/>
    <w:rsid w:val="00971377"/>
    <w:rsid w:val="00972809"/>
    <w:rsid w:val="00973EB2"/>
    <w:rsid w:val="00974CBC"/>
    <w:rsid w:val="00980B50"/>
    <w:rsid w:val="00982CFF"/>
    <w:rsid w:val="009853EE"/>
    <w:rsid w:val="00986713"/>
    <w:rsid w:val="009928C0"/>
    <w:rsid w:val="00992E0F"/>
    <w:rsid w:val="00992FAB"/>
    <w:rsid w:val="00993F32"/>
    <w:rsid w:val="00993F53"/>
    <w:rsid w:val="00994724"/>
    <w:rsid w:val="00994FC9"/>
    <w:rsid w:val="00997692"/>
    <w:rsid w:val="00997968"/>
    <w:rsid w:val="009A0264"/>
    <w:rsid w:val="009A352C"/>
    <w:rsid w:val="009A37C3"/>
    <w:rsid w:val="009A577D"/>
    <w:rsid w:val="009B1385"/>
    <w:rsid w:val="009B4036"/>
    <w:rsid w:val="009B6660"/>
    <w:rsid w:val="009C22C7"/>
    <w:rsid w:val="009C27A0"/>
    <w:rsid w:val="009C458E"/>
    <w:rsid w:val="009C4BAD"/>
    <w:rsid w:val="009C6B68"/>
    <w:rsid w:val="009C7109"/>
    <w:rsid w:val="009C7B43"/>
    <w:rsid w:val="009D13AE"/>
    <w:rsid w:val="009D20F5"/>
    <w:rsid w:val="009D2493"/>
    <w:rsid w:val="009D564F"/>
    <w:rsid w:val="009E0D1C"/>
    <w:rsid w:val="009E1072"/>
    <w:rsid w:val="009E3773"/>
    <w:rsid w:val="009E3A5C"/>
    <w:rsid w:val="009F124A"/>
    <w:rsid w:val="009F2141"/>
    <w:rsid w:val="00A0085F"/>
    <w:rsid w:val="00A00EF4"/>
    <w:rsid w:val="00A01C43"/>
    <w:rsid w:val="00A02291"/>
    <w:rsid w:val="00A03104"/>
    <w:rsid w:val="00A044C8"/>
    <w:rsid w:val="00A06345"/>
    <w:rsid w:val="00A07056"/>
    <w:rsid w:val="00A07FA4"/>
    <w:rsid w:val="00A10C0C"/>
    <w:rsid w:val="00A11148"/>
    <w:rsid w:val="00A12590"/>
    <w:rsid w:val="00A12F74"/>
    <w:rsid w:val="00A13E20"/>
    <w:rsid w:val="00A14267"/>
    <w:rsid w:val="00A16F0A"/>
    <w:rsid w:val="00A17D18"/>
    <w:rsid w:val="00A20879"/>
    <w:rsid w:val="00A24F41"/>
    <w:rsid w:val="00A27583"/>
    <w:rsid w:val="00A27BEF"/>
    <w:rsid w:val="00A3203E"/>
    <w:rsid w:val="00A32085"/>
    <w:rsid w:val="00A321F2"/>
    <w:rsid w:val="00A32DCD"/>
    <w:rsid w:val="00A3690E"/>
    <w:rsid w:val="00A37204"/>
    <w:rsid w:val="00A40FE7"/>
    <w:rsid w:val="00A415E1"/>
    <w:rsid w:val="00A416CD"/>
    <w:rsid w:val="00A43A05"/>
    <w:rsid w:val="00A513AA"/>
    <w:rsid w:val="00A517D7"/>
    <w:rsid w:val="00A5234B"/>
    <w:rsid w:val="00A52ED0"/>
    <w:rsid w:val="00A579CC"/>
    <w:rsid w:val="00A629BE"/>
    <w:rsid w:val="00A63298"/>
    <w:rsid w:val="00A70A21"/>
    <w:rsid w:val="00A73987"/>
    <w:rsid w:val="00A73B2E"/>
    <w:rsid w:val="00A75445"/>
    <w:rsid w:val="00A75608"/>
    <w:rsid w:val="00A7645F"/>
    <w:rsid w:val="00A80E18"/>
    <w:rsid w:val="00A80E80"/>
    <w:rsid w:val="00A8126A"/>
    <w:rsid w:val="00A82DC2"/>
    <w:rsid w:val="00A85915"/>
    <w:rsid w:val="00A85F0E"/>
    <w:rsid w:val="00A86EFC"/>
    <w:rsid w:val="00A87106"/>
    <w:rsid w:val="00A92E2C"/>
    <w:rsid w:val="00A92FBB"/>
    <w:rsid w:val="00A9339C"/>
    <w:rsid w:val="00A94C61"/>
    <w:rsid w:val="00A9546C"/>
    <w:rsid w:val="00AA04AF"/>
    <w:rsid w:val="00AA1207"/>
    <w:rsid w:val="00AA2702"/>
    <w:rsid w:val="00AA359E"/>
    <w:rsid w:val="00AA468E"/>
    <w:rsid w:val="00AA4B33"/>
    <w:rsid w:val="00AB0D3F"/>
    <w:rsid w:val="00AB235C"/>
    <w:rsid w:val="00AB409A"/>
    <w:rsid w:val="00AB4BF5"/>
    <w:rsid w:val="00AB6A4E"/>
    <w:rsid w:val="00AC167C"/>
    <w:rsid w:val="00AC25C6"/>
    <w:rsid w:val="00AC4E1C"/>
    <w:rsid w:val="00AC5591"/>
    <w:rsid w:val="00AC6537"/>
    <w:rsid w:val="00AC6D70"/>
    <w:rsid w:val="00AC75D3"/>
    <w:rsid w:val="00AD09C7"/>
    <w:rsid w:val="00AD157E"/>
    <w:rsid w:val="00AD196D"/>
    <w:rsid w:val="00AD3D4D"/>
    <w:rsid w:val="00AD3EB9"/>
    <w:rsid w:val="00AD4E79"/>
    <w:rsid w:val="00AD5058"/>
    <w:rsid w:val="00AD7BC1"/>
    <w:rsid w:val="00AE0CA7"/>
    <w:rsid w:val="00AE2085"/>
    <w:rsid w:val="00AE6A3A"/>
    <w:rsid w:val="00AF0674"/>
    <w:rsid w:val="00AF1A04"/>
    <w:rsid w:val="00AF2A24"/>
    <w:rsid w:val="00AF439C"/>
    <w:rsid w:val="00AF672D"/>
    <w:rsid w:val="00AF6C0B"/>
    <w:rsid w:val="00B013AF"/>
    <w:rsid w:val="00B013FC"/>
    <w:rsid w:val="00B046B7"/>
    <w:rsid w:val="00B04A8D"/>
    <w:rsid w:val="00B05E82"/>
    <w:rsid w:val="00B05EC8"/>
    <w:rsid w:val="00B06BF5"/>
    <w:rsid w:val="00B077B5"/>
    <w:rsid w:val="00B07B2A"/>
    <w:rsid w:val="00B11A7A"/>
    <w:rsid w:val="00B123B5"/>
    <w:rsid w:val="00B13C31"/>
    <w:rsid w:val="00B1791B"/>
    <w:rsid w:val="00B179BA"/>
    <w:rsid w:val="00B209B1"/>
    <w:rsid w:val="00B210C1"/>
    <w:rsid w:val="00B22F0F"/>
    <w:rsid w:val="00B233E4"/>
    <w:rsid w:val="00B23C39"/>
    <w:rsid w:val="00B24441"/>
    <w:rsid w:val="00B250F6"/>
    <w:rsid w:val="00B26FEE"/>
    <w:rsid w:val="00B27A4F"/>
    <w:rsid w:val="00B27D1D"/>
    <w:rsid w:val="00B3270E"/>
    <w:rsid w:val="00B32C3C"/>
    <w:rsid w:val="00B34FC5"/>
    <w:rsid w:val="00B407BF"/>
    <w:rsid w:val="00B40E97"/>
    <w:rsid w:val="00B41DF1"/>
    <w:rsid w:val="00B43445"/>
    <w:rsid w:val="00B435ED"/>
    <w:rsid w:val="00B468C1"/>
    <w:rsid w:val="00B468F1"/>
    <w:rsid w:val="00B50F79"/>
    <w:rsid w:val="00B523D3"/>
    <w:rsid w:val="00B53633"/>
    <w:rsid w:val="00B5399F"/>
    <w:rsid w:val="00B53C7B"/>
    <w:rsid w:val="00B53E06"/>
    <w:rsid w:val="00B6263E"/>
    <w:rsid w:val="00B63111"/>
    <w:rsid w:val="00B63AF5"/>
    <w:rsid w:val="00B64478"/>
    <w:rsid w:val="00B65385"/>
    <w:rsid w:val="00B653C3"/>
    <w:rsid w:val="00B662A3"/>
    <w:rsid w:val="00B66B3E"/>
    <w:rsid w:val="00B66DE6"/>
    <w:rsid w:val="00B70256"/>
    <w:rsid w:val="00B727F5"/>
    <w:rsid w:val="00B732D0"/>
    <w:rsid w:val="00B734AF"/>
    <w:rsid w:val="00B74432"/>
    <w:rsid w:val="00B76824"/>
    <w:rsid w:val="00B813A3"/>
    <w:rsid w:val="00B81BD3"/>
    <w:rsid w:val="00B8491C"/>
    <w:rsid w:val="00B86617"/>
    <w:rsid w:val="00B86A2E"/>
    <w:rsid w:val="00B87635"/>
    <w:rsid w:val="00B87977"/>
    <w:rsid w:val="00B879CC"/>
    <w:rsid w:val="00B87F3C"/>
    <w:rsid w:val="00B90C9B"/>
    <w:rsid w:val="00B945B2"/>
    <w:rsid w:val="00B94ABE"/>
    <w:rsid w:val="00B95835"/>
    <w:rsid w:val="00B95C2A"/>
    <w:rsid w:val="00BA1CD2"/>
    <w:rsid w:val="00BA2D64"/>
    <w:rsid w:val="00BA3B1D"/>
    <w:rsid w:val="00BA4081"/>
    <w:rsid w:val="00BA4307"/>
    <w:rsid w:val="00BA66A2"/>
    <w:rsid w:val="00BB1D48"/>
    <w:rsid w:val="00BB3B47"/>
    <w:rsid w:val="00BB3E69"/>
    <w:rsid w:val="00BB5068"/>
    <w:rsid w:val="00BB70DA"/>
    <w:rsid w:val="00BB7B82"/>
    <w:rsid w:val="00BB7C44"/>
    <w:rsid w:val="00BC0B2D"/>
    <w:rsid w:val="00BC1427"/>
    <w:rsid w:val="00BC2126"/>
    <w:rsid w:val="00BC3182"/>
    <w:rsid w:val="00BC5B0C"/>
    <w:rsid w:val="00BC7EB4"/>
    <w:rsid w:val="00BD004F"/>
    <w:rsid w:val="00BD1DF0"/>
    <w:rsid w:val="00BD1E0E"/>
    <w:rsid w:val="00BD1FED"/>
    <w:rsid w:val="00BD2A7F"/>
    <w:rsid w:val="00BD2D8C"/>
    <w:rsid w:val="00BD2F62"/>
    <w:rsid w:val="00BE0401"/>
    <w:rsid w:val="00BE0C3E"/>
    <w:rsid w:val="00BE1234"/>
    <w:rsid w:val="00BE28BA"/>
    <w:rsid w:val="00BF003B"/>
    <w:rsid w:val="00BF2B5A"/>
    <w:rsid w:val="00BF4877"/>
    <w:rsid w:val="00BF6818"/>
    <w:rsid w:val="00C00115"/>
    <w:rsid w:val="00C0138B"/>
    <w:rsid w:val="00C02C4D"/>
    <w:rsid w:val="00C04FE4"/>
    <w:rsid w:val="00C10957"/>
    <w:rsid w:val="00C20CAD"/>
    <w:rsid w:val="00C236E8"/>
    <w:rsid w:val="00C23BCF"/>
    <w:rsid w:val="00C246A4"/>
    <w:rsid w:val="00C24CF6"/>
    <w:rsid w:val="00C25403"/>
    <w:rsid w:val="00C2614D"/>
    <w:rsid w:val="00C27173"/>
    <w:rsid w:val="00C302A2"/>
    <w:rsid w:val="00C359E9"/>
    <w:rsid w:val="00C41A9F"/>
    <w:rsid w:val="00C41B45"/>
    <w:rsid w:val="00C42485"/>
    <w:rsid w:val="00C426A1"/>
    <w:rsid w:val="00C44909"/>
    <w:rsid w:val="00C44949"/>
    <w:rsid w:val="00C45FF5"/>
    <w:rsid w:val="00C50A8C"/>
    <w:rsid w:val="00C516D0"/>
    <w:rsid w:val="00C51703"/>
    <w:rsid w:val="00C524F5"/>
    <w:rsid w:val="00C52B0F"/>
    <w:rsid w:val="00C52BD0"/>
    <w:rsid w:val="00C52CEF"/>
    <w:rsid w:val="00C54486"/>
    <w:rsid w:val="00C54E0E"/>
    <w:rsid w:val="00C551D9"/>
    <w:rsid w:val="00C55F62"/>
    <w:rsid w:val="00C5646C"/>
    <w:rsid w:val="00C60F3C"/>
    <w:rsid w:val="00C6301E"/>
    <w:rsid w:val="00C63102"/>
    <w:rsid w:val="00C63316"/>
    <w:rsid w:val="00C6436B"/>
    <w:rsid w:val="00C64C25"/>
    <w:rsid w:val="00C66211"/>
    <w:rsid w:val="00C67BB6"/>
    <w:rsid w:val="00C67CEC"/>
    <w:rsid w:val="00C7021C"/>
    <w:rsid w:val="00C718C4"/>
    <w:rsid w:val="00C725EB"/>
    <w:rsid w:val="00C738C0"/>
    <w:rsid w:val="00C73936"/>
    <w:rsid w:val="00C74B3B"/>
    <w:rsid w:val="00C83725"/>
    <w:rsid w:val="00C8512F"/>
    <w:rsid w:val="00C86274"/>
    <w:rsid w:val="00C874BC"/>
    <w:rsid w:val="00C90286"/>
    <w:rsid w:val="00C90C17"/>
    <w:rsid w:val="00C90E47"/>
    <w:rsid w:val="00C92F17"/>
    <w:rsid w:val="00C93905"/>
    <w:rsid w:val="00C94071"/>
    <w:rsid w:val="00C96C0B"/>
    <w:rsid w:val="00CA0BD6"/>
    <w:rsid w:val="00CA18E2"/>
    <w:rsid w:val="00CA1A02"/>
    <w:rsid w:val="00CA1C1F"/>
    <w:rsid w:val="00CA507D"/>
    <w:rsid w:val="00CA5A18"/>
    <w:rsid w:val="00CA73CE"/>
    <w:rsid w:val="00CB063D"/>
    <w:rsid w:val="00CB0823"/>
    <w:rsid w:val="00CB3284"/>
    <w:rsid w:val="00CB41A2"/>
    <w:rsid w:val="00CC15E2"/>
    <w:rsid w:val="00CC3A6F"/>
    <w:rsid w:val="00CC42DD"/>
    <w:rsid w:val="00CC4D89"/>
    <w:rsid w:val="00CC6765"/>
    <w:rsid w:val="00CC74DD"/>
    <w:rsid w:val="00CD0D96"/>
    <w:rsid w:val="00CD304F"/>
    <w:rsid w:val="00CD347E"/>
    <w:rsid w:val="00CD4A35"/>
    <w:rsid w:val="00CD556C"/>
    <w:rsid w:val="00CD594F"/>
    <w:rsid w:val="00CD658B"/>
    <w:rsid w:val="00CD6F64"/>
    <w:rsid w:val="00CE02A5"/>
    <w:rsid w:val="00CE21A5"/>
    <w:rsid w:val="00CE2C9C"/>
    <w:rsid w:val="00CE577B"/>
    <w:rsid w:val="00CE7227"/>
    <w:rsid w:val="00CE7963"/>
    <w:rsid w:val="00CF0CA6"/>
    <w:rsid w:val="00CF17C1"/>
    <w:rsid w:val="00CF2156"/>
    <w:rsid w:val="00CF2170"/>
    <w:rsid w:val="00CF21A0"/>
    <w:rsid w:val="00CF3668"/>
    <w:rsid w:val="00D00C81"/>
    <w:rsid w:val="00D00EF1"/>
    <w:rsid w:val="00D03A87"/>
    <w:rsid w:val="00D03B59"/>
    <w:rsid w:val="00D0472A"/>
    <w:rsid w:val="00D04D77"/>
    <w:rsid w:val="00D1119B"/>
    <w:rsid w:val="00D14552"/>
    <w:rsid w:val="00D212CD"/>
    <w:rsid w:val="00D2668C"/>
    <w:rsid w:val="00D27085"/>
    <w:rsid w:val="00D324A1"/>
    <w:rsid w:val="00D342EA"/>
    <w:rsid w:val="00D34CD2"/>
    <w:rsid w:val="00D35FF0"/>
    <w:rsid w:val="00D3666F"/>
    <w:rsid w:val="00D50A75"/>
    <w:rsid w:val="00D51E58"/>
    <w:rsid w:val="00D56F77"/>
    <w:rsid w:val="00D57BC6"/>
    <w:rsid w:val="00D64E8C"/>
    <w:rsid w:val="00D65B79"/>
    <w:rsid w:val="00D664F1"/>
    <w:rsid w:val="00D671D1"/>
    <w:rsid w:val="00D67389"/>
    <w:rsid w:val="00D70AAC"/>
    <w:rsid w:val="00D71F19"/>
    <w:rsid w:val="00D729D4"/>
    <w:rsid w:val="00D73D82"/>
    <w:rsid w:val="00D82FA6"/>
    <w:rsid w:val="00D84584"/>
    <w:rsid w:val="00D84C8A"/>
    <w:rsid w:val="00D85A03"/>
    <w:rsid w:val="00D8644A"/>
    <w:rsid w:val="00D86972"/>
    <w:rsid w:val="00D86DE7"/>
    <w:rsid w:val="00D90D9D"/>
    <w:rsid w:val="00D91B20"/>
    <w:rsid w:val="00D929B1"/>
    <w:rsid w:val="00D92C6C"/>
    <w:rsid w:val="00D93866"/>
    <w:rsid w:val="00DA1688"/>
    <w:rsid w:val="00DA47E2"/>
    <w:rsid w:val="00DA4930"/>
    <w:rsid w:val="00DA55B0"/>
    <w:rsid w:val="00DA57E4"/>
    <w:rsid w:val="00DA6097"/>
    <w:rsid w:val="00DA6F82"/>
    <w:rsid w:val="00DA79D0"/>
    <w:rsid w:val="00DA7D92"/>
    <w:rsid w:val="00DB38C1"/>
    <w:rsid w:val="00DB45F0"/>
    <w:rsid w:val="00DB4A72"/>
    <w:rsid w:val="00DB53B3"/>
    <w:rsid w:val="00DB5986"/>
    <w:rsid w:val="00DB6CE2"/>
    <w:rsid w:val="00DB6FEC"/>
    <w:rsid w:val="00DC083F"/>
    <w:rsid w:val="00DC0CA4"/>
    <w:rsid w:val="00DC3ADD"/>
    <w:rsid w:val="00DC44AF"/>
    <w:rsid w:val="00DC55AE"/>
    <w:rsid w:val="00DD0AA4"/>
    <w:rsid w:val="00DD1347"/>
    <w:rsid w:val="00DD3195"/>
    <w:rsid w:val="00DD44EF"/>
    <w:rsid w:val="00DD4EB1"/>
    <w:rsid w:val="00DD5029"/>
    <w:rsid w:val="00DD60E3"/>
    <w:rsid w:val="00DD7A02"/>
    <w:rsid w:val="00DE0245"/>
    <w:rsid w:val="00DE0FFD"/>
    <w:rsid w:val="00DE15A9"/>
    <w:rsid w:val="00DE1F31"/>
    <w:rsid w:val="00DE5266"/>
    <w:rsid w:val="00DE62DA"/>
    <w:rsid w:val="00DE6894"/>
    <w:rsid w:val="00DE7EBB"/>
    <w:rsid w:val="00E00C2F"/>
    <w:rsid w:val="00E02908"/>
    <w:rsid w:val="00E03000"/>
    <w:rsid w:val="00E04B81"/>
    <w:rsid w:val="00E06C85"/>
    <w:rsid w:val="00E102B1"/>
    <w:rsid w:val="00E12F8C"/>
    <w:rsid w:val="00E17061"/>
    <w:rsid w:val="00E1759E"/>
    <w:rsid w:val="00E2215B"/>
    <w:rsid w:val="00E25647"/>
    <w:rsid w:val="00E2622D"/>
    <w:rsid w:val="00E31D57"/>
    <w:rsid w:val="00E33F01"/>
    <w:rsid w:val="00E347AA"/>
    <w:rsid w:val="00E35B4C"/>
    <w:rsid w:val="00E362F4"/>
    <w:rsid w:val="00E36FBB"/>
    <w:rsid w:val="00E37AF9"/>
    <w:rsid w:val="00E37ED6"/>
    <w:rsid w:val="00E406CB"/>
    <w:rsid w:val="00E426EB"/>
    <w:rsid w:val="00E4362B"/>
    <w:rsid w:val="00E43F2F"/>
    <w:rsid w:val="00E47E0B"/>
    <w:rsid w:val="00E54877"/>
    <w:rsid w:val="00E602B2"/>
    <w:rsid w:val="00E60A70"/>
    <w:rsid w:val="00E61198"/>
    <w:rsid w:val="00E6242D"/>
    <w:rsid w:val="00E6336B"/>
    <w:rsid w:val="00E678F9"/>
    <w:rsid w:val="00E70C70"/>
    <w:rsid w:val="00E7254E"/>
    <w:rsid w:val="00E747E5"/>
    <w:rsid w:val="00E77D62"/>
    <w:rsid w:val="00E8090B"/>
    <w:rsid w:val="00E814EB"/>
    <w:rsid w:val="00E822A1"/>
    <w:rsid w:val="00E872E9"/>
    <w:rsid w:val="00E879C7"/>
    <w:rsid w:val="00E90088"/>
    <w:rsid w:val="00E97919"/>
    <w:rsid w:val="00EA30D4"/>
    <w:rsid w:val="00EA361D"/>
    <w:rsid w:val="00EA7052"/>
    <w:rsid w:val="00EB1A05"/>
    <w:rsid w:val="00EB1B9A"/>
    <w:rsid w:val="00EB24DC"/>
    <w:rsid w:val="00EB3098"/>
    <w:rsid w:val="00EB4ABA"/>
    <w:rsid w:val="00EB4B36"/>
    <w:rsid w:val="00EB79C5"/>
    <w:rsid w:val="00EC19D8"/>
    <w:rsid w:val="00EC26C0"/>
    <w:rsid w:val="00EC37CD"/>
    <w:rsid w:val="00EC4391"/>
    <w:rsid w:val="00EC4B04"/>
    <w:rsid w:val="00EC7FC5"/>
    <w:rsid w:val="00ED04A8"/>
    <w:rsid w:val="00ED0A73"/>
    <w:rsid w:val="00ED270C"/>
    <w:rsid w:val="00ED2BBD"/>
    <w:rsid w:val="00ED4128"/>
    <w:rsid w:val="00ED7128"/>
    <w:rsid w:val="00EE1254"/>
    <w:rsid w:val="00EE4903"/>
    <w:rsid w:val="00EF0286"/>
    <w:rsid w:val="00EF20C9"/>
    <w:rsid w:val="00EF2115"/>
    <w:rsid w:val="00EF2956"/>
    <w:rsid w:val="00EF33A2"/>
    <w:rsid w:val="00EF377F"/>
    <w:rsid w:val="00EF3B7C"/>
    <w:rsid w:val="00EF486E"/>
    <w:rsid w:val="00EF67A4"/>
    <w:rsid w:val="00F003C8"/>
    <w:rsid w:val="00F02418"/>
    <w:rsid w:val="00F0248F"/>
    <w:rsid w:val="00F02714"/>
    <w:rsid w:val="00F04FD0"/>
    <w:rsid w:val="00F05076"/>
    <w:rsid w:val="00F05419"/>
    <w:rsid w:val="00F05A33"/>
    <w:rsid w:val="00F1008E"/>
    <w:rsid w:val="00F12003"/>
    <w:rsid w:val="00F125BC"/>
    <w:rsid w:val="00F16617"/>
    <w:rsid w:val="00F200C2"/>
    <w:rsid w:val="00F222F6"/>
    <w:rsid w:val="00F22A0E"/>
    <w:rsid w:val="00F25866"/>
    <w:rsid w:val="00F27064"/>
    <w:rsid w:val="00F2747E"/>
    <w:rsid w:val="00F3005A"/>
    <w:rsid w:val="00F300F6"/>
    <w:rsid w:val="00F319A6"/>
    <w:rsid w:val="00F332A0"/>
    <w:rsid w:val="00F336F5"/>
    <w:rsid w:val="00F34BE2"/>
    <w:rsid w:val="00F358B2"/>
    <w:rsid w:val="00F35EC2"/>
    <w:rsid w:val="00F36119"/>
    <w:rsid w:val="00F368FA"/>
    <w:rsid w:val="00F36ED1"/>
    <w:rsid w:val="00F37798"/>
    <w:rsid w:val="00F44514"/>
    <w:rsid w:val="00F446FA"/>
    <w:rsid w:val="00F47734"/>
    <w:rsid w:val="00F5135D"/>
    <w:rsid w:val="00F52AF9"/>
    <w:rsid w:val="00F53AE5"/>
    <w:rsid w:val="00F542FA"/>
    <w:rsid w:val="00F55461"/>
    <w:rsid w:val="00F61A55"/>
    <w:rsid w:val="00F66F47"/>
    <w:rsid w:val="00F674E6"/>
    <w:rsid w:val="00F71678"/>
    <w:rsid w:val="00F723ED"/>
    <w:rsid w:val="00F74661"/>
    <w:rsid w:val="00F810B1"/>
    <w:rsid w:val="00F85D8C"/>
    <w:rsid w:val="00F876E0"/>
    <w:rsid w:val="00F91C69"/>
    <w:rsid w:val="00F92F89"/>
    <w:rsid w:val="00F95879"/>
    <w:rsid w:val="00FA04B8"/>
    <w:rsid w:val="00FA127C"/>
    <w:rsid w:val="00FA205F"/>
    <w:rsid w:val="00FA213C"/>
    <w:rsid w:val="00FA376C"/>
    <w:rsid w:val="00FA5956"/>
    <w:rsid w:val="00FA5F7A"/>
    <w:rsid w:val="00FA6FDA"/>
    <w:rsid w:val="00FB0427"/>
    <w:rsid w:val="00FB1ED6"/>
    <w:rsid w:val="00FB20F6"/>
    <w:rsid w:val="00FB28A4"/>
    <w:rsid w:val="00FB2F2B"/>
    <w:rsid w:val="00FB4787"/>
    <w:rsid w:val="00FB4EFC"/>
    <w:rsid w:val="00FB547C"/>
    <w:rsid w:val="00FB5D6F"/>
    <w:rsid w:val="00FB6586"/>
    <w:rsid w:val="00FB6E48"/>
    <w:rsid w:val="00FC0BE3"/>
    <w:rsid w:val="00FC0D2D"/>
    <w:rsid w:val="00FC2FE8"/>
    <w:rsid w:val="00FC5181"/>
    <w:rsid w:val="00FC54F1"/>
    <w:rsid w:val="00FC7535"/>
    <w:rsid w:val="00FD5E86"/>
    <w:rsid w:val="00FE13B3"/>
    <w:rsid w:val="00FE42F3"/>
    <w:rsid w:val="00FE494A"/>
    <w:rsid w:val="00FE4E2E"/>
    <w:rsid w:val="00FE76B5"/>
    <w:rsid w:val="00FF0F03"/>
    <w:rsid w:val="00FF4137"/>
    <w:rsid w:val="00FF53D3"/>
    <w:rsid w:val="00FF68FD"/>
    <w:rsid w:val="00FF7292"/>
    <w:rsid w:val="00FF7E1D"/>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295C9-8CAA-4D8E-AF02-8589EF95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pPr>
      <w:keepNext/>
      <w:keepLines/>
      <w:spacing w:before="480" w:after="0"/>
      <w:outlineLvl w:val="0"/>
    </w:pPr>
    <w:rPr>
      <w:rFonts w:ascii="Cambria" w:eastAsia="SimSun" w:hAnsi="Cambria"/>
      <w:b/>
      <w:bCs/>
      <w:color w:val="365F91"/>
      <w:sz w:val="28"/>
      <w:szCs w:val="28"/>
    </w:rPr>
  </w:style>
  <w:style w:type="paragraph" w:styleId="20">
    <w:name w:val="heading 2"/>
    <w:basedOn w:val="a0"/>
    <w:next w:val="a0"/>
    <w:link w:val="21"/>
    <w:uiPriority w:val="9"/>
    <w:qFormat/>
    <w:pPr>
      <w:keepNext/>
      <w:keepLines/>
      <w:spacing w:before="40" w:after="0"/>
      <w:outlineLvl w:val="1"/>
    </w:pPr>
    <w:rPr>
      <w:rFonts w:ascii="Cambria" w:eastAsia="SimSun" w:hAnsi="Cambria"/>
      <w:color w:val="365F91"/>
      <w:sz w:val="26"/>
      <w:szCs w:val="26"/>
    </w:rPr>
  </w:style>
  <w:style w:type="paragraph" w:styleId="30">
    <w:name w:val="heading 3"/>
    <w:basedOn w:val="a0"/>
    <w:link w:val="31"/>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qFormat/>
    <w:pPr>
      <w:keepNext/>
      <w:keepLines/>
      <w:spacing w:before="200" w:after="0" w:line="240" w:lineRule="auto"/>
      <w:outlineLvl w:val="3"/>
    </w:pPr>
    <w:rPr>
      <w:rFonts w:ascii="Cambria" w:eastAsia="SimSun" w:hAnsi="Cambria"/>
      <w:b/>
      <w:bCs/>
      <w:i/>
      <w:iCs/>
      <w:color w:val="4F81BD"/>
      <w:sz w:val="20"/>
      <w:szCs w:val="20"/>
      <w:lang w:eastAsia="ru-RU"/>
    </w:rPr>
  </w:style>
  <w:style w:type="paragraph" w:styleId="50">
    <w:name w:val="heading 5"/>
    <w:basedOn w:val="a0"/>
    <w:next w:val="a0"/>
    <w:link w:val="51"/>
    <w:uiPriority w:val="9"/>
    <w:qFormat/>
    <w:pPr>
      <w:keepNext/>
      <w:keepLines/>
      <w:spacing w:before="200" w:after="0"/>
      <w:outlineLvl w:val="4"/>
    </w:pPr>
    <w:rPr>
      <w:rFonts w:ascii="Cambria" w:eastAsia="SimSun" w:hAnsi="Cambria"/>
      <w:color w:val="243F6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Pr>
      <w:color w:val="0000FF"/>
      <w:u w:val="single"/>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eastAsia="Times New Roman" w:cs="Calibri"/>
      <w:szCs w:val="20"/>
      <w:lang w:eastAsia="ru-RU"/>
    </w:rPr>
  </w:style>
  <w:style w:type="paragraph" w:customStyle="1" w:styleId="ConsPlusTitle">
    <w:name w:val="ConsPlusTitle"/>
    <w:pPr>
      <w:widowControl w:val="0"/>
      <w:autoSpaceDE w:val="0"/>
      <w:autoSpaceDN w:val="0"/>
      <w:spacing w:after="0" w:line="240" w:lineRule="auto"/>
    </w:pPr>
    <w:rPr>
      <w:rFonts w:eastAsia="Times New Roman" w:cs="Calibri"/>
      <w:b/>
      <w:szCs w:val="20"/>
      <w:lang w:eastAsia="ru-RU"/>
    </w:rPr>
  </w:style>
  <w:style w:type="paragraph" w:styleId="a5">
    <w:name w:val="header"/>
    <w:basedOn w:val="a0"/>
    <w:link w:val="a6"/>
    <w:uiPriority w:val="99"/>
    <w:pPr>
      <w:tabs>
        <w:tab w:val="center" w:pos="4677"/>
        <w:tab w:val="right" w:pos="9355"/>
      </w:tabs>
      <w:spacing w:after="0" w:line="240" w:lineRule="auto"/>
    </w:pPr>
  </w:style>
  <w:style w:type="character" w:customStyle="1" w:styleId="a6">
    <w:name w:val="Верхний колонтитул Знак"/>
    <w:basedOn w:val="a1"/>
    <w:link w:val="a5"/>
    <w:uiPriority w:val="99"/>
  </w:style>
  <w:style w:type="paragraph" w:styleId="a7">
    <w:name w:val="footer"/>
    <w:basedOn w:val="a0"/>
    <w:link w:val="a8"/>
    <w:uiPriority w:val="99"/>
    <w:pPr>
      <w:tabs>
        <w:tab w:val="center" w:pos="4677"/>
        <w:tab w:val="right" w:pos="9355"/>
      </w:tabs>
      <w:spacing w:after="0" w:line="240" w:lineRule="auto"/>
    </w:pPr>
  </w:style>
  <w:style w:type="character" w:customStyle="1" w:styleId="a8">
    <w:name w:val="Нижний колонтитул Знак"/>
    <w:basedOn w:val="a1"/>
    <w:link w:val="a7"/>
    <w:uiPriority w:val="99"/>
  </w:style>
  <w:style w:type="character" w:customStyle="1" w:styleId="31">
    <w:name w:val="Заголовок 3 Знак"/>
    <w:basedOn w:val="a1"/>
    <w:link w:val="30"/>
    <w:uiPriority w:val="9"/>
    <w:rPr>
      <w:rFonts w:ascii="Times New Roman" w:eastAsia="Times New Roman" w:hAnsi="Times New Roman" w:cs="Times New Roman"/>
      <w:b/>
      <w:bCs/>
      <w:sz w:val="27"/>
      <w:szCs w:val="27"/>
      <w:lang w:eastAsia="ru-RU"/>
    </w:rPr>
  </w:style>
  <w:style w:type="paragraph" w:customStyle="1" w:styleId="dt-p">
    <w:name w:val="dt-p"/>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style>
  <w:style w:type="character" w:styleId="a9">
    <w:name w:val="Strong"/>
    <w:basedOn w:val="a1"/>
    <w:uiPriority w:val="22"/>
    <w:qFormat/>
    <w:rPr>
      <w:b/>
      <w:bCs/>
    </w:rPr>
  </w:style>
  <w:style w:type="paragraph" w:customStyle="1" w:styleId="3">
    <w:name w:val="[Ростех] Наименование Подраздела (Уровень 3)"/>
    <w:uiPriority w:val="99"/>
    <w:qFormat/>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uiPriority w:val="34"/>
    <w:qFormat/>
    <w:pPr>
      <w:ind w:left="720"/>
      <w:contextualSpacing/>
    </w:pPr>
  </w:style>
  <w:style w:type="paragraph" w:customStyle="1" w:styleId="s1">
    <w:name w:val="s_1"/>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Pr>
      <w:i/>
      <w:iCs/>
    </w:rPr>
  </w:style>
  <w:style w:type="character" w:customStyle="1" w:styleId="extended-textshort">
    <w:name w:val="extended-text__short"/>
    <w:basedOn w:val="a1"/>
  </w:style>
  <w:style w:type="paragraph" w:styleId="ad">
    <w:name w:val="Normal (Web)"/>
    <w:basedOn w:val="a0"/>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FontStyle23">
    <w:name w:val="Font Style23"/>
    <w:uiPriority w:val="99"/>
    <w:rPr>
      <w:rFonts w:ascii="Times New Roman" w:hAnsi="Times New Roman"/>
      <w:sz w:val="20"/>
    </w:rPr>
  </w:style>
  <w:style w:type="paragraph" w:styleId="ae">
    <w:name w:val="No Spacing"/>
    <w:link w:val="af"/>
    <w:uiPriority w:val="1"/>
    <w:qFormat/>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uiPriority w:val="34"/>
    <w:qFormat/>
  </w:style>
  <w:style w:type="character" w:customStyle="1" w:styleId="highlightsearch4">
    <w:name w:val="highlightsearch4"/>
    <w:basedOn w:val="a1"/>
  </w:style>
  <w:style w:type="paragraph" w:styleId="32">
    <w:name w:val="Body Text Indent 3"/>
    <w:basedOn w:val="a0"/>
    <w:link w:val="33"/>
    <w:uiPriority w:val="99"/>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Pr>
      <w:rFonts w:ascii="Times New Roman" w:eastAsia="Times New Roman" w:hAnsi="Times New Roman" w:cs="Times New Roman"/>
      <w:sz w:val="16"/>
      <w:szCs w:val="20"/>
      <w:lang w:eastAsia="ru-RU"/>
    </w:rPr>
  </w:style>
  <w:style w:type="paragraph" w:customStyle="1" w:styleId="s9">
    <w:name w:val="s_9"/>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style>
  <w:style w:type="paragraph" w:customStyle="1" w:styleId="s22">
    <w:name w:val="s_22"/>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pPr>
      <w:spacing w:after="0" w:line="240" w:lineRule="auto"/>
    </w:pPr>
    <w:rPr>
      <w:rFonts w:ascii="Tahoma" w:hAnsi="Tahoma" w:cs="Tahoma"/>
      <w:sz w:val="16"/>
      <w:szCs w:val="16"/>
    </w:rPr>
  </w:style>
  <w:style w:type="character" w:customStyle="1" w:styleId="af1">
    <w:name w:val="Текст выноски Знак"/>
    <w:basedOn w:val="a1"/>
    <w:link w:val="af0"/>
    <w:uiPriority w:val="99"/>
    <w:rPr>
      <w:rFonts w:ascii="Tahoma" w:hAnsi="Tahoma" w:cs="Tahoma"/>
      <w:sz w:val="16"/>
      <w:szCs w:val="16"/>
    </w:rPr>
  </w:style>
  <w:style w:type="character" w:customStyle="1" w:styleId="41">
    <w:name w:val="Заголовок 4 Знак"/>
    <w:basedOn w:val="a1"/>
    <w:link w:val="40"/>
    <w:rPr>
      <w:rFonts w:ascii="Cambria" w:eastAsia="SimSun" w:hAnsi="Cambria" w:cs="SimSun"/>
      <w:b/>
      <w:bCs/>
      <w:i/>
      <w:iCs/>
      <w:color w:val="4F81BD"/>
      <w:sz w:val="20"/>
      <w:szCs w:val="20"/>
      <w:lang w:eastAsia="ru-RU"/>
    </w:rPr>
  </w:style>
  <w:style w:type="paragraph" w:styleId="af2">
    <w:name w:val="Body Text Indent"/>
    <w:basedOn w:val="a0"/>
    <w:link w:val="af3"/>
    <w:uiPriority w:val="99"/>
    <w:pPr>
      <w:spacing w:after="120"/>
      <w:ind w:left="283"/>
    </w:pPr>
  </w:style>
  <w:style w:type="character" w:customStyle="1" w:styleId="af3">
    <w:name w:val="Основной текст с отступом Знак"/>
    <w:basedOn w:val="a1"/>
    <w:link w:val="af2"/>
    <w:uiPriority w:val="99"/>
  </w:style>
  <w:style w:type="character" w:customStyle="1" w:styleId="10">
    <w:name w:val="Заголовок 1 Знак"/>
    <w:basedOn w:val="a1"/>
    <w:link w:val="1"/>
    <w:uiPriority w:val="9"/>
    <w:rPr>
      <w:rFonts w:ascii="Cambria" w:eastAsia="SimSun" w:hAnsi="Cambria" w:cs="SimSun"/>
      <w:b/>
      <w:bCs/>
      <w:color w:val="365F91"/>
      <w:sz w:val="28"/>
      <w:szCs w:val="28"/>
    </w:rPr>
  </w:style>
  <w:style w:type="character" w:customStyle="1" w:styleId="43">
    <w:name w:val="Основной текст (4)_"/>
    <w:link w:val="410"/>
    <w:rPr>
      <w:sz w:val="23"/>
      <w:szCs w:val="23"/>
      <w:shd w:val="clear" w:color="auto" w:fill="FFFFFF"/>
    </w:rPr>
  </w:style>
  <w:style w:type="paragraph" w:customStyle="1" w:styleId="410">
    <w:name w:val="Основной текст (4)1"/>
    <w:basedOn w:val="a0"/>
    <w:link w:val="43"/>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pPr>
      <w:spacing w:after="120"/>
    </w:pPr>
  </w:style>
  <w:style w:type="character" w:customStyle="1" w:styleId="af5">
    <w:name w:val="Основной текст Знак"/>
    <w:basedOn w:val="a1"/>
    <w:link w:val="af4"/>
    <w:uiPriority w:val="99"/>
  </w:style>
  <w:style w:type="character" w:customStyle="1" w:styleId="sectioninfo">
    <w:name w:val="section__info"/>
    <w:basedOn w:val="a1"/>
  </w:style>
  <w:style w:type="paragraph" w:styleId="af6">
    <w:name w:val="Title"/>
    <w:basedOn w:val="a0"/>
    <w:link w:val="11"/>
    <w:qFormat/>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rPr>
      <w:rFonts w:ascii="Cambria" w:eastAsia="SimSun" w:hAnsi="Cambria" w:cs="SimSun"/>
      <w:color w:val="17365D"/>
      <w:spacing w:val="5"/>
      <w:kern w:val="28"/>
      <w:sz w:val="52"/>
      <w:szCs w:val="52"/>
    </w:rPr>
  </w:style>
  <w:style w:type="character" w:customStyle="1" w:styleId="11">
    <w:name w:val="Название Знак1"/>
    <w:link w:val="af6"/>
    <w:rPr>
      <w:rFonts w:ascii="Times New Roman" w:eastAsia="Times New Roman" w:hAnsi="Times New Roman" w:cs="Times New Roman"/>
      <w:b/>
      <w:bCs/>
      <w:sz w:val="40"/>
      <w:szCs w:val="24"/>
      <w:lang w:eastAsia="ru-RU"/>
    </w:rPr>
  </w:style>
  <w:style w:type="paragraph" w:customStyle="1" w:styleId="af8">
    <w:name w:val="Содержимое врезки"/>
    <w:basedOn w:val="af4"/>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Pr>
      <w:rFonts w:ascii="Times New Roman" w:hAnsi="Times New Roman" w:cs="Times New Roman"/>
      <w:sz w:val="26"/>
      <w:szCs w:val="26"/>
    </w:rPr>
  </w:style>
  <w:style w:type="character" w:customStyle="1" w:styleId="cardmaininfocontent">
    <w:name w:val="cardmaininfo__content"/>
    <w:basedOn w:val="a1"/>
  </w:style>
  <w:style w:type="character" w:customStyle="1" w:styleId="navbreadcrumbtext">
    <w:name w:val="navbreadcrumb__text"/>
    <w:basedOn w:val="a1"/>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style>
  <w:style w:type="character" w:customStyle="1" w:styleId="sectiontitle">
    <w:name w:val="section__title"/>
    <w:basedOn w:val="a1"/>
  </w:style>
  <w:style w:type="character" w:customStyle="1" w:styleId="-">
    <w:name w:val="Интернет-ссылка"/>
    <w:rPr>
      <w:color w:val="000080"/>
      <w:u w:val="single"/>
    </w:rPr>
  </w:style>
  <w:style w:type="character" w:customStyle="1" w:styleId="22">
    <w:name w:val="Основной текст (2)_"/>
    <w:basedOn w:val="a1"/>
    <w:link w:val="23"/>
    <w:rPr>
      <w:rFonts w:ascii="Times New Roman" w:eastAsia="Times New Roman" w:hAnsi="Times New Roman" w:cs="Times New Roman"/>
      <w:shd w:val="clear" w:color="auto" w:fill="FFFFFF"/>
    </w:rPr>
  </w:style>
  <w:style w:type="paragraph" w:customStyle="1" w:styleId="23">
    <w:name w:val="Основной текст (2)"/>
    <w:basedOn w:val="a0"/>
    <w:link w:val="22"/>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Pr>
      <w:rFonts w:ascii="Times New Roman" w:eastAsia="Times New Roman" w:hAnsi="Times New Roman" w:cs="Times New Roman" w:hint="default"/>
      <w:b/>
      <w:bCs/>
      <w:i w:val="0"/>
      <w:iCs w:val="0"/>
      <w:smallCaps w:val="0"/>
      <w:color w:val="000000"/>
      <w:spacing w:val="0"/>
      <w:w w:val="100"/>
      <w:position w:val="0"/>
      <w:sz w:val="22"/>
      <w:szCs w:val="22"/>
      <w:u w:val="none"/>
      <w:effect w:val="none"/>
      <w:lang w:val="ru-RU" w:eastAsia="ru-RU" w:bidi="ru-RU"/>
    </w:rPr>
  </w:style>
  <w:style w:type="table" w:styleId="af9">
    <w:name w:val="Table Grid"/>
    <w:basedOn w:val="a2"/>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rPr>
      <w:sz w:val="16"/>
      <w:szCs w:val="16"/>
    </w:rPr>
  </w:style>
  <w:style w:type="paragraph" w:styleId="afb">
    <w:name w:val="annotation text"/>
    <w:basedOn w:val="a0"/>
    <w:link w:val="afc"/>
    <w:uiPriority w:val="99"/>
    <w:pPr>
      <w:spacing w:line="240" w:lineRule="auto"/>
    </w:pPr>
    <w:rPr>
      <w:sz w:val="20"/>
      <w:szCs w:val="20"/>
    </w:rPr>
  </w:style>
  <w:style w:type="character" w:customStyle="1" w:styleId="afc">
    <w:name w:val="Текст примечания Знак"/>
    <w:basedOn w:val="a1"/>
    <w:link w:val="afb"/>
    <w:uiPriority w:val="99"/>
    <w:rPr>
      <w:sz w:val="20"/>
      <w:szCs w:val="20"/>
    </w:rPr>
  </w:style>
  <w:style w:type="paragraph" w:styleId="afd">
    <w:name w:val="annotation subject"/>
    <w:basedOn w:val="afb"/>
    <w:next w:val="afb"/>
    <w:link w:val="afe"/>
    <w:uiPriority w:val="99"/>
    <w:rPr>
      <w:b/>
      <w:bCs/>
    </w:rPr>
  </w:style>
  <w:style w:type="character" w:customStyle="1" w:styleId="afe">
    <w:name w:val="Тема примечания Знак"/>
    <w:basedOn w:val="afc"/>
    <w:link w:val="afd"/>
    <w:uiPriority w:val="99"/>
    <w:rPr>
      <w:b/>
      <w:bCs/>
      <w:sz w:val="20"/>
      <w:szCs w:val="20"/>
    </w:rPr>
  </w:style>
  <w:style w:type="character" w:customStyle="1" w:styleId="210pt">
    <w:name w:val="Основной текст (2) + 10 pt;Полужирный"/>
    <w:basedOn w:val="22"/>
    <w:rPr>
      <w:rFonts w:ascii="Times New Roman" w:eastAsia="Times New Roman" w:hAnsi="Times New Roman" w:cs="Times New Roman"/>
      <w:b/>
      <w:bCs/>
      <w:i w:val="0"/>
      <w:iCs w:val="0"/>
      <w:smallCaps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Pr>
      <w:rFonts w:ascii="Times New Roman" w:eastAsia="Times New Roman" w:hAnsi="Times New Roman" w:cs="Times New Roman"/>
      <w:b w:val="0"/>
      <w:bCs w:val="0"/>
      <w:i w:val="0"/>
      <w:iCs w:val="0"/>
      <w:smallCaps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0">
    <w:name w:val="Таблица простая 11"/>
    <w:basedOn w:val="a2"/>
    <w:uiPriority w:val="4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2"/>
    <w:uiPriority w:val="42"/>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
    <w:name w:val="Таблица-сетка 1 светлая1"/>
    <w:basedOn w:val="a2"/>
    <w:uiPriority w:val="46"/>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2"/>
    <w:next w:val="af9"/>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rPr>
      <w:rFonts w:ascii="Cambria" w:eastAsia="SimSun" w:hAnsi="Cambria" w:cs="SimSun"/>
      <w:color w:val="365F91"/>
      <w:sz w:val="26"/>
      <w:szCs w:val="26"/>
    </w:rPr>
  </w:style>
  <w:style w:type="character" w:customStyle="1" w:styleId="51">
    <w:name w:val="Заголовок 5 Знак"/>
    <w:basedOn w:val="a1"/>
    <w:link w:val="50"/>
    <w:uiPriority w:val="9"/>
    <w:rPr>
      <w:rFonts w:ascii="Cambria" w:eastAsia="SimSun" w:hAnsi="Cambria" w:cs="SimSun"/>
      <w:color w:val="243F60"/>
    </w:rPr>
  </w:style>
  <w:style w:type="table" w:customStyle="1" w:styleId="25">
    <w:name w:val="Сетка таблицы2"/>
    <w:basedOn w:val="a2"/>
    <w:next w:val="af9"/>
    <w:uiPriority w:val="59"/>
    <w:qFormat/>
    <w:rsid w:val="007F7193"/>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Неразрешенное упоминание1"/>
    <w:basedOn w:val="a1"/>
    <w:uiPriority w:val="99"/>
    <w:semiHidden/>
    <w:unhideWhenUsed/>
    <w:rsid w:val="009C7B43"/>
    <w:rPr>
      <w:color w:val="605E5C"/>
      <w:shd w:val="clear" w:color="auto" w:fill="E1DFDD"/>
    </w:rPr>
  </w:style>
  <w:style w:type="paragraph" w:customStyle="1" w:styleId="211">
    <w:name w:val="Основной текст 21"/>
    <w:basedOn w:val="a0"/>
    <w:link w:val="212"/>
    <w:uiPriority w:val="99"/>
    <w:rsid w:val="008863D1"/>
    <w:pPr>
      <w:suppressAutoHyphens/>
      <w:spacing w:after="0" w:line="240" w:lineRule="auto"/>
      <w:jc w:val="both"/>
    </w:pPr>
    <w:rPr>
      <w:rFonts w:ascii="Times New Roman" w:eastAsia="Times New Roman" w:hAnsi="Times New Roman" w:cs="Times New Roman"/>
      <w:sz w:val="26"/>
      <w:szCs w:val="20"/>
      <w:lang w:eastAsia="ar-SA"/>
    </w:rPr>
  </w:style>
  <w:style w:type="character" w:customStyle="1" w:styleId="UnresolvedMention">
    <w:name w:val="Unresolved Mention"/>
    <w:basedOn w:val="a1"/>
    <w:uiPriority w:val="99"/>
    <w:semiHidden/>
    <w:unhideWhenUsed/>
    <w:rsid w:val="00724439"/>
    <w:rPr>
      <w:color w:val="605E5C"/>
      <w:shd w:val="clear" w:color="auto" w:fill="E1DFDD"/>
    </w:rPr>
  </w:style>
  <w:style w:type="paragraph" w:customStyle="1" w:styleId="Style14">
    <w:name w:val="Style14"/>
    <w:basedOn w:val="Standard"/>
    <w:rsid w:val="0003172E"/>
    <w:pPr>
      <w:widowControl w:val="0"/>
      <w:spacing w:line="317" w:lineRule="exact"/>
      <w:ind w:firstLine="725"/>
    </w:pPr>
    <w:rPr>
      <w:rFonts w:eastAsia="SimSun" w:cs="Mangal"/>
      <w:sz w:val="24"/>
      <w:szCs w:val="24"/>
      <w:lang w:eastAsia="zh-CN" w:bidi="hi-IN"/>
    </w:rPr>
  </w:style>
  <w:style w:type="character" w:customStyle="1" w:styleId="212">
    <w:name w:val="Основной текст 21 Знак"/>
    <w:link w:val="211"/>
    <w:uiPriority w:val="99"/>
    <w:rsid w:val="001B3B93"/>
    <w:rPr>
      <w:rFonts w:ascii="Times New Roman" w:eastAsia="Times New Roman" w:hAnsi="Times New Roman" w:cs="Times New Roman"/>
      <w:sz w:val="26"/>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2770">
      <w:bodyDiv w:val="1"/>
      <w:marLeft w:val="0"/>
      <w:marRight w:val="0"/>
      <w:marTop w:val="0"/>
      <w:marBottom w:val="0"/>
      <w:divBdr>
        <w:top w:val="none" w:sz="0" w:space="0" w:color="auto"/>
        <w:left w:val="none" w:sz="0" w:space="0" w:color="auto"/>
        <w:bottom w:val="none" w:sz="0" w:space="0" w:color="auto"/>
        <w:right w:val="none" w:sz="0" w:space="0" w:color="auto"/>
      </w:divBdr>
    </w:div>
    <w:div w:id="41177548">
      <w:bodyDiv w:val="1"/>
      <w:marLeft w:val="0"/>
      <w:marRight w:val="0"/>
      <w:marTop w:val="0"/>
      <w:marBottom w:val="0"/>
      <w:divBdr>
        <w:top w:val="none" w:sz="0" w:space="0" w:color="auto"/>
        <w:left w:val="none" w:sz="0" w:space="0" w:color="auto"/>
        <w:bottom w:val="none" w:sz="0" w:space="0" w:color="auto"/>
        <w:right w:val="none" w:sz="0" w:space="0" w:color="auto"/>
      </w:divBdr>
    </w:div>
    <w:div w:id="49694382">
      <w:bodyDiv w:val="1"/>
      <w:marLeft w:val="0"/>
      <w:marRight w:val="0"/>
      <w:marTop w:val="0"/>
      <w:marBottom w:val="0"/>
      <w:divBdr>
        <w:top w:val="none" w:sz="0" w:space="0" w:color="auto"/>
        <w:left w:val="none" w:sz="0" w:space="0" w:color="auto"/>
        <w:bottom w:val="none" w:sz="0" w:space="0" w:color="auto"/>
        <w:right w:val="none" w:sz="0" w:space="0" w:color="auto"/>
      </w:divBdr>
    </w:div>
    <w:div w:id="86391597">
      <w:bodyDiv w:val="1"/>
      <w:marLeft w:val="0"/>
      <w:marRight w:val="0"/>
      <w:marTop w:val="0"/>
      <w:marBottom w:val="0"/>
      <w:divBdr>
        <w:top w:val="none" w:sz="0" w:space="0" w:color="auto"/>
        <w:left w:val="none" w:sz="0" w:space="0" w:color="auto"/>
        <w:bottom w:val="none" w:sz="0" w:space="0" w:color="auto"/>
        <w:right w:val="none" w:sz="0" w:space="0" w:color="auto"/>
      </w:divBdr>
    </w:div>
    <w:div w:id="115031279">
      <w:bodyDiv w:val="1"/>
      <w:marLeft w:val="0"/>
      <w:marRight w:val="0"/>
      <w:marTop w:val="0"/>
      <w:marBottom w:val="0"/>
      <w:divBdr>
        <w:top w:val="none" w:sz="0" w:space="0" w:color="auto"/>
        <w:left w:val="none" w:sz="0" w:space="0" w:color="auto"/>
        <w:bottom w:val="none" w:sz="0" w:space="0" w:color="auto"/>
        <w:right w:val="none" w:sz="0" w:space="0" w:color="auto"/>
      </w:divBdr>
    </w:div>
    <w:div w:id="122969630">
      <w:bodyDiv w:val="1"/>
      <w:marLeft w:val="0"/>
      <w:marRight w:val="0"/>
      <w:marTop w:val="0"/>
      <w:marBottom w:val="0"/>
      <w:divBdr>
        <w:top w:val="none" w:sz="0" w:space="0" w:color="auto"/>
        <w:left w:val="none" w:sz="0" w:space="0" w:color="auto"/>
        <w:bottom w:val="none" w:sz="0" w:space="0" w:color="auto"/>
        <w:right w:val="none" w:sz="0" w:space="0" w:color="auto"/>
      </w:divBdr>
    </w:div>
    <w:div w:id="172456431">
      <w:bodyDiv w:val="1"/>
      <w:marLeft w:val="0"/>
      <w:marRight w:val="0"/>
      <w:marTop w:val="0"/>
      <w:marBottom w:val="0"/>
      <w:divBdr>
        <w:top w:val="none" w:sz="0" w:space="0" w:color="auto"/>
        <w:left w:val="none" w:sz="0" w:space="0" w:color="auto"/>
        <w:bottom w:val="none" w:sz="0" w:space="0" w:color="auto"/>
        <w:right w:val="none" w:sz="0" w:space="0" w:color="auto"/>
      </w:divBdr>
    </w:div>
    <w:div w:id="177738985">
      <w:bodyDiv w:val="1"/>
      <w:marLeft w:val="0"/>
      <w:marRight w:val="0"/>
      <w:marTop w:val="0"/>
      <w:marBottom w:val="0"/>
      <w:divBdr>
        <w:top w:val="none" w:sz="0" w:space="0" w:color="auto"/>
        <w:left w:val="none" w:sz="0" w:space="0" w:color="auto"/>
        <w:bottom w:val="none" w:sz="0" w:space="0" w:color="auto"/>
        <w:right w:val="none" w:sz="0" w:space="0" w:color="auto"/>
      </w:divBdr>
      <w:divsChild>
        <w:div w:id="1905024557">
          <w:marLeft w:val="0"/>
          <w:marRight w:val="0"/>
          <w:marTop w:val="0"/>
          <w:marBottom w:val="0"/>
          <w:divBdr>
            <w:top w:val="none" w:sz="0" w:space="0" w:color="auto"/>
            <w:left w:val="none" w:sz="0" w:space="0" w:color="auto"/>
            <w:bottom w:val="none" w:sz="0" w:space="0" w:color="auto"/>
            <w:right w:val="none" w:sz="0" w:space="0" w:color="auto"/>
          </w:divBdr>
          <w:divsChild>
            <w:div w:id="32035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169">
      <w:bodyDiv w:val="1"/>
      <w:marLeft w:val="0"/>
      <w:marRight w:val="0"/>
      <w:marTop w:val="0"/>
      <w:marBottom w:val="0"/>
      <w:divBdr>
        <w:top w:val="none" w:sz="0" w:space="0" w:color="auto"/>
        <w:left w:val="none" w:sz="0" w:space="0" w:color="auto"/>
        <w:bottom w:val="none" w:sz="0" w:space="0" w:color="auto"/>
        <w:right w:val="none" w:sz="0" w:space="0" w:color="auto"/>
      </w:divBdr>
    </w:div>
    <w:div w:id="203828829">
      <w:bodyDiv w:val="1"/>
      <w:marLeft w:val="0"/>
      <w:marRight w:val="0"/>
      <w:marTop w:val="0"/>
      <w:marBottom w:val="0"/>
      <w:divBdr>
        <w:top w:val="none" w:sz="0" w:space="0" w:color="auto"/>
        <w:left w:val="none" w:sz="0" w:space="0" w:color="auto"/>
        <w:bottom w:val="none" w:sz="0" w:space="0" w:color="auto"/>
        <w:right w:val="none" w:sz="0" w:space="0" w:color="auto"/>
      </w:divBdr>
      <w:divsChild>
        <w:div w:id="1788430638">
          <w:marLeft w:val="-225"/>
          <w:marRight w:val="-225"/>
          <w:marTop w:val="0"/>
          <w:marBottom w:val="0"/>
          <w:divBdr>
            <w:top w:val="none" w:sz="0" w:space="0" w:color="auto"/>
            <w:left w:val="none" w:sz="0" w:space="0" w:color="auto"/>
            <w:bottom w:val="none" w:sz="0" w:space="0" w:color="auto"/>
            <w:right w:val="none" w:sz="0" w:space="0" w:color="auto"/>
          </w:divBdr>
          <w:divsChild>
            <w:div w:id="138313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19864">
      <w:bodyDiv w:val="1"/>
      <w:marLeft w:val="0"/>
      <w:marRight w:val="0"/>
      <w:marTop w:val="0"/>
      <w:marBottom w:val="0"/>
      <w:divBdr>
        <w:top w:val="none" w:sz="0" w:space="0" w:color="auto"/>
        <w:left w:val="none" w:sz="0" w:space="0" w:color="auto"/>
        <w:bottom w:val="none" w:sz="0" w:space="0" w:color="auto"/>
        <w:right w:val="none" w:sz="0" w:space="0" w:color="auto"/>
      </w:divBdr>
    </w:div>
    <w:div w:id="305357006">
      <w:bodyDiv w:val="1"/>
      <w:marLeft w:val="0"/>
      <w:marRight w:val="0"/>
      <w:marTop w:val="0"/>
      <w:marBottom w:val="0"/>
      <w:divBdr>
        <w:top w:val="none" w:sz="0" w:space="0" w:color="auto"/>
        <w:left w:val="none" w:sz="0" w:space="0" w:color="auto"/>
        <w:bottom w:val="none" w:sz="0" w:space="0" w:color="auto"/>
        <w:right w:val="none" w:sz="0" w:space="0" w:color="auto"/>
      </w:divBdr>
    </w:div>
    <w:div w:id="308243505">
      <w:bodyDiv w:val="1"/>
      <w:marLeft w:val="0"/>
      <w:marRight w:val="0"/>
      <w:marTop w:val="0"/>
      <w:marBottom w:val="0"/>
      <w:divBdr>
        <w:top w:val="none" w:sz="0" w:space="0" w:color="auto"/>
        <w:left w:val="none" w:sz="0" w:space="0" w:color="auto"/>
        <w:bottom w:val="none" w:sz="0" w:space="0" w:color="auto"/>
        <w:right w:val="none" w:sz="0" w:space="0" w:color="auto"/>
      </w:divBdr>
    </w:div>
    <w:div w:id="315259666">
      <w:bodyDiv w:val="1"/>
      <w:marLeft w:val="0"/>
      <w:marRight w:val="0"/>
      <w:marTop w:val="0"/>
      <w:marBottom w:val="0"/>
      <w:divBdr>
        <w:top w:val="none" w:sz="0" w:space="0" w:color="auto"/>
        <w:left w:val="none" w:sz="0" w:space="0" w:color="auto"/>
        <w:bottom w:val="none" w:sz="0" w:space="0" w:color="auto"/>
        <w:right w:val="none" w:sz="0" w:space="0" w:color="auto"/>
      </w:divBdr>
    </w:div>
    <w:div w:id="316812151">
      <w:bodyDiv w:val="1"/>
      <w:marLeft w:val="0"/>
      <w:marRight w:val="0"/>
      <w:marTop w:val="0"/>
      <w:marBottom w:val="0"/>
      <w:divBdr>
        <w:top w:val="none" w:sz="0" w:space="0" w:color="auto"/>
        <w:left w:val="none" w:sz="0" w:space="0" w:color="auto"/>
        <w:bottom w:val="none" w:sz="0" w:space="0" w:color="auto"/>
        <w:right w:val="none" w:sz="0" w:space="0" w:color="auto"/>
      </w:divBdr>
    </w:div>
    <w:div w:id="320306451">
      <w:bodyDiv w:val="1"/>
      <w:marLeft w:val="0"/>
      <w:marRight w:val="0"/>
      <w:marTop w:val="0"/>
      <w:marBottom w:val="0"/>
      <w:divBdr>
        <w:top w:val="none" w:sz="0" w:space="0" w:color="auto"/>
        <w:left w:val="none" w:sz="0" w:space="0" w:color="auto"/>
        <w:bottom w:val="none" w:sz="0" w:space="0" w:color="auto"/>
        <w:right w:val="none" w:sz="0" w:space="0" w:color="auto"/>
      </w:divBdr>
    </w:div>
    <w:div w:id="334261297">
      <w:bodyDiv w:val="1"/>
      <w:marLeft w:val="0"/>
      <w:marRight w:val="0"/>
      <w:marTop w:val="0"/>
      <w:marBottom w:val="0"/>
      <w:divBdr>
        <w:top w:val="none" w:sz="0" w:space="0" w:color="auto"/>
        <w:left w:val="none" w:sz="0" w:space="0" w:color="auto"/>
        <w:bottom w:val="none" w:sz="0" w:space="0" w:color="auto"/>
        <w:right w:val="none" w:sz="0" w:space="0" w:color="auto"/>
      </w:divBdr>
    </w:div>
    <w:div w:id="388648535">
      <w:bodyDiv w:val="1"/>
      <w:marLeft w:val="0"/>
      <w:marRight w:val="0"/>
      <w:marTop w:val="0"/>
      <w:marBottom w:val="0"/>
      <w:divBdr>
        <w:top w:val="none" w:sz="0" w:space="0" w:color="auto"/>
        <w:left w:val="none" w:sz="0" w:space="0" w:color="auto"/>
        <w:bottom w:val="none" w:sz="0" w:space="0" w:color="auto"/>
        <w:right w:val="none" w:sz="0" w:space="0" w:color="auto"/>
      </w:divBdr>
    </w:div>
    <w:div w:id="423915933">
      <w:bodyDiv w:val="1"/>
      <w:marLeft w:val="0"/>
      <w:marRight w:val="0"/>
      <w:marTop w:val="0"/>
      <w:marBottom w:val="0"/>
      <w:divBdr>
        <w:top w:val="none" w:sz="0" w:space="0" w:color="auto"/>
        <w:left w:val="none" w:sz="0" w:space="0" w:color="auto"/>
        <w:bottom w:val="none" w:sz="0" w:space="0" w:color="auto"/>
        <w:right w:val="none" w:sz="0" w:space="0" w:color="auto"/>
      </w:divBdr>
    </w:div>
    <w:div w:id="463886013">
      <w:bodyDiv w:val="1"/>
      <w:marLeft w:val="0"/>
      <w:marRight w:val="0"/>
      <w:marTop w:val="0"/>
      <w:marBottom w:val="0"/>
      <w:divBdr>
        <w:top w:val="none" w:sz="0" w:space="0" w:color="auto"/>
        <w:left w:val="none" w:sz="0" w:space="0" w:color="auto"/>
        <w:bottom w:val="none" w:sz="0" w:space="0" w:color="auto"/>
        <w:right w:val="none" w:sz="0" w:space="0" w:color="auto"/>
      </w:divBdr>
    </w:div>
    <w:div w:id="514811299">
      <w:bodyDiv w:val="1"/>
      <w:marLeft w:val="0"/>
      <w:marRight w:val="0"/>
      <w:marTop w:val="0"/>
      <w:marBottom w:val="0"/>
      <w:divBdr>
        <w:top w:val="none" w:sz="0" w:space="0" w:color="auto"/>
        <w:left w:val="none" w:sz="0" w:space="0" w:color="auto"/>
        <w:bottom w:val="none" w:sz="0" w:space="0" w:color="auto"/>
        <w:right w:val="none" w:sz="0" w:space="0" w:color="auto"/>
      </w:divBdr>
    </w:div>
    <w:div w:id="542446595">
      <w:bodyDiv w:val="1"/>
      <w:marLeft w:val="0"/>
      <w:marRight w:val="0"/>
      <w:marTop w:val="0"/>
      <w:marBottom w:val="0"/>
      <w:divBdr>
        <w:top w:val="none" w:sz="0" w:space="0" w:color="auto"/>
        <w:left w:val="none" w:sz="0" w:space="0" w:color="auto"/>
        <w:bottom w:val="none" w:sz="0" w:space="0" w:color="auto"/>
        <w:right w:val="none" w:sz="0" w:space="0" w:color="auto"/>
      </w:divBdr>
    </w:div>
    <w:div w:id="552811679">
      <w:bodyDiv w:val="1"/>
      <w:marLeft w:val="0"/>
      <w:marRight w:val="0"/>
      <w:marTop w:val="0"/>
      <w:marBottom w:val="0"/>
      <w:divBdr>
        <w:top w:val="none" w:sz="0" w:space="0" w:color="auto"/>
        <w:left w:val="none" w:sz="0" w:space="0" w:color="auto"/>
        <w:bottom w:val="none" w:sz="0" w:space="0" w:color="auto"/>
        <w:right w:val="none" w:sz="0" w:space="0" w:color="auto"/>
      </w:divBdr>
    </w:div>
    <w:div w:id="632322060">
      <w:bodyDiv w:val="1"/>
      <w:marLeft w:val="0"/>
      <w:marRight w:val="0"/>
      <w:marTop w:val="0"/>
      <w:marBottom w:val="0"/>
      <w:divBdr>
        <w:top w:val="none" w:sz="0" w:space="0" w:color="auto"/>
        <w:left w:val="none" w:sz="0" w:space="0" w:color="auto"/>
        <w:bottom w:val="none" w:sz="0" w:space="0" w:color="auto"/>
        <w:right w:val="none" w:sz="0" w:space="0" w:color="auto"/>
      </w:divBdr>
    </w:div>
    <w:div w:id="698242656">
      <w:bodyDiv w:val="1"/>
      <w:marLeft w:val="0"/>
      <w:marRight w:val="0"/>
      <w:marTop w:val="0"/>
      <w:marBottom w:val="0"/>
      <w:divBdr>
        <w:top w:val="none" w:sz="0" w:space="0" w:color="auto"/>
        <w:left w:val="none" w:sz="0" w:space="0" w:color="auto"/>
        <w:bottom w:val="none" w:sz="0" w:space="0" w:color="auto"/>
        <w:right w:val="none" w:sz="0" w:space="0" w:color="auto"/>
      </w:divBdr>
    </w:div>
    <w:div w:id="728960663">
      <w:bodyDiv w:val="1"/>
      <w:marLeft w:val="0"/>
      <w:marRight w:val="0"/>
      <w:marTop w:val="0"/>
      <w:marBottom w:val="0"/>
      <w:divBdr>
        <w:top w:val="none" w:sz="0" w:space="0" w:color="auto"/>
        <w:left w:val="none" w:sz="0" w:space="0" w:color="auto"/>
        <w:bottom w:val="none" w:sz="0" w:space="0" w:color="auto"/>
        <w:right w:val="none" w:sz="0" w:space="0" w:color="auto"/>
      </w:divBdr>
    </w:div>
    <w:div w:id="777334307">
      <w:bodyDiv w:val="1"/>
      <w:marLeft w:val="0"/>
      <w:marRight w:val="0"/>
      <w:marTop w:val="0"/>
      <w:marBottom w:val="0"/>
      <w:divBdr>
        <w:top w:val="none" w:sz="0" w:space="0" w:color="auto"/>
        <w:left w:val="none" w:sz="0" w:space="0" w:color="auto"/>
        <w:bottom w:val="none" w:sz="0" w:space="0" w:color="auto"/>
        <w:right w:val="none" w:sz="0" w:space="0" w:color="auto"/>
      </w:divBdr>
    </w:div>
    <w:div w:id="829251399">
      <w:bodyDiv w:val="1"/>
      <w:marLeft w:val="0"/>
      <w:marRight w:val="0"/>
      <w:marTop w:val="0"/>
      <w:marBottom w:val="0"/>
      <w:divBdr>
        <w:top w:val="none" w:sz="0" w:space="0" w:color="auto"/>
        <w:left w:val="none" w:sz="0" w:space="0" w:color="auto"/>
        <w:bottom w:val="none" w:sz="0" w:space="0" w:color="auto"/>
        <w:right w:val="none" w:sz="0" w:space="0" w:color="auto"/>
      </w:divBdr>
    </w:div>
    <w:div w:id="883559583">
      <w:bodyDiv w:val="1"/>
      <w:marLeft w:val="0"/>
      <w:marRight w:val="0"/>
      <w:marTop w:val="0"/>
      <w:marBottom w:val="0"/>
      <w:divBdr>
        <w:top w:val="none" w:sz="0" w:space="0" w:color="auto"/>
        <w:left w:val="none" w:sz="0" w:space="0" w:color="auto"/>
        <w:bottom w:val="none" w:sz="0" w:space="0" w:color="auto"/>
        <w:right w:val="none" w:sz="0" w:space="0" w:color="auto"/>
      </w:divBdr>
      <w:divsChild>
        <w:div w:id="1916090130">
          <w:marLeft w:val="0"/>
          <w:marRight w:val="0"/>
          <w:marTop w:val="240"/>
          <w:marBottom w:val="0"/>
          <w:divBdr>
            <w:top w:val="none" w:sz="0" w:space="0" w:color="auto"/>
            <w:left w:val="none" w:sz="0" w:space="0" w:color="auto"/>
            <w:bottom w:val="none" w:sz="0" w:space="0" w:color="auto"/>
            <w:right w:val="none" w:sz="0" w:space="0" w:color="auto"/>
          </w:divBdr>
        </w:div>
      </w:divsChild>
    </w:div>
    <w:div w:id="894582364">
      <w:bodyDiv w:val="1"/>
      <w:marLeft w:val="0"/>
      <w:marRight w:val="0"/>
      <w:marTop w:val="0"/>
      <w:marBottom w:val="0"/>
      <w:divBdr>
        <w:top w:val="none" w:sz="0" w:space="0" w:color="auto"/>
        <w:left w:val="none" w:sz="0" w:space="0" w:color="auto"/>
        <w:bottom w:val="none" w:sz="0" w:space="0" w:color="auto"/>
        <w:right w:val="none" w:sz="0" w:space="0" w:color="auto"/>
      </w:divBdr>
      <w:divsChild>
        <w:div w:id="1863396537">
          <w:marLeft w:val="0"/>
          <w:marRight w:val="0"/>
          <w:marTop w:val="240"/>
          <w:marBottom w:val="0"/>
          <w:divBdr>
            <w:top w:val="none" w:sz="0" w:space="0" w:color="auto"/>
            <w:left w:val="none" w:sz="0" w:space="0" w:color="auto"/>
            <w:bottom w:val="none" w:sz="0" w:space="0" w:color="auto"/>
            <w:right w:val="none" w:sz="0" w:space="0" w:color="auto"/>
          </w:divBdr>
        </w:div>
      </w:divsChild>
    </w:div>
    <w:div w:id="897595592">
      <w:bodyDiv w:val="1"/>
      <w:marLeft w:val="0"/>
      <w:marRight w:val="0"/>
      <w:marTop w:val="0"/>
      <w:marBottom w:val="0"/>
      <w:divBdr>
        <w:top w:val="none" w:sz="0" w:space="0" w:color="auto"/>
        <w:left w:val="none" w:sz="0" w:space="0" w:color="auto"/>
        <w:bottom w:val="none" w:sz="0" w:space="0" w:color="auto"/>
        <w:right w:val="none" w:sz="0" w:space="0" w:color="auto"/>
      </w:divBdr>
    </w:div>
    <w:div w:id="908425886">
      <w:bodyDiv w:val="1"/>
      <w:marLeft w:val="0"/>
      <w:marRight w:val="0"/>
      <w:marTop w:val="0"/>
      <w:marBottom w:val="0"/>
      <w:divBdr>
        <w:top w:val="none" w:sz="0" w:space="0" w:color="auto"/>
        <w:left w:val="none" w:sz="0" w:space="0" w:color="auto"/>
        <w:bottom w:val="none" w:sz="0" w:space="0" w:color="auto"/>
        <w:right w:val="none" w:sz="0" w:space="0" w:color="auto"/>
      </w:divBdr>
    </w:div>
    <w:div w:id="933243548">
      <w:bodyDiv w:val="1"/>
      <w:marLeft w:val="0"/>
      <w:marRight w:val="0"/>
      <w:marTop w:val="0"/>
      <w:marBottom w:val="0"/>
      <w:divBdr>
        <w:top w:val="none" w:sz="0" w:space="0" w:color="auto"/>
        <w:left w:val="none" w:sz="0" w:space="0" w:color="auto"/>
        <w:bottom w:val="none" w:sz="0" w:space="0" w:color="auto"/>
        <w:right w:val="none" w:sz="0" w:space="0" w:color="auto"/>
      </w:divBdr>
    </w:div>
    <w:div w:id="942222524">
      <w:bodyDiv w:val="1"/>
      <w:marLeft w:val="0"/>
      <w:marRight w:val="0"/>
      <w:marTop w:val="0"/>
      <w:marBottom w:val="0"/>
      <w:divBdr>
        <w:top w:val="none" w:sz="0" w:space="0" w:color="auto"/>
        <w:left w:val="none" w:sz="0" w:space="0" w:color="auto"/>
        <w:bottom w:val="none" w:sz="0" w:space="0" w:color="auto"/>
        <w:right w:val="none" w:sz="0" w:space="0" w:color="auto"/>
      </w:divBdr>
      <w:divsChild>
        <w:div w:id="1230264598">
          <w:marLeft w:val="0"/>
          <w:marRight w:val="0"/>
          <w:marTop w:val="0"/>
          <w:marBottom w:val="0"/>
          <w:divBdr>
            <w:top w:val="none" w:sz="0" w:space="0" w:color="auto"/>
            <w:left w:val="none" w:sz="0" w:space="0" w:color="auto"/>
            <w:bottom w:val="none" w:sz="0" w:space="0" w:color="auto"/>
            <w:right w:val="none" w:sz="0" w:space="0" w:color="auto"/>
          </w:divBdr>
        </w:div>
      </w:divsChild>
    </w:div>
    <w:div w:id="945966757">
      <w:bodyDiv w:val="1"/>
      <w:marLeft w:val="0"/>
      <w:marRight w:val="0"/>
      <w:marTop w:val="0"/>
      <w:marBottom w:val="0"/>
      <w:divBdr>
        <w:top w:val="none" w:sz="0" w:space="0" w:color="auto"/>
        <w:left w:val="none" w:sz="0" w:space="0" w:color="auto"/>
        <w:bottom w:val="none" w:sz="0" w:space="0" w:color="auto"/>
        <w:right w:val="none" w:sz="0" w:space="0" w:color="auto"/>
      </w:divBdr>
    </w:div>
    <w:div w:id="947658073">
      <w:bodyDiv w:val="1"/>
      <w:marLeft w:val="0"/>
      <w:marRight w:val="0"/>
      <w:marTop w:val="0"/>
      <w:marBottom w:val="0"/>
      <w:divBdr>
        <w:top w:val="none" w:sz="0" w:space="0" w:color="auto"/>
        <w:left w:val="none" w:sz="0" w:space="0" w:color="auto"/>
        <w:bottom w:val="none" w:sz="0" w:space="0" w:color="auto"/>
        <w:right w:val="none" w:sz="0" w:space="0" w:color="auto"/>
      </w:divBdr>
    </w:div>
    <w:div w:id="982931343">
      <w:bodyDiv w:val="1"/>
      <w:marLeft w:val="0"/>
      <w:marRight w:val="0"/>
      <w:marTop w:val="0"/>
      <w:marBottom w:val="0"/>
      <w:divBdr>
        <w:top w:val="none" w:sz="0" w:space="0" w:color="auto"/>
        <w:left w:val="none" w:sz="0" w:space="0" w:color="auto"/>
        <w:bottom w:val="none" w:sz="0" w:space="0" w:color="auto"/>
        <w:right w:val="none" w:sz="0" w:space="0" w:color="auto"/>
      </w:divBdr>
    </w:div>
    <w:div w:id="983897245">
      <w:bodyDiv w:val="1"/>
      <w:marLeft w:val="0"/>
      <w:marRight w:val="0"/>
      <w:marTop w:val="0"/>
      <w:marBottom w:val="0"/>
      <w:divBdr>
        <w:top w:val="none" w:sz="0" w:space="0" w:color="auto"/>
        <w:left w:val="none" w:sz="0" w:space="0" w:color="auto"/>
        <w:bottom w:val="none" w:sz="0" w:space="0" w:color="auto"/>
        <w:right w:val="none" w:sz="0" w:space="0" w:color="auto"/>
      </w:divBdr>
    </w:div>
    <w:div w:id="1000305249">
      <w:bodyDiv w:val="1"/>
      <w:marLeft w:val="0"/>
      <w:marRight w:val="0"/>
      <w:marTop w:val="0"/>
      <w:marBottom w:val="0"/>
      <w:divBdr>
        <w:top w:val="none" w:sz="0" w:space="0" w:color="auto"/>
        <w:left w:val="none" w:sz="0" w:space="0" w:color="auto"/>
        <w:bottom w:val="none" w:sz="0" w:space="0" w:color="auto"/>
        <w:right w:val="none" w:sz="0" w:space="0" w:color="auto"/>
      </w:divBdr>
    </w:div>
    <w:div w:id="1015619464">
      <w:bodyDiv w:val="1"/>
      <w:marLeft w:val="0"/>
      <w:marRight w:val="0"/>
      <w:marTop w:val="0"/>
      <w:marBottom w:val="0"/>
      <w:divBdr>
        <w:top w:val="none" w:sz="0" w:space="0" w:color="auto"/>
        <w:left w:val="none" w:sz="0" w:space="0" w:color="auto"/>
        <w:bottom w:val="none" w:sz="0" w:space="0" w:color="auto"/>
        <w:right w:val="none" w:sz="0" w:space="0" w:color="auto"/>
      </w:divBdr>
    </w:div>
    <w:div w:id="1032994079">
      <w:bodyDiv w:val="1"/>
      <w:marLeft w:val="0"/>
      <w:marRight w:val="0"/>
      <w:marTop w:val="0"/>
      <w:marBottom w:val="0"/>
      <w:divBdr>
        <w:top w:val="none" w:sz="0" w:space="0" w:color="auto"/>
        <w:left w:val="none" w:sz="0" w:space="0" w:color="auto"/>
        <w:bottom w:val="none" w:sz="0" w:space="0" w:color="auto"/>
        <w:right w:val="none" w:sz="0" w:space="0" w:color="auto"/>
      </w:divBdr>
    </w:div>
    <w:div w:id="1097288751">
      <w:bodyDiv w:val="1"/>
      <w:marLeft w:val="0"/>
      <w:marRight w:val="0"/>
      <w:marTop w:val="0"/>
      <w:marBottom w:val="0"/>
      <w:divBdr>
        <w:top w:val="none" w:sz="0" w:space="0" w:color="auto"/>
        <w:left w:val="none" w:sz="0" w:space="0" w:color="auto"/>
        <w:bottom w:val="none" w:sz="0" w:space="0" w:color="auto"/>
        <w:right w:val="none" w:sz="0" w:space="0" w:color="auto"/>
      </w:divBdr>
    </w:div>
    <w:div w:id="1191450305">
      <w:bodyDiv w:val="1"/>
      <w:marLeft w:val="0"/>
      <w:marRight w:val="0"/>
      <w:marTop w:val="0"/>
      <w:marBottom w:val="0"/>
      <w:divBdr>
        <w:top w:val="none" w:sz="0" w:space="0" w:color="auto"/>
        <w:left w:val="none" w:sz="0" w:space="0" w:color="auto"/>
        <w:bottom w:val="none" w:sz="0" w:space="0" w:color="auto"/>
        <w:right w:val="none" w:sz="0" w:space="0" w:color="auto"/>
      </w:divBdr>
    </w:div>
    <w:div w:id="1203592905">
      <w:bodyDiv w:val="1"/>
      <w:marLeft w:val="0"/>
      <w:marRight w:val="0"/>
      <w:marTop w:val="0"/>
      <w:marBottom w:val="0"/>
      <w:divBdr>
        <w:top w:val="none" w:sz="0" w:space="0" w:color="auto"/>
        <w:left w:val="none" w:sz="0" w:space="0" w:color="auto"/>
        <w:bottom w:val="none" w:sz="0" w:space="0" w:color="auto"/>
        <w:right w:val="none" w:sz="0" w:space="0" w:color="auto"/>
      </w:divBdr>
    </w:div>
    <w:div w:id="1207258871">
      <w:bodyDiv w:val="1"/>
      <w:marLeft w:val="0"/>
      <w:marRight w:val="0"/>
      <w:marTop w:val="0"/>
      <w:marBottom w:val="0"/>
      <w:divBdr>
        <w:top w:val="none" w:sz="0" w:space="0" w:color="auto"/>
        <w:left w:val="none" w:sz="0" w:space="0" w:color="auto"/>
        <w:bottom w:val="none" w:sz="0" w:space="0" w:color="auto"/>
        <w:right w:val="none" w:sz="0" w:space="0" w:color="auto"/>
      </w:divBdr>
    </w:div>
    <w:div w:id="1234662290">
      <w:bodyDiv w:val="1"/>
      <w:marLeft w:val="0"/>
      <w:marRight w:val="0"/>
      <w:marTop w:val="0"/>
      <w:marBottom w:val="0"/>
      <w:divBdr>
        <w:top w:val="none" w:sz="0" w:space="0" w:color="auto"/>
        <w:left w:val="none" w:sz="0" w:space="0" w:color="auto"/>
        <w:bottom w:val="none" w:sz="0" w:space="0" w:color="auto"/>
        <w:right w:val="none" w:sz="0" w:space="0" w:color="auto"/>
      </w:divBdr>
    </w:div>
    <w:div w:id="1248417244">
      <w:bodyDiv w:val="1"/>
      <w:marLeft w:val="0"/>
      <w:marRight w:val="0"/>
      <w:marTop w:val="0"/>
      <w:marBottom w:val="0"/>
      <w:divBdr>
        <w:top w:val="none" w:sz="0" w:space="0" w:color="auto"/>
        <w:left w:val="none" w:sz="0" w:space="0" w:color="auto"/>
        <w:bottom w:val="none" w:sz="0" w:space="0" w:color="auto"/>
        <w:right w:val="none" w:sz="0" w:space="0" w:color="auto"/>
      </w:divBdr>
      <w:divsChild>
        <w:div w:id="773598593">
          <w:marLeft w:val="-225"/>
          <w:marRight w:val="-225"/>
          <w:marTop w:val="0"/>
          <w:marBottom w:val="0"/>
          <w:divBdr>
            <w:top w:val="none" w:sz="0" w:space="0" w:color="auto"/>
            <w:left w:val="none" w:sz="0" w:space="0" w:color="auto"/>
            <w:bottom w:val="none" w:sz="0" w:space="0" w:color="auto"/>
            <w:right w:val="none" w:sz="0" w:space="0" w:color="auto"/>
          </w:divBdr>
          <w:divsChild>
            <w:div w:id="15447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874069">
      <w:bodyDiv w:val="1"/>
      <w:marLeft w:val="0"/>
      <w:marRight w:val="0"/>
      <w:marTop w:val="0"/>
      <w:marBottom w:val="0"/>
      <w:divBdr>
        <w:top w:val="none" w:sz="0" w:space="0" w:color="auto"/>
        <w:left w:val="none" w:sz="0" w:space="0" w:color="auto"/>
        <w:bottom w:val="none" w:sz="0" w:space="0" w:color="auto"/>
        <w:right w:val="none" w:sz="0" w:space="0" w:color="auto"/>
      </w:divBdr>
    </w:div>
    <w:div w:id="1285237214">
      <w:bodyDiv w:val="1"/>
      <w:marLeft w:val="0"/>
      <w:marRight w:val="0"/>
      <w:marTop w:val="0"/>
      <w:marBottom w:val="0"/>
      <w:divBdr>
        <w:top w:val="none" w:sz="0" w:space="0" w:color="auto"/>
        <w:left w:val="none" w:sz="0" w:space="0" w:color="auto"/>
        <w:bottom w:val="none" w:sz="0" w:space="0" w:color="auto"/>
        <w:right w:val="none" w:sz="0" w:space="0" w:color="auto"/>
      </w:divBdr>
    </w:div>
    <w:div w:id="1291352206">
      <w:bodyDiv w:val="1"/>
      <w:marLeft w:val="0"/>
      <w:marRight w:val="0"/>
      <w:marTop w:val="0"/>
      <w:marBottom w:val="0"/>
      <w:divBdr>
        <w:top w:val="none" w:sz="0" w:space="0" w:color="auto"/>
        <w:left w:val="none" w:sz="0" w:space="0" w:color="auto"/>
        <w:bottom w:val="none" w:sz="0" w:space="0" w:color="auto"/>
        <w:right w:val="none" w:sz="0" w:space="0" w:color="auto"/>
      </w:divBdr>
    </w:div>
    <w:div w:id="1353994192">
      <w:bodyDiv w:val="1"/>
      <w:marLeft w:val="0"/>
      <w:marRight w:val="0"/>
      <w:marTop w:val="0"/>
      <w:marBottom w:val="0"/>
      <w:divBdr>
        <w:top w:val="none" w:sz="0" w:space="0" w:color="auto"/>
        <w:left w:val="none" w:sz="0" w:space="0" w:color="auto"/>
        <w:bottom w:val="none" w:sz="0" w:space="0" w:color="auto"/>
        <w:right w:val="none" w:sz="0" w:space="0" w:color="auto"/>
      </w:divBdr>
    </w:div>
    <w:div w:id="1357779794">
      <w:bodyDiv w:val="1"/>
      <w:marLeft w:val="0"/>
      <w:marRight w:val="0"/>
      <w:marTop w:val="0"/>
      <w:marBottom w:val="0"/>
      <w:divBdr>
        <w:top w:val="none" w:sz="0" w:space="0" w:color="auto"/>
        <w:left w:val="none" w:sz="0" w:space="0" w:color="auto"/>
        <w:bottom w:val="none" w:sz="0" w:space="0" w:color="auto"/>
        <w:right w:val="none" w:sz="0" w:space="0" w:color="auto"/>
      </w:divBdr>
    </w:div>
    <w:div w:id="1388915568">
      <w:bodyDiv w:val="1"/>
      <w:marLeft w:val="0"/>
      <w:marRight w:val="0"/>
      <w:marTop w:val="0"/>
      <w:marBottom w:val="0"/>
      <w:divBdr>
        <w:top w:val="none" w:sz="0" w:space="0" w:color="auto"/>
        <w:left w:val="none" w:sz="0" w:space="0" w:color="auto"/>
        <w:bottom w:val="none" w:sz="0" w:space="0" w:color="auto"/>
        <w:right w:val="none" w:sz="0" w:space="0" w:color="auto"/>
      </w:divBdr>
    </w:div>
    <w:div w:id="1403218414">
      <w:bodyDiv w:val="1"/>
      <w:marLeft w:val="0"/>
      <w:marRight w:val="0"/>
      <w:marTop w:val="0"/>
      <w:marBottom w:val="0"/>
      <w:divBdr>
        <w:top w:val="none" w:sz="0" w:space="0" w:color="auto"/>
        <w:left w:val="none" w:sz="0" w:space="0" w:color="auto"/>
        <w:bottom w:val="none" w:sz="0" w:space="0" w:color="auto"/>
        <w:right w:val="none" w:sz="0" w:space="0" w:color="auto"/>
      </w:divBdr>
    </w:div>
    <w:div w:id="1421756159">
      <w:bodyDiv w:val="1"/>
      <w:marLeft w:val="0"/>
      <w:marRight w:val="0"/>
      <w:marTop w:val="0"/>
      <w:marBottom w:val="0"/>
      <w:divBdr>
        <w:top w:val="none" w:sz="0" w:space="0" w:color="auto"/>
        <w:left w:val="none" w:sz="0" w:space="0" w:color="auto"/>
        <w:bottom w:val="none" w:sz="0" w:space="0" w:color="auto"/>
        <w:right w:val="none" w:sz="0" w:space="0" w:color="auto"/>
      </w:divBdr>
    </w:div>
    <w:div w:id="1439639494">
      <w:bodyDiv w:val="1"/>
      <w:marLeft w:val="0"/>
      <w:marRight w:val="0"/>
      <w:marTop w:val="0"/>
      <w:marBottom w:val="0"/>
      <w:divBdr>
        <w:top w:val="none" w:sz="0" w:space="0" w:color="auto"/>
        <w:left w:val="none" w:sz="0" w:space="0" w:color="auto"/>
        <w:bottom w:val="none" w:sz="0" w:space="0" w:color="auto"/>
        <w:right w:val="none" w:sz="0" w:space="0" w:color="auto"/>
      </w:divBdr>
    </w:div>
    <w:div w:id="1504201470">
      <w:bodyDiv w:val="1"/>
      <w:marLeft w:val="0"/>
      <w:marRight w:val="0"/>
      <w:marTop w:val="0"/>
      <w:marBottom w:val="0"/>
      <w:divBdr>
        <w:top w:val="none" w:sz="0" w:space="0" w:color="auto"/>
        <w:left w:val="none" w:sz="0" w:space="0" w:color="auto"/>
        <w:bottom w:val="none" w:sz="0" w:space="0" w:color="auto"/>
        <w:right w:val="none" w:sz="0" w:space="0" w:color="auto"/>
      </w:divBdr>
    </w:div>
    <w:div w:id="1504517035">
      <w:bodyDiv w:val="1"/>
      <w:marLeft w:val="0"/>
      <w:marRight w:val="0"/>
      <w:marTop w:val="0"/>
      <w:marBottom w:val="0"/>
      <w:divBdr>
        <w:top w:val="none" w:sz="0" w:space="0" w:color="auto"/>
        <w:left w:val="none" w:sz="0" w:space="0" w:color="auto"/>
        <w:bottom w:val="none" w:sz="0" w:space="0" w:color="auto"/>
        <w:right w:val="none" w:sz="0" w:space="0" w:color="auto"/>
      </w:divBdr>
    </w:div>
    <w:div w:id="1546404373">
      <w:bodyDiv w:val="1"/>
      <w:marLeft w:val="0"/>
      <w:marRight w:val="0"/>
      <w:marTop w:val="0"/>
      <w:marBottom w:val="0"/>
      <w:divBdr>
        <w:top w:val="none" w:sz="0" w:space="0" w:color="auto"/>
        <w:left w:val="none" w:sz="0" w:space="0" w:color="auto"/>
        <w:bottom w:val="none" w:sz="0" w:space="0" w:color="auto"/>
        <w:right w:val="none" w:sz="0" w:space="0" w:color="auto"/>
      </w:divBdr>
    </w:div>
    <w:div w:id="1547137258">
      <w:bodyDiv w:val="1"/>
      <w:marLeft w:val="0"/>
      <w:marRight w:val="0"/>
      <w:marTop w:val="0"/>
      <w:marBottom w:val="0"/>
      <w:divBdr>
        <w:top w:val="none" w:sz="0" w:space="0" w:color="auto"/>
        <w:left w:val="none" w:sz="0" w:space="0" w:color="auto"/>
        <w:bottom w:val="none" w:sz="0" w:space="0" w:color="auto"/>
        <w:right w:val="none" w:sz="0" w:space="0" w:color="auto"/>
      </w:divBdr>
    </w:div>
    <w:div w:id="1644196729">
      <w:bodyDiv w:val="1"/>
      <w:marLeft w:val="0"/>
      <w:marRight w:val="0"/>
      <w:marTop w:val="0"/>
      <w:marBottom w:val="0"/>
      <w:divBdr>
        <w:top w:val="none" w:sz="0" w:space="0" w:color="auto"/>
        <w:left w:val="none" w:sz="0" w:space="0" w:color="auto"/>
        <w:bottom w:val="none" w:sz="0" w:space="0" w:color="auto"/>
        <w:right w:val="none" w:sz="0" w:space="0" w:color="auto"/>
      </w:divBdr>
    </w:div>
    <w:div w:id="1734035878">
      <w:bodyDiv w:val="1"/>
      <w:marLeft w:val="0"/>
      <w:marRight w:val="0"/>
      <w:marTop w:val="0"/>
      <w:marBottom w:val="0"/>
      <w:divBdr>
        <w:top w:val="none" w:sz="0" w:space="0" w:color="auto"/>
        <w:left w:val="none" w:sz="0" w:space="0" w:color="auto"/>
        <w:bottom w:val="none" w:sz="0" w:space="0" w:color="auto"/>
        <w:right w:val="none" w:sz="0" w:space="0" w:color="auto"/>
      </w:divBdr>
    </w:div>
    <w:div w:id="1764689149">
      <w:bodyDiv w:val="1"/>
      <w:marLeft w:val="0"/>
      <w:marRight w:val="0"/>
      <w:marTop w:val="0"/>
      <w:marBottom w:val="0"/>
      <w:divBdr>
        <w:top w:val="none" w:sz="0" w:space="0" w:color="auto"/>
        <w:left w:val="none" w:sz="0" w:space="0" w:color="auto"/>
        <w:bottom w:val="none" w:sz="0" w:space="0" w:color="auto"/>
        <w:right w:val="none" w:sz="0" w:space="0" w:color="auto"/>
      </w:divBdr>
    </w:div>
    <w:div w:id="1766416265">
      <w:bodyDiv w:val="1"/>
      <w:marLeft w:val="0"/>
      <w:marRight w:val="0"/>
      <w:marTop w:val="0"/>
      <w:marBottom w:val="0"/>
      <w:divBdr>
        <w:top w:val="none" w:sz="0" w:space="0" w:color="auto"/>
        <w:left w:val="none" w:sz="0" w:space="0" w:color="auto"/>
        <w:bottom w:val="none" w:sz="0" w:space="0" w:color="auto"/>
        <w:right w:val="none" w:sz="0" w:space="0" w:color="auto"/>
      </w:divBdr>
    </w:div>
    <w:div w:id="1780488153">
      <w:bodyDiv w:val="1"/>
      <w:marLeft w:val="0"/>
      <w:marRight w:val="0"/>
      <w:marTop w:val="0"/>
      <w:marBottom w:val="0"/>
      <w:divBdr>
        <w:top w:val="none" w:sz="0" w:space="0" w:color="auto"/>
        <w:left w:val="none" w:sz="0" w:space="0" w:color="auto"/>
        <w:bottom w:val="none" w:sz="0" w:space="0" w:color="auto"/>
        <w:right w:val="none" w:sz="0" w:space="0" w:color="auto"/>
      </w:divBdr>
      <w:divsChild>
        <w:div w:id="2099936515">
          <w:marLeft w:val="0"/>
          <w:marRight w:val="0"/>
          <w:marTop w:val="240"/>
          <w:marBottom w:val="0"/>
          <w:divBdr>
            <w:top w:val="none" w:sz="0" w:space="0" w:color="auto"/>
            <w:left w:val="none" w:sz="0" w:space="0" w:color="auto"/>
            <w:bottom w:val="none" w:sz="0" w:space="0" w:color="auto"/>
            <w:right w:val="none" w:sz="0" w:space="0" w:color="auto"/>
          </w:divBdr>
        </w:div>
      </w:divsChild>
    </w:div>
    <w:div w:id="1812818531">
      <w:bodyDiv w:val="1"/>
      <w:marLeft w:val="0"/>
      <w:marRight w:val="0"/>
      <w:marTop w:val="0"/>
      <w:marBottom w:val="0"/>
      <w:divBdr>
        <w:top w:val="none" w:sz="0" w:space="0" w:color="auto"/>
        <w:left w:val="none" w:sz="0" w:space="0" w:color="auto"/>
        <w:bottom w:val="none" w:sz="0" w:space="0" w:color="auto"/>
        <w:right w:val="none" w:sz="0" w:space="0" w:color="auto"/>
      </w:divBdr>
    </w:div>
    <w:div w:id="1817914066">
      <w:bodyDiv w:val="1"/>
      <w:marLeft w:val="0"/>
      <w:marRight w:val="0"/>
      <w:marTop w:val="0"/>
      <w:marBottom w:val="0"/>
      <w:divBdr>
        <w:top w:val="none" w:sz="0" w:space="0" w:color="auto"/>
        <w:left w:val="none" w:sz="0" w:space="0" w:color="auto"/>
        <w:bottom w:val="none" w:sz="0" w:space="0" w:color="auto"/>
        <w:right w:val="none" w:sz="0" w:space="0" w:color="auto"/>
      </w:divBdr>
    </w:div>
    <w:div w:id="1825317112">
      <w:bodyDiv w:val="1"/>
      <w:marLeft w:val="0"/>
      <w:marRight w:val="0"/>
      <w:marTop w:val="0"/>
      <w:marBottom w:val="0"/>
      <w:divBdr>
        <w:top w:val="none" w:sz="0" w:space="0" w:color="auto"/>
        <w:left w:val="none" w:sz="0" w:space="0" w:color="auto"/>
        <w:bottom w:val="none" w:sz="0" w:space="0" w:color="auto"/>
        <w:right w:val="none" w:sz="0" w:space="0" w:color="auto"/>
      </w:divBdr>
    </w:div>
    <w:div w:id="1840345719">
      <w:bodyDiv w:val="1"/>
      <w:marLeft w:val="0"/>
      <w:marRight w:val="0"/>
      <w:marTop w:val="0"/>
      <w:marBottom w:val="0"/>
      <w:divBdr>
        <w:top w:val="none" w:sz="0" w:space="0" w:color="auto"/>
        <w:left w:val="none" w:sz="0" w:space="0" w:color="auto"/>
        <w:bottom w:val="none" w:sz="0" w:space="0" w:color="auto"/>
        <w:right w:val="none" w:sz="0" w:space="0" w:color="auto"/>
      </w:divBdr>
      <w:divsChild>
        <w:div w:id="537008707">
          <w:marLeft w:val="0"/>
          <w:marRight w:val="0"/>
          <w:marTop w:val="240"/>
          <w:marBottom w:val="240"/>
          <w:divBdr>
            <w:top w:val="none" w:sz="0" w:space="0" w:color="auto"/>
            <w:left w:val="none" w:sz="0" w:space="0" w:color="auto"/>
            <w:bottom w:val="none" w:sz="0" w:space="0" w:color="auto"/>
            <w:right w:val="none" w:sz="0" w:space="0" w:color="auto"/>
          </w:divBdr>
        </w:div>
        <w:div w:id="452989432">
          <w:marLeft w:val="0"/>
          <w:marRight w:val="0"/>
          <w:marTop w:val="240"/>
          <w:marBottom w:val="240"/>
          <w:divBdr>
            <w:top w:val="none" w:sz="0" w:space="0" w:color="auto"/>
            <w:left w:val="none" w:sz="0" w:space="0" w:color="auto"/>
            <w:bottom w:val="none" w:sz="0" w:space="0" w:color="auto"/>
            <w:right w:val="none" w:sz="0" w:space="0" w:color="auto"/>
          </w:divBdr>
        </w:div>
        <w:div w:id="1671905719">
          <w:marLeft w:val="0"/>
          <w:marRight w:val="0"/>
          <w:marTop w:val="240"/>
          <w:marBottom w:val="240"/>
          <w:divBdr>
            <w:top w:val="none" w:sz="0" w:space="0" w:color="auto"/>
            <w:left w:val="none" w:sz="0" w:space="0" w:color="auto"/>
            <w:bottom w:val="none" w:sz="0" w:space="0" w:color="auto"/>
            <w:right w:val="none" w:sz="0" w:space="0" w:color="auto"/>
          </w:divBdr>
        </w:div>
        <w:div w:id="346519845">
          <w:marLeft w:val="0"/>
          <w:marRight w:val="0"/>
          <w:marTop w:val="240"/>
          <w:marBottom w:val="240"/>
          <w:divBdr>
            <w:top w:val="none" w:sz="0" w:space="0" w:color="auto"/>
            <w:left w:val="none" w:sz="0" w:space="0" w:color="auto"/>
            <w:bottom w:val="none" w:sz="0" w:space="0" w:color="auto"/>
            <w:right w:val="none" w:sz="0" w:space="0" w:color="auto"/>
          </w:divBdr>
        </w:div>
        <w:div w:id="483662973">
          <w:marLeft w:val="0"/>
          <w:marRight w:val="0"/>
          <w:marTop w:val="240"/>
          <w:marBottom w:val="240"/>
          <w:divBdr>
            <w:top w:val="none" w:sz="0" w:space="0" w:color="auto"/>
            <w:left w:val="none" w:sz="0" w:space="0" w:color="auto"/>
            <w:bottom w:val="none" w:sz="0" w:space="0" w:color="auto"/>
            <w:right w:val="none" w:sz="0" w:space="0" w:color="auto"/>
          </w:divBdr>
        </w:div>
      </w:divsChild>
    </w:div>
    <w:div w:id="1859467587">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894002961">
      <w:bodyDiv w:val="1"/>
      <w:marLeft w:val="0"/>
      <w:marRight w:val="0"/>
      <w:marTop w:val="0"/>
      <w:marBottom w:val="0"/>
      <w:divBdr>
        <w:top w:val="none" w:sz="0" w:space="0" w:color="auto"/>
        <w:left w:val="none" w:sz="0" w:space="0" w:color="auto"/>
        <w:bottom w:val="none" w:sz="0" w:space="0" w:color="auto"/>
        <w:right w:val="none" w:sz="0" w:space="0" w:color="auto"/>
      </w:divBdr>
    </w:div>
    <w:div w:id="1895695734">
      <w:bodyDiv w:val="1"/>
      <w:marLeft w:val="0"/>
      <w:marRight w:val="0"/>
      <w:marTop w:val="0"/>
      <w:marBottom w:val="0"/>
      <w:divBdr>
        <w:top w:val="none" w:sz="0" w:space="0" w:color="auto"/>
        <w:left w:val="none" w:sz="0" w:space="0" w:color="auto"/>
        <w:bottom w:val="none" w:sz="0" w:space="0" w:color="auto"/>
        <w:right w:val="none" w:sz="0" w:space="0" w:color="auto"/>
      </w:divBdr>
    </w:div>
    <w:div w:id="1945915524">
      <w:bodyDiv w:val="1"/>
      <w:marLeft w:val="0"/>
      <w:marRight w:val="0"/>
      <w:marTop w:val="0"/>
      <w:marBottom w:val="0"/>
      <w:divBdr>
        <w:top w:val="none" w:sz="0" w:space="0" w:color="auto"/>
        <w:left w:val="none" w:sz="0" w:space="0" w:color="auto"/>
        <w:bottom w:val="none" w:sz="0" w:space="0" w:color="auto"/>
        <w:right w:val="none" w:sz="0" w:space="0" w:color="auto"/>
      </w:divBdr>
    </w:div>
    <w:div w:id="1955750128">
      <w:bodyDiv w:val="1"/>
      <w:marLeft w:val="0"/>
      <w:marRight w:val="0"/>
      <w:marTop w:val="0"/>
      <w:marBottom w:val="0"/>
      <w:divBdr>
        <w:top w:val="none" w:sz="0" w:space="0" w:color="auto"/>
        <w:left w:val="none" w:sz="0" w:space="0" w:color="auto"/>
        <w:bottom w:val="none" w:sz="0" w:space="0" w:color="auto"/>
        <w:right w:val="none" w:sz="0" w:space="0" w:color="auto"/>
      </w:divBdr>
    </w:div>
    <w:div w:id="1956063039">
      <w:bodyDiv w:val="1"/>
      <w:marLeft w:val="0"/>
      <w:marRight w:val="0"/>
      <w:marTop w:val="0"/>
      <w:marBottom w:val="0"/>
      <w:divBdr>
        <w:top w:val="none" w:sz="0" w:space="0" w:color="auto"/>
        <w:left w:val="none" w:sz="0" w:space="0" w:color="auto"/>
        <w:bottom w:val="none" w:sz="0" w:space="0" w:color="auto"/>
        <w:right w:val="none" w:sz="0" w:space="0" w:color="auto"/>
      </w:divBdr>
    </w:div>
    <w:div w:id="1966932025">
      <w:bodyDiv w:val="1"/>
      <w:marLeft w:val="0"/>
      <w:marRight w:val="0"/>
      <w:marTop w:val="0"/>
      <w:marBottom w:val="0"/>
      <w:divBdr>
        <w:top w:val="none" w:sz="0" w:space="0" w:color="auto"/>
        <w:left w:val="none" w:sz="0" w:space="0" w:color="auto"/>
        <w:bottom w:val="none" w:sz="0" w:space="0" w:color="auto"/>
        <w:right w:val="none" w:sz="0" w:space="0" w:color="auto"/>
      </w:divBdr>
    </w:div>
    <w:div w:id="1972707974">
      <w:bodyDiv w:val="1"/>
      <w:marLeft w:val="0"/>
      <w:marRight w:val="0"/>
      <w:marTop w:val="0"/>
      <w:marBottom w:val="0"/>
      <w:divBdr>
        <w:top w:val="none" w:sz="0" w:space="0" w:color="auto"/>
        <w:left w:val="none" w:sz="0" w:space="0" w:color="auto"/>
        <w:bottom w:val="none" w:sz="0" w:space="0" w:color="auto"/>
        <w:right w:val="none" w:sz="0" w:space="0" w:color="auto"/>
      </w:divBdr>
    </w:div>
    <w:div w:id="1986201482">
      <w:bodyDiv w:val="1"/>
      <w:marLeft w:val="0"/>
      <w:marRight w:val="0"/>
      <w:marTop w:val="0"/>
      <w:marBottom w:val="0"/>
      <w:divBdr>
        <w:top w:val="none" w:sz="0" w:space="0" w:color="auto"/>
        <w:left w:val="none" w:sz="0" w:space="0" w:color="auto"/>
        <w:bottom w:val="none" w:sz="0" w:space="0" w:color="auto"/>
        <w:right w:val="none" w:sz="0" w:space="0" w:color="auto"/>
      </w:divBdr>
    </w:div>
    <w:div w:id="2020158922">
      <w:bodyDiv w:val="1"/>
      <w:marLeft w:val="0"/>
      <w:marRight w:val="0"/>
      <w:marTop w:val="0"/>
      <w:marBottom w:val="0"/>
      <w:divBdr>
        <w:top w:val="none" w:sz="0" w:space="0" w:color="auto"/>
        <w:left w:val="none" w:sz="0" w:space="0" w:color="auto"/>
        <w:bottom w:val="none" w:sz="0" w:space="0" w:color="auto"/>
        <w:right w:val="none" w:sz="0" w:space="0" w:color="auto"/>
      </w:divBdr>
      <w:divsChild>
        <w:div w:id="1814131913">
          <w:marLeft w:val="0"/>
          <w:marRight w:val="0"/>
          <w:marTop w:val="0"/>
          <w:marBottom w:val="0"/>
          <w:divBdr>
            <w:top w:val="none" w:sz="0" w:space="0" w:color="auto"/>
            <w:left w:val="none" w:sz="0" w:space="0" w:color="auto"/>
            <w:bottom w:val="none" w:sz="0" w:space="0" w:color="auto"/>
            <w:right w:val="none" w:sz="0" w:space="0" w:color="auto"/>
          </w:divBdr>
          <w:divsChild>
            <w:div w:id="877862443">
              <w:marLeft w:val="0"/>
              <w:marRight w:val="0"/>
              <w:marTop w:val="0"/>
              <w:marBottom w:val="0"/>
              <w:divBdr>
                <w:top w:val="none" w:sz="0" w:space="0" w:color="auto"/>
                <w:left w:val="none" w:sz="0" w:space="0" w:color="auto"/>
                <w:bottom w:val="none" w:sz="0" w:space="0" w:color="auto"/>
                <w:right w:val="none" w:sz="0" w:space="0" w:color="auto"/>
              </w:divBdr>
              <w:divsChild>
                <w:div w:id="1459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934296">
      <w:bodyDiv w:val="1"/>
      <w:marLeft w:val="0"/>
      <w:marRight w:val="0"/>
      <w:marTop w:val="0"/>
      <w:marBottom w:val="0"/>
      <w:divBdr>
        <w:top w:val="none" w:sz="0" w:space="0" w:color="auto"/>
        <w:left w:val="none" w:sz="0" w:space="0" w:color="auto"/>
        <w:bottom w:val="none" w:sz="0" w:space="0" w:color="auto"/>
        <w:right w:val="none" w:sz="0" w:space="0" w:color="auto"/>
      </w:divBdr>
    </w:div>
    <w:div w:id="2031837024">
      <w:bodyDiv w:val="1"/>
      <w:marLeft w:val="0"/>
      <w:marRight w:val="0"/>
      <w:marTop w:val="0"/>
      <w:marBottom w:val="0"/>
      <w:divBdr>
        <w:top w:val="none" w:sz="0" w:space="0" w:color="auto"/>
        <w:left w:val="none" w:sz="0" w:space="0" w:color="auto"/>
        <w:bottom w:val="none" w:sz="0" w:space="0" w:color="auto"/>
        <w:right w:val="none" w:sz="0" w:space="0" w:color="auto"/>
      </w:divBdr>
    </w:div>
    <w:div w:id="2061204396">
      <w:bodyDiv w:val="1"/>
      <w:marLeft w:val="0"/>
      <w:marRight w:val="0"/>
      <w:marTop w:val="0"/>
      <w:marBottom w:val="0"/>
      <w:divBdr>
        <w:top w:val="none" w:sz="0" w:space="0" w:color="auto"/>
        <w:left w:val="none" w:sz="0" w:space="0" w:color="auto"/>
        <w:bottom w:val="none" w:sz="0" w:space="0" w:color="auto"/>
        <w:right w:val="none" w:sz="0" w:space="0" w:color="auto"/>
      </w:divBdr>
    </w:div>
    <w:div w:id="2084908938">
      <w:bodyDiv w:val="1"/>
      <w:marLeft w:val="0"/>
      <w:marRight w:val="0"/>
      <w:marTop w:val="0"/>
      <w:marBottom w:val="0"/>
      <w:divBdr>
        <w:top w:val="none" w:sz="0" w:space="0" w:color="auto"/>
        <w:left w:val="none" w:sz="0" w:space="0" w:color="auto"/>
        <w:bottom w:val="none" w:sz="0" w:space="0" w:color="auto"/>
        <w:right w:val="none" w:sz="0" w:space="0" w:color="auto"/>
      </w:divBdr>
    </w:div>
    <w:div w:id="212002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9A8E51A450D164C6183F8D4D26AAE63AF33AE86DC562DC98D60CF948E2E622CF4A0C52018EEF2EE3069DBC24A666F501ECDE5A08FF6R9Z1J" TargetMode="External"/><Relationship Id="rId18" Type="http://schemas.openxmlformats.org/officeDocument/2006/relationships/hyperlink" Target="consultantplus://offline/ref=B9A8E51A450D164C6183F8D4D26AAE63AF33AE86DC562DC98D60CF948E2E622CF4A0C52018E8F5EE3069DBC24A666F501ECDE5A08FF6R9Z1J" TargetMode="External"/><Relationship Id="rId3" Type="http://schemas.openxmlformats.org/officeDocument/2006/relationships/styles" Target="styles.xml"/><Relationship Id="rId21" Type="http://schemas.openxmlformats.org/officeDocument/2006/relationships/hyperlink" Target="consultantplus://offline/ref=B9A8E51A450D164C6183F8D4D26AAE63AF33AE86DC562DC98D60CF948E2E622CF4A0C52018E9F1EE3069DBC24A666F501ECDE5A08FF6R9Z1J" TargetMode="External"/><Relationship Id="rId7" Type="http://schemas.openxmlformats.org/officeDocument/2006/relationships/endnotes" Target="endnotes.xml"/><Relationship Id="rId12" Type="http://schemas.openxmlformats.org/officeDocument/2006/relationships/hyperlink" Target="consultantplus://offline/ref=B9A8E51A450D164C6183F8D4D26AAE63AF33AE86DC562DC98D60CF948E2E622CF4A0C52018E4FBEE3069DBC24A666F501ECDE5A08FF6R9Z1J" TargetMode="External"/><Relationship Id="rId17" Type="http://schemas.openxmlformats.org/officeDocument/2006/relationships/hyperlink" Target="consultantplus://offline/ref=B9A8E51A450D164C6183F8D4D26AAE63AF33AE86DC562DC98D60CF948E2E622CF4A0C5231DECF3E46233CBC60333604E1CD5FBA491F692EFRDZ5J" TargetMode="External"/><Relationship Id="rId2" Type="http://schemas.openxmlformats.org/officeDocument/2006/relationships/numbering" Target="numbering.xml"/><Relationship Id="rId16" Type="http://schemas.openxmlformats.org/officeDocument/2006/relationships/hyperlink" Target="consultantplus://offline/ref=B9A8E51A450D164C6183F8D4D26AAE63AF33AE86DC562DC98D60CF948E2E622CF4A0C52018EBF5EE3069DBC24A666F501ECDE5A08FF6R9Z1J" TargetMode="External"/><Relationship Id="rId20" Type="http://schemas.openxmlformats.org/officeDocument/2006/relationships/hyperlink" Target="consultantplus://offline/ref=B9A8E51A450D164C6183F8D4D26AAE63AF33AE86DC562DC98D60CF948E2E622CF4A0C52018E9F2EE3069DBC24A666F501ECDE5A08FF6R9Z1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0300BC8A86F78362C52B075C4BCBB2D4F1B74AC59DC888208F6ED5DBD2634679F3A172398CE2F27DC336AFC418493E65D5450393W7xCI"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B9A8E51A450D164C6183F8D4D26AAE63AF33AE86DC562DC98D60CF948E2E622CF4A0C52018EBF5EE3069DBC24A666F501ECDE5A08FF6R9Z1J" TargetMode="External"/><Relationship Id="rId23" Type="http://schemas.openxmlformats.org/officeDocument/2006/relationships/fontTable" Target="fontTable.xml"/><Relationship Id="rId10" Type="http://schemas.openxmlformats.org/officeDocument/2006/relationships/hyperlink" Target="consultantplus://offline/ref=290300BC8A86F78362C52B075C4BCBB2D4F1B74AC59DC888208F6ED5DBD263466BF3F97C388AF7A72C9961A2C4W1x8I" TargetMode="External"/><Relationship Id="rId19" Type="http://schemas.openxmlformats.org/officeDocument/2006/relationships/hyperlink" Target="consultantplus://offline/ref=B9A8E51A450D164C6183F8D4D26AAE63AF33AE86DC562DC98D60CF948E2E622CF4A0C52018E8FAEE3069DBC24A666F501ECDE5A08FF6R9Z1J" TargetMode="External"/><Relationship Id="rId4" Type="http://schemas.openxmlformats.org/officeDocument/2006/relationships/settings" Target="settings.xml"/><Relationship Id="rId9" Type="http://schemas.openxmlformats.org/officeDocument/2006/relationships/hyperlink" Target="mailto:tpmgn@mail.ru" TargetMode="External"/><Relationship Id="rId14" Type="http://schemas.openxmlformats.org/officeDocument/2006/relationships/hyperlink" Target="consultantplus://offline/ref=B9A8E51A450D164C6183F8D4D26AAE63AF33AE86DC562DC98D60CF948E2E622CF4A0C52018EEF5EE3069DBC24A666F501ECDE5A08FF6R9Z1J"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F3CFD2-2F4E-44F3-983D-6C9B90F54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6514</Words>
  <Characters>37133</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Кудасов Антон Владимирович</cp:lastModifiedBy>
  <cp:revision>3</cp:revision>
  <cp:lastPrinted>2025-03-19T10:06:00Z</cp:lastPrinted>
  <dcterms:created xsi:type="dcterms:W3CDTF">2025-09-08T12:43:00Z</dcterms:created>
  <dcterms:modified xsi:type="dcterms:W3CDTF">2025-09-08T12:44:00Z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d9d7382753054a00855bef6bd257901a</vt:lpwstr>
  </property>
</Properties>
</file>