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96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
        <w:gridCol w:w="7"/>
        <w:gridCol w:w="685"/>
        <w:gridCol w:w="1307"/>
        <w:gridCol w:w="486"/>
        <w:gridCol w:w="7"/>
        <w:gridCol w:w="1523"/>
        <w:gridCol w:w="831"/>
        <w:gridCol w:w="4844"/>
      </w:tblGrid>
      <w:tr w:rsidR="00D76942" w14:paraId="0349A023" w14:textId="77777777" w:rsidTr="00A04912">
        <w:trPr>
          <w:cantSplit/>
          <w:trHeight w:val="4098"/>
        </w:trPr>
        <w:tc>
          <w:tcPr>
            <w:tcW w:w="5123" w:type="dxa"/>
            <w:gridSpan w:val="8"/>
            <w:tcBorders>
              <w:top w:val="nil"/>
              <w:left w:val="nil"/>
              <w:bottom w:val="nil"/>
              <w:right w:val="nil"/>
            </w:tcBorders>
          </w:tcPr>
          <w:p w14:paraId="7EDF6673" w14:textId="6234C679" w:rsidR="00D76942" w:rsidRPr="00A04912" w:rsidRDefault="00D76942">
            <w:pPr>
              <w:widowControl w:val="0"/>
              <w:rPr>
                <w:sz w:val="16"/>
              </w:rPr>
            </w:pPr>
            <w:r w:rsidRPr="00A04912">
              <w:rPr>
                <w:b/>
                <w:noProof/>
                <w:sz w:val="24"/>
              </w:rPr>
              <w:drawing>
                <wp:anchor distT="0" distB="0" distL="114300" distR="114300" simplePos="0" relativeHeight="251658240" behindDoc="0" locked="0" layoutInCell="0" allowOverlap="1" wp14:anchorId="662C443A" wp14:editId="2A4FDE4E">
                  <wp:simplePos x="0" y="0"/>
                  <wp:positionH relativeFrom="column">
                    <wp:posOffset>1156335</wp:posOffset>
                  </wp:positionH>
                  <wp:positionV relativeFrom="paragraph">
                    <wp:posOffset>9525</wp:posOffset>
                  </wp:positionV>
                  <wp:extent cx="609600" cy="685800"/>
                  <wp:effectExtent l="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r w:rsidRPr="00A04912">
              <w:t xml:space="preserve"> </w:t>
            </w:r>
            <w:r w:rsidRPr="00A04912">
              <w:fldChar w:fldCharType="begin"/>
            </w:r>
            <w:r w:rsidRPr="00A04912">
              <w:instrText xml:space="preserve"> SEQ CHAPTER \h \r 1</w:instrText>
            </w:r>
            <w:r w:rsidRPr="00A04912">
              <w:fldChar w:fldCharType="end"/>
            </w:r>
            <w:r w:rsidRPr="00A04912">
              <w:rPr>
                <w:sz w:val="24"/>
              </w:rPr>
              <w:t xml:space="preserve"> </w:t>
            </w:r>
            <w:r w:rsidRPr="00A04912">
              <w:rPr>
                <w:sz w:val="16"/>
              </w:rPr>
              <w:fldChar w:fldCharType="begin"/>
            </w:r>
            <w:r w:rsidRPr="00A04912">
              <w:rPr>
                <w:sz w:val="16"/>
              </w:rPr>
              <w:instrText xml:space="preserve"> SEQ CHAPTER \h \r 1</w:instrText>
            </w:r>
            <w:r w:rsidRPr="00A04912">
              <w:rPr>
                <w:sz w:val="16"/>
              </w:rPr>
              <w:fldChar w:fldCharType="end"/>
            </w:r>
          </w:p>
          <w:p w14:paraId="5B6A3BAB" w14:textId="77777777" w:rsidR="00D76942" w:rsidRPr="00A04912" w:rsidRDefault="00D76942" w:rsidP="002B39A9">
            <w:pPr>
              <w:pStyle w:val="a4"/>
              <w:ind w:left="-249"/>
            </w:pPr>
            <w:r w:rsidRPr="00A04912">
              <w:t>ФЕДЕРАЛЬНАЯ</w:t>
            </w:r>
            <w:r w:rsidRPr="00A04912">
              <w:br/>
              <w:t>АНТИМОНОПОЛЬНАЯ СЛУЖБА</w:t>
            </w:r>
          </w:p>
          <w:p w14:paraId="157FEC8F" w14:textId="77777777" w:rsidR="00D76942" w:rsidRPr="00A04912" w:rsidRDefault="00D76942" w:rsidP="002B39A9">
            <w:pPr>
              <w:ind w:left="-249"/>
              <w:jc w:val="center"/>
              <w:rPr>
                <w:b/>
                <w:sz w:val="12"/>
              </w:rPr>
            </w:pPr>
          </w:p>
          <w:p w14:paraId="67A2F0D4" w14:textId="77777777" w:rsidR="00D76942" w:rsidRPr="00A04912" w:rsidRDefault="00D76942" w:rsidP="002B39A9">
            <w:pPr>
              <w:ind w:left="-249"/>
              <w:jc w:val="center"/>
              <w:rPr>
                <w:b/>
                <w:sz w:val="26"/>
              </w:rPr>
            </w:pPr>
            <w:r w:rsidRPr="00A04912">
              <w:rPr>
                <w:b/>
                <w:sz w:val="26"/>
              </w:rPr>
              <w:t>УПРАВЛЕНИЕ</w:t>
            </w:r>
          </w:p>
          <w:p w14:paraId="70FDEEC5" w14:textId="77777777" w:rsidR="00D76942" w:rsidRPr="00A04912" w:rsidRDefault="00D76942" w:rsidP="002B39A9">
            <w:pPr>
              <w:ind w:left="-249"/>
              <w:jc w:val="center"/>
              <w:rPr>
                <w:b/>
                <w:sz w:val="26"/>
              </w:rPr>
            </w:pPr>
            <w:r w:rsidRPr="00A04912">
              <w:rPr>
                <w:b/>
                <w:sz w:val="26"/>
              </w:rPr>
              <w:t>Федеральной антимонопольной службы</w:t>
            </w:r>
          </w:p>
          <w:p w14:paraId="58BE0223" w14:textId="77777777" w:rsidR="00D76942" w:rsidRPr="00A04912" w:rsidRDefault="00D76942" w:rsidP="002B39A9">
            <w:pPr>
              <w:ind w:left="-249"/>
              <w:jc w:val="center"/>
              <w:rPr>
                <w:b/>
                <w:sz w:val="24"/>
              </w:rPr>
            </w:pPr>
            <w:r w:rsidRPr="00A04912">
              <w:rPr>
                <w:b/>
                <w:sz w:val="26"/>
              </w:rPr>
              <w:t>по Оренбургской области</w:t>
            </w:r>
          </w:p>
          <w:p w14:paraId="0C64DB40" w14:textId="77777777" w:rsidR="00D76942" w:rsidRPr="00A04912" w:rsidRDefault="00D76942" w:rsidP="00487C21">
            <w:pPr>
              <w:ind w:left="-249"/>
              <w:jc w:val="center"/>
              <w:rPr>
                <w:sz w:val="18"/>
              </w:rPr>
            </w:pPr>
          </w:p>
          <w:p w14:paraId="143BD442" w14:textId="1618633B" w:rsidR="00D76942" w:rsidRPr="00A04912" w:rsidRDefault="00D76942" w:rsidP="002B39A9">
            <w:pPr>
              <w:ind w:left="-249"/>
              <w:jc w:val="center"/>
              <w:rPr>
                <w:sz w:val="18"/>
              </w:rPr>
            </w:pPr>
            <w:r w:rsidRPr="00A04912">
              <w:rPr>
                <w:sz w:val="18"/>
              </w:rPr>
              <w:t>Адрес места нахождения: г. Оренбург, ул. Краснознаменная, 22</w:t>
            </w:r>
          </w:p>
          <w:p w14:paraId="564AAFAF" w14:textId="40A38EB9" w:rsidR="00D76942" w:rsidRPr="00A04912" w:rsidRDefault="00D76942" w:rsidP="007D46E9">
            <w:pPr>
              <w:ind w:left="-249"/>
              <w:jc w:val="center"/>
              <w:rPr>
                <w:sz w:val="18"/>
              </w:rPr>
            </w:pPr>
            <w:r w:rsidRPr="00A04912">
              <w:rPr>
                <w:sz w:val="18"/>
              </w:rPr>
              <w:t xml:space="preserve"> Почтовый адрес: 460046, г. Оренбург, ул. 9 Января, 64 </w:t>
            </w:r>
          </w:p>
          <w:p w14:paraId="0A429FE6" w14:textId="77777777" w:rsidR="00D76942" w:rsidRPr="00A04912" w:rsidRDefault="00D76942" w:rsidP="002B39A9">
            <w:pPr>
              <w:ind w:left="-249"/>
              <w:jc w:val="center"/>
              <w:rPr>
                <w:sz w:val="18"/>
              </w:rPr>
            </w:pPr>
            <w:r w:rsidRPr="00A04912">
              <w:rPr>
                <w:sz w:val="18"/>
              </w:rPr>
              <w:t>тел. (3532) 78-66-17, факс (3532) 77-80-70</w:t>
            </w:r>
          </w:p>
          <w:p w14:paraId="38FCED6F" w14:textId="77777777" w:rsidR="00D76942" w:rsidRPr="00A04912" w:rsidRDefault="00D76942" w:rsidP="002B39A9">
            <w:pPr>
              <w:ind w:left="-249"/>
              <w:jc w:val="center"/>
              <w:rPr>
                <w:sz w:val="18"/>
                <w:lang w:val="en-US"/>
              </w:rPr>
            </w:pPr>
            <w:r w:rsidRPr="00A04912">
              <w:rPr>
                <w:sz w:val="18"/>
                <w:lang w:val="en-US"/>
              </w:rPr>
              <w:t>e</w:t>
            </w:r>
            <w:r w:rsidRPr="00A04912">
              <w:rPr>
                <w:sz w:val="18"/>
              </w:rPr>
              <w:t>-</w:t>
            </w:r>
            <w:r w:rsidRPr="00A04912">
              <w:rPr>
                <w:sz w:val="18"/>
                <w:lang w:val="en-US"/>
              </w:rPr>
              <w:t>mail</w:t>
            </w:r>
            <w:r w:rsidRPr="00A04912">
              <w:rPr>
                <w:sz w:val="18"/>
              </w:rPr>
              <w:t xml:space="preserve">: </w:t>
            </w:r>
            <w:hyperlink r:id="rId7" w:history="1">
              <w:r w:rsidRPr="00A04912">
                <w:rPr>
                  <w:rStyle w:val="a3"/>
                  <w:lang w:val="en-US"/>
                </w:rPr>
                <w:t>to56@fas.gov.ru</w:t>
              </w:r>
            </w:hyperlink>
            <w:r w:rsidRPr="00A04912">
              <w:rPr>
                <w:sz w:val="18"/>
                <w:lang w:val="en-US"/>
              </w:rPr>
              <w:t xml:space="preserve"> </w:t>
            </w:r>
          </w:p>
          <w:p w14:paraId="5A2D7B9D" w14:textId="77777777" w:rsidR="00D76942" w:rsidRPr="00A04912" w:rsidRDefault="00D76942">
            <w:pPr>
              <w:jc w:val="center"/>
              <w:rPr>
                <w:lang w:val="en-US"/>
              </w:rPr>
            </w:pPr>
          </w:p>
        </w:tc>
        <w:tc>
          <w:tcPr>
            <w:tcW w:w="4844" w:type="dxa"/>
            <w:vMerge w:val="restart"/>
            <w:tcBorders>
              <w:top w:val="nil"/>
              <w:left w:val="nil"/>
              <w:bottom w:val="single" w:sz="4" w:space="0" w:color="auto"/>
              <w:right w:val="nil"/>
            </w:tcBorders>
            <w:shd w:val="clear" w:color="auto" w:fill="auto"/>
          </w:tcPr>
          <w:p w14:paraId="776EDBBC" w14:textId="77777777" w:rsidR="00860B91" w:rsidRPr="00084BA2" w:rsidRDefault="00860B91" w:rsidP="00860B91">
            <w:pPr>
              <w:rPr>
                <w:sz w:val="24"/>
                <w:szCs w:val="24"/>
              </w:rPr>
            </w:pPr>
            <w:r w:rsidRPr="00084BA2">
              <w:rPr>
                <w:sz w:val="24"/>
                <w:szCs w:val="24"/>
              </w:rPr>
              <w:t>Муниципальное казенное учреждение</w:t>
            </w:r>
          </w:p>
          <w:p w14:paraId="72F0A76A" w14:textId="77777777" w:rsidR="00860B91" w:rsidRPr="00084BA2" w:rsidRDefault="00860B91" w:rsidP="00860B91">
            <w:pPr>
              <w:rPr>
                <w:sz w:val="24"/>
                <w:szCs w:val="24"/>
              </w:rPr>
            </w:pPr>
            <w:r w:rsidRPr="00084BA2">
              <w:rPr>
                <w:sz w:val="24"/>
                <w:szCs w:val="24"/>
              </w:rPr>
              <w:t>«СПЕЦАВТОТЕХУПРАВЛЕНИЕ»</w:t>
            </w:r>
          </w:p>
          <w:p w14:paraId="155391E9" w14:textId="77777777" w:rsidR="00860B91" w:rsidRPr="00084BA2" w:rsidRDefault="00860B91" w:rsidP="00860B91">
            <w:pPr>
              <w:rPr>
                <w:sz w:val="24"/>
                <w:szCs w:val="24"/>
              </w:rPr>
            </w:pPr>
            <w:r w:rsidRPr="00084BA2">
              <w:rPr>
                <w:sz w:val="24"/>
                <w:szCs w:val="24"/>
              </w:rPr>
              <w:t>администрации города Орска</w:t>
            </w:r>
          </w:p>
          <w:p w14:paraId="037F2568" w14:textId="77777777" w:rsidR="00860B91" w:rsidRDefault="00860B91" w:rsidP="00860B91">
            <w:pPr>
              <w:rPr>
                <w:sz w:val="24"/>
                <w:szCs w:val="24"/>
              </w:rPr>
            </w:pPr>
          </w:p>
          <w:p w14:paraId="3FCAA727" w14:textId="77777777" w:rsidR="00860B91" w:rsidRPr="00084BA2" w:rsidRDefault="00860B91" w:rsidP="00860B91">
            <w:pPr>
              <w:rPr>
                <w:sz w:val="24"/>
                <w:szCs w:val="24"/>
              </w:rPr>
            </w:pPr>
            <w:r w:rsidRPr="00084BA2">
              <w:rPr>
                <w:sz w:val="24"/>
                <w:szCs w:val="24"/>
              </w:rPr>
              <w:t>ИП Федченко Е.В.</w:t>
            </w:r>
          </w:p>
          <w:p w14:paraId="57959822" w14:textId="5C51A9B9" w:rsidR="00AC05F0" w:rsidRPr="000C3C19" w:rsidRDefault="00AC05F0" w:rsidP="000C3C19">
            <w:pPr>
              <w:spacing w:line="240" w:lineRule="exact"/>
              <w:rPr>
                <w:rFonts w:eastAsia="Calibri"/>
                <w:sz w:val="24"/>
                <w:szCs w:val="24"/>
                <w:lang w:eastAsia="en-US"/>
              </w:rPr>
            </w:pPr>
          </w:p>
          <w:p w14:paraId="65578B77" w14:textId="77777777" w:rsidR="00413392" w:rsidRPr="00AC05F0" w:rsidRDefault="00413392" w:rsidP="00413392">
            <w:pPr>
              <w:spacing w:line="240" w:lineRule="exact"/>
              <w:rPr>
                <w:sz w:val="24"/>
                <w:szCs w:val="24"/>
              </w:rPr>
            </w:pPr>
          </w:p>
          <w:p w14:paraId="1DEC0A08" w14:textId="2193C9EB" w:rsidR="00D76942" w:rsidRPr="00A04912" w:rsidRDefault="00D76942" w:rsidP="00AC05F0">
            <w:pPr>
              <w:spacing w:line="240" w:lineRule="exact"/>
            </w:pPr>
          </w:p>
        </w:tc>
      </w:tr>
      <w:tr w:rsidR="00D76942" w14:paraId="693C1EAC" w14:textId="77777777" w:rsidTr="00A04912">
        <w:trPr>
          <w:cantSplit/>
          <w:trHeight w:val="385"/>
        </w:trPr>
        <w:tc>
          <w:tcPr>
            <w:tcW w:w="277" w:type="dxa"/>
            <w:tcBorders>
              <w:top w:val="nil"/>
              <w:left w:val="nil"/>
              <w:bottom w:val="nil"/>
              <w:right w:val="nil"/>
            </w:tcBorders>
            <w:vAlign w:val="bottom"/>
          </w:tcPr>
          <w:p w14:paraId="1C0D3497" w14:textId="77777777" w:rsidR="00D76942" w:rsidRPr="00640877" w:rsidRDefault="00D76942">
            <w:pPr>
              <w:jc w:val="center"/>
            </w:pPr>
            <w:r w:rsidRPr="00640877">
              <w:t xml:space="preserve">      </w:t>
            </w:r>
          </w:p>
        </w:tc>
        <w:tc>
          <w:tcPr>
            <w:tcW w:w="1999" w:type="dxa"/>
            <w:gridSpan w:val="3"/>
            <w:tcBorders>
              <w:top w:val="nil"/>
              <w:left w:val="nil"/>
              <w:bottom w:val="single" w:sz="4" w:space="0" w:color="auto"/>
              <w:right w:val="nil"/>
            </w:tcBorders>
            <w:vAlign w:val="bottom"/>
          </w:tcPr>
          <w:p w14:paraId="41A742D2" w14:textId="71A28EB8" w:rsidR="00D76942" w:rsidRPr="0006006C" w:rsidRDefault="00D76942">
            <w:pPr>
              <w:jc w:val="center"/>
              <w:rPr>
                <w:sz w:val="24"/>
                <w:szCs w:val="24"/>
              </w:rPr>
            </w:pPr>
          </w:p>
        </w:tc>
        <w:tc>
          <w:tcPr>
            <w:tcW w:w="493" w:type="dxa"/>
            <w:gridSpan w:val="2"/>
            <w:tcBorders>
              <w:top w:val="nil"/>
              <w:left w:val="nil"/>
              <w:bottom w:val="nil"/>
              <w:right w:val="nil"/>
            </w:tcBorders>
            <w:vAlign w:val="bottom"/>
          </w:tcPr>
          <w:p w14:paraId="48BB5472" w14:textId="77777777" w:rsidR="00D76942" w:rsidRDefault="00D76942">
            <w:r>
              <w:rPr>
                <w:sz w:val="22"/>
              </w:rPr>
              <w:t>№</w:t>
            </w:r>
          </w:p>
        </w:tc>
        <w:tc>
          <w:tcPr>
            <w:tcW w:w="1523" w:type="dxa"/>
            <w:tcBorders>
              <w:top w:val="nil"/>
              <w:left w:val="nil"/>
              <w:bottom w:val="single" w:sz="4" w:space="0" w:color="auto"/>
              <w:right w:val="nil"/>
            </w:tcBorders>
            <w:vAlign w:val="bottom"/>
          </w:tcPr>
          <w:p w14:paraId="55A3714E" w14:textId="044A2CDF" w:rsidR="00D76942" w:rsidRPr="004248C6" w:rsidRDefault="00D76942">
            <w:pPr>
              <w:jc w:val="center"/>
              <w:rPr>
                <w:sz w:val="24"/>
                <w:szCs w:val="24"/>
              </w:rPr>
            </w:pPr>
          </w:p>
        </w:tc>
        <w:tc>
          <w:tcPr>
            <w:tcW w:w="831" w:type="dxa"/>
            <w:tcBorders>
              <w:top w:val="nil"/>
              <w:left w:val="nil"/>
              <w:bottom w:val="nil"/>
              <w:right w:val="nil"/>
            </w:tcBorders>
            <w:vAlign w:val="bottom"/>
          </w:tcPr>
          <w:p w14:paraId="7A3E99A5" w14:textId="77777777" w:rsidR="00D76942" w:rsidRDefault="00D76942">
            <w:pPr>
              <w:jc w:val="center"/>
            </w:pPr>
          </w:p>
        </w:tc>
        <w:tc>
          <w:tcPr>
            <w:tcW w:w="4844" w:type="dxa"/>
            <w:vMerge/>
            <w:tcBorders>
              <w:left w:val="nil"/>
              <w:right w:val="nil"/>
            </w:tcBorders>
            <w:shd w:val="clear" w:color="auto" w:fill="auto"/>
            <w:vAlign w:val="bottom"/>
          </w:tcPr>
          <w:p w14:paraId="4E9946C0" w14:textId="77777777" w:rsidR="00D76942" w:rsidRDefault="00D76942"/>
        </w:tc>
      </w:tr>
      <w:tr w:rsidR="00D76942" w14:paraId="7D854229" w14:textId="77777777" w:rsidTr="00A04912">
        <w:trPr>
          <w:cantSplit/>
          <w:trHeight w:val="424"/>
        </w:trPr>
        <w:tc>
          <w:tcPr>
            <w:tcW w:w="277" w:type="dxa"/>
            <w:tcBorders>
              <w:top w:val="nil"/>
              <w:left w:val="nil"/>
              <w:bottom w:val="nil"/>
              <w:right w:val="nil"/>
            </w:tcBorders>
            <w:vAlign w:val="bottom"/>
          </w:tcPr>
          <w:p w14:paraId="42718E0B" w14:textId="77777777" w:rsidR="00D76942" w:rsidRDefault="00D76942">
            <w:pPr>
              <w:jc w:val="center"/>
            </w:pPr>
          </w:p>
        </w:tc>
        <w:tc>
          <w:tcPr>
            <w:tcW w:w="692" w:type="dxa"/>
            <w:gridSpan w:val="2"/>
            <w:tcBorders>
              <w:top w:val="nil"/>
              <w:left w:val="nil"/>
              <w:bottom w:val="nil"/>
              <w:right w:val="nil"/>
            </w:tcBorders>
            <w:vAlign w:val="bottom"/>
          </w:tcPr>
          <w:p w14:paraId="19630282" w14:textId="77777777" w:rsidR="00D76942" w:rsidRDefault="00D76942">
            <w:r>
              <w:t>На №</w:t>
            </w:r>
          </w:p>
        </w:tc>
        <w:tc>
          <w:tcPr>
            <w:tcW w:w="1307" w:type="dxa"/>
            <w:tcBorders>
              <w:top w:val="single" w:sz="4" w:space="0" w:color="auto"/>
              <w:left w:val="nil"/>
              <w:bottom w:val="single" w:sz="4" w:space="0" w:color="auto"/>
              <w:right w:val="nil"/>
            </w:tcBorders>
            <w:vAlign w:val="bottom"/>
          </w:tcPr>
          <w:p w14:paraId="0663E5C9" w14:textId="77777777" w:rsidR="00D76942" w:rsidRPr="00B83CE1" w:rsidRDefault="00D76942" w:rsidP="00DA25D6">
            <w:pPr>
              <w:pStyle w:val="3"/>
              <w:jc w:val="left"/>
              <w:rPr>
                <w:sz w:val="20"/>
              </w:rPr>
            </w:pPr>
          </w:p>
        </w:tc>
        <w:tc>
          <w:tcPr>
            <w:tcW w:w="493" w:type="dxa"/>
            <w:gridSpan w:val="2"/>
            <w:tcBorders>
              <w:top w:val="nil"/>
              <w:left w:val="nil"/>
              <w:bottom w:val="nil"/>
              <w:right w:val="nil"/>
            </w:tcBorders>
            <w:vAlign w:val="bottom"/>
          </w:tcPr>
          <w:p w14:paraId="4172F81B" w14:textId="77777777" w:rsidR="00D76942" w:rsidRDefault="00D76942">
            <w:pPr>
              <w:jc w:val="center"/>
            </w:pPr>
            <w:r>
              <w:rPr>
                <w:sz w:val="22"/>
              </w:rPr>
              <w:t>от</w:t>
            </w:r>
          </w:p>
        </w:tc>
        <w:tc>
          <w:tcPr>
            <w:tcW w:w="1523" w:type="dxa"/>
            <w:tcBorders>
              <w:top w:val="single" w:sz="4" w:space="0" w:color="auto"/>
              <w:left w:val="nil"/>
              <w:bottom w:val="single" w:sz="4" w:space="0" w:color="auto"/>
              <w:right w:val="nil"/>
            </w:tcBorders>
            <w:vAlign w:val="bottom"/>
          </w:tcPr>
          <w:p w14:paraId="72A50477" w14:textId="77777777" w:rsidR="00D76942" w:rsidRPr="00B83CE1" w:rsidRDefault="00D76942" w:rsidP="00745777">
            <w:pPr>
              <w:jc w:val="center"/>
            </w:pPr>
          </w:p>
        </w:tc>
        <w:tc>
          <w:tcPr>
            <w:tcW w:w="831" w:type="dxa"/>
            <w:tcBorders>
              <w:top w:val="nil"/>
              <w:left w:val="nil"/>
              <w:bottom w:val="nil"/>
              <w:right w:val="nil"/>
            </w:tcBorders>
            <w:vAlign w:val="bottom"/>
          </w:tcPr>
          <w:p w14:paraId="3FA92F35" w14:textId="77777777" w:rsidR="00D76942" w:rsidRDefault="00D76942">
            <w:pPr>
              <w:jc w:val="center"/>
            </w:pPr>
          </w:p>
        </w:tc>
        <w:tc>
          <w:tcPr>
            <w:tcW w:w="4844" w:type="dxa"/>
            <w:vMerge/>
            <w:tcBorders>
              <w:left w:val="nil"/>
              <w:right w:val="nil"/>
            </w:tcBorders>
            <w:shd w:val="clear" w:color="auto" w:fill="auto"/>
            <w:vAlign w:val="bottom"/>
          </w:tcPr>
          <w:p w14:paraId="5884E655" w14:textId="77777777" w:rsidR="00D76942" w:rsidRDefault="00D76942"/>
        </w:tc>
      </w:tr>
      <w:tr w:rsidR="00D76942" w14:paraId="4EFF90E6" w14:textId="77777777" w:rsidTr="00A04912">
        <w:trPr>
          <w:cantSplit/>
          <w:trHeight w:val="179"/>
        </w:trPr>
        <w:tc>
          <w:tcPr>
            <w:tcW w:w="284" w:type="dxa"/>
            <w:gridSpan w:val="2"/>
            <w:tcBorders>
              <w:top w:val="nil"/>
              <w:left w:val="nil"/>
              <w:bottom w:val="nil"/>
              <w:right w:val="nil"/>
            </w:tcBorders>
          </w:tcPr>
          <w:p w14:paraId="7C4825B0" w14:textId="77777777" w:rsidR="00D76942" w:rsidRDefault="00D76942">
            <w:pPr>
              <w:jc w:val="center"/>
            </w:pPr>
          </w:p>
        </w:tc>
        <w:tc>
          <w:tcPr>
            <w:tcW w:w="685" w:type="dxa"/>
            <w:tcBorders>
              <w:top w:val="nil"/>
              <w:left w:val="nil"/>
              <w:bottom w:val="nil"/>
              <w:right w:val="nil"/>
            </w:tcBorders>
          </w:tcPr>
          <w:p w14:paraId="76DAC872" w14:textId="77777777" w:rsidR="00D76942" w:rsidRDefault="00D76942">
            <w:pPr>
              <w:jc w:val="center"/>
            </w:pPr>
          </w:p>
        </w:tc>
        <w:tc>
          <w:tcPr>
            <w:tcW w:w="1307" w:type="dxa"/>
            <w:tcBorders>
              <w:top w:val="single" w:sz="4" w:space="0" w:color="auto"/>
              <w:left w:val="nil"/>
              <w:bottom w:val="nil"/>
              <w:right w:val="nil"/>
            </w:tcBorders>
          </w:tcPr>
          <w:p w14:paraId="4248B2D4" w14:textId="77777777" w:rsidR="00D76942" w:rsidRDefault="00D76942">
            <w:pPr>
              <w:jc w:val="center"/>
            </w:pPr>
          </w:p>
        </w:tc>
        <w:tc>
          <w:tcPr>
            <w:tcW w:w="486" w:type="dxa"/>
            <w:tcBorders>
              <w:top w:val="nil"/>
              <w:left w:val="nil"/>
              <w:bottom w:val="nil"/>
              <w:right w:val="nil"/>
            </w:tcBorders>
          </w:tcPr>
          <w:p w14:paraId="7A013AC4" w14:textId="77777777" w:rsidR="00D76942" w:rsidRDefault="00D76942">
            <w:pPr>
              <w:jc w:val="center"/>
            </w:pPr>
          </w:p>
        </w:tc>
        <w:tc>
          <w:tcPr>
            <w:tcW w:w="1530" w:type="dxa"/>
            <w:gridSpan w:val="2"/>
            <w:tcBorders>
              <w:top w:val="single" w:sz="4" w:space="0" w:color="auto"/>
              <w:left w:val="nil"/>
              <w:bottom w:val="nil"/>
              <w:right w:val="nil"/>
            </w:tcBorders>
          </w:tcPr>
          <w:p w14:paraId="1C38638C" w14:textId="77777777" w:rsidR="00D76942" w:rsidRDefault="00D76942">
            <w:pPr>
              <w:jc w:val="center"/>
            </w:pPr>
          </w:p>
        </w:tc>
        <w:tc>
          <w:tcPr>
            <w:tcW w:w="831" w:type="dxa"/>
            <w:tcBorders>
              <w:top w:val="nil"/>
              <w:left w:val="nil"/>
              <w:bottom w:val="nil"/>
              <w:right w:val="nil"/>
            </w:tcBorders>
          </w:tcPr>
          <w:p w14:paraId="3A4FAC87" w14:textId="77777777" w:rsidR="00D76942" w:rsidRDefault="00D76942">
            <w:pPr>
              <w:jc w:val="center"/>
            </w:pPr>
          </w:p>
        </w:tc>
        <w:tc>
          <w:tcPr>
            <w:tcW w:w="4844" w:type="dxa"/>
            <w:vMerge/>
            <w:tcBorders>
              <w:left w:val="nil"/>
              <w:right w:val="nil"/>
            </w:tcBorders>
            <w:shd w:val="clear" w:color="auto" w:fill="auto"/>
          </w:tcPr>
          <w:p w14:paraId="1D9A9980" w14:textId="77777777" w:rsidR="00D76942" w:rsidRDefault="00D76942"/>
        </w:tc>
      </w:tr>
      <w:tr w:rsidR="00D76942" w14:paraId="335044A4" w14:textId="77777777" w:rsidTr="00A04912">
        <w:trPr>
          <w:cantSplit/>
          <w:trHeight w:val="858"/>
        </w:trPr>
        <w:tc>
          <w:tcPr>
            <w:tcW w:w="5123" w:type="dxa"/>
            <w:gridSpan w:val="8"/>
            <w:tcBorders>
              <w:top w:val="nil"/>
              <w:left w:val="nil"/>
              <w:bottom w:val="nil"/>
              <w:right w:val="nil"/>
            </w:tcBorders>
            <w:vAlign w:val="center"/>
          </w:tcPr>
          <w:p w14:paraId="3D66B9BF" w14:textId="77777777" w:rsidR="00D76942" w:rsidRDefault="00D76942">
            <w:pPr>
              <w:pStyle w:val="2"/>
            </w:pPr>
          </w:p>
        </w:tc>
        <w:tc>
          <w:tcPr>
            <w:tcW w:w="4844" w:type="dxa"/>
            <w:vMerge/>
            <w:tcBorders>
              <w:left w:val="nil"/>
              <w:bottom w:val="nil"/>
              <w:right w:val="nil"/>
            </w:tcBorders>
            <w:shd w:val="clear" w:color="auto" w:fill="auto"/>
          </w:tcPr>
          <w:p w14:paraId="28F0A756" w14:textId="77777777" w:rsidR="00D76942" w:rsidRDefault="00D76942"/>
        </w:tc>
      </w:tr>
    </w:tbl>
    <w:p w14:paraId="29661C79" w14:textId="77777777" w:rsidR="0068056D" w:rsidRPr="006C7FD3" w:rsidRDefault="0068056D" w:rsidP="00CB0DCA">
      <w:pPr>
        <w:spacing w:after="1" w:line="240" w:lineRule="atLeast"/>
        <w:rPr>
          <w:sz w:val="24"/>
          <w:szCs w:val="24"/>
        </w:rPr>
      </w:pPr>
    </w:p>
    <w:p w14:paraId="4D5F2014" w14:textId="55770CED" w:rsidR="00A15F32" w:rsidRPr="006E6AE9" w:rsidRDefault="00A15F32" w:rsidP="006E6AE9">
      <w:pPr>
        <w:ind w:firstLine="720"/>
        <w:jc w:val="center"/>
        <w:rPr>
          <w:b/>
          <w:sz w:val="24"/>
          <w:szCs w:val="24"/>
        </w:rPr>
      </w:pPr>
      <w:r w:rsidRPr="006E6AE9">
        <w:rPr>
          <w:b/>
          <w:sz w:val="24"/>
          <w:szCs w:val="24"/>
        </w:rPr>
        <w:t>РЕШЕНИЕ</w:t>
      </w:r>
    </w:p>
    <w:p w14:paraId="555E7C1A" w14:textId="67D705B4" w:rsidR="00A15F32" w:rsidRPr="006E6AE9" w:rsidRDefault="00105E1A" w:rsidP="006E6AE9">
      <w:pPr>
        <w:ind w:firstLine="720"/>
        <w:jc w:val="center"/>
        <w:rPr>
          <w:b/>
          <w:sz w:val="24"/>
          <w:szCs w:val="24"/>
        </w:rPr>
      </w:pPr>
      <w:r w:rsidRPr="006E6AE9">
        <w:rPr>
          <w:b/>
          <w:sz w:val="24"/>
          <w:szCs w:val="24"/>
        </w:rPr>
        <w:t>по делу № 056/</w:t>
      </w:r>
      <w:r w:rsidR="00640877" w:rsidRPr="006E6AE9">
        <w:rPr>
          <w:b/>
          <w:sz w:val="24"/>
          <w:szCs w:val="24"/>
        </w:rPr>
        <w:t>06/</w:t>
      </w:r>
      <w:r w:rsidR="0037025D" w:rsidRPr="006E6AE9">
        <w:rPr>
          <w:b/>
          <w:sz w:val="24"/>
          <w:szCs w:val="24"/>
        </w:rPr>
        <w:t>10</w:t>
      </w:r>
      <w:r w:rsidR="00860B91">
        <w:rPr>
          <w:b/>
          <w:sz w:val="24"/>
          <w:szCs w:val="24"/>
        </w:rPr>
        <w:t>5</w:t>
      </w:r>
      <w:r w:rsidR="00640877" w:rsidRPr="006E6AE9">
        <w:rPr>
          <w:b/>
          <w:sz w:val="24"/>
          <w:szCs w:val="24"/>
        </w:rPr>
        <w:t>-</w:t>
      </w:r>
      <w:r w:rsidR="00860B91">
        <w:rPr>
          <w:b/>
          <w:sz w:val="24"/>
          <w:szCs w:val="24"/>
        </w:rPr>
        <w:t>954</w:t>
      </w:r>
      <w:r w:rsidR="00CF2DB2" w:rsidRPr="006E6AE9">
        <w:rPr>
          <w:b/>
          <w:sz w:val="24"/>
          <w:szCs w:val="24"/>
        </w:rPr>
        <w:t>/20</w:t>
      </w:r>
      <w:r w:rsidR="000866DC" w:rsidRPr="006E6AE9">
        <w:rPr>
          <w:b/>
          <w:sz w:val="24"/>
          <w:szCs w:val="24"/>
        </w:rPr>
        <w:t>2</w:t>
      </w:r>
      <w:r w:rsidR="005A0E95" w:rsidRPr="006E6AE9">
        <w:rPr>
          <w:b/>
          <w:sz w:val="24"/>
          <w:szCs w:val="24"/>
        </w:rPr>
        <w:t>5</w:t>
      </w:r>
    </w:p>
    <w:p w14:paraId="24CBCD4F" w14:textId="5337B9F0" w:rsidR="00A15F32" w:rsidRDefault="00A15F32" w:rsidP="006E6AE9">
      <w:pPr>
        <w:ind w:firstLine="720"/>
        <w:jc w:val="center"/>
        <w:rPr>
          <w:sz w:val="24"/>
          <w:szCs w:val="24"/>
        </w:rPr>
      </w:pPr>
    </w:p>
    <w:p w14:paraId="1BE4FDDD" w14:textId="77777777" w:rsidR="006E6AE9" w:rsidRPr="006E6AE9" w:rsidRDefault="006E6AE9" w:rsidP="006E6AE9">
      <w:pPr>
        <w:ind w:firstLine="720"/>
        <w:jc w:val="center"/>
        <w:rPr>
          <w:sz w:val="24"/>
          <w:szCs w:val="24"/>
        </w:rPr>
      </w:pPr>
    </w:p>
    <w:p w14:paraId="39901DB3" w14:textId="624B3D84" w:rsidR="00A15F32" w:rsidRPr="006E6AE9" w:rsidRDefault="000C3C19" w:rsidP="006E6AE9">
      <w:pPr>
        <w:jc w:val="both"/>
        <w:rPr>
          <w:sz w:val="24"/>
          <w:szCs w:val="24"/>
        </w:rPr>
      </w:pPr>
      <w:r w:rsidRPr="006E6AE9">
        <w:rPr>
          <w:sz w:val="24"/>
          <w:szCs w:val="24"/>
        </w:rPr>
        <w:t>0</w:t>
      </w:r>
      <w:r w:rsidR="00860B91">
        <w:rPr>
          <w:sz w:val="24"/>
          <w:szCs w:val="24"/>
        </w:rPr>
        <w:t>2</w:t>
      </w:r>
      <w:r w:rsidR="0036456E" w:rsidRPr="006E6AE9">
        <w:rPr>
          <w:sz w:val="24"/>
          <w:szCs w:val="24"/>
        </w:rPr>
        <w:t xml:space="preserve"> </w:t>
      </w:r>
      <w:r w:rsidRPr="006E6AE9">
        <w:rPr>
          <w:sz w:val="24"/>
          <w:szCs w:val="24"/>
        </w:rPr>
        <w:t>сентября</w:t>
      </w:r>
      <w:r w:rsidR="0036456E" w:rsidRPr="006E6AE9">
        <w:rPr>
          <w:sz w:val="24"/>
          <w:szCs w:val="24"/>
        </w:rPr>
        <w:t xml:space="preserve"> 202</w:t>
      </w:r>
      <w:r w:rsidR="005A0E95" w:rsidRPr="006E6AE9">
        <w:rPr>
          <w:sz w:val="24"/>
          <w:szCs w:val="24"/>
        </w:rPr>
        <w:t>5</w:t>
      </w:r>
      <w:r w:rsidR="00323570" w:rsidRPr="006E6AE9">
        <w:rPr>
          <w:sz w:val="24"/>
          <w:szCs w:val="24"/>
        </w:rPr>
        <w:t xml:space="preserve"> года                                                                                           </w:t>
      </w:r>
      <w:r w:rsidR="00640877" w:rsidRPr="006E6AE9">
        <w:rPr>
          <w:sz w:val="24"/>
          <w:szCs w:val="24"/>
        </w:rPr>
        <w:t xml:space="preserve">   </w:t>
      </w:r>
      <w:r w:rsidR="00036D60" w:rsidRPr="006E6AE9">
        <w:rPr>
          <w:sz w:val="24"/>
          <w:szCs w:val="24"/>
        </w:rPr>
        <w:t xml:space="preserve">     </w:t>
      </w:r>
      <w:r w:rsidR="00A15F32" w:rsidRPr="006E6AE9">
        <w:rPr>
          <w:sz w:val="24"/>
          <w:szCs w:val="24"/>
        </w:rPr>
        <w:t>г. Оренбург</w:t>
      </w:r>
    </w:p>
    <w:p w14:paraId="68D0393C" w14:textId="77777777" w:rsidR="00A15F32" w:rsidRPr="006E6AE9" w:rsidRDefault="007229F3" w:rsidP="006E6AE9">
      <w:pPr>
        <w:tabs>
          <w:tab w:val="left" w:pos="4456"/>
        </w:tabs>
        <w:ind w:firstLine="720"/>
        <w:jc w:val="both"/>
        <w:rPr>
          <w:sz w:val="24"/>
          <w:szCs w:val="24"/>
        </w:rPr>
      </w:pPr>
      <w:r w:rsidRPr="006E6AE9">
        <w:rPr>
          <w:sz w:val="24"/>
          <w:szCs w:val="24"/>
        </w:rPr>
        <w:tab/>
      </w:r>
    </w:p>
    <w:p w14:paraId="1730B181" w14:textId="0CB6A083" w:rsidR="00A15F32" w:rsidRPr="006E6AE9" w:rsidRDefault="00A15F32" w:rsidP="006E6AE9">
      <w:pPr>
        <w:ind w:firstLine="720"/>
        <w:jc w:val="both"/>
        <w:rPr>
          <w:sz w:val="24"/>
          <w:szCs w:val="24"/>
        </w:rPr>
      </w:pPr>
      <w:r w:rsidRPr="006E6AE9">
        <w:rPr>
          <w:sz w:val="24"/>
          <w:szCs w:val="24"/>
        </w:rPr>
        <w:t>Резолютивная часть решения оглашена</w:t>
      </w:r>
      <w:r w:rsidR="003D7837" w:rsidRPr="006E6AE9">
        <w:rPr>
          <w:sz w:val="24"/>
          <w:szCs w:val="24"/>
        </w:rPr>
        <w:t xml:space="preserve"> </w:t>
      </w:r>
      <w:r w:rsidR="000C3C19" w:rsidRPr="006E6AE9">
        <w:rPr>
          <w:sz w:val="24"/>
          <w:szCs w:val="24"/>
        </w:rPr>
        <w:t>0</w:t>
      </w:r>
      <w:r w:rsidR="00860B91">
        <w:rPr>
          <w:sz w:val="24"/>
          <w:szCs w:val="24"/>
        </w:rPr>
        <w:t>2</w:t>
      </w:r>
      <w:r w:rsidR="000C3C19" w:rsidRPr="006E6AE9">
        <w:rPr>
          <w:sz w:val="24"/>
          <w:szCs w:val="24"/>
        </w:rPr>
        <w:t xml:space="preserve"> сентября </w:t>
      </w:r>
      <w:r w:rsidR="005A0E95" w:rsidRPr="006E6AE9">
        <w:rPr>
          <w:sz w:val="24"/>
          <w:szCs w:val="24"/>
        </w:rPr>
        <w:t>2025 года</w:t>
      </w:r>
      <w:r w:rsidRPr="006E6AE9">
        <w:rPr>
          <w:sz w:val="24"/>
          <w:szCs w:val="24"/>
        </w:rPr>
        <w:t xml:space="preserve"> </w:t>
      </w:r>
    </w:p>
    <w:p w14:paraId="42165B42" w14:textId="7B0A8DDA" w:rsidR="00A15F32" w:rsidRPr="006E6AE9" w:rsidRDefault="00A15F32" w:rsidP="006E6AE9">
      <w:pPr>
        <w:ind w:firstLine="720"/>
        <w:jc w:val="both"/>
        <w:rPr>
          <w:sz w:val="24"/>
          <w:szCs w:val="24"/>
        </w:rPr>
      </w:pPr>
      <w:r w:rsidRPr="006E6AE9">
        <w:rPr>
          <w:sz w:val="24"/>
          <w:szCs w:val="24"/>
        </w:rPr>
        <w:t>Решение в полном объеме изготовлено</w:t>
      </w:r>
      <w:r w:rsidR="003D7837" w:rsidRPr="006E6AE9">
        <w:rPr>
          <w:sz w:val="24"/>
          <w:szCs w:val="24"/>
        </w:rPr>
        <w:t xml:space="preserve"> </w:t>
      </w:r>
      <w:r w:rsidR="000C3C19" w:rsidRPr="006E6AE9">
        <w:rPr>
          <w:sz w:val="24"/>
          <w:szCs w:val="24"/>
        </w:rPr>
        <w:t>0</w:t>
      </w:r>
      <w:r w:rsidR="00860B91">
        <w:rPr>
          <w:sz w:val="24"/>
          <w:szCs w:val="24"/>
        </w:rPr>
        <w:t>5</w:t>
      </w:r>
      <w:r w:rsidR="000C3C19" w:rsidRPr="006E6AE9">
        <w:rPr>
          <w:sz w:val="24"/>
          <w:szCs w:val="24"/>
        </w:rPr>
        <w:t xml:space="preserve"> сентября </w:t>
      </w:r>
      <w:r w:rsidR="005A0E95" w:rsidRPr="006E6AE9">
        <w:rPr>
          <w:sz w:val="24"/>
          <w:szCs w:val="24"/>
        </w:rPr>
        <w:t>2025 года</w:t>
      </w:r>
    </w:p>
    <w:p w14:paraId="6EB7D20F" w14:textId="77777777" w:rsidR="00303862" w:rsidRPr="006E6AE9" w:rsidRDefault="00303862" w:rsidP="006E6AE9">
      <w:pPr>
        <w:ind w:firstLine="720"/>
        <w:jc w:val="both"/>
        <w:rPr>
          <w:sz w:val="24"/>
          <w:szCs w:val="24"/>
        </w:rPr>
      </w:pPr>
    </w:p>
    <w:p w14:paraId="1D02768C" w14:textId="464717D3" w:rsidR="00303862" w:rsidRPr="006E6AE9" w:rsidRDefault="00303862" w:rsidP="006E6AE9">
      <w:pPr>
        <w:ind w:firstLine="720"/>
        <w:jc w:val="both"/>
        <w:rPr>
          <w:sz w:val="24"/>
          <w:szCs w:val="24"/>
        </w:rPr>
      </w:pPr>
      <w:r w:rsidRPr="006E6AE9">
        <w:rPr>
          <w:sz w:val="24"/>
          <w:szCs w:val="24"/>
        </w:rPr>
        <w:t>Комиссия Оренбургского УФАС России по контролю в сфере осуществления закупок (далее</w:t>
      </w:r>
      <w:r w:rsidR="0037025D" w:rsidRPr="006E6AE9">
        <w:rPr>
          <w:sz w:val="24"/>
          <w:szCs w:val="24"/>
        </w:rPr>
        <w:t xml:space="preserve"> – </w:t>
      </w:r>
      <w:r w:rsidRPr="006E6AE9">
        <w:rPr>
          <w:sz w:val="24"/>
          <w:szCs w:val="24"/>
        </w:rPr>
        <w:t>Комиссия Оренбургского УФАС России) в составе:</w:t>
      </w:r>
    </w:p>
    <w:p w14:paraId="08A13EF0" w14:textId="5AE85CE2" w:rsidR="00AC05F0" w:rsidRPr="006E6AE9" w:rsidRDefault="0026203C" w:rsidP="006E6AE9">
      <w:pPr>
        <w:ind w:firstLine="720"/>
        <w:jc w:val="both"/>
        <w:rPr>
          <w:sz w:val="24"/>
          <w:szCs w:val="24"/>
        </w:rPr>
      </w:pPr>
      <w:r w:rsidRPr="006E6AE9">
        <w:rPr>
          <w:sz w:val="24"/>
          <w:szCs w:val="24"/>
        </w:rPr>
        <w:t xml:space="preserve">Председателя Комиссии: </w:t>
      </w:r>
    </w:p>
    <w:p w14:paraId="028A9E52" w14:textId="43E8F413" w:rsidR="00B731D5" w:rsidRPr="006E6AE9" w:rsidRDefault="00AC05F0" w:rsidP="006E6AE9">
      <w:pPr>
        <w:ind w:firstLine="720"/>
        <w:jc w:val="both"/>
        <w:rPr>
          <w:sz w:val="24"/>
          <w:szCs w:val="24"/>
        </w:rPr>
      </w:pPr>
      <w:r w:rsidRPr="006E6AE9">
        <w:rPr>
          <w:sz w:val="24"/>
          <w:szCs w:val="24"/>
        </w:rPr>
        <w:t>ч</w:t>
      </w:r>
      <w:r w:rsidR="00303862" w:rsidRPr="006E6AE9">
        <w:rPr>
          <w:sz w:val="24"/>
          <w:szCs w:val="24"/>
        </w:rPr>
        <w:t>ленов Комиссии:</w:t>
      </w:r>
      <w:r w:rsidRPr="006E6AE9">
        <w:rPr>
          <w:sz w:val="24"/>
          <w:szCs w:val="24"/>
        </w:rPr>
        <w:t xml:space="preserve"> </w:t>
      </w:r>
    </w:p>
    <w:p w14:paraId="64C4FE08" w14:textId="77777777" w:rsidR="00413392" w:rsidRPr="006E6AE9" w:rsidRDefault="0037025D" w:rsidP="006E6AE9">
      <w:pPr>
        <w:ind w:firstLine="720"/>
        <w:jc w:val="both"/>
        <w:rPr>
          <w:sz w:val="24"/>
          <w:szCs w:val="24"/>
        </w:rPr>
      </w:pPr>
      <w:r w:rsidRPr="006E6AE9">
        <w:rPr>
          <w:sz w:val="24"/>
          <w:szCs w:val="24"/>
        </w:rPr>
        <w:t>в присутствии</w:t>
      </w:r>
      <w:r w:rsidR="00036D60" w:rsidRPr="006E6AE9">
        <w:rPr>
          <w:sz w:val="24"/>
          <w:szCs w:val="24"/>
        </w:rPr>
        <w:t xml:space="preserve"> в режиме видео-конференц-связи</w:t>
      </w:r>
      <w:r w:rsidR="004772B4" w:rsidRPr="006E6AE9">
        <w:rPr>
          <w:sz w:val="24"/>
          <w:szCs w:val="24"/>
        </w:rPr>
        <w:t>:</w:t>
      </w:r>
      <w:r w:rsidR="00036D60" w:rsidRPr="006E6AE9">
        <w:rPr>
          <w:sz w:val="24"/>
          <w:szCs w:val="24"/>
        </w:rPr>
        <w:t xml:space="preserve"> </w:t>
      </w:r>
    </w:p>
    <w:p w14:paraId="28D3DA2C" w14:textId="7E9AD916" w:rsidR="00860B91" w:rsidRPr="00860B91" w:rsidRDefault="00860B91" w:rsidP="00860B91">
      <w:pPr>
        <w:ind w:firstLine="720"/>
        <w:jc w:val="both"/>
        <w:rPr>
          <w:sz w:val="24"/>
          <w:szCs w:val="24"/>
        </w:rPr>
      </w:pPr>
      <w:r w:rsidRPr="00860B91">
        <w:rPr>
          <w:sz w:val="24"/>
          <w:szCs w:val="24"/>
        </w:rPr>
        <w:t xml:space="preserve">представителя Муниципального казенного учреждения «Спецавтотехуправление» Администрации города Орска – (на основании доверенности от 29.08.2025), (на основании доверенности от 11.10.2024), </w:t>
      </w:r>
    </w:p>
    <w:p w14:paraId="6265857A" w14:textId="77777777" w:rsidR="00860B91" w:rsidRPr="00860B91" w:rsidRDefault="00860B91" w:rsidP="00860B91">
      <w:pPr>
        <w:ind w:firstLine="720"/>
        <w:jc w:val="both"/>
        <w:rPr>
          <w:sz w:val="24"/>
          <w:szCs w:val="24"/>
        </w:rPr>
      </w:pPr>
      <w:r w:rsidRPr="00860B91">
        <w:rPr>
          <w:sz w:val="24"/>
          <w:szCs w:val="24"/>
        </w:rPr>
        <w:t>индивидуального предпринимателя Федченко Елены Викторовны,</w:t>
      </w:r>
    </w:p>
    <w:p w14:paraId="5D546499" w14:textId="792E8E38" w:rsidR="00860B91" w:rsidRDefault="00860B91" w:rsidP="00860B91">
      <w:pPr>
        <w:ind w:firstLine="720"/>
        <w:jc w:val="both"/>
        <w:rPr>
          <w:sz w:val="24"/>
          <w:szCs w:val="24"/>
        </w:rPr>
      </w:pPr>
      <w:r w:rsidRPr="00860B91">
        <w:rPr>
          <w:sz w:val="24"/>
          <w:szCs w:val="24"/>
        </w:rPr>
        <w:t>представителя индивидуального предпринимателя Федченко Елены Викторовны –</w:t>
      </w:r>
      <w:bookmarkStart w:id="0" w:name="_GoBack"/>
      <w:bookmarkEnd w:id="0"/>
      <w:r w:rsidRPr="00860B91">
        <w:rPr>
          <w:sz w:val="24"/>
          <w:szCs w:val="24"/>
        </w:rPr>
        <w:t xml:space="preserve">(на основании ордера № А-300/5 от 01.09.2025), </w:t>
      </w:r>
    </w:p>
    <w:p w14:paraId="4D72BEC0" w14:textId="5ED330BE" w:rsidR="00105E1A" w:rsidRDefault="00303862" w:rsidP="006E6AE9">
      <w:pPr>
        <w:ind w:firstLine="720"/>
        <w:jc w:val="both"/>
        <w:rPr>
          <w:sz w:val="24"/>
          <w:szCs w:val="24"/>
        </w:rPr>
      </w:pPr>
      <w:r w:rsidRPr="006E6AE9">
        <w:rPr>
          <w:sz w:val="24"/>
          <w:szCs w:val="24"/>
        </w:rPr>
        <w:t>рассмотрев жалобу</w:t>
      </w:r>
      <w:r w:rsidR="005D2D4D" w:rsidRPr="006E6AE9">
        <w:rPr>
          <w:sz w:val="24"/>
          <w:szCs w:val="24"/>
        </w:rPr>
        <w:t xml:space="preserve"> </w:t>
      </w:r>
      <w:r w:rsidR="00860B91" w:rsidRPr="00860B91">
        <w:rPr>
          <w:bCs/>
          <w:sz w:val="24"/>
          <w:szCs w:val="24"/>
        </w:rPr>
        <w:t xml:space="preserve">индивидуального предпринимателя Федченко Елены Викторовны </w:t>
      </w:r>
      <w:r w:rsidR="00413392" w:rsidRPr="006E6AE9">
        <w:rPr>
          <w:bCs/>
          <w:sz w:val="24"/>
          <w:szCs w:val="24"/>
        </w:rPr>
        <w:t xml:space="preserve">на действия </w:t>
      </w:r>
      <w:r w:rsidR="00860B91" w:rsidRPr="00860B91">
        <w:rPr>
          <w:bCs/>
          <w:sz w:val="24"/>
          <w:szCs w:val="24"/>
        </w:rPr>
        <w:t>Муниципального казенного учреждения «Спецавтотехуправление» Администрации города Орска</w:t>
      </w:r>
      <w:r w:rsidR="00AC05F0" w:rsidRPr="006E6AE9">
        <w:rPr>
          <w:bCs/>
          <w:sz w:val="24"/>
          <w:szCs w:val="24"/>
        </w:rPr>
        <w:t xml:space="preserve"> </w:t>
      </w:r>
      <w:r w:rsidR="00860B91">
        <w:rPr>
          <w:bCs/>
          <w:sz w:val="24"/>
          <w:szCs w:val="24"/>
        </w:rPr>
        <w:t xml:space="preserve">при проведении </w:t>
      </w:r>
      <w:r w:rsidR="00860B91" w:rsidRPr="005D395C">
        <w:rPr>
          <w:sz w:val="24"/>
          <w:szCs w:val="24"/>
        </w:rPr>
        <w:t>электронно</w:t>
      </w:r>
      <w:r w:rsidR="00860B91">
        <w:rPr>
          <w:sz w:val="24"/>
          <w:szCs w:val="24"/>
        </w:rPr>
        <w:t>го</w:t>
      </w:r>
      <w:r w:rsidR="00860B91" w:rsidRPr="005D395C">
        <w:rPr>
          <w:sz w:val="24"/>
          <w:szCs w:val="24"/>
        </w:rPr>
        <w:t xml:space="preserve"> аукцион</w:t>
      </w:r>
      <w:r w:rsidR="00860B91">
        <w:rPr>
          <w:sz w:val="24"/>
          <w:szCs w:val="24"/>
        </w:rPr>
        <w:t>а</w:t>
      </w:r>
      <w:r w:rsidR="00860B91" w:rsidRPr="005D395C">
        <w:rPr>
          <w:sz w:val="24"/>
          <w:szCs w:val="24"/>
        </w:rPr>
        <w:t xml:space="preserve"> </w:t>
      </w:r>
      <w:r w:rsidR="00860B91" w:rsidRPr="00762A96">
        <w:rPr>
          <w:sz w:val="24"/>
          <w:szCs w:val="24"/>
        </w:rPr>
        <w:t>на выполнение работ по выкосу сорных трав (</w:t>
      </w:r>
      <w:r w:rsidR="00860B91">
        <w:rPr>
          <w:sz w:val="24"/>
          <w:szCs w:val="24"/>
        </w:rPr>
        <w:t>извещение № 0153300060625000192),</w:t>
      </w:r>
    </w:p>
    <w:p w14:paraId="37A008A7" w14:textId="77777777" w:rsidR="00860B91" w:rsidRPr="006E6AE9" w:rsidRDefault="00860B91" w:rsidP="006E6AE9">
      <w:pPr>
        <w:ind w:firstLine="720"/>
        <w:jc w:val="both"/>
        <w:rPr>
          <w:sz w:val="24"/>
          <w:szCs w:val="24"/>
        </w:rPr>
      </w:pPr>
    </w:p>
    <w:p w14:paraId="460CAFC7" w14:textId="77777777" w:rsidR="0068056D" w:rsidRPr="006E6AE9" w:rsidRDefault="00303862" w:rsidP="006E6AE9">
      <w:pPr>
        <w:ind w:firstLine="720"/>
        <w:jc w:val="center"/>
        <w:rPr>
          <w:sz w:val="24"/>
          <w:szCs w:val="24"/>
        </w:rPr>
      </w:pPr>
      <w:r w:rsidRPr="006E6AE9">
        <w:rPr>
          <w:sz w:val="24"/>
          <w:szCs w:val="24"/>
        </w:rPr>
        <w:t>УСТАНОВИЛА:</w:t>
      </w:r>
    </w:p>
    <w:p w14:paraId="6FC051F0" w14:textId="77777777" w:rsidR="005270E3" w:rsidRPr="006E6AE9" w:rsidRDefault="005270E3" w:rsidP="006E6AE9">
      <w:pPr>
        <w:ind w:firstLine="720"/>
        <w:jc w:val="both"/>
        <w:rPr>
          <w:sz w:val="24"/>
          <w:szCs w:val="24"/>
        </w:rPr>
      </w:pPr>
    </w:p>
    <w:p w14:paraId="40144C90" w14:textId="00495721" w:rsidR="00A15F32" w:rsidRPr="006E6AE9" w:rsidRDefault="00B67746" w:rsidP="006E6AE9">
      <w:pPr>
        <w:ind w:firstLine="720"/>
        <w:jc w:val="both"/>
        <w:rPr>
          <w:sz w:val="24"/>
          <w:szCs w:val="24"/>
        </w:rPr>
      </w:pPr>
      <w:r w:rsidRPr="006E6AE9">
        <w:rPr>
          <w:sz w:val="24"/>
          <w:szCs w:val="24"/>
        </w:rPr>
        <w:lastRenderedPageBreak/>
        <w:t xml:space="preserve">В </w:t>
      </w:r>
      <w:r w:rsidR="00303862" w:rsidRPr="006E6AE9">
        <w:rPr>
          <w:sz w:val="24"/>
          <w:szCs w:val="24"/>
        </w:rPr>
        <w:t>Орен</w:t>
      </w:r>
      <w:r w:rsidR="00E32373" w:rsidRPr="006E6AE9">
        <w:rPr>
          <w:sz w:val="24"/>
          <w:szCs w:val="24"/>
        </w:rPr>
        <w:t xml:space="preserve">бургское УФАС России поступила </w:t>
      </w:r>
      <w:r w:rsidR="00303862" w:rsidRPr="006E6AE9">
        <w:rPr>
          <w:sz w:val="24"/>
          <w:szCs w:val="24"/>
        </w:rPr>
        <w:t>жалоба</w:t>
      </w:r>
      <w:r w:rsidR="00105E1A" w:rsidRPr="006E6AE9">
        <w:rPr>
          <w:sz w:val="24"/>
          <w:szCs w:val="24"/>
        </w:rPr>
        <w:t xml:space="preserve"> </w:t>
      </w:r>
      <w:r w:rsidR="00413392" w:rsidRPr="006E6AE9">
        <w:rPr>
          <w:sz w:val="24"/>
          <w:szCs w:val="24"/>
        </w:rPr>
        <w:t>(№ 202500106634000</w:t>
      </w:r>
      <w:r w:rsidR="00F325B5" w:rsidRPr="006E6AE9">
        <w:rPr>
          <w:sz w:val="24"/>
          <w:szCs w:val="24"/>
        </w:rPr>
        <w:t>9</w:t>
      </w:r>
      <w:r w:rsidR="00860B91">
        <w:rPr>
          <w:sz w:val="24"/>
          <w:szCs w:val="24"/>
        </w:rPr>
        <w:t>62</w:t>
      </w:r>
      <w:r w:rsidR="00413392" w:rsidRPr="006E6AE9">
        <w:rPr>
          <w:sz w:val="24"/>
          <w:szCs w:val="24"/>
        </w:rPr>
        <w:t xml:space="preserve"> от </w:t>
      </w:r>
      <w:r w:rsidR="000C3C19" w:rsidRPr="006E6AE9">
        <w:rPr>
          <w:sz w:val="24"/>
          <w:szCs w:val="24"/>
        </w:rPr>
        <w:t>2</w:t>
      </w:r>
      <w:r w:rsidR="00860B91">
        <w:rPr>
          <w:sz w:val="24"/>
          <w:szCs w:val="24"/>
        </w:rPr>
        <w:t>7</w:t>
      </w:r>
      <w:r w:rsidR="00413392" w:rsidRPr="006E6AE9">
        <w:rPr>
          <w:sz w:val="24"/>
          <w:szCs w:val="24"/>
        </w:rPr>
        <w:t>.0</w:t>
      </w:r>
      <w:r w:rsidR="00F325B5" w:rsidRPr="006E6AE9">
        <w:rPr>
          <w:sz w:val="24"/>
          <w:szCs w:val="24"/>
        </w:rPr>
        <w:t>8</w:t>
      </w:r>
      <w:r w:rsidR="00413392" w:rsidRPr="006E6AE9">
        <w:rPr>
          <w:sz w:val="24"/>
          <w:szCs w:val="24"/>
        </w:rPr>
        <w:t xml:space="preserve">.2025, вх. № </w:t>
      </w:r>
      <w:r w:rsidR="000C3C19" w:rsidRPr="006E6AE9">
        <w:rPr>
          <w:sz w:val="24"/>
          <w:szCs w:val="24"/>
        </w:rPr>
        <w:t>8</w:t>
      </w:r>
      <w:r w:rsidR="00860B91">
        <w:rPr>
          <w:sz w:val="24"/>
          <w:szCs w:val="24"/>
        </w:rPr>
        <w:t>695</w:t>
      </w:r>
      <w:r w:rsidR="00413392" w:rsidRPr="006E6AE9">
        <w:rPr>
          <w:sz w:val="24"/>
          <w:szCs w:val="24"/>
        </w:rPr>
        <w:t xml:space="preserve">/25 от </w:t>
      </w:r>
      <w:r w:rsidR="000C3C19" w:rsidRPr="006E6AE9">
        <w:rPr>
          <w:sz w:val="24"/>
          <w:szCs w:val="24"/>
        </w:rPr>
        <w:t>2</w:t>
      </w:r>
      <w:r w:rsidR="00860B91">
        <w:rPr>
          <w:sz w:val="24"/>
          <w:szCs w:val="24"/>
        </w:rPr>
        <w:t>8</w:t>
      </w:r>
      <w:r w:rsidR="00413392" w:rsidRPr="006E6AE9">
        <w:rPr>
          <w:sz w:val="24"/>
          <w:szCs w:val="24"/>
        </w:rPr>
        <w:t>.0</w:t>
      </w:r>
      <w:r w:rsidR="00F325B5" w:rsidRPr="006E6AE9">
        <w:rPr>
          <w:sz w:val="24"/>
          <w:szCs w:val="24"/>
        </w:rPr>
        <w:t>8</w:t>
      </w:r>
      <w:r w:rsidR="00413392" w:rsidRPr="006E6AE9">
        <w:rPr>
          <w:sz w:val="24"/>
          <w:szCs w:val="24"/>
        </w:rPr>
        <w:t>.2025)</w:t>
      </w:r>
      <w:r w:rsidR="00FD24C1" w:rsidRPr="006E6AE9">
        <w:rPr>
          <w:sz w:val="24"/>
          <w:szCs w:val="24"/>
        </w:rPr>
        <w:t xml:space="preserve"> </w:t>
      </w:r>
      <w:r w:rsidR="00860B91" w:rsidRPr="00860B91">
        <w:rPr>
          <w:bCs/>
          <w:sz w:val="24"/>
          <w:szCs w:val="24"/>
        </w:rPr>
        <w:t xml:space="preserve">индивидуального предпринимателя Федченко Елены Викторовны </w:t>
      </w:r>
      <w:r w:rsidR="0036456E" w:rsidRPr="006E6AE9">
        <w:rPr>
          <w:sz w:val="24"/>
          <w:szCs w:val="24"/>
        </w:rPr>
        <w:t>(далее</w:t>
      </w:r>
      <w:r w:rsidRPr="006E6AE9">
        <w:rPr>
          <w:sz w:val="24"/>
          <w:szCs w:val="24"/>
        </w:rPr>
        <w:t xml:space="preserve"> – </w:t>
      </w:r>
      <w:r w:rsidR="0036456E" w:rsidRPr="006E6AE9">
        <w:rPr>
          <w:sz w:val="24"/>
          <w:szCs w:val="24"/>
        </w:rPr>
        <w:t>Заявитель</w:t>
      </w:r>
      <w:r w:rsidR="00401D8E" w:rsidRPr="006E6AE9">
        <w:rPr>
          <w:sz w:val="24"/>
          <w:szCs w:val="24"/>
        </w:rPr>
        <w:t xml:space="preserve">, </w:t>
      </w:r>
      <w:r w:rsidR="00860B91">
        <w:rPr>
          <w:sz w:val="24"/>
          <w:szCs w:val="24"/>
        </w:rPr>
        <w:t xml:space="preserve">Поставщик, </w:t>
      </w:r>
      <w:r w:rsidR="00860B91" w:rsidRPr="00860B91">
        <w:rPr>
          <w:sz w:val="24"/>
          <w:szCs w:val="24"/>
        </w:rPr>
        <w:t>ИП Федченко Е.В.</w:t>
      </w:r>
      <w:r w:rsidR="0036456E" w:rsidRPr="006E6AE9">
        <w:rPr>
          <w:sz w:val="24"/>
          <w:szCs w:val="24"/>
        </w:rPr>
        <w:t xml:space="preserve">) на действия </w:t>
      </w:r>
      <w:r w:rsidR="00860B91" w:rsidRPr="00860B91">
        <w:rPr>
          <w:sz w:val="24"/>
          <w:szCs w:val="24"/>
        </w:rPr>
        <w:t>Муниципального казенного учреждения «Спецавтотехуправление» Администрации города Орска (далее – Заказчик, МКУ «САТУ») при проведении электронного аукциона на выполнение работ по выкосу сорных трав (извещение № 0153300060625000192)</w:t>
      </w:r>
      <w:r w:rsidR="005A0E95" w:rsidRPr="006E6AE9">
        <w:rPr>
          <w:sz w:val="24"/>
          <w:szCs w:val="24"/>
        </w:rPr>
        <w:t>.</w:t>
      </w:r>
      <w:r w:rsidR="00FD24C1" w:rsidRPr="006E6AE9">
        <w:rPr>
          <w:sz w:val="24"/>
          <w:szCs w:val="24"/>
        </w:rPr>
        <w:t xml:space="preserve"> </w:t>
      </w:r>
      <w:r w:rsidR="00413392" w:rsidRPr="006E6AE9">
        <w:rPr>
          <w:sz w:val="24"/>
          <w:szCs w:val="24"/>
        </w:rPr>
        <w:t xml:space="preserve"> </w:t>
      </w:r>
    </w:p>
    <w:p w14:paraId="65CA0B33" w14:textId="75D9A050" w:rsidR="00E97970" w:rsidRPr="006E6AE9" w:rsidRDefault="00E97970" w:rsidP="006E6AE9">
      <w:pPr>
        <w:ind w:firstLine="720"/>
        <w:jc w:val="both"/>
        <w:rPr>
          <w:sz w:val="24"/>
          <w:szCs w:val="24"/>
        </w:rPr>
      </w:pPr>
      <w:r w:rsidRPr="006E6AE9">
        <w:rPr>
          <w:sz w:val="24"/>
          <w:szCs w:val="24"/>
        </w:rPr>
        <w:t>В связи с поступившей жалобой, в порядке ч. 7 ст.</w:t>
      </w:r>
      <w:r w:rsidR="0036456E" w:rsidRPr="006E6AE9">
        <w:rPr>
          <w:sz w:val="24"/>
          <w:szCs w:val="24"/>
        </w:rPr>
        <w:t xml:space="preserve"> </w:t>
      </w:r>
      <w:r w:rsidRPr="006E6AE9">
        <w:rPr>
          <w:sz w:val="24"/>
          <w:szCs w:val="24"/>
        </w:rPr>
        <w:t>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B67746" w:rsidRPr="006E6AE9">
        <w:rPr>
          <w:sz w:val="24"/>
          <w:szCs w:val="24"/>
        </w:rPr>
        <w:t xml:space="preserve"> – </w:t>
      </w:r>
      <w:r w:rsidRPr="006E6AE9">
        <w:rPr>
          <w:sz w:val="24"/>
          <w:szCs w:val="24"/>
        </w:rPr>
        <w:t xml:space="preserve">Закон о </w:t>
      </w:r>
      <w:r w:rsidR="00FA739B" w:rsidRPr="006E6AE9">
        <w:rPr>
          <w:sz w:val="24"/>
          <w:szCs w:val="24"/>
        </w:rPr>
        <w:t>контрактной системе), Заказчику</w:t>
      </w:r>
      <w:r w:rsidR="00860B91">
        <w:rPr>
          <w:sz w:val="24"/>
          <w:szCs w:val="24"/>
        </w:rPr>
        <w:t xml:space="preserve"> </w:t>
      </w:r>
      <w:r w:rsidRPr="006E6AE9">
        <w:rPr>
          <w:sz w:val="24"/>
          <w:szCs w:val="24"/>
        </w:rPr>
        <w:t>выставлено требование о приостановлении осуществления закупки в части заключения контракта до рассмотрения жалобы по существу.</w:t>
      </w:r>
      <w:r w:rsidR="003055BE" w:rsidRPr="006E6AE9">
        <w:rPr>
          <w:sz w:val="24"/>
          <w:szCs w:val="24"/>
        </w:rPr>
        <w:t xml:space="preserve"> </w:t>
      </w:r>
      <w:r w:rsidR="00FD24C1" w:rsidRPr="006E6AE9">
        <w:rPr>
          <w:sz w:val="24"/>
          <w:szCs w:val="24"/>
        </w:rPr>
        <w:t xml:space="preserve"> </w:t>
      </w:r>
    </w:p>
    <w:p w14:paraId="50F8F15B" w14:textId="77777777" w:rsidR="00323FBD" w:rsidRDefault="00860B91" w:rsidP="00323FBD">
      <w:pPr>
        <w:ind w:firstLine="720"/>
        <w:jc w:val="both"/>
        <w:rPr>
          <w:snapToGrid w:val="0"/>
          <w:sz w:val="24"/>
          <w:szCs w:val="24"/>
        </w:rPr>
      </w:pPr>
      <w:r w:rsidRPr="00860B91">
        <w:rPr>
          <w:sz w:val="24"/>
          <w:szCs w:val="24"/>
        </w:rPr>
        <w:t>Представитель ИП Федченко Е.В.</w:t>
      </w:r>
      <w:r>
        <w:rPr>
          <w:sz w:val="24"/>
          <w:szCs w:val="24"/>
        </w:rPr>
        <w:t xml:space="preserve"> доводы, заявленные в жалобе, поддержал в полном объеме,</w:t>
      </w:r>
      <w:r w:rsidRPr="00860B91">
        <w:rPr>
          <w:sz w:val="24"/>
          <w:szCs w:val="24"/>
        </w:rPr>
        <w:t xml:space="preserve"> </w:t>
      </w:r>
      <w:r>
        <w:rPr>
          <w:sz w:val="24"/>
          <w:szCs w:val="24"/>
        </w:rPr>
        <w:t>отметив следующее.</w:t>
      </w:r>
      <w:r w:rsidR="00A60A9D">
        <w:rPr>
          <w:sz w:val="24"/>
          <w:szCs w:val="24"/>
        </w:rPr>
        <w:t xml:space="preserve"> По результатам рассмотрения заявок </w:t>
      </w:r>
      <w:r w:rsidR="00A60A9D">
        <w:rPr>
          <w:snapToGrid w:val="0"/>
          <w:sz w:val="24"/>
          <w:szCs w:val="24"/>
        </w:rPr>
        <w:t xml:space="preserve">победителем аукциона признана ИП </w:t>
      </w:r>
      <w:r w:rsidR="00A60A9D" w:rsidRPr="00474BE5">
        <w:rPr>
          <w:snapToGrid w:val="0"/>
          <w:sz w:val="24"/>
          <w:szCs w:val="24"/>
        </w:rPr>
        <w:t>Федченко</w:t>
      </w:r>
      <w:r w:rsidR="00A60A9D">
        <w:rPr>
          <w:snapToGrid w:val="0"/>
          <w:sz w:val="24"/>
          <w:szCs w:val="24"/>
        </w:rPr>
        <w:t xml:space="preserve"> Е.В. (заявка № </w:t>
      </w:r>
      <w:r w:rsidR="00A60A9D" w:rsidRPr="00FA1954">
        <w:rPr>
          <w:snapToGrid w:val="0"/>
          <w:sz w:val="24"/>
          <w:szCs w:val="24"/>
        </w:rPr>
        <w:t>2205774</w:t>
      </w:r>
      <w:r w:rsidR="00A60A9D">
        <w:rPr>
          <w:snapToGrid w:val="0"/>
          <w:sz w:val="24"/>
          <w:szCs w:val="24"/>
        </w:rPr>
        <w:t>). 13.08.2025 в адрес Поставщика для подписания поступил проект контракта.</w:t>
      </w:r>
      <w:r w:rsidR="000E67A3">
        <w:t xml:space="preserve"> </w:t>
      </w:r>
      <w:r w:rsidR="000E67A3" w:rsidRPr="000E67A3">
        <w:rPr>
          <w:snapToGrid w:val="0"/>
          <w:sz w:val="24"/>
          <w:szCs w:val="24"/>
        </w:rPr>
        <w:t xml:space="preserve">15.08.2025 при подписании </w:t>
      </w:r>
      <w:r w:rsidR="00323FBD">
        <w:rPr>
          <w:snapToGrid w:val="0"/>
          <w:sz w:val="24"/>
          <w:szCs w:val="24"/>
        </w:rPr>
        <w:t xml:space="preserve">ИП Федченко Е.В. </w:t>
      </w:r>
      <w:r w:rsidR="000E67A3" w:rsidRPr="000E67A3">
        <w:rPr>
          <w:snapToGrid w:val="0"/>
          <w:sz w:val="24"/>
          <w:szCs w:val="24"/>
        </w:rPr>
        <w:t>контракта ошибочно была внесена сумм</w:t>
      </w:r>
      <w:r w:rsidR="00323FBD">
        <w:rPr>
          <w:snapToGrid w:val="0"/>
          <w:sz w:val="24"/>
          <w:szCs w:val="24"/>
        </w:rPr>
        <w:t>а</w:t>
      </w:r>
      <w:r w:rsidR="000E67A3" w:rsidRPr="000E67A3">
        <w:rPr>
          <w:snapToGrid w:val="0"/>
          <w:sz w:val="24"/>
          <w:szCs w:val="24"/>
        </w:rPr>
        <w:t xml:space="preserve"> обеспечения исполнения контракта в размере 10%, как указано в извещении об осуществлении закупки. Данная ошибка возникла ввиду сложности понимания </w:t>
      </w:r>
      <w:r w:rsidR="00323FBD">
        <w:rPr>
          <w:snapToGrid w:val="0"/>
          <w:sz w:val="24"/>
          <w:szCs w:val="24"/>
        </w:rPr>
        <w:t>Заявителем</w:t>
      </w:r>
      <w:r w:rsidR="000E67A3" w:rsidRPr="000E67A3">
        <w:rPr>
          <w:snapToGrid w:val="0"/>
          <w:sz w:val="24"/>
          <w:szCs w:val="24"/>
        </w:rPr>
        <w:t xml:space="preserve"> положений ч. 1 ст. 37 Закона о контрактной системе. 18.08.2025 необходимая сумм</w:t>
      </w:r>
      <w:r w:rsidR="000E67A3">
        <w:rPr>
          <w:snapToGrid w:val="0"/>
          <w:sz w:val="24"/>
          <w:szCs w:val="24"/>
        </w:rPr>
        <w:t>а</w:t>
      </w:r>
      <w:r w:rsidR="000E67A3" w:rsidRPr="000E67A3">
        <w:rPr>
          <w:snapToGrid w:val="0"/>
          <w:sz w:val="24"/>
          <w:szCs w:val="24"/>
        </w:rPr>
        <w:t xml:space="preserve"> была внесена Поставщиком на расчетный счет Заказчика, </w:t>
      </w:r>
      <w:r w:rsidR="00323FBD">
        <w:rPr>
          <w:snapToGrid w:val="0"/>
          <w:sz w:val="24"/>
          <w:szCs w:val="24"/>
        </w:rPr>
        <w:t>однако</w:t>
      </w:r>
      <w:r w:rsidR="000E67A3" w:rsidRPr="000E67A3">
        <w:rPr>
          <w:snapToGrid w:val="0"/>
          <w:sz w:val="24"/>
          <w:szCs w:val="24"/>
        </w:rPr>
        <w:t xml:space="preserve"> техническая возможность прикрепить платежное поручение отсутствовала.</w:t>
      </w:r>
      <w:r w:rsidR="00323FBD">
        <w:rPr>
          <w:snapToGrid w:val="0"/>
          <w:sz w:val="24"/>
          <w:szCs w:val="24"/>
        </w:rPr>
        <w:t xml:space="preserve"> </w:t>
      </w:r>
    </w:p>
    <w:p w14:paraId="67BF0BED" w14:textId="551C68DF" w:rsidR="004B0B7F" w:rsidRDefault="00323FBD" w:rsidP="00323FBD">
      <w:pPr>
        <w:ind w:firstLine="720"/>
        <w:jc w:val="both"/>
        <w:rPr>
          <w:snapToGrid w:val="0"/>
          <w:sz w:val="24"/>
          <w:szCs w:val="24"/>
        </w:rPr>
      </w:pPr>
      <w:r>
        <w:rPr>
          <w:snapToGrid w:val="0"/>
          <w:sz w:val="24"/>
          <w:szCs w:val="24"/>
        </w:rPr>
        <w:t xml:space="preserve">25.08.2025 </w:t>
      </w:r>
      <w:r>
        <w:rPr>
          <w:sz w:val="24"/>
          <w:szCs w:val="24"/>
        </w:rPr>
        <w:t>МКУ «САТУ»</w:t>
      </w:r>
      <w:r w:rsidRPr="005D395C">
        <w:rPr>
          <w:sz w:val="24"/>
          <w:szCs w:val="24"/>
        </w:rPr>
        <w:t xml:space="preserve"> </w:t>
      </w:r>
      <w:r>
        <w:rPr>
          <w:sz w:val="24"/>
          <w:szCs w:val="24"/>
        </w:rPr>
        <w:t xml:space="preserve">размещен протокол признания </w:t>
      </w:r>
      <w:r w:rsidRPr="00BB415D">
        <w:rPr>
          <w:sz w:val="24"/>
          <w:szCs w:val="24"/>
        </w:rPr>
        <w:t>участника уклонившимся от заключения контракта</w:t>
      </w:r>
      <w:r>
        <w:rPr>
          <w:sz w:val="24"/>
          <w:szCs w:val="24"/>
        </w:rPr>
        <w:t xml:space="preserve">, согласно которому ИП </w:t>
      </w:r>
      <w:r w:rsidR="008379FF" w:rsidRPr="008379FF">
        <w:rPr>
          <w:sz w:val="24"/>
          <w:szCs w:val="24"/>
        </w:rPr>
        <w:t xml:space="preserve">Федченко </w:t>
      </w:r>
      <w:r>
        <w:rPr>
          <w:sz w:val="24"/>
          <w:szCs w:val="24"/>
        </w:rPr>
        <w:t xml:space="preserve">Е.В. не размещен в ЕИС документ, подтверждающий предоставление обеспечения исполнения контракта в размере, превышающем в полтора раза размер обеспечения контракта, указанный в извещении, или информацию, подтверждающую добросовестность участника в соответствии со ч. 3 ст. 37 Закона о контрактной системе. Между тем, </w:t>
      </w:r>
      <w:r>
        <w:rPr>
          <w:snapToGrid w:val="0"/>
          <w:sz w:val="24"/>
          <w:szCs w:val="24"/>
        </w:rPr>
        <w:t>п</w:t>
      </w:r>
      <w:r w:rsidR="000E67A3" w:rsidRPr="000E67A3">
        <w:rPr>
          <w:snapToGrid w:val="0"/>
          <w:sz w:val="24"/>
          <w:szCs w:val="24"/>
        </w:rPr>
        <w:t xml:space="preserve">о мнению </w:t>
      </w:r>
      <w:r>
        <w:rPr>
          <w:snapToGrid w:val="0"/>
          <w:sz w:val="24"/>
          <w:szCs w:val="24"/>
        </w:rPr>
        <w:t>Заявителя</w:t>
      </w:r>
      <w:r w:rsidR="000E67A3" w:rsidRPr="000E67A3">
        <w:rPr>
          <w:snapToGrid w:val="0"/>
          <w:sz w:val="24"/>
          <w:szCs w:val="24"/>
        </w:rPr>
        <w:t xml:space="preserve">, требования о предоставлении обеспечения исполнения контракта </w:t>
      </w:r>
      <w:r>
        <w:rPr>
          <w:snapToGrid w:val="0"/>
          <w:sz w:val="24"/>
          <w:szCs w:val="24"/>
        </w:rPr>
        <w:t xml:space="preserve">в установленном размере Поставщиком </w:t>
      </w:r>
      <w:r w:rsidR="000E67A3" w:rsidRPr="000E67A3">
        <w:rPr>
          <w:snapToGrid w:val="0"/>
          <w:sz w:val="24"/>
          <w:szCs w:val="24"/>
        </w:rPr>
        <w:t>выполнены.</w:t>
      </w:r>
      <w:r w:rsidR="000E67A3">
        <w:rPr>
          <w:snapToGrid w:val="0"/>
          <w:sz w:val="24"/>
          <w:szCs w:val="24"/>
        </w:rPr>
        <w:t xml:space="preserve"> </w:t>
      </w:r>
    </w:p>
    <w:p w14:paraId="42132345" w14:textId="3DF00A27" w:rsidR="00860B91" w:rsidRPr="004B0B7F" w:rsidRDefault="004B0B7F" w:rsidP="004B0B7F">
      <w:pPr>
        <w:ind w:firstLine="720"/>
        <w:jc w:val="both"/>
        <w:rPr>
          <w:snapToGrid w:val="0"/>
          <w:sz w:val="24"/>
          <w:szCs w:val="24"/>
        </w:rPr>
      </w:pPr>
      <w:r>
        <w:rPr>
          <w:snapToGrid w:val="0"/>
          <w:sz w:val="24"/>
          <w:szCs w:val="24"/>
        </w:rPr>
        <w:t xml:space="preserve">Также представитель ИП Федченко Е.В. пояснил, что Заказчиком нарушен срок размещения в ЕИС </w:t>
      </w:r>
      <w:r w:rsidRPr="004B0B7F">
        <w:rPr>
          <w:snapToGrid w:val="0"/>
          <w:sz w:val="24"/>
          <w:szCs w:val="24"/>
        </w:rPr>
        <w:t>протокол</w:t>
      </w:r>
      <w:r w:rsidR="008379FF">
        <w:rPr>
          <w:snapToGrid w:val="0"/>
          <w:sz w:val="24"/>
          <w:szCs w:val="24"/>
        </w:rPr>
        <w:t>а</w:t>
      </w:r>
      <w:r w:rsidRPr="004B0B7F">
        <w:rPr>
          <w:snapToGrid w:val="0"/>
          <w:sz w:val="24"/>
          <w:szCs w:val="24"/>
        </w:rPr>
        <w:t xml:space="preserve"> признания участника уклонившимся от заключения контракта</w:t>
      </w:r>
      <w:r>
        <w:rPr>
          <w:snapToGrid w:val="0"/>
          <w:sz w:val="24"/>
          <w:szCs w:val="24"/>
        </w:rPr>
        <w:t xml:space="preserve"> </w:t>
      </w:r>
      <w:r w:rsidR="00A60A9D">
        <w:rPr>
          <w:snapToGrid w:val="0"/>
          <w:sz w:val="24"/>
          <w:szCs w:val="24"/>
        </w:rPr>
        <w:t xml:space="preserve">  </w:t>
      </w:r>
      <w:r w:rsidRPr="004B0B7F">
        <w:rPr>
          <w:snapToGrid w:val="0"/>
          <w:sz w:val="24"/>
          <w:szCs w:val="24"/>
        </w:rPr>
        <w:t>от 25.08.2025 №ППУ20_1</w:t>
      </w:r>
      <w:r>
        <w:rPr>
          <w:snapToGrid w:val="0"/>
          <w:sz w:val="24"/>
          <w:szCs w:val="24"/>
        </w:rPr>
        <w:t xml:space="preserve">. </w:t>
      </w:r>
      <w:r w:rsidR="00A60A9D">
        <w:rPr>
          <w:snapToGrid w:val="0"/>
          <w:sz w:val="24"/>
          <w:szCs w:val="24"/>
        </w:rPr>
        <w:t xml:space="preserve"> </w:t>
      </w:r>
    </w:p>
    <w:p w14:paraId="49CAFCA3" w14:textId="7AACB283" w:rsidR="000962B6" w:rsidRDefault="004B0B7F" w:rsidP="003D485E">
      <w:pPr>
        <w:ind w:firstLine="720"/>
        <w:jc w:val="both"/>
        <w:rPr>
          <w:rStyle w:val="iceouttxt"/>
          <w:sz w:val="24"/>
          <w:szCs w:val="24"/>
        </w:rPr>
      </w:pPr>
      <w:r>
        <w:rPr>
          <w:rStyle w:val="iceouttxt"/>
          <w:sz w:val="24"/>
          <w:szCs w:val="24"/>
        </w:rPr>
        <w:t xml:space="preserve">Присутствующие на рассмотрении </w:t>
      </w:r>
      <w:r w:rsidR="003D485E">
        <w:rPr>
          <w:rStyle w:val="iceouttxt"/>
          <w:sz w:val="24"/>
          <w:szCs w:val="24"/>
        </w:rPr>
        <w:t>д</w:t>
      </w:r>
      <w:r>
        <w:rPr>
          <w:rStyle w:val="iceouttxt"/>
          <w:sz w:val="24"/>
          <w:szCs w:val="24"/>
        </w:rPr>
        <w:t>ела представители МКУ «САТУ»</w:t>
      </w:r>
      <w:r w:rsidR="00C651D2" w:rsidRPr="006E6AE9">
        <w:rPr>
          <w:rStyle w:val="iceouttxt"/>
          <w:sz w:val="24"/>
          <w:szCs w:val="24"/>
        </w:rPr>
        <w:t xml:space="preserve"> просил</w:t>
      </w:r>
      <w:r>
        <w:rPr>
          <w:rStyle w:val="iceouttxt"/>
          <w:sz w:val="24"/>
          <w:szCs w:val="24"/>
        </w:rPr>
        <w:t>и</w:t>
      </w:r>
      <w:r w:rsidR="00C651D2" w:rsidRPr="006E6AE9">
        <w:rPr>
          <w:rStyle w:val="iceouttxt"/>
          <w:sz w:val="24"/>
          <w:szCs w:val="24"/>
        </w:rPr>
        <w:t xml:space="preserve"> признать жалобу необоснованной</w:t>
      </w:r>
      <w:r>
        <w:rPr>
          <w:rStyle w:val="iceouttxt"/>
          <w:sz w:val="24"/>
          <w:szCs w:val="24"/>
        </w:rPr>
        <w:t xml:space="preserve"> по</w:t>
      </w:r>
      <w:r w:rsidR="00C651D2" w:rsidRPr="006E6AE9">
        <w:rPr>
          <w:rStyle w:val="iceouttxt"/>
          <w:sz w:val="24"/>
          <w:szCs w:val="24"/>
        </w:rPr>
        <w:t xml:space="preserve"> следующ</w:t>
      </w:r>
      <w:r>
        <w:rPr>
          <w:rStyle w:val="iceouttxt"/>
          <w:sz w:val="24"/>
          <w:szCs w:val="24"/>
        </w:rPr>
        <w:t>им основаниям</w:t>
      </w:r>
      <w:r w:rsidR="00C651D2" w:rsidRPr="006E6AE9">
        <w:rPr>
          <w:rStyle w:val="iceouttxt"/>
          <w:sz w:val="24"/>
          <w:szCs w:val="24"/>
        </w:rPr>
        <w:t>.</w:t>
      </w:r>
      <w:r w:rsidR="000962B6" w:rsidRPr="006E6AE9">
        <w:rPr>
          <w:rStyle w:val="iceouttxt"/>
          <w:sz w:val="24"/>
          <w:szCs w:val="24"/>
        </w:rPr>
        <w:t xml:space="preserve"> </w:t>
      </w:r>
      <w:r w:rsidR="003D485E">
        <w:rPr>
          <w:rStyle w:val="iceouttxt"/>
          <w:sz w:val="24"/>
          <w:szCs w:val="24"/>
        </w:rPr>
        <w:t>ИП Федченко Е.В.</w:t>
      </w:r>
      <w:r w:rsidR="003D485E" w:rsidRPr="003D485E">
        <w:rPr>
          <w:rStyle w:val="iceouttxt"/>
          <w:sz w:val="24"/>
          <w:szCs w:val="24"/>
        </w:rPr>
        <w:t xml:space="preserve"> была предложена минимальная цена за единицу работы, процент снижения от максимального значения цены за единицу работы составил 26.5%.</w:t>
      </w:r>
      <w:r w:rsidR="003D485E">
        <w:rPr>
          <w:rStyle w:val="iceouttxt"/>
          <w:sz w:val="24"/>
          <w:szCs w:val="24"/>
        </w:rPr>
        <w:t xml:space="preserve"> В этой связи в отношении Поставщика были применены антидемпинговые меры в соответствии со ст. 37 Закона о контрактной системе. </w:t>
      </w:r>
      <w:r w:rsidR="003D485E" w:rsidRPr="003D485E">
        <w:rPr>
          <w:rStyle w:val="iceouttxt"/>
          <w:sz w:val="24"/>
          <w:szCs w:val="24"/>
        </w:rPr>
        <w:t>В установленный срок проект контракта был подписан Поставщиком, однако обеспечение исполнения контракта в размере, установленном ч. 1 ст. 37 Закона о контрактной системе, или информация, подтверждающ</w:t>
      </w:r>
      <w:r w:rsidR="003D485E">
        <w:rPr>
          <w:rStyle w:val="iceouttxt"/>
          <w:sz w:val="24"/>
          <w:szCs w:val="24"/>
        </w:rPr>
        <w:t>ая</w:t>
      </w:r>
      <w:r w:rsidR="003D485E" w:rsidRPr="003D485E">
        <w:rPr>
          <w:rStyle w:val="iceouttxt"/>
          <w:sz w:val="24"/>
          <w:szCs w:val="24"/>
        </w:rPr>
        <w:t xml:space="preserve"> добросовестность участника, не представлены. В этой связи ИП Федченко Е.В. </w:t>
      </w:r>
      <w:r w:rsidR="003D485E">
        <w:rPr>
          <w:rStyle w:val="iceouttxt"/>
          <w:sz w:val="24"/>
          <w:szCs w:val="24"/>
        </w:rPr>
        <w:t xml:space="preserve">правомерно </w:t>
      </w:r>
      <w:r w:rsidR="003D485E" w:rsidRPr="003D485E">
        <w:rPr>
          <w:rStyle w:val="iceouttxt"/>
          <w:sz w:val="24"/>
          <w:szCs w:val="24"/>
        </w:rPr>
        <w:t>признана уклонившейся от заключения контракта.</w:t>
      </w:r>
      <w:r w:rsidR="003D485E">
        <w:rPr>
          <w:rStyle w:val="iceouttxt"/>
          <w:sz w:val="24"/>
          <w:szCs w:val="24"/>
        </w:rPr>
        <w:t xml:space="preserve"> По мнению Заказчика, срок размещения </w:t>
      </w:r>
      <w:r w:rsidR="003D485E" w:rsidRPr="003D485E">
        <w:rPr>
          <w:rStyle w:val="iceouttxt"/>
          <w:sz w:val="24"/>
          <w:szCs w:val="24"/>
        </w:rPr>
        <w:t>протокол</w:t>
      </w:r>
      <w:r w:rsidR="003D485E">
        <w:rPr>
          <w:rStyle w:val="iceouttxt"/>
          <w:sz w:val="24"/>
          <w:szCs w:val="24"/>
        </w:rPr>
        <w:t>а</w:t>
      </w:r>
      <w:r w:rsidR="003D485E" w:rsidRPr="003D485E">
        <w:rPr>
          <w:rStyle w:val="iceouttxt"/>
          <w:sz w:val="24"/>
          <w:szCs w:val="24"/>
        </w:rPr>
        <w:t xml:space="preserve"> признания участника уклонившимся от заключения контракта   от 25.08.2025 №ППУ20_1</w:t>
      </w:r>
      <w:r w:rsidR="003D485E">
        <w:rPr>
          <w:rStyle w:val="iceouttxt"/>
          <w:sz w:val="24"/>
          <w:szCs w:val="24"/>
        </w:rPr>
        <w:t xml:space="preserve"> нарушен МКУ «САТУ» не был, поскольку из положений ст. 51 Закона о контрактной системе следует, что размещение указанного протокола допускается не ранее 10 дней с даты размещения в ЕИС протокола подведения итогов определения поставщика.</w:t>
      </w:r>
    </w:p>
    <w:p w14:paraId="48E81AF7" w14:textId="728D3FF1" w:rsidR="008168A5" w:rsidRPr="006E6AE9" w:rsidRDefault="008168A5" w:rsidP="006E6AE9">
      <w:pPr>
        <w:ind w:firstLine="720"/>
        <w:jc w:val="both"/>
        <w:rPr>
          <w:sz w:val="24"/>
          <w:szCs w:val="24"/>
        </w:rPr>
      </w:pPr>
      <w:r w:rsidRPr="006E6AE9">
        <w:rPr>
          <w:sz w:val="24"/>
          <w:szCs w:val="24"/>
        </w:rPr>
        <w:t>В результате рассмотрения жалобы и осуществления в соответствии с ч. 3 ст. 99 Закона о контрактной системе внеплановой проверки Комиссия Оренбургского УФАС России, проанализировав представленные документы,</w:t>
      </w:r>
      <w:r w:rsidR="00D600BC" w:rsidRPr="006E6AE9">
        <w:rPr>
          <w:sz w:val="24"/>
          <w:szCs w:val="24"/>
        </w:rPr>
        <w:t xml:space="preserve"> </w:t>
      </w:r>
      <w:r w:rsidR="003D485E">
        <w:rPr>
          <w:sz w:val="24"/>
          <w:szCs w:val="24"/>
        </w:rPr>
        <w:t xml:space="preserve">заслушав пояснения сторон, </w:t>
      </w:r>
      <w:r w:rsidRPr="006E6AE9">
        <w:rPr>
          <w:sz w:val="24"/>
          <w:szCs w:val="24"/>
        </w:rPr>
        <w:t>пришла к следующим выводам:</w:t>
      </w:r>
    </w:p>
    <w:p w14:paraId="17CDB818" w14:textId="77777777" w:rsidR="003D485E" w:rsidRPr="003D485E" w:rsidRDefault="003D485E" w:rsidP="003D485E">
      <w:pPr>
        <w:suppressAutoHyphens/>
        <w:ind w:firstLine="720"/>
        <w:jc w:val="both"/>
        <w:rPr>
          <w:sz w:val="24"/>
          <w:szCs w:val="24"/>
        </w:rPr>
      </w:pPr>
      <w:r w:rsidRPr="003D485E">
        <w:rPr>
          <w:sz w:val="24"/>
          <w:szCs w:val="24"/>
        </w:rPr>
        <w:t xml:space="preserve">01.08.2025 Заказчиком на официальном сайте Российской Федерации (единая информационная система) для размещения информации о размещении закупок в сети Интернет (www.zakupki.gov.ru) и на электронной площадке РТС-тендер было размещено извещение о проведении электронного аукциона на выполнение работ по выкосу сорных трав (извещение № 0153300060625000192).   </w:t>
      </w:r>
    </w:p>
    <w:p w14:paraId="4A1C2C36" w14:textId="77777777" w:rsidR="003D485E" w:rsidRPr="003D485E" w:rsidRDefault="003D485E" w:rsidP="003D485E">
      <w:pPr>
        <w:suppressAutoHyphens/>
        <w:ind w:firstLine="720"/>
        <w:jc w:val="both"/>
        <w:rPr>
          <w:sz w:val="24"/>
          <w:szCs w:val="24"/>
        </w:rPr>
      </w:pPr>
      <w:r w:rsidRPr="003D485E">
        <w:rPr>
          <w:sz w:val="24"/>
          <w:szCs w:val="24"/>
        </w:rPr>
        <w:lastRenderedPageBreak/>
        <w:t>Максимальное значение цены контракта составляет 1381420,00 руб., при этом цена за единицу работы – 10,00 рублей.</w:t>
      </w:r>
    </w:p>
    <w:p w14:paraId="35D8F600" w14:textId="77777777" w:rsidR="003D485E" w:rsidRPr="003D485E" w:rsidRDefault="003D485E" w:rsidP="003D485E">
      <w:pPr>
        <w:suppressAutoHyphens/>
        <w:ind w:firstLine="720"/>
        <w:jc w:val="both"/>
        <w:rPr>
          <w:sz w:val="24"/>
          <w:szCs w:val="24"/>
        </w:rPr>
      </w:pPr>
      <w:r w:rsidRPr="003D485E">
        <w:rPr>
          <w:sz w:val="24"/>
          <w:szCs w:val="24"/>
        </w:rPr>
        <w:t>В соответствии с извещением о проведении закупки размер обеспечения исполнения контракта составляет 10.00%. Контракт заключается после предоставления участником закупки, с которым заключается контракт, обеспечения исполнения контракта, за исключением случаев, указанных в ч.8 и 8.1 ст.96 Закона о контрактной системе.</w:t>
      </w:r>
    </w:p>
    <w:p w14:paraId="5F62246E" w14:textId="77777777" w:rsidR="003D485E" w:rsidRPr="003D485E" w:rsidRDefault="003D485E" w:rsidP="003D485E">
      <w:pPr>
        <w:suppressAutoHyphens/>
        <w:ind w:firstLine="720"/>
        <w:jc w:val="both"/>
        <w:rPr>
          <w:sz w:val="24"/>
          <w:szCs w:val="24"/>
        </w:rPr>
      </w:pPr>
      <w:r w:rsidRPr="003D485E">
        <w:rPr>
          <w:sz w:val="24"/>
          <w:szCs w:val="24"/>
        </w:rPr>
        <w:t>В соответствии с ч. 1 ст. 51 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подпунктом «а» пункта 2 части 6 настоящей статьи, после предоставления участником закупки, с которым заключается контракт, обеспечения исполнения контракта в соответствии с требованиями настоящего Федерального закона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настоящим Федеральным законом, обязаны подписать контракт в порядке, установленном настоящей статьей.</w:t>
      </w:r>
    </w:p>
    <w:p w14:paraId="531C8646" w14:textId="77777777" w:rsidR="003D485E" w:rsidRPr="003D485E" w:rsidRDefault="003D485E" w:rsidP="003D485E">
      <w:pPr>
        <w:suppressAutoHyphens/>
        <w:ind w:firstLine="720"/>
        <w:jc w:val="both"/>
        <w:rPr>
          <w:sz w:val="24"/>
          <w:szCs w:val="24"/>
        </w:rPr>
      </w:pPr>
      <w:r w:rsidRPr="003D485E">
        <w:rPr>
          <w:sz w:val="24"/>
          <w:szCs w:val="24"/>
        </w:rPr>
        <w:t>В соответствии с п. 1 ч. 2 ст. 51 Закона о контрактной системе не позднее двух рабочих дней, следующих за днем размещения в единой информационной системе протоколов, указанных в части 1 настоящей статьи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w:t>
      </w:r>
    </w:p>
    <w:p w14:paraId="0857FE01" w14:textId="77777777" w:rsidR="003D485E" w:rsidRPr="003D485E" w:rsidRDefault="003D485E" w:rsidP="003D485E">
      <w:pPr>
        <w:suppressAutoHyphens/>
        <w:ind w:firstLine="720"/>
        <w:jc w:val="both"/>
        <w:rPr>
          <w:sz w:val="24"/>
          <w:szCs w:val="24"/>
        </w:rPr>
      </w:pPr>
      <w:r w:rsidRPr="003D485E">
        <w:rPr>
          <w:sz w:val="24"/>
          <w:szCs w:val="24"/>
        </w:rPr>
        <w:t>В соответствии с ч. 3 ст. 51 Закона о контрактной системе не позднее пяти рабочих дней, следующих за днем размещения заказчиком в соответствии с частью 2 настоящей статьи проекта контракта, участник закупки, с которым заключается контракт, осуществляет одно из следующих действий:</w:t>
      </w:r>
    </w:p>
    <w:p w14:paraId="32B82649" w14:textId="77777777" w:rsidR="003D485E" w:rsidRPr="003D485E" w:rsidRDefault="003D485E" w:rsidP="003D485E">
      <w:pPr>
        <w:suppressAutoHyphens/>
        <w:ind w:firstLine="720"/>
        <w:jc w:val="both"/>
        <w:rPr>
          <w:sz w:val="24"/>
          <w:szCs w:val="24"/>
        </w:rPr>
      </w:pPr>
      <w:r w:rsidRPr="003D485E">
        <w:rPr>
          <w:sz w:val="24"/>
          <w:szCs w:val="24"/>
        </w:rPr>
        <w:t>1) подписывает усиленной электронной подписью лица, имеющего право действовать от имени участника закупки, проект контракта и одновременно размещает на электронной площадке подписанный проект контракта, а также документ, подтверждающий предоставление обеспечения исполнения контракта в соответствии с настоящим Федеральным законом (за исключением случаев, предусмотренных настоящим Федеральным законом). При этом такой участник закупки:</w:t>
      </w:r>
    </w:p>
    <w:p w14:paraId="5DA181A7" w14:textId="77777777" w:rsidR="003D485E" w:rsidRPr="003D485E" w:rsidRDefault="003D485E" w:rsidP="003D485E">
      <w:pPr>
        <w:suppressAutoHyphens/>
        <w:ind w:firstLine="720"/>
        <w:jc w:val="both"/>
        <w:rPr>
          <w:sz w:val="24"/>
          <w:szCs w:val="24"/>
        </w:rPr>
      </w:pPr>
      <w:r w:rsidRPr="003D485E">
        <w:rPr>
          <w:sz w:val="24"/>
          <w:szCs w:val="24"/>
        </w:rPr>
        <w:t>а) в случаях, предусмотренных статьей 37 настоящего Федерального закона, одновременно представляет заказчику информацию и документы, предусмотренные указанной статьей;</w:t>
      </w:r>
    </w:p>
    <w:p w14:paraId="17F7DA48" w14:textId="77777777" w:rsidR="003D485E" w:rsidRPr="003D485E" w:rsidRDefault="003D485E" w:rsidP="003D485E">
      <w:pPr>
        <w:suppressAutoHyphens/>
        <w:ind w:firstLine="720"/>
        <w:jc w:val="both"/>
        <w:rPr>
          <w:sz w:val="24"/>
          <w:szCs w:val="24"/>
        </w:rPr>
      </w:pPr>
      <w:r w:rsidRPr="003D485E">
        <w:rPr>
          <w:sz w:val="24"/>
          <w:szCs w:val="24"/>
        </w:rPr>
        <w:t>б)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платы, подлежащей внесению за заключение контракта, предложенной таким участником закупки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w:t>
      </w:r>
    </w:p>
    <w:p w14:paraId="1A7DC43D" w14:textId="77777777" w:rsidR="003D485E" w:rsidRPr="003D485E" w:rsidRDefault="003D485E" w:rsidP="003D485E">
      <w:pPr>
        <w:suppressAutoHyphens/>
        <w:ind w:firstLine="720"/>
        <w:jc w:val="both"/>
        <w:rPr>
          <w:sz w:val="24"/>
          <w:szCs w:val="24"/>
        </w:rPr>
      </w:pPr>
      <w:r w:rsidRPr="003D485E">
        <w:rPr>
          <w:sz w:val="24"/>
          <w:szCs w:val="24"/>
        </w:rPr>
        <w:t>2)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одном или нескольких из следующих случаев:</w:t>
      </w:r>
    </w:p>
    <w:p w14:paraId="65DE27F5" w14:textId="77777777" w:rsidR="003D485E" w:rsidRPr="003D485E" w:rsidRDefault="003D485E" w:rsidP="003D485E">
      <w:pPr>
        <w:suppressAutoHyphens/>
        <w:ind w:firstLine="720"/>
        <w:jc w:val="both"/>
        <w:rPr>
          <w:sz w:val="24"/>
          <w:szCs w:val="24"/>
        </w:rPr>
      </w:pPr>
      <w:r w:rsidRPr="003D485E">
        <w:rPr>
          <w:sz w:val="24"/>
          <w:szCs w:val="24"/>
        </w:rPr>
        <w:t>а) наличие разногласий в отношении информации, включенной в проект контракта в соответствии с пунктом 1 части 2 настоящей статьи, с указанием информации, не соответствующей требованиям, установленным в извещении об осуществлении закупки, и положениям заявки такого участника закупки;</w:t>
      </w:r>
    </w:p>
    <w:p w14:paraId="16AFCD01" w14:textId="77777777" w:rsidR="003D485E" w:rsidRPr="003D485E" w:rsidRDefault="003D485E" w:rsidP="003D485E">
      <w:pPr>
        <w:suppressAutoHyphens/>
        <w:ind w:firstLine="720"/>
        <w:jc w:val="both"/>
        <w:rPr>
          <w:sz w:val="24"/>
          <w:szCs w:val="24"/>
        </w:rPr>
      </w:pPr>
      <w:r w:rsidRPr="003D485E">
        <w:rPr>
          <w:sz w:val="24"/>
          <w:szCs w:val="24"/>
        </w:rPr>
        <w:lastRenderedPageBreak/>
        <w:t>б) несогласие заключить контракт, содержащий условия, предусмотренные пунктом 2 части 2 настоящей статьи;</w:t>
      </w:r>
    </w:p>
    <w:p w14:paraId="71586186" w14:textId="77777777" w:rsidR="003D485E" w:rsidRPr="003D485E" w:rsidRDefault="003D485E" w:rsidP="003D485E">
      <w:pPr>
        <w:suppressAutoHyphens/>
        <w:ind w:firstLine="720"/>
        <w:jc w:val="both"/>
        <w:rPr>
          <w:sz w:val="24"/>
          <w:szCs w:val="24"/>
        </w:rPr>
      </w:pPr>
      <w:r w:rsidRPr="003D485E">
        <w:rPr>
          <w:sz w:val="24"/>
          <w:szCs w:val="24"/>
        </w:rPr>
        <w:t>3)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отказ от заключения контракта в случае, предусмотренном пунктом 1 части 17.2 статьи 95 настоящего Федерального закона.</w:t>
      </w:r>
    </w:p>
    <w:p w14:paraId="66A23A6D" w14:textId="77777777" w:rsidR="003D485E" w:rsidRPr="003D485E" w:rsidRDefault="003D485E" w:rsidP="003D485E">
      <w:pPr>
        <w:suppressAutoHyphens/>
        <w:ind w:firstLine="720"/>
        <w:jc w:val="both"/>
        <w:rPr>
          <w:sz w:val="24"/>
          <w:szCs w:val="24"/>
        </w:rPr>
      </w:pPr>
      <w:r w:rsidRPr="003D485E">
        <w:rPr>
          <w:sz w:val="24"/>
          <w:szCs w:val="24"/>
        </w:rPr>
        <w:t>В соответствии с ч. 1 ст. 37 Закона о контрактной системе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извещении об осуществлении закупки, документации о закупке (в случае, если настоящим Федеральным законом предусмотрена документация о закупке), но не менее чем десять процентов от начальной (максимальной) цены контракта или от цены заключаемого контракта (если контракт заключается по результатам определения поставщика (подрядчика, исполнителя) в соответствии с пунктом 1 части 1 статьи 30 настоящего Федерального закона) и не менее размера аванса (если контрактом предусмотрена выплата аванса).</w:t>
      </w:r>
    </w:p>
    <w:p w14:paraId="78A86566" w14:textId="77777777" w:rsidR="003D485E" w:rsidRPr="003D485E" w:rsidRDefault="003D485E" w:rsidP="003D485E">
      <w:pPr>
        <w:suppressAutoHyphens/>
        <w:ind w:firstLine="720"/>
        <w:jc w:val="both"/>
        <w:rPr>
          <w:sz w:val="24"/>
          <w:szCs w:val="24"/>
        </w:rPr>
      </w:pPr>
      <w:r w:rsidRPr="003D485E">
        <w:rPr>
          <w:sz w:val="24"/>
          <w:szCs w:val="24"/>
        </w:rPr>
        <w:t>Из положений ч. 2 ст. 37 Закона о контрактной системе следует, что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размере, указанном в части 1 настоящей статьи, или информации, подтверждающей добросовестность такого участника в соответствии с частью 3 настоящей статьи,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w:t>
      </w:r>
    </w:p>
    <w:p w14:paraId="6F46F948" w14:textId="77777777" w:rsidR="003D485E" w:rsidRPr="003D485E" w:rsidRDefault="003D485E" w:rsidP="003D485E">
      <w:pPr>
        <w:suppressAutoHyphens/>
        <w:ind w:firstLine="720"/>
        <w:jc w:val="both"/>
        <w:rPr>
          <w:sz w:val="24"/>
          <w:szCs w:val="24"/>
        </w:rPr>
      </w:pPr>
      <w:r w:rsidRPr="003D485E">
        <w:rPr>
          <w:sz w:val="24"/>
          <w:szCs w:val="24"/>
        </w:rPr>
        <w:t>Согласно ч. 6 ст. 37 Закона о контрактной системе обеспечение, указанное в частях 1 и 2 настоящей статьи,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14:paraId="10D6297C" w14:textId="77777777" w:rsidR="003D485E" w:rsidRPr="003D485E" w:rsidRDefault="003D485E" w:rsidP="003D485E">
      <w:pPr>
        <w:suppressAutoHyphens/>
        <w:ind w:firstLine="720"/>
        <w:jc w:val="both"/>
        <w:rPr>
          <w:sz w:val="24"/>
          <w:szCs w:val="24"/>
        </w:rPr>
      </w:pPr>
      <w:r w:rsidRPr="003D485E">
        <w:rPr>
          <w:sz w:val="24"/>
          <w:szCs w:val="24"/>
        </w:rPr>
        <w:t>В соответствии с ч. 4 ст. 51 Закона о контрактной системе не позднее двух рабочих дней, следующих за днем размещения участником закупки, с которым заключается контракт, информации и документов в соответствии с частью 3 настоящей статьи, заказчик осуществляет одно из следующих действий:</w:t>
      </w:r>
    </w:p>
    <w:p w14:paraId="030223F0" w14:textId="77777777" w:rsidR="003D485E" w:rsidRPr="003D485E" w:rsidRDefault="003D485E" w:rsidP="003D485E">
      <w:pPr>
        <w:suppressAutoHyphens/>
        <w:ind w:firstLine="720"/>
        <w:jc w:val="both"/>
        <w:rPr>
          <w:sz w:val="24"/>
          <w:szCs w:val="24"/>
        </w:rPr>
      </w:pPr>
      <w:r w:rsidRPr="003D485E">
        <w:rPr>
          <w:sz w:val="24"/>
          <w:szCs w:val="24"/>
        </w:rPr>
        <w:t xml:space="preserve">1) размещает в единой информационной системе и на электронной площадке (с использованием единой информационной системы) подписанный усиленной электронной подписью лица, имеющего право действовать от имени заказчика, контракт (за исключением случаев, установленных настоящим Федеральным законом, и не ранее срока, предусмотренного частью 1 настоящей статьи) в случае, если участник закупки, с которым заключается контракт, разместил информацию и документы в соответствии с пунктом 1 части 3 настоящей статьи. Если по результатам определения поставщика (подрядчика, исполнителя) в соответствии с настоящим Федеральным законом определен размер платы, подлежащей внесению участником закупки за заключение контракта, действия, предусмотренные настоящим пунктом, осуществляются заказчиком при условии </w:t>
      </w:r>
      <w:r w:rsidRPr="003D485E">
        <w:rPr>
          <w:sz w:val="24"/>
          <w:szCs w:val="24"/>
        </w:rPr>
        <w:lastRenderedPageBreak/>
        <w:t>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w:t>
      </w:r>
    </w:p>
    <w:p w14:paraId="04294FE9" w14:textId="77777777" w:rsidR="003D485E" w:rsidRPr="003D485E" w:rsidRDefault="003D485E" w:rsidP="003D485E">
      <w:pPr>
        <w:suppressAutoHyphens/>
        <w:ind w:firstLine="720"/>
        <w:jc w:val="both"/>
        <w:rPr>
          <w:sz w:val="24"/>
          <w:szCs w:val="24"/>
        </w:rPr>
      </w:pPr>
      <w:r w:rsidRPr="003D485E">
        <w:rPr>
          <w:sz w:val="24"/>
          <w:szCs w:val="24"/>
        </w:rPr>
        <w:t>2)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с учетом информации, содержащейся в протоколе разногласий, размещенном участником закупки, с которым заключается контракт, в соответствии с пунктом 2 части 3 настоящей статьи;</w:t>
      </w:r>
    </w:p>
    <w:p w14:paraId="3FEB4715" w14:textId="77777777" w:rsidR="003D485E" w:rsidRPr="003D485E" w:rsidRDefault="003D485E" w:rsidP="003D485E">
      <w:pPr>
        <w:suppressAutoHyphens/>
        <w:ind w:firstLine="720"/>
        <w:jc w:val="both"/>
        <w:rPr>
          <w:sz w:val="24"/>
          <w:szCs w:val="24"/>
        </w:rPr>
      </w:pPr>
      <w:r w:rsidRPr="003D485E">
        <w:rPr>
          <w:sz w:val="24"/>
          <w:szCs w:val="24"/>
        </w:rPr>
        <w:t>3)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без учета либо с частичным учетом информации, содержащейся в протоколе разногласий, размещенном участником закупки, с которым заключается контракт, в соответствии с пунктом 2 части 3 настоящей статьи. При таком размещении заказчик также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(без размещения на официальном сайте) информацию о причинах отказа учесть полностью или частично информацию, содержащуюся в протоколе разногласий. При этом информация, предусмотренная подпунктом «б» пункта 2 части 3 настоящей статьи, подлежит обязательному учету.</w:t>
      </w:r>
    </w:p>
    <w:p w14:paraId="4012CC42" w14:textId="77777777" w:rsidR="003D485E" w:rsidRPr="003D485E" w:rsidRDefault="003D485E" w:rsidP="003D485E">
      <w:pPr>
        <w:suppressAutoHyphens/>
        <w:ind w:firstLine="720"/>
        <w:jc w:val="both"/>
        <w:rPr>
          <w:sz w:val="24"/>
          <w:szCs w:val="24"/>
        </w:rPr>
      </w:pPr>
      <w:r w:rsidRPr="003D485E">
        <w:rPr>
          <w:sz w:val="24"/>
          <w:szCs w:val="24"/>
        </w:rPr>
        <w:t>Согласно ч. 5 ст. 51 Закона о контрактной системе не позднее одного рабочего дня, следующего за датой размещения заказчиком информации и документов в соответствии с пунктом 2 или 3 части 4 настоящей статьи, участник закупки, с которым заключается контракт, осуществляет действия, предусмотренные пунктом 1 части 3 настоящей статьи. Заказчик не позднее двух рабочих дней, следующих за днем осуществления таких действий участником закупки, размещает в единой информационной системе и на электронной площадке (с использованием единой информационной системы) подписанный усиленной электронной подписью лица, имеющего право действовать от имени заказчика, контракт (за исключением случаев, установленных настоящим Федеральным законом, и не ранее срока, предусмотренного частью 1 настоящей статьи).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случаях, предусмотренных частью 5 статьи 103 настоящего Федерального закона, такой подписанный контракт не размещается на официальном сайте.</w:t>
      </w:r>
    </w:p>
    <w:p w14:paraId="2C32D027" w14:textId="77777777" w:rsidR="003D485E" w:rsidRPr="003D485E" w:rsidRDefault="003D485E" w:rsidP="003D485E">
      <w:pPr>
        <w:suppressAutoHyphens/>
        <w:ind w:firstLine="720"/>
        <w:jc w:val="both"/>
        <w:rPr>
          <w:sz w:val="24"/>
          <w:szCs w:val="24"/>
        </w:rPr>
      </w:pPr>
      <w:r w:rsidRPr="003D485E">
        <w:rPr>
          <w:sz w:val="24"/>
          <w:szCs w:val="24"/>
        </w:rPr>
        <w:t>В соответствии с ч. 6 ст. 51 Закона о контрактной системе в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пунктом 3 части 3 настоящей статьи, а также случая, если таким участником закупки в срок, установленный частью 3 настоящей статьи, не выполнены требования пункта 3 части 3 настоящей статьи) и частью 5 настоящей статьи:</w:t>
      </w:r>
    </w:p>
    <w:p w14:paraId="34682948" w14:textId="77777777" w:rsidR="003D485E" w:rsidRPr="003D485E" w:rsidRDefault="003D485E" w:rsidP="003D485E">
      <w:pPr>
        <w:suppressAutoHyphens/>
        <w:ind w:firstLine="720"/>
        <w:jc w:val="both"/>
        <w:rPr>
          <w:sz w:val="24"/>
          <w:szCs w:val="24"/>
        </w:rPr>
      </w:pPr>
      <w:r w:rsidRPr="003D485E">
        <w:rPr>
          <w:sz w:val="24"/>
          <w:szCs w:val="24"/>
        </w:rPr>
        <w:t>1) такой участник закупки считается уклонившимся от заключения контракта;</w:t>
      </w:r>
    </w:p>
    <w:p w14:paraId="1B048314" w14:textId="77777777" w:rsidR="003D485E" w:rsidRPr="003D485E" w:rsidRDefault="003D485E" w:rsidP="003D485E">
      <w:pPr>
        <w:suppressAutoHyphens/>
        <w:ind w:firstLine="720"/>
        <w:jc w:val="both"/>
        <w:rPr>
          <w:sz w:val="24"/>
          <w:szCs w:val="24"/>
        </w:rPr>
      </w:pPr>
      <w:r w:rsidRPr="003D485E">
        <w:rPr>
          <w:sz w:val="24"/>
          <w:szCs w:val="24"/>
        </w:rPr>
        <w:t>2) заказчик не позднее одного рабочего дня, следующего за днем истечения срока выполнения участником закупки требований, предусмотренных частями 3 и 5 настоящей статьи:</w:t>
      </w:r>
    </w:p>
    <w:p w14:paraId="17255A87" w14:textId="77777777" w:rsidR="003D485E" w:rsidRPr="003D485E" w:rsidRDefault="003D485E" w:rsidP="003D485E">
      <w:pPr>
        <w:suppressAutoHyphens/>
        <w:ind w:firstLine="720"/>
        <w:jc w:val="both"/>
        <w:rPr>
          <w:sz w:val="24"/>
          <w:szCs w:val="24"/>
        </w:rPr>
      </w:pPr>
      <w:r w:rsidRPr="003D485E">
        <w:rPr>
          <w:sz w:val="24"/>
          <w:szCs w:val="24"/>
        </w:rPr>
        <w:t>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14:paraId="0F0EB2BB" w14:textId="77777777" w:rsidR="003D485E" w:rsidRPr="003D485E" w:rsidRDefault="003D485E" w:rsidP="003D485E">
      <w:pPr>
        <w:suppressAutoHyphens/>
        <w:ind w:firstLine="720"/>
        <w:jc w:val="both"/>
        <w:rPr>
          <w:sz w:val="24"/>
          <w:szCs w:val="24"/>
        </w:rPr>
      </w:pPr>
      <w:r w:rsidRPr="003D485E">
        <w:rPr>
          <w:sz w:val="24"/>
          <w:szCs w:val="24"/>
        </w:rPr>
        <w:lastRenderedPageBreak/>
        <w:t>б) формирует и направляет в соответствии с порядком, предусмотренным частью 10 статьи 104 настоящего Федерального закона, в день размещения в единой информационной системе протокола, предусмотренного подпунктом «а» настоящего пункта, обращение о включении информации об участнике закупки в реестр недобросовестных поставщиков (подрядчиков, исполнителей);</w:t>
      </w:r>
    </w:p>
    <w:p w14:paraId="41EB6090" w14:textId="77777777" w:rsidR="003D485E" w:rsidRPr="003D485E" w:rsidRDefault="003D485E" w:rsidP="003D485E">
      <w:pPr>
        <w:suppressAutoHyphens/>
        <w:ind w:firstLine="720"/>
        <w:jc w:val="both"/>
        <w:rPr>
          <w:sz w:val="24"/>
          <w:szCs w:val="24"/>
        </w:rPr>
      </w:pPr>
      <w:r w:rsidRPr="003D485E">
        <w:rPr>
          <w:sz w:val="24"/>
          <w:szCs w:val="24"/>
        </w:rPr>
        <w:t>3) оператор электронной площадки не позднее одного часа с момента размещения в соответствии с подпунктом «а» пункта 2 настоящей части протокола об уклонении участника закупки от заключения контракта направляет такому участнику закупки уведомление о таком размещении.</w:t>
      </w:r>
    </w:p>
    <w:p w14:paraId="7DE449BA" w14:textId="77777777" w:rsidR="003D485E" w:rsidRPr="003D485E" w:rsidRDefault="003D485E" w:rsidP="003D485E">
      <w:pPr>
        <w:suppressAutoHyphens/>
        <w:ind w:firstLine="720"/>
        <w:jc w:val="both"/>
        <w:rPr>
          <w:sz w:val="24"/>
          <w:szCs w:val="24"/>
        </w:rPr>
      </w:pPr>
      <w:r w:rsidRPr="003D485E">
        <w:rPr>
          <w:sz w:val="24"/>
          <w:szCs w:val="24"/>
        </w:rPr>
        <w:t>В соответствии с протоколом подведения итогов определения поставщика (подрядчика, исполнителя) от 12.08.2025 № ИЭА1 победителем электронного аукциона признана ИП Федченко Е.В. (заявка № 2205774) с предложением о цене единицы работы 7,35 рублей, процент снижения составил 26.5%.</w:t>
      </w:r>
    </w:p>
    <w:p w14:paraId="39ED6779" w14:textId="77777777" w:rsidR="003D485E" w:rsidRPr="003D485E" w:rsidRDefault="003D485E" w:rsidP="003D485E">
      <w:pPr>
        <w:suppressAutoHyphens/>
        <w:ind w:firstLine="720"/>
        <w:jc w:val="both"/>
        <w:rPr>
          <w:sz w:val="24"/>
          <w:szCs w:val="24"/>
        </w:rPr>
      </w:pPr>
      <w:r w:rsidRPr="003D485E">
        <w:rPr>
          <w:sz w:val="24"/>
          <w:szCs w:val="24"/>
        </w:rPr>
        <w:t xml:space="preserve">Таким образом, с учетом положений ч.ч. 1,2 ст. 37 Закона о контрактной системе, в данном случае контракт заключается только после предоставления участником обеспечения исполнения контракта в размере, превышающем в полтора раза размер обеспечения исполнения контракта, указанный в извещении об осуществлении закупки, либо информации, подтверждающей добросовестность такого участника в соответствии ч. 3 ст. 37 Закона о контрактной системе, с одновременным предоставлением обеспечения исполнения контракта в размере обеспечения исполнения контракта, указанном в извещении об осуществлении закупки. </w:t>
      </w:r>
    </w:p>
    <w:p w14:paraId="63A74D05" w14:textId="77777777" w:rsidR="003D485E" w:rsidRPr="003D485E" w:rsidRDefault="003D485E" w:rsidP="003D485E">
      <w:pPr>
        <w:suppressAutoHyphens/>
        <w:ind w:firstLine="720"/>
        <w:jc w:val="both"/>
        <w:rPr>
          <w:sz w:val="24"/>
          <w:szCs w:val="24"/>
        </w:rPr>
      </w:pPr>
      <w:r w:rsidRPr="003D485E">
        <w:rPr>
          <w:sz w:val="24"/>
          <w:szCs w:val="24"/>
        </w:rPr>
        <w:t xml:space="preserve">Согласно извещению о проведении закупки размер обеспечения исполнения контракта составляет 10.00% от максимального значения цены контракта, что составляет 138142,00 рублей. </w:t>
      </w:r>
    </w:p>
    <w:p w14:paraId="24429E45" w14:textId="77777777" w:rsidR="003D485E" w:rsidRPr="003D485E" w:rsidRDefault="003D485E" w:rsidP="003D485E">
      <w:pPr>
        <w:suppressAutoHyphens/>
        <w:ind w:firstLine="720"/>
        <w:jc w:val="both"/>
        <w:rPr>
          <w:sz w:val="24"/>
          <w:szCs w:val="24"/>
        </w:rPr>
      </w:pPr>
      <w:r w:rsidRPr="003D485E">
        <w:rPr>
          <w:sz w:val="24"/>
          <w:szCs w:val="24"/>
        </w:rPr>
        <w:t>В соответствии с п. 5.1 проекта контракта в случае, если предложенная в заявке участника закупки цена контракта снижена на двадцать пять и более процентов по отношению к начальной (максимальной) цене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вышеуказанном размере (в размере, превышающем в полтора раза размер обеспечения исполнения контракта, указанный в извещении об осуществлении закупки, но не менее чем десять процентов от начальной (максимальной) цены контракта или от цены заключаемого контракта (если контракт заключается по результатам определения поставщика (подрядчика, исполнителя) в соответствии с пунктом 1 части 1 статьи 30  Федерального закона№ 44-ФЗ) и не менее размера аванса (если контрактом предусмотрена выплата аванса), или информации, подтверждающей добросовестность такого участника в соответствии с частью 3 статьи 37 Федерального закона № 44-ФЗ,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w:t>
      </w:r>
    </w:p>
    <w:p w14:paraId="2ABE94A9" w14:textId="77777777" w:rsidR="003D485E" w:rsidRPr="003D485E" w:rsidRDefault="003D485E" w:rsidP="003D485E">
      <w:pPr>
        <w:suppressAutoHyphens/>
        <w:ind w:firstLine="720"/>
        <w:jc w:val="both"/>
        <w:rPr>
          <w:sz w:val="24"/>
          <w:szCs w:val="24"/>
        </w:rPr>
      </w:pPr>
      <w:r w:rsidRPr="003D485E">
        <w:rPr>
          <w:sz w:val="24"/>
          <w:szCs w:val="24"/>
        </w:rPr>
        <w:t xml:space="preserve">Следовательно, размер обеспечения исполнения контракта с учетом требований ч.ч. 1, 2 ст. 37 Закона о контрактной системе, п. 5.1 проекта контракта, составляет 207213,00 рублей.  </w:t>
      </w:r>
    </w:p>
    <w:p w14:paraId="6C59D7D5" w14:textId="77777777" w:rsidR="003D485E" w:rsidRPr="003D485E" w:rsidRDefault="003D485E" w:rsidP="003D485E">
      <w:pPr>
        <w:suppressAutoHyphens/>
        <w:ind w:firstLine="720"/>
        <w:jc w:val="both"/>
        <w:rPr>
          <w:sz w:val="24"/>
          <w:szCs w:val="24"/>
        </w:rPr>
      </w:pPr>
      <w:r w:rsidRPr="003D485E">
        <w:rPr>
          <w:sz w:val="24"/>
          <w:szCs w:val="24"/>
        </w:rPr>
        <w:t>Из материалов дела следует, что 13.08.2025 Заказчиком размещен проект контракта для подписания Поставщиком.</w:t>
      </w:r>
    </w:p>
    <w:p w14:paraId="5CE8183D" w14:textId="77777777" w:rsidR="003D485E" w:rsidRDefault="003D485E" w:rsidP="003D485E">
      <w:pPr>
        <w:suppressAutoHyphens/>
        <w:ind w:firstLine="720"/>
        <w:jc w:val="both"/>
        <w:rPr>
          <w:sz w:val="24"/>
          <w:szCs w:val="24"/>
        </w:rPr>
      </w:pPr>
      <w:r w:rsidRPr="003D485E">
        <w:rPr>
          <w:sz w:val="24"/>
          <w:szCs w:val="24"/>
        </w:rPr>
        <w:t xml:space="preserve">15.08.2025 проект контракта был подписан ИП Федченко Е.В., одновременно в качестве обеспечения исполнения контракта представлено платежное поручение от 14.08.2025 № 195 на сумму 138142,00 рублей. </w:t>
      </w:r>
    </w:p>
    <w:p w14:paraId="7012081F" w14:textId="7FD3015C" w:rsidR="003D485E" w:rsidRPr="003D485E" w:rsidRDefault="003D485E" w:rsidP="003D485E">
      <w:pPr>
        <w:suppressAutoHyphens/>
        <w:ind w:firstLine="720"/>
        <w:jc w:val="both"/>
        <w:rPr>
          <w:sz w:val="24"/>
          <w:szCs w:val="24"/>
        </w:rPr>
      </w:pPr>
      <w:r>
        <w:rPr>
          <w:sz w:val="24"/>
          <w:szCs w:val="24"/>
        </w:rPr>
        <w:t xml:space="preserve">Из пояснений Заявителя установлено, что </w:t>
      </w:r>
      <w:r w:rsidRPr="003D485E">
        <w:rPr>
          <w:sz w:val="24"/>
          <w:szCs w:val="24"/>
        </w:rPr>
        <w:t>вышеуказанный платеж был внесен ошибочно, ввиду сложной формулировки ч. 1 ст. 37 Закона о контрактной системе.</w:t>
      </w:r>
    </w:p>
    <w:p w14:paraId="7ECE7CE7" w14:textId="77777777" w:rsidR="003D485E" w:rsidRPr="003D485E" w:rsidRDefault="003D485E" w:rsidP="003D485E">
      <w:pPr>
        <w:suppressAutoHyphens/>
        <w:ind w:firstLine="720"/>
        <w:jc w:val="both"/>
        <w:rPr>
          <w:sz w:val="24"/>
          <w:szCs w:val="24"/>
        </w:rPr>
      </w:pPr>
      <w:r w:rsidRPr="003D485E">
        <w:rPr>
          <w:sz w:val="24"/>
          <w:szCs w:val="24"/>
        </w:rPr>
        <w:t xml:space="preserve">В материалы дела сторонами представлено платежное поручение от 18.08.2025 № 202 на сумму 69071,00 рублей. Согласно пояснениям представителя ИП Федченко Е.В., функционал электронной торговой площадки не позволил прикрепить данное платежное поручение к ранее направленным документам. В этой связи Поставщик обратился в </w:t>
      </w:r>
      <w:r w:rsidRPr="003D485E">
        <w:rPr>
          <w:sz w:val="24"/>
          <w:szCs w:val="24"/>
        </w:rPr>
        <w:lastRenderedPageBreak/>
        <w:t>техническую поддержку РОСЭЛТОРГ с просьбой разместить платежное поручение, от электронной площадки поступил ответ об отсутствии такой технической возможности.</w:t>
      </w:r>
    </w:p>
    <w:p w14:paraId="529A9CA2" w14:textId="77777777" w:rsidR="003D485E" w:rsidRPr="003D485E" w:rsidRDefault="003D485E" w:rsidP="003D485E">
      <w:pPr>
        <w:suppressAutoHyphens/>
        <w:ind w:firstLine="720"/>
        <w:jc w:val="both"/>
        <w:rPr>
          <w:sz w:val="24"/>
          <w:szCs w:val="24"/>
        </w:rPr>
      </w:pPr>
      <w:r w:rsidRPr="003D485E">
        <w:rPr>
          <w:sz w:val="24"/>
          <w:szCs w:val="24"/>
        </w:rPr>
        <w:t xml:space="preserve">Исходя из материалов дела, ИП Федченко Е.В. подписан проект контракта, однако в регламентированный срок (до 20.08.2025) не выполнено условие по предоставлению обеспечения исполнения контракта в установленном размере.    </w:t>
      </w:r>
    </w:p>
    <w:p w14:paraId="1077D04A" w14:textId="77777777" w:rsidR="003D485E" w:rsidRPr="003D485E" w:rsidRDefault="003D485E" w:rsidP="003D485E">
      <w:pPr>
        <w:suppressAutoHyphens/>
        <w:ind w:firstLine="720"/>
        <w:jc w:val="both"/>
        <w:rPr>
          <w:sz w:val="24"/>
          <w:szCs w:val="24"/>
        </w:rPr>
      </w:pPr>
      <w:r w:rsidRPr="003D485E">
        <w:rPr>
          <w:sz w:val="24"/>
          <w:szCs w:val="24"/>
        </w:rPr>
        <w:t xml:space="preserve">На основании вышеизложенного, МКУ «САТУ» размещен протокол признания участника уклонившимся от заключения контракта от 25.08.2025 №ППУ20_1. </w:t>
      </w:r>
    </w:p>
    <w:p w14:paraId="60A08CCA" w14:textId="77777777" w:rsidR="003D485E" w:rsidRDefault="003D485E" w:rsidP="003D485E">
      <w:pPr>
        <w:suppressAutoHyphens/>
        <w:ind w:firstLine="720"/>
        <w:jc w:val="both"/>
        <w:rPr>
          <w:sz w:val="24"/>
          <w:szCs w:val="24"/>
        </w:rPr>
      </w:pPr>
      <w:r w:rsidRPr="003D485E">
        <w:rPr>
          <w:sz w:val="24"/>
          <w:szCs w:val="24"/>
        </w:rPr>
        <w:t xml:space="preserve">Комиссия Оренбургского УФАС России отмечает, что исходя из смысла пп. «а» п.1 ч. 3 ст. 51 Закона о контрактной системе подписание проекта контракта, предоставление документа, подтверждающего обеспечение исполнения контракта, а также информации, предусмотренной ч. 3 ст. 37 Закона о контрактной системе, является одномоментным действием. В этой связи у Заказчика отсутствует обязанность рассмотрения дополнительных документов, направленных после подписания Поставщиком проекта контракта. </w:t>
      </w:r>
    </w:p>
    <w:p w14:paraId="755107D5" w14:textId="1097D6DD" w:rsidR="003D485E" w:rsidRDefault="003D485E" w:rsidP="003D485E">
      <w:pPr>
        <w:suppressAutoHyphens/>
        <w:ind w:firstLine="720"/>
        <w:jc w:val="both"/>
        <w:rPr>
          <w:sz w:val="24"/>
          <w:szCs w:val="24"/>
        </w:rPr>
      </w:pPr>
      <w:r>
        <w:rPr>
          <w:sz w:val="24"/>
          <w:szCs w:val="24"/>
        </w:rPr>
        <w:t>На основании вышеизложенного, д</w:t>
      </w:r>
      <w:r w:rsidRPr="006E6AE9">
        <w:rPr>
          <w:sz w:val="24"/>
          <w:szCs w:val="24"/>
        </w:rPr>
        <w:t>овод</w:t>
      </w:r>
      <w:r>
        <w:rPr>
          <w:sz w:val="24"/>
          <w:szCs w:val="24"/>
        </w:rPr>
        <w:t xml:space="preserve"> жалобы о неправомерности признания ИП Федченко Е.В. уклонившейся от заключения контракта, признается необоснованным.</w:t>
      </w:r>
    </w:p>
    <w:p w14:paraId="14C19E38" w14:textId="1812AEFD" w:rsidR="003D485E" w:rsidRDefault="003D485E" w:rsidP="003D485E">
      <w:pPr>
        <w:suppressAutoHyphens/>
        <w:ind w:firstLine="720"/>
        <w:jc w:val="both"/>
        <w:rPr>
          <w:sz w:val="24"/>
          <w:szCs w:val="24"/>
        </w:rPr>
      </w:pPr>
      <w:r>
        <w:rPr>
          <w:sz w:val="24"/>
          <w:szCs w:val="24"/>
        </w:rPr>
        <w:t>Рассматривая второй довод жалобы, Комиссия Оренбургского УФАС России отмечает следующее.</w:t>
      </w:r>
    </w:p>
    <w:p w14:paraId="4ED18CA5" w14:textId="600E0FD0" w:rsidR="003D485E" w:rsidRDefault="003D485E" w:rsidP="003D485E">
      <w:pPr>
        <w:suppressAutoHyphens/>
        <w:ind w:firstLine="720"/>
        <w:jc w:val="both"/>
        <w:rPr>
          <w:sz w:val="24"/>
          <w:szCs w:val="24"/>
        </w:rPr>
      </w:pPr>
      <w:r>
        <w:rPr>
          <w:sz w:val="24"/>
          <w:szCs w:val="24"/>
        </w:rPr>
        <w:t xml:space="preserve">Согласно пп. «а» п. 2 ч. 6 ст. 51 Закона о контрактной системе </w:t>
      </w:r>
      <w:r w:rsidRPr="003D485E">
        <w:rPr>
          <w:sz w:val="24"/>
          <w:szCs w:val="24"/>
        </w:rPr>
        <w:t>заказчик не позднее одного рабочего дня, следующего за днем истечения срока выполнения участником закупки требований, предусмотренных частями 3 и 5 настоящей статьи:</w:t>
      </w:r>
      <w:r>
        <w:rPr>
          <w:sz w:val="24"/>
          <w:szCs w:val="24"/>
        </w:rPr>
        <w:t xml:space="preserve"> </w:t>
      </w:r>
      <w:r w:rsidRPr="003D485E">
        <w:rPr>
          <w:sz w:val="24"/>
          <w:szCs w:val="24"/>
        </w:rPr>
        <w:t>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r w:rsidR="0013734E">
        <w:rPr>
          <w:sz w:val="24"/>
          <w:szCs w:val="24"/>
        </w:rPr>
        <w:t>.</w:t>
      </w:r>
    </w:p>
    <w:p w14:paraId="4FD5F4F6" w14:textId="77777777" w:rsidR="0013734E" w:rsidRDefault="0013734E" w:rsidP="0013734E">
      <w:pPr>
        <w:suppressAutoHyphens/>
        <w:ind w:firstLine="720"/>
        <w:jc w:val="both"/>
        <w:rPr>
          <w:sz w:val="24"/>
          <w:szCs w:val="24"/>
        </w:rPr>
      </w:pPr>
      <w:r>
        <w:rPr>
          <w:sz w:val="24"/>
          <w:szCs w:val="24"/>
        </w:rPr>
        <w:t xml:space="preserve">Исходя из материалов дела, срок, установленный для подписания проекта контракта Поставщиком, определен с 13.08.2025 по 20.08.2025. Следовательно, с учетом требований </w:t>
      </w:r>
      <w:r w:rsidRPr="0013734E">
        <w:rPr>
          <w:sz w:val="24"/>
          <w:szCs w:val="24"/>
        </w:rPr>
        <w:t>пп. «а» п. 2 ч. 6 ст. 51 Закона о контрактной системе</w:t>
      </w:r>
      <w:r>
        <w:rPr>
          <w:sz w:val="24"/>
          <w:szCs w:val="24"/>
        </w:rPr>
        <w:t xml:space="preserve">, протокол </w:t>
      </w:r>
      <w:r w:rsidRPr="0013734E">
        <w:rPr>
          <w:sz w:val="24"/>
          <w:szCs w:val="24"/>
        </w:rPr>
        <w:t>об уклонении участника закупки от заключения контракта</w:t>
      </w:r>
      <w:r>
        <w:rPr>
          <w:sz w:val="24"/>
          <w:szCs w:val="24"/>
        </w:rPr>
        <w:t xml:space="preserve"> должен был сформирован с использованием ЕИС, подписан </w:t>
      </w:r>
      <w:r w:rsidRPr="0013734E">
        <w:rPr>
          <w:sz w:val="24"/>
          <w:szCs w:val="24"/>
        </w:rPr>
        <w:t>усиленной электронной подписью лица, имеющего право действовать от имени заказчика</w:t>
      </w:r>
      <w:r>
        <w:rPr>
          <w:sz w:val="24"/>
          <w:szCs w:val="24"/>
        </w:rPr>
        <w:t>, и размещен в ЕИС и на электронной площадке не позднее 21.08.2025.</w:t>
      </w:r>
    </w:p>
    <w:p w14:paraId="0DED4C3D" w14:textId="64F7AB10" w:rsidR="0013734E" w:rsidRDefault="0013734E" w:rsidP="0013734E">
      <w:pPr>
        <w:suppressAutoHyphens/>
        <w:ind w:firstLine="720"/>
        <w:jc w:val="both"/>
        <w:rPr>
          <w:sz w:val="24"/>
          <w:szCs w:val="24"/>
        </w:rPr>
      </w:pPr>
      <w:r>
        <w:rPr>
          <w:sz w:val="24"/>
          <w:szCs w:val="24"/>
        </w:rPr>
        <w:t>Между тем, согласно сведениям с сайта ЕИС, вышеуказанные действия осуществлены МКУ «САТУ» лишь 25.08.2025, а именно: п</w:t>
      </w:r>
      <w:r w:rsidRPr="0013734E">
        <w:rPr>
          <w:sz w:val="24"/>
          <w:szCs w:val="24"/>
        </w:rPr>
        <w:t xml:space="preserve">ротокол признания участника уклонившимся от заключения контракта от 25.08.2025 №ППУ20_1 </w:t>
      </w:r>
      <w:r>
        <w:rPr>
          <w:sz w:val="24"/>
          <w:szCs w:val="24"/>
        </w:rPr>
        <w:t xml:space="preserve">размещен Заказчиком в ЕИС </w:t>
      </w:r>
      <w:r w:rsidRPr="0013734E">
        <w:rPr>
          <w:sz w:val="24"/>
          <w:szCs w:val="24"/>
        </w:rPr>
        <w:t>25.08.2025 13:28 (МСК+2)</w:t>
      </w:r>
      <w:r>
        <w:rPr>
          <w:sz w:val="24"/>
          <w:szCs w:val="24"/>
        </w:rPr>
        <w:t xml:space="preserve"> с использованием усиленной электронной подписи Белова Д.В., сертификат: </w:t>
      </w:r>
      <w:r w:rsidRPr="0013734E">
        <w:rPr>
          <w:sz w:val="24"/>
          <w:szCs w:val="24"/>
        </w:rPr>
        <w:t>283363918206053900209042178061817985802</w:t>
      </w:r>
      <w:r>
        <w:rPr>
          <w:sz w:val="24"/>
          <w:szCs w:val="24"/>
        </w:rPr>
        <w:t>.</w:t>
      </w:r>
    </w:p>
    <w:p w14:paraId="0C6A627A" w14:textId="76DA416A" w:rsidR="00BA4E55" w:rsidRDefault="00BA4E55" w:rsidP="00BA4E55">
      <w:pPr>
        <w:suppressAutoHyphens/>
        <w:ind w:firstLine="720"/>
        <w:jc w:val="both"/>
        <w:rPr>
          <w:sz w:val="24"/>
          <w:szCs w:val="24"/>
        </w:rPr>
      </w:pPr>
      <w:r>
        <w:rPr>
          <w:bCs/>
          <w:sz w:val="24"/>
          <w:szCs w:val="24"/>
        </w:rPr>
        <w:t xml:space="preserve">При таких обстоятельствах обозначенный довод жалобы находит свое подтверждение. </w:t>
      </w:r>
    </w:p>
    <w:p w14:paraId="73344024" w14:textId="2220C1E1" w:rsidR="00624190" w:rsidRDefault="00624190" w:rsidP="0013734E">
      <w:pPr>
        <w:suppressAutoHyphens/>
        <w:ind w:firstLine="720"/>
        <w:jc w:val="both"/>
        <w:rPr>
          <w:bCs/>
          <w:sz w:val="24"/>
          <w:szCs w:val="24"/>
        </w:rPr>
      </w:pPr>
      <w:r w:rsidRPr="006E6AE9">
        <w:rPr>
          <w:sz w:val="24"/>
          <w:szCs w:val="24"/>
        </w:rPr>
        <w:t xml:space="preserve">Таким образом, Заказчиком </w:t>
      </w:r>
      <w:r w:rsidRPr="006E6AE9">
        <w:rPr>
          <w:bCs/>
          <w:sz w:val="24"/>
          <w:szCs w:val="24"/>
        </w:rPr>
        <w:t xml:space="preserve">допущено нарушение </w:t>
      </w:r>
      <w:r w:rsidR="0013734E" w:rsidRPr="0013734E">
        <w:rPr>
          <w:bCs/>
          <w:sz w:val="24"/>
          <w:szCs w:val="24"/>
        </w:rPr>
        <w:t xml:space="preserve">пп. «а» п. 2 ч. 6 ст. 51 </w:t>
      </w:r>
      <w:r w:rsidRPr="006E6AE9">
        <w:rPr>
          <w:bCs/>
          <w:sz w:val="24"/>
          <w:szCs w:val="24"/>
        </w:rPr>
        <w:t xml:space="preserve">Закона о контрактной системе, что содержит признаки состава административного правонарушения, предусмотренного ч. </w:t>
      </w:r>
      <w:r w:rsidR="0013734E">
        <w:rPr>
          <w:bCs/>
          <w:sz w:val="24"/>
          <w:szCs w:val="24"/>
        </w:rPr>
        <w:t>5</w:t>
      </w:r>
      <w:r w:rsidRPr="006E6AE9">
        <w:rPr>
          <w:bCs/>
          <w:sz w:val="24"/>
          <w:szCs w:val="24"/>
        </w:rPr>
        <w:t xml:space="preserve"> ст. 7.30.</w:t>
      </w:r>
      <w:r w:rsidR="0013734E">
        <w:rPr>
          <w:bCs/>
          <w:sz w:val="24"/>
          <w:szCs w:val="24"/>
        </w:rPr>
        <w:t>1</w:t>
      </w:r>
      <w:r w:rsidRPr="006E6AE9">
        <w:rPr>
          <w:bCs/>
          <w:sz w:val="24"/>
          <w:szCs w:val="24"/>
        </w:rPr>
        <w:t xml:space="preserve"> Кодекса Российской Федерации об административных правонарушениях. </w:t>
      </w:r>
    </w:p>
    <w:p w14:paraId="540B9EB6" w14:textId="1A629251" w:rsidR="00457C54" w:rsidRPr="006E6AE9" w:rsidRDefault="0013734E" w:rsidP="006E6AE9">
      <w:pPr>
        <w:suppressAutoHyphens/>
        <w:ind w:firstLine="720"/>
        <w:jc w:val="both"/>
        <w:rPr>
          <w:sz w:val="24"/>
          <w:szCs w:val="24"/>
        </w:rPr>
      </w:pPr>
      <w:r>
        <w:rPr>
          <w:sz w:val="24"/>
          <w:szCs w:val="24"/>
        </w:rPr>
        <w:t>Между тем, и</w:t>
      </w:r>
      <w:r w:rsidR="00624190" w:rsidRPr="006E6AE9">
        <w:rPr>
          <w:sz w:val="24"/>
          <w:szCs w:val="24"/>
        </w:rPr>
        <w:t xml:space="preserve">зучив в совокупности обстоятельства дела, Комиссия Оренбургского УФАС России </w:t>
      </w:r>
      <w:r w:rsidR="008379FF">
        <w:rPr>
          <w:sz w:val="24"/>
          <w:szCs w:val="24"/>
        </w:rPr>
        <w:t xml:space="preserve">полагает возможным </w:t>
      </w:r>
      <w:r w:rsidR="00624190" w:rsidRPr="006E6AE9">
        <w:rPr>
          <w:sz w:val="24"/>
          <w:szCs w:val="24"/>
        </w:rPr>
        <w:t>предписани</w:t>
      </w:r>
      <w:r w:rsidR="008379FF">
        <w:rPr>
          <w:sz w:val="24"/>
          <w:szCs w:val="24"/>
        </w:rPr>
        <w:t>е</w:t>
      </w:r>
      <w:r w:rsidR="00624190" w:rsidRPr="006E6AE9">
        <w:rPr>
          <w:sz w:val="24"/>
          <w:szCs w:val="24"/>
        </w:rPr>
        <w:t xml:space="preserve"> об устранении допущенных нарушений законодательства о контрактной системе</w:t>
      </w:r>
      <w:r w:rsidR="00BA4E55" w:rsidRPr="00BA4E55">
        <w:rPr>
          <w:sz w:val="24"/>
          <w:szCs w:val="24"/>
        </w:rPr>
        <w:t xml:space="preserve"> </w:t>
      </w:r>
      <w:r w:rsidR="008379FF">
        <w:rPr>
          <w:sz w:val="24"/>
          <w:szCs w:val="24"/>
        </w:rPr>
        <w:t>Заказчику не выдавать</w:t>
      </w:r>
      <w:r w:rsidR="00624190" w:rsidRPr="006E6AE9">
        <w:rPr>
          <w:sz w:val="24"/>
          <w:szCs w:val="24"/>
        </w:rPr>
        <w:t xml:space="preserve">. </w:t>
      </w:r>
    </w:p>
    <w:p w14:paraId="25E5412C" w14:textId="3588E435" w:rsidR="002B27BB" w:rsidRPr="006E6AE9" w:rsidRDefault="00E04804" w:rsidP="006E6AE9">
      <w:pPr>
        <w:suppressAutoHyphens/>
        <w:ind w:firstLine="720"/>
        <w:jc w:val="both"/>
        <w:rPr>
          <w:sz w:val="24"/>
          <w:szCs w:val="24"/>
        </w:rPr>
      </w:pPr>
      <w:r w:rsidRPr="006E6AE9">
        <w:rPr>
          <w:sz w:val="24"/>
          <w:szCs w:val="24"/>
        </w:rPr>
        <w:t>На основании вышеизложенного, руководствуясь ст. 99, ч. 8 ст. 106 Закона о контрактной системе, Комиссия Оренбургского УФАС России,</w:t>
      </w:r>
    </w:p>
    <w:p w14:paraId="0F122214" w14:textId="77777777" w:rsidR="00A57A9D" w:rsidRPr="006E6AE9" w:rsidRDefault="00A57A9D" w:rsidP="006E6AE9">
      <w:pPr>
        <w:ind w:firstLine="720"/>
        <w:jc w:val="both"/>
        <w:rPr>
          <w:sz w:val="24"/>
          <w:szCs w:val="24"/>
        </w:rPr>
      </w:pPr>
    </w:p>
    <w:p w14:paraId="23DD12F5" w14:textId="686BEA8D" w:rsidR="000E5B73" w:rsidRPr="006E6AE9" w:rsidRDefault="000E5B73" w:rsidP="006E6AE9">
      <w:pPr>
        <w:ind w:firstLine="720"/>
        <w:jc w:val="center"/>
        <w:rPr>
          <w:sz w:val="24"/>
          <w:szCs w:val="24"/>
        </w:rPr>
      </w:pPr>
      <w:r w:rsidRPr="006E6AE9">
        <w:rPr>
          <w:sz w:val="24"/>
          <w:szCs w:val="24"/>
        </w:rPr>
        <w:t>РЕШИЛА:</w:t>
      </w:r>
    </w:p>
    <w:p w14:paraId="732D0017" w14:textId="77777777" w:rsidR="006E40D1" w:rsidRPr="006E6AE9" w:rsidRDefault="006E40D1" w:rsidP="006E6AE9">
      <w:pPr>
        <w:ind w:firstLine="720"/>
        <w:jc w:val="both"/>
        <w:rPr>
          <w:sz w:val="24"/>
          <w:szCs w:val="24"/>
        </w:rPr>
      </w:pPr>
    </w:p>
    <w:p w14:paraId="6EE77D72" w14:textId="4044954F" w:rsidR="00624190" w:rsidRPr="006E6AE9" w:rsidRDefault="00624190" w:rsidP="006E6AE9">
      <w:pPr>
        <w:ind w:firstLine="720"/>
        <w:jc w:val="both"/>
        <w:rPr>
          <w:bCs/>
          <w:sz w:val="24"/>
          <w:szCs w:val="24"/>
        </w:rPr>
      </w:pPr>
      <w:r w:rsidRPr="006E6AE9">
        <w:rPr>
          <w:sz w:val="24"/>
          <w:szCs w:val="24"/>
        </w:rPr>
        <w:t xml:space="preserve">1. </w:t>
      </w:r>
      <w:r w:rsidR="000E5B73" w:rsidRPr="006E6AE9">
        <w:rPr>
          <w:sz w:val="24"/>
          <w:szCs w:val="24"/>
        </w:rPr>
        <w:t xml:space="preserve">Признать </w:t>
      </w:r>
      <w:r w:rsidR="004414C9" w:rsidRPr="006E6AE9">
        <w:rPr>
          <w:sz w:val="24"/>
          <w:szCs w:val="24"/>
        </w:rPr>
        <w:t>жалобу</w:t>
      </w:r>
      <w:r w:rsidR="006171FE" w:rsidRPr="006E6AE9">
        <w:rPr>
          <w:sz w:val="24"/>
          <w:szCs w:val="24"/>
        </w:rPr>
        <w:t xml:space="preserve"> </w:t>
      </w:r>
      <w:r w:rsidR="00BA4E55" w:rsidRPr="00BA4E55">
        <w:rPr>
          <w:bCs/>
          <w:sz w:val="24"/>
          <w:szCs w:val="24"/>
        </w:rPr>
        <w:t xml:space="preserve">индивидуального предпринимателя Федченко Елены Викторовны на действия Муниципального казенного учреждения </w:t>
      </w:r>
      <w:r w:rsidR="00BA4E55" w:rsidRPr="00BA4E55">
        <w:rPr>
          <w:bCs/>
          <w:sz w:val="24"/>
          <w:szCs w:val="24"/>
        </w:rPr>
        <w:lastRenderedPageBreak/>
        <w:t>«Спецавтотехуправление» Администрации города Орска при проведении электронного аукциона на выполнение работ по выкосу сорных трав (извещение № 0153300060625000192)</w:t>
      </w:r>
      <w:r w:rsidR="00BA4E55">
        <w:rPr>
          <w:bCs/>
          <w:sz w:val="24"/>
          <w:szCs w:val="24"/>
        </w:rPr>
        <w:t xml:space="preserve"> частично </w:t>
      </w:r>
      <w:r w:rsidR="00857224" w:rsidRPr="006E6AE9">
        <w:rPr>
          <w:bCs/>
          <w:sz w:val="24"/>
          <w:szCs w:val="24"/>
        </w:rPr>
        <w:t>обоснованной</w:t>
      </w:r>
      <w:r w:rsidR="00CF477D" w:rsidRPr="006E6AE9">
        <w:rPr>
          <w:bCs/>
          <w:sz w:val="24"/>
          <w:szCs w:val="24"/>
        </w:rPr>
        <w:t>.</w:t>
      </w:r>
      <w:r w:rsidR="00857224" w:rsidRPr="006E6AE9">
        <w:rPr>
          <w:bCs/>
          <w:sz w:val="24"/>
          <w:szCs w:val="24"/>
        </w:rPr>
        <w:t xml:space="preserve"> </w:t>
      </w:r>
    </w:p>
    <w:p w14:paraId="3A07C4F4" w14:textId="7135A3A6" w:rsidR="00624190" w:rsidRPr="006E6AE9" w:rsidRDefault="00624190" w:rsidP="006E6AE9">
      <w:pPr>
        <w:ind w:firstLine="720"/>
        <w:jc w:val="both"/>
        <w:rPr>
          <w:bCs/>
          <w:sz w:val="24"/>
          <w:szCs w:val="24"/>
        </w:rPr>
      </w:pPr>
      <w:r w:rsidRPr="006E6AE9">
        <w:rPr>
          <w:bCs/>
          <w:sz w:val="24"/>
          <w:szCs w:val="24"/>
        </w:rPr>
        <w:t xml:space="preserve">2. Признать </w:t>
      </w:r>
      <w:r w:rsidR="00BA4E55" w:rsidRPr="00BA4E55">
        <w:rPr>
          <w:sz w:val="24"/>
          <w:szCs w:val="24"/>
        </w:rPr>
        <w:t>Муниципально</w:t>
      </w:r>
      <w:r w:rsidR="00BA4E55">
        <w:rPr>
          <w:sz w:val="24"/>
          <w:szCs w:val="24"/>
        </w:rPr>
        <w:t>е</w:t>
      </w:r>
      <w:r w:rsidR="00BA4E55" w:rsidRPr="00BA4E55">
        <w:rPr>
          <w:sz w:val="24"/>
          <w:szCs w:val="24"/>
        </w:rPr>
        <w:t xml:space="preserve"> казенно</w:t>
      </w:r>
      <w:r w:rsidR="00BA4E55">
        <w:rPr>
          <w:sz w:val="24"/>
          <w:szCs w:val="24"/>
        </w:rPr>
        <w:t>е</w:t>
      </w:r>
      <w:r w:rsidR="00BA4E55" w:rsidRPr="00BA4E55">
        <w:rPr>
          <w:sz w:val="24"/>
          <w:szCs w:val="24"/>
        </w:rPr>
        <w:t xml:space="preserve"> учреждени</w:t>
      </w:r>
      <w:r w:rsidR="00BA4E55">
        <w:rPr>
          <w:sz w:val="24"/>
          <w:szCs w:val="24"/>
        </w:rPr>
        <w:t>е</w:t>
      </w:r>
      <w:r w:rsidR="00BA4E55" w:rsidRPr="00BA4E55">
        <w:rPr>
          <w:sz w:val="24"/>
          <w:szCs w:val="24"/>
        </w:rPr>
        <w:t xml:space="preserve"> «Спецавтотехуправление» Администрации города Орска </w:t>
      </w:r>
      <w:r w:rsidRPr="006E6AE9">
        <w:rPr>
          <w:sz w:val="24"/>
          <w:szCs w:val="24"/>
        </w:rPr>
        <w:t xml:space="preserve">нарушившим </w:t>
      </w:r>
      <w:r w:rsidR="00BA4E55" w:rsidRPr="00BA4E55">
        <w:rPr>
          <w:bCs/>
          <w:sz w:val="24"/>
          <w:szCs w:val="24"/>
        </w:rPr>
        <w:t xml:space="preserve">пп. «а» п. 2 ч. 6 ст. 51 </w:t>
      </w:r>
      <w:r w:rsidRPr="006E6AE9">
        <w:rPr>
          <w:bCs/>
          <w:sz w:val="24"/>
          <w:szCs w:val="24"/>
        </w:rPr>
        <w:t>Закона о контрактной системе.</w:t>
      </w:r>
    </w:p>
    <w:p w14:paraId="06670C78" w14:textId="2C262921" w:rsidR="00624190" w:rsidRPr="006E6AE9" w:rsidRDefault="00624190" w:rsidP="006E6AE9">
      <w:pPr>
        <w:ind w:firstLine="720"/>
        <w:jc w:val="both"/>
        <w:rPr>
          <w:bCs/>
          <w:sz w:val="24"/>
          <w:szCs w:val="24"/>
        </w:rPr>
      </w:pPr>
      <w:r w:rsidRPr="006E6AE9">
        <w:rPr>
          <w:bCs/>
          <w:sz w:val="24"/>
          <w:szCs w:val="24"/>
        </w:rPr>
        <w:t xml:space="preserve">3. </w:t>
      </w:r>
      <w:r w:rsidR="00BA4E55">
        <w:rPr>
          <w:bCs/>
          <w:sz w:val="24"/>
          <w:szCs w:val="24"/>
        </w:rPr>
        <w:t>П</w:t>
      </w:r>
      <w:r w:rsidRPr="006E6AE9">
        <w:rPr>
          <w:bCs/>
          <w:sz w:val="24"/>
          <w:szCs w:val="24"/>
        </w:rPr>
        <w:t xml:space="preserve">редписание об </w:t>
      </w:r>
      <w:r w:rsidR="00BA4E55">
        <w:rPr>
          <w:bCs/>
          <w:sz w:val="24"/>
          <w:szCs w:val="24"/>
        </w:rPr>
        <w:t xml:space="preserve">устранении </w:t>
      </w:r>
      <w:r w:rsidRPr="006E6AE9">
        <w:rPr>
          <w:bCs/>
          <w:sz w:val="24"/>
          <w:szCs w:val="24"/>
        </w:rPr>
        <w:t>допущенных нарушений</w:t>
      </w:r>
      <w:r w:rsidR="00BA4E55">
        <w:rPr>
          <w:bCs/>
          <w:sz w:val="24"/>
          <w:szCs w:val="24"/>
        </w:rPr>
        <w:t xml:space="preserve"> не выдавать</w:t>
      </w:r>
      <w:r w:rsidRPr="006E6AE9">
        <w:rPr>
          <w:bCs/>
          <w:sz w:val="24"/>
          <w:szCs w:val="24"/>
        </w:rPr>
        <w:t>.</w:t>
      </w:r>
    </w:p>
    <w:p w14:paraId="1EE87CB4" w14:textId="56B89030" w:rsidR="006E6AE9" w:rsidRPr="006E6AE9" w:rsidRDefault="00624190" w:rsidP="006E6AE9">
      <w:pPr>
        <w:ind w:firstLine="720"/>
        <w:jc w:val="both"/>
        <w:rPr>
          <w:sz w:val="24"/>
          <w:szCs w:val="24"/>
        </w:rPr>
      </w:pPr>
      <w:r w:rsidRPr="006E6AE9">
        <w:rPr>
          <w:bCs/>
          <w:sz w:val="24"/>
          <w:szCs w:val="24"/>
        </w:rPr>
        <w:t xml:space="preserve">4. Передать материалы дела должностному лицу Оренбургского УФАС России для </w:t>
      </w:r>
      <w:r w:rsidR="006E6AE9" w:rsidRPr="006E6AE9">
        <w:rPr>
          <w:sz w:val="24"/>
          <w:szCs w:val="24"/>
        </w:rPr>
        <w:t xml:space="preserve">решения вопроса о возбуждении дела об административном правонарушении по ч. </w:t>
      </w:r>
      <w:r w:rsidR="00BA4E55">
        <w:rPr>
          <w:sz w:val="24"/>
          <w:szCs w:val="24"/>
        </w:rPr>
        <w:t>5</w:t>
      </w:r>
      <w:r w:rsidR="006E6AE9" w:rsidRPr="006E6AE9">
        <w:rPr>
          <w:sz w:val="24"/>
          <w:szCs w:val="24"/>
        </w:rPr>
        <w:t xml:space="preserve"> ст. 7.30.</w:t>
      </w:r>
      <w:r w:rsidR="00BA4E55">
        <w:rPr>
          <w:sz w:val="24"/>
          <w:szCs w:val="24"/>
        </w:rPr>
        <w:t>1</w:t>
      </w:r>
      <w:r w:rsidR="006E6AE9" w:rsidRPr="006E6AE9">
        <w:rPr>
          <w:sz w:val="24"/>
          <w:szCs w:val="24"/>
        </w:rPr>
        <w:t xml:space="preserve"> КоАП РФ.</w:t>
      </w:r>
    </w:p>
    <w:p w14:paraId="2FAB4152" w14:textId="3A55FA96" w:rsidR="00624190" w:rsidRPr="006E6AE9" w:rsidRDefault="00624190" w:rsidP="006E6AE9">
      <w:pPr>
        <w:ind w:firstLine="720"/>
        <w:jc w:val="both"/>
        <w:rPr>
          <w:sz w:val="24"/>
          <w:szCs w:val="24"/>
        </w:rPr>
      </w:pPr>
    </w:p>
    <w:p w14:paraId="3343830B" w14:textId="77777777" w:rsidR="00665854" w:rsidRPr="006E6AE9" w:rsidRDefault="00665854" w:rsidP="006E6AE9">
      <w:pPr>
        <w:ind w:firstLine="720"/>
        <w:jc w:val="both"/>
        <w:rPr>
          <w:sz w:val="24"/>
          <w:szCs w:val="24"/>
        </w:rPr>
      </w:pPr>
      <w:r w:rsidRPr="006E6AE9">
        <w:rPr>
          <w:sz w:val="24"/>
          <w:szCs w:val="24"/>
        </w:rPr>
        <w:t>Решение может быть обжаловано в судебном порядке в течение 3-х месяцев со дня его принятия.</w:t>
      </w:r>
    </w:p>
    <w:p w14:paraId="3CC7FFC9" w14:textId="5FAC902B" w:rsidR="00665854" w:rsidRPr="006E6AE9" w:rsidRDefault="00665854" w:rsidP="006E6AE9">
      <w:pPr>
        <w:pStyle w:val="a4"/>
        <w:ind w:firstLine="720"/>
        <w:jc w:val="both"/>
        <w:rPr>
          <w:sz w:val="24"/>
          <w:szCs w:val="24"/>
        </w:rPr>
      </w:pPr>
    </w:p>
    <w:p w14:paraId="7A23ACC4" w14:textId="45A7D1AA" w:rsidR="00665854" w:rsidRPr="006E6AE9" w:rsidRDefault="00665854" w:rsidP="006E6AE9">
      <w:pPr>
        <w:pStyle w:val="a4"/>
        <w:ind w:firstLine="720"/>
        <w:jc w:val="both"/>
        <w:rPr>
          <w:sz w:val="24"/>
          <w:szCs w:val="24"/>
        </w:rPr>
      </w:pPr>
    </w:p>
    <w:p w14:paraId="28DA9FAC" w14:textId="77777777" w:rsidR="00960888" w:rsidRPr="006E6AE9" w:rsidRDefault="00960888" w:rsidP="006E6AE9">
      <w:pPr>
        <w:ind w:firstLine="720"/>
        <w:jc w:val="both"/>
        <w:rPr>
          <w:sz w:val="24"/>
          <w:szCs w:val="24"/>
        </w:rPr>
      </w:pPr>
    </w:p>
    <w:sectPr w:rsidR="00960888" w:rsidRPr="006E6AE9" w:rsidSect="006F75A3">
      <w:pgSz w:w="11906" w:h="16838"/>
      <w:pgMar w:top="709" w:right="737" w:bottom="851" w:left="1701"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2F420E"/>
    <w:multiLevelType w:val="hybridMultilevel"/>
    <w:tmpl w:val="FFF873CA"/>
    <w:lvl w:ilvl="0" w:tplc="E43A2940">
      <w:start w:val="1"/>
      <w:numFmt w:val="decimal"/>
      <w:lvlText w:val="%1."/>
      <w:lvlJc w:val="left"/>
      <w:pPr>
        <w:ind w:left="1695" w:hanging="975"/>
      </w:pPr>
      <w:rPr>
        <w:rFonts w:hint="default"/>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4C190FEF"/>
    <w:multiLevelType w:val="hybridMultilevel"/>
    <w:tmpl w:val="4EA465C8"/>
    <w:lvl w:ilvl="0" w:tplc="3A7E7D8C">
      <w:start w:val="1"/>
      <w:numFmt w:val="decimal"/>
      <w:lvlText w:val="%1."/>
      <w:lvlJc w:val="left"/>
      <w:pPr>
        <w:ind w:left="1026" w:hanging="360"/>
      </w:pPr>
      <w:rPr>
        <w:b/>
      </w:rPr>
    </w:lvl>
    <w:lvl w:ilvl="1" w:tplc="04190019">
      <w:start w:val="1"/>
      <w:numFmt w:val="lowerLetter"/>
      <w:lvlText w:val="%2."/>
      <w:lvlJc w:val="left"/>
      <w:pPr>
        <w:ind w:left="1746" w:hanging="360"/>
      </w:pPr>
    </w:lvl>
    <w:lvl w:ilvl="2" w:tplc="0419001B">
      <w:start w:val="1"/>
      <w:numFmt w:val="lowerRoman"/>
      <w:lvlText w:val="%3."/>
      <w:lvlJc w:val="right"/>
      <w:pPr>
        <w:ind w:left="2466" w:hanging="180"/>
      </w:pPr>
    </w:lvl>
    <w:lvl w:ilvl="3" w:tplc="0419000F">
      <w:start w:val="1"/>
      <w:numFmt w:val="decimal"/>
      <w:lvlText w:val="%4."/>
      <w:lvlJc w:val="left"/>
      <w:pPr>
        <w:ind w:left="3186" w:hanging="360"/>
      </w:pPr>
    </w:lvl>
    <w:lvl w:ilvl="4" w:tplc="04190019">
      <w:start w:val="1"/>
      <w:numFmt w:val="lowerLetter"/>
      <w:lvlText w:val="%5."/>
      <w:lvlJc w:val="left"/>
      <w:pPr>
        <w:ind w:left="3906" w:hanging="360"/>
      </w:pPr>
    </w:lvl>
    <w:lvl w:ilvl="5" w:tplc="0419001B">
      <w:start w:val="1"/>
      <w:numFmt w:val="lowerRoman"/>
      <w:lvlText w:val="%6."/>
      <w:lvlJc w:val="right"/>
      <w:pPr>
        <w:ind w:left="4626" w:hanging="180"/>
      </w:pPr>
    </w:lvl>
    <w:lvl w:ilvl="6" w:tplc="0419000F">
      <w:start w:val="1"/>
      <w:numFmt w:val="decimal"/>
      <w:lvlText w:val="%7."/>
      <w:lvlJc w:val="left"/>
      <w:pPr>
        <w:ind w:left="5346" w:hanging="360"/>
      </w:pPr>
    </w:lvl>
    <w:lvl w:ilvl="7" w:tplc="04190019">
      <w:start w:val="1"/>
      <w:numFmt w:val="lowerLetter"/>
      <w:lvlText w:val="%8."/>
      <w:lvlJc w:val="left"/>
      <w:pPr>
        <w:ind w:left="6066" w:hanging="360"/>
      </w:pPr>
    </w:lvl>
    <w:lvl w:ilvl="8" w:tplc="0419001B">
      <w:start w:val="1"/>
      <w:numFmt w:val="lowerRoman"/>
      <w:lvlText w:val="%9."/>
      <w:lvlJc w:val="right"/>
      <w:pPr>
        <w:ind w:left="6786"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56DE"/>
    <w:rsid w:val="00006CF3"/>
    <w:rsid w:val="00007F0A"/>
    <w:rsid w:val="00012FAB"/>
    <w:rsid w:val="0001493E"/>
    <w:rsid w:val="000166EB"/>
    <w:rsid w:val="00016C48"/>
    <w:rsid w:val="00017098"/>
    <w:rsid w:val="00024644"/>
    <w:rsid w:val="000271CE"/>
    <w:rsid w:val="0003421D"/>
    <w:rsid w:val="0003500F"/>
    <w:rsid w:val="00036D60"/>
    <w:rsid w:val="00041023"/>
    <w:rsid w:val="000422A1"/>
    <w:rsid w:val="00042755"/>
    <w:rsid w:val="0004582E"/>
    <w:rsid w:val="00057CE5"/>
    <w:rsid w:val="0006006C"/>
    <w:rsid w:val="0006328C"/>
    <w:rsid w:val="00067A42"/>
    <w:rsid w:val="000707AD"/>
    <w:rsid w:val="0007219E"/>
    <w:rsid w:val="0007226A"/>
    <w:rsid w:val="0007233C"/>
    <w:rsid w:val="00080B6C"/>
    <w:rsid w:val="00081C7D"/>
    <w:rsid w:val="000826F9"/>
    <w:rsid w:val="000866DC"/>
    <w:rsid w:val="000962B6"/>
    <w:rsid w:val="000A06F9"/>
    <w:rsid w:val="000A158F"/>
    <w:rsid w:val="000A2CCD"/>
    <w:rsid w:val="000B0DAD"/>
    <w:rsid w:val="000B1FEF"/>
    <w:rsid w:val="000B4C7F"/>
    <w:rsid w:val="000C1DD5"/>
    <w:rsid w:val="000C2687"/>
    <w:rsid w:val="000C3C19"/>
    <w:rsid w:val="000C49A7"/>
    <w:rsid w:val="000C5166"/>
    <w:rsid w:val="000D1DBE"/>
    <w:rsid w:val="000D3413"/>
    <w:rsid w:val="000D5649"/>
    <w:rsid w:val="000D6002"/>
    <w:rsid w:val="000E0BDF"/>
    <w:rsid w:val="000E2689"/>
    <w:rsid w:val="000E38A2"/>
    <w:rsid w:val="000E423F"/>
    <w:rsid w:val="000E5B73"/>
    <w:rsid w:val="000E5D67"/>
    <w:rsid w:val="000E67A3"/>
    <w:rsid w:val="000E67C1"/>
    <w:rsid w:val="000E76D2"/>
    <w:rsid w:val="000F27E8"/>
    <w:rsid w:val="000F2DE9"/>
    <w:rsid w:val="000F788C"/>
    <w:rsid w:val="00100401"/>
    <w:rsid w:val="00102E05"/>
    <w:rsid w:val="00102FB1"/>
    <w:rsid w:val="001046BF"/>
    <w:rsid w:val="00105362"/>
    <w:rsid w:val="00105542"/>
    <w:rsid w:val="00105E1A"/>
    <w:rsid w:val="0011068E"/>
    <w:rsid w:val="00111F76"/>
    <w:rsid w:val="0012196E"/>
    <w:rsid w:val="00133576"/>
    <w:rsid w:val="001341E9"/>
    <w:rsid w:val="0013734E"/>
    <w:rsid w:val="001379E7"/>
    <w:rsid w:val="0014057E"/>
    <w:rsid w:val="001504D3"/>
    <w:rsid w:val="00154064"/>
    <w:rsid w:val="00161CD3"/>
    <w:rsid w:val="0016291F"/>
    <w:rsid w:val="001631B3"/>
    <w:rsid w:val="001646FB"/>
    <w:rsid w:val="001647F0"/>
    <w:rsid w:val="00170A65"/>
    <w:rsid w:val="00174CC7"/>
    <w:rsid w:val="00177A06"/>
    <w:rsid w:val="00177CF3"/>
    <w:rsid w:val="00183644"/>
    <w:rsid w:val="00183E9B"/>
    <w:rsid w:val="0018737C"/>
    <w:rsid w:val="00192917"/>
    <w:rsid w:val="00194FBF"/>
    <w:rsid w:val="001A1168"/>
    <w:rsid w:val="001A266D"/>
    <w:rsid w:val="001A4657"/>
    <w:rsid w:val="001A546F"/>
    <w:rsid w:val="001A7AAA"/>
    <w:rsid w:val="001B1502"/>
    <w:rsid w:val="001B51DE"/>
    <w:rsid w:val="001B524B"/>
    <w:rsid w:val="001B6BF8"/>
    <w:rsid w:val="001C450D"/>
    <w:rsid w:val="001C5E48"/>
    <w:rsid w:val="001D69FE"/>
    <w:rsid w:val="001E4951"/>
    <w:rsid w:val="001E550A"/>
    <w:rsid w:val="001F0460"/>
    <w:rsid w:val="001F0636"/>
    <w:rsid w:val="00202454"/>
    <w:rsid w:val="00211940"/>
    <w:rsid w:val="00214719"/>
    <w:rsid w:val="00216BBB"/>
    <w:rsid w:val="002179BB"/>
    <w:rsid w:val="00221830"/>
    <w:rsid w:val="00225ADA"/>
    <w:rsid w:val="00230461"/>
    <w:rsid w:val="00230ADE"/>
    <w:rsid w:val="00230D32"/>
    <w:rsid w:val="002321E6"/>
    <w:rsid w:val="002422D6"/>
    <w:rsid w:val="00252907"/>
    <w:rsid w:val="002561E1"/>
    <w:rsid w:val="0026203C"/>
    <w:rsid w:val="002633C6"/>
    <w:rsid w:val="00263468"/>
    <w:rsid w:val="00263584"/>
    <w:rsid w:val="00263E82"/>
    <w:rsid w:val="00266746"/>
    <w:rsid w:val="00267ACC"/>
    <w:rsid w:val="00267C77"/>
    <w:rsid w:val="002730D9"/>
    <w:rsid w:val="00275121"/>
    <w:rsid w:val="002761E8"/>
    <w:rsid w:val="0028352A"/>
    <w:rsid w:val="0028691D"/>
    <w:rsid w:val="002913FB"/>
    <w:rsid w:val="00291BF7"/>
    <w:rsid w:val="00293922"/>
    <w:rsid w:val="00295C28"/>
    <w:rsid w:val="0029760E"/>
    <w:rsid w:val="002A5B60"/>
    <w:rsid w:val="002B27BB"/>
    <w:rsid w:val="002B2CA5"/>
    <w:rsid w:val="002B39A9"/>
    <w:rsid w:val="002B56FA"/>
    <w:rsid w:val="002B769B"/>
    <w:rsid w:val="002D4026"/>
    <w:rsid w:val="002D58DC"/>
    <w:rsid w:val="002D5DC2"/>
    <w:rsid w:val="002D6B12"/>
    <w:rsid w:val="002E4367"/>
    <w:rsid w:val="002E5DFD"/>
    <w:rsid w:val="003015D6"/>
    <w:rsid w:val="00302F87"/>
    <w:rsid w:val="00303862"/>
    <w:rsid w:val="003050BD"/>
    <w:rsid w:val="003055BE"/>
    <w:rsid w:val="00305895"/>
    <w:rsid w:val="003078B6"/>
    <w:rsid w:val="0031405E"/>
    <w:rsid w:val="00315FF4"/>
    <w:rsid w:val="00322667"/>
    <w:rsid w:val="00323570"/>
    <w:rsid w:val="00323FBD"/>
    <w:rsid w:val="00324037"/>
    <w:rsid w:val="00324E62"/>
    <w:rsid w:val="003329A5"/>
    <w:rsid w:val="003351AF"/>
    <w:rsid w:val="00337402"/>
    <w:rsid w:val="003407EA"/>
    <w:rsid w:val="0034360C"/>
    <w:rsid w:val="00345DEA"/>
    <w:rsid w:val="0035037C"/>
    <w:rsid w:val="003520DF"/>
    <w:rsid w:val="00355329"/>
    <w:rsid w:val="003556B1"/>
    <w:rsid w:val="003639DF"/>
    <w:rsid w:val="0036456E"/>
    <w:rsid w:val="00365315"/>
    <w:rsid w:val="003658BD"/>
    <w:rsid w:val="0037025D"/>
    <w:rsid w:val="00370A4E"/>
    <w:rsid w:val="00374BAF"/>
    <w:rsid w:val="00377483"/>
    <w:rsid w:val="00380976"/>
    <w:rsid w:val="00390476"/>
    <w:rsid w:val="003917D7"/>
    <w:rsid w:val="00397494"/>
    <w:rsid w:val="003A056D"/>
    <w:rsid w:val="003A3B4F"/>
    <w:rsid w:val="003A5298"/>
    <w:rsid w:val="003A7711"/>
    <w:rsid w:val="003A779F"/>
    <w:rsid w:val="003C3C8D"/>
    <w:rsid w:val="003C57FC"/>
    <w:rsid w:val="003C62B1"/>
    <w:rsid w:val="003C78C8"/>
    <w:rsid w:val="003D4313"/>
    <w:rsid w:val="003D485E"/>
    <w:rsid w:val="003D7837"/>
    <w:rsid w:val="003E1D6D"/>
    <w:rsid w:val="003E2F7C"/>
    <w:rsid w:val="003E4513"/>
    <w:rsid w:val="003F2A1E"/>
    <w:rsid w:val="003F5036"/>
    <w:rsid w:val="003F6141"/>
    <w:rsid w:val="00401D8E"/>
    <w:rsid w:val="0040333D"/>
    <w:rsid w:val="00413392"/>
    <w:rsid w:val="004170F5"/>
    <w:rsid w:val="00421E1F"/>
    <w:rsid w:val="004248C6"/>
    <w:rsid w:val="004273D0"/>
    <w:rsid w:val="0043427E"/>
    <w:rsid w:val="00434798"/>
    <w:rsid w:val="004365BE"/>
    <w:rsid w:val="00440413"/>
    <w:rsid w:val="004414C9"/>
    <w:rsid w:val="00451405"/>
    <w:rsid w:val="004545E9"/>
    <w:rsid w:val="00454AF2"/>
    <w:rsid w:val="0045548F"/>
    <w:rsid w:val="00456F49"/>
    <w:rsid w:val="00457C54"/>
    <w:rsid w:val="0046210A"/>
    <w:rsid w:val="004625F4"/>
    <w:rsid w:val="00462F6A"/>
    <w:rsid w:val="004636AD"/>
    <w:rsid w:val="00463DD1"/>
    <w:rsid w:val="00463E04"/>
    <w:rsid w:val="004656DE"/>
    <w:rsid w:val="00467100"/>
    <w:rsid w:val="00472747"/>
    <w:rsid w:val="00473627"/>
    <w:rsid w:val="004772B4"/>
    <w:rsid w:val="00477394"/>
    <w:rsid w:val="00480DB8"/>
    <w:rsid w:val="00482A29"/>
    <w:rsid w:val="00482E5A"/>
    <w:rsid w:val="0048474B"/>
    <w:rsid w:val="004862C0"/>
    <w:rsid w:val="00487C21"/>
    <w:rsid w:val="00491030"/>
    <w:rsid w:val="00491D7F"/>
    <w:rsid w:val="00493015"/>
    <w:rsid w:val="004948DE"/>
    <w:rsid w:val="004A03E4"/>
    <w:rsid w:val="004A1EEA"/>
    <w:rsid w:val="004A6E9B"/>
    <w:rsid w:val="004B0B7F"/>
    <w:rsid w:val="004B1F19"/>
    <w:rsid w:val="004B588D"/>
    <w:rsid w:val="004B6634"/>
    <w:rsid w:val="004C4886"/>
    <w:rsid w:val="004C49FD"/>
    <w:rsid w:val="004D3AA4"/>
    <w:rsid w:val="004F0537"/>
    <w:rsid w:val="004F344A"/>
    <w:rsid w:val="004F3693"/>
    <w:rsid w:val="00505D78"/>
    <w:rsid w:val="005073F1"/>
    <w:rsid w:val="00507E0D"/>
    <w:rsid w:val="0051161C"/>
    <w:rsid w:val="00513FDB"/>
    <w:rsid w:val="00515372"/>
    <w:rsid w:val="005157D0"/>
    <w:rsid w:val="005178FB"/>
    <w:rsid w:val="005226C8"/>
    <w:rsid w:val="00522DF2"/>
    <w:rsid w:val="005270E3"/>
    <w:rsid w:val="00532BFD"/>
    <w:rsid w:val="005332D0"/>
    <w:rsid w:val="00534D38"/>
    <w:rsid w:val="005362DA"/>
    <w:rsid w:val="00537E12"/>
    <w:rsid w:val="005400A5"/>
    <w:rsid w:val="00541258"/>
    <w:rsid w:val="00551F4E"/>
    <w:rsid w:val="00552260"/>
    <w:rsid w:val="00553D3E"/>
    <w:rsid w:val="00554477"/>
    <w:rsid w:val="00554A37"/>
    <w:rsid w:val="00557530"/>
    <w:rsid w:val="00560577"/>
    <w:rsid w:val="0056258D"/>
    <w:rsid w:val="00564474"/>
    <w:rsid w:val="0057223A"/>
    <w:rsid w:val="0058328C"/>
    <w:rsid w:val="00583F1D"/>
    <w:rsid w:val="005848C6"/>
    <w:rsid w:val="00584E9B"/>
    <w:rsid w:val="00590FB1"/>
    <w:rsid w:val="0059205B"/>
    <w:rsid w:val="00593D21"/>
    <w:rsid w:val="00593E36"/>
    <w:rsid w:val="00594DC1"/>
    <w:rsid w:val="005A0E95"/>
    <w:rsid w:val="005A66E0"/>
    <w:rsid w:val="005A7332"/>
    <w:rsid w:val="005B43AA"/>
    <w:rsid w:val="005C1D4E"/>
    <w:rsid w:val="005C22C0"/>
    <w:rsid w:val="005C4494"/>
    <w:rsid w:val="005C597E"/>
    <w:rsid w:val="005C5B91"/>
    <w:rsid w:val="005D2D4D"/>
    <w:rsid w:val="005D502E"/>
    <w:rsid w:val="005D67FB"/>
    <w:rsid w:val="005E4384"/>
    <w:rsid w:val="005E55AC"/>
    <w:rsid w:val="005E6C22"/>
    <w:rsid w:val="005F048F"/>
    <w:rsid w:val="005F177C"/>
    <w:rsid w:val="005F39C0"/>
    <w:rsid w:val="005F5490"/>
    <w:rsid w:val="005F7069"/>
    <w:rsid w:val="005F72CC"/>
    <w:rsid w:val="00603DC1"/>
    <w:rsid w:val="006054EB"/>
    <w:rsid w:val="0060611C"/>
    <w:rsid w:val="00610583"/>
    <w:rsid w:val="00611FBE"/>
    <w:rsid w:val="00613B7D"/>
    <w:rsid w:val="00613E81"/>
    <w:rsid w:val="00616E5C"/>
    <w:rsid w:val="006171FE"/>
    <w:rsid w:val="00621BA2"/>
    <w:rsid w:val="006224D6"/>
    <w:rsid w:val="00624167"/>
    <w:rsid w:val="00624190"/>
    <w:rsid w:val="00625348"/>
    <w:rsid w:val="00625966"/>
    <w:rsid w:val="0063061E"/>
    <w:rsid w:val="00636044"/>
    <w:rsid w:val="00640877"/>
    <w:rsid w:val="006427CF"/>
    <w:rsid w:val="0064531E"/>
    <w:rsid w:val="00646DDD"/>
    <w:rsid w:val="00651FF2"/>
    <w:rsid w:val="00662D8B"/>
    <w:rsid w:val="006650B5"/>
    <w:rsid w:val="00665854"/>
    <w:rsid w:val="00672745"/>
    <w:rsid w:val="0068056D"/>
    <w:rsid w:val="00683642"/>
    <w:rsid w:val="0068677E"/>
    <w:rsid w:val="00692C18"/>
    <w:rsid w:val="0069736A"/>
    <w:rsid w:val="006A186F"/>
    <w:rsid w:val="006A598C"/>
    <w:rsid w:val="006A6C53"/>
    <w:rsid w:val="006B5472"/>
    <w:rsid w:val="006B7FF6"/>
    <w:rsid w:val="006C1CB8"/>
    <w:rsid w:val="006C2795"/>
    <w:rsid w:val="006C3AE4"/>
    <w:rsid w:val="006C7225"/>
    <w:rsid w:val="006C7FD3"/>
    <w:rsid w:val="006D127D"/>
    <w:rsid w:val="006D4767"/>
    <w:rsid w:val="006D7502"/>
    <w:rsid w:val="006D79A3"/>
    <w:rsid w:val="006E0E01"/>
    <w:rsid w:val="006E302B"/>
    <w:rsid w:val="006E40D1"/>
    <w:rsid w:val="006E4DD6"/>
    <w:rsid w:val="006E50EA"/>
    <w:rsid w:val="006E5A24"/>
    <w:rsid w:val="006E6AE9"/>
    <w:rsid w:val="006E708F"/>
    <w:rsid w:val="006F53EF"/>
    <w:rsid w:val="006F75A3"/>
    <w:rsid w:val="00700F72"/>
    <w:rsid w:val="0071099A"/>
    <w:rsid w:val="00711BF4"/>
    <w:rsid w:val="00712CCF"/>
    <w:rsid w:val="00713925"/>
    <w:rsid w:val="00713EE2"/>
    <w:rsid w:val="00715D9A"/>
    <w:rsid w:val="0071717D"/>
    <w:rsid w:val="007223FE"/>
    <w:rsid w:val="007229F3"/>
    <w:rsid w:val="007236D0"/>
    <w:rsid w:val="00725113"/>
    <w:rsid w:val="00725CD3"/>
    <w:rsid w:val="00725F2E"/>
    <w:rsid w:val="00732716"/>
    <w:rsid w:val="00732B6B"/>
    <w:rsid w:val="00732BB0"/>
    <w:rsid w:val="007376A1"/>
    <w:rsid w:val="00743985"/>
    <w:rsid w:val="00745777"/>
    <w:rsid w:val="00750668"/>
    <w:rsid w:val="007552C3"/>
    <w:rsid w:val="00757886"/>
    <w:rsid w:val="007653A0"/>
    <w:rsid w:val="00771372"/>
    <w:rsid w:val="00773B0F"/>
    <w:rsid w:val="007758FC"/>
    <w:rsid w:val="00776B31"/>
    <w:rsid w:val="00782D88"/>
    <w:rsid w:val="00782F04"/>
    <w:rsid w:val="007953A2"/>
    <w:rsid w:val="00795BB3"/>
    <w:rsid w:val="00796DAE"/>
    <w:rsid w:val="00797499"/>
    <w:rsid w:val="00797928"/>
    <w:rsid w:val="007A40AB"/>
    <w:rsid w:val="007B1578"/>
    <w:rsid w:val="007B1A3C"/>
    <w:rsid w:val="007C148F"/>
    <w:rsid w:val="007C348F"/>
    <w:rsid w:val="007D46E9"/>
    <w:rsid w:val="007D6180"/>
    <w:rsid w:val="007E28BE"/>
    <w:rsid w:val="007E2B4F"/>
    <w:rsid w:val="007E7F48"/>
    <w:rsid w:val="007F1BB7"/>
    <w:rsid w:val="007F29D4"/>
    <w:rsid w:val="007F3B6A"/>
    <w:rsid w:val="007F4475"/>
    <w:rsid w:val="008009B0"/>
    <w:rsid w:val="00806DF2"/>
    <w:rsid w:val="0081303E"/>
    <w:rsid w:val="00813DCC"/>
    <w:rsid w:val="00815DE9"/>
    <w:rsid w:val="008168A5"/>
    <w:rsid w:val="008171F2"/>
    <w:rsid w:val="00820ABF"/>
    <w:rsid w:val="00821BCB"/>
    <w:rsid w:val="00823A0B"/>
    <w:rsid w:val="00823D46"/>
    <w:rsid w:val="008302C5"/>
    <w:rsid w:val="00834234"/>
    <w:rsid w:val="00834739"/>
    <w:rsid w:val="008379FF"/>
    <w:rsid w:val="0084270F"/>
    <w:rsid w:val="00843275"/>
    <w:rsid w:val="00847899"/>
    <w:rsid w:val="00850AF4"/>
    <w:rsid w:val="00851A10"/>
    <w:rsid w:val="00857224"/>
    <w:rsid w:val="00860A02"/>
    <w:rsid w:val="00860B91"/>
    <w:rsid w:val="00860FC9"/>
    <w:rsid w:val="0087245B"/>
    <w:rsid w:val="00872C64"/>
    <w:rsid w:val="008757EA"/>
    <w:rsid w:val="00880178"/>
    <w:rsid w:val="008836FF"/>
    <w:rsid w:val="00884414"/>
    <w:rsid w:val="00884A52"/>
    <w:rsid w:val="00885CE6"/>
    <w:rsid w:val="00885DCF"/>
    <w:rsid w:val="0089052F"/>
    <w:rsid w:val="008926FB"/>
    <w:rsid w:val="00892707"/>
    <w:rsid w:val="008951ED"/>
    <w:rsid w:val="008A74A6"/>
    <w:rsid w:val="008B1A11"/>
    <w:rsid w:val="008B4858"/>
    <w:rsid w:val="008B5F96"/>
    <w:rsid w:val="008B7162"/>
    <w:rsid w:val="008C3F1B"/>
    <w:rsid w:val="008D06A2"/>
    <w:rsid w:val="008D2673"/>
    <w:rsid w:val="008D34BE"/>
    <w:rsid w:val="008E006A"/>
    <w:rsid w:val="008E6D32"/>
    <w:rsid w:val="008E7668"/>
    <w:rsid w:val="008F0A05"/>
    <w:rsid w:val="008F30FD"/>
    <w:rsid w:val="0090368F"/>
    <w:rsid w:val="00903A0B"/>
    <w:rsid w:val="00907A0E"/>
    <w:rsid w:val="0091458D"/>
    <w:rsid w:val="00915FA9"/>
    <w:rsid w:val="0091738D"/>
    <w:rsid w:val="009240A6"/>
    <w:rsid w:val="00931461"/>
    <w:rsid w:val="00932EB8"/>
    <w:rsid w:val="009337A4"/>
    <w:rsid w:val="00936331"/>
    <w:rsid w:val="0093755A"/>
    <w:rsid w:val="00941357"/>
    <w:rsid w:val="00943326"/>
    <w:rsid w:val="009444FC"/>
    <w:rsid w:val="009456E5"/>
    <w:rsid w:val="00947025"/>
    <w:rsid w:val="0095158D"/>
    <w:rsid w:val="00960888"/>
    <w:rsid w:val="00962296"/>
    <w:rsid w:val="00963066"/>
    <w:rsid w:val="00973D61"/>
    <w:rsid w:val="0097423E"/>
    <w:rsid w:val="009760FA"/>
    <w:rsid w:val="009803BC"/>
    <w:rsid w:val="009805CB"/>
    <w:rsid w:val="00980DEC"/>
    <w:rsid w:val="00985BC1"/>
    <w:rsid w:val="00991794"/>
    <w:rsid w:val="00991BF0"/>
    <w:rsid w:val="00992B7F"/>
    <w:rsid w:val="009933FF"/>
    <w:rsid w:val="009A5398"/>
    <w:rsid w:val="009C0C6B"/>
    <w:rsid w:val="009C4977"/>
    <w:rsid w:val="009D7518"/>
    <w:rsid w:val="009D7683"/>
    <w:rsid w:val="009E0FD1"/>
    <w:rsid w:val="009E4BCA"/>
    <w:rsid w:val="009F0B86"/>
    <w:rsid w:val="009F15A8"/>
    <w:rsid w:val="009F1D44"/>
    <w:rsid w:val="009F48C8"/>
    <w:rsid w:val="009F51ED"/>
    <w:rsid w:val="009F652D"/>
    <w:rsid w:val="009F6FF6"/>
    <w:rsid w:val="00A00699"/>
    <w:rsid w:val="00A0215F"/>
    <w:rsid w:val="00A04698"/>
    <w:rsid w:val="00A04912"/>
    <w:rsid w:val="00A04DE2"/>
    <w:rsid w:val="00A12A8F"/>
    <w:rsid w:val="00A149D8"/>
    <w:rsid w:val="00A15F32"/>
    <w:rsid w:val="00A161CE"/>
    <w:rsid w:val="00A2040F"/>
    <w:rsid w:val="00A22445"/>
    <w:rsid w:val="00A23837"/>
    <w:rsid w:val="00A255E4"/>
    <w:rsid w:val="00A318CB"/>
    <w:rsid w:val="00A32201"/>
    <w:rsid w:val="00A40420"/>
    <w:rsid w:val="00A40FFE"/>
    <w:rsid w:val="00A4344F"/>
    <w:rsid w:val="00A46272"/>
    <w:rsid w:val="00A502A0"/>
    <w:rsid w:val="00A53DF6"/>
    <w:rsid w:val="00A57903"/>
    <w:rsid w:val="00A57A9D"/>
    <w:rsid w:val="00A60A9D"/>
    <w:rsid w:val="00A6109A"/>
    <w:rsid w:val="00A65B21"/>
    <w:rsid w:val="00A76990"/>
    <w:rsid w:val="00A81CEE"/>
    <w:rsid w:val="00A86C2F"/>
    <w:rsid w:val="00A91129"/>
    <w:rsid w:val="00A97605"/>
    <w:rsid w:val="00A97EFE"/>
    <w:rsid w:val="00AA2022"/>
    <w:rsid w:val="00AB0E17"/>
    <w:rsid w:val="00AB2AAC"/>
    <w:rsid w:val="00AB3F74"/>
    <w:rsid w:val="00AB40F9"/>
    <w:rsid w:val="00AB46E8"/>
    <w:rsid w:val="00AC05F0"/>
    <w:rsid w:val="00AC3DD6"/>
    <w:rsid w:val="00AC527F"/>
    <w:rsid w:val="00AC7546"/>
    <w:rsid w:val="00AD42D0"/>
    <w:rsid w:val="00AE1161"/>
    <w:rsid w:val="00AE640F"/>
    <w:rsid w:val="00AF2845"/>
    <w:rsid w:val="00AF5EC0"/>
    <w:rsid w:val="00B00BB6"/>
    <w:rsid w:val="00B209A6"/>
    <w:rsid w:val="00B20A1B"/>
    <w:rsid w:val="00B218C7"/>
    <w:rsid w:val="00B22BB2"/>
    <w:rsid w:val="00B27CDC"/>
    <w:rsid w:val="00B3422E"/>
    <w:rsid w:val="00B3521C"/>
    <w:rsid w:val="00B40610"/>
    <w:rsid w:val="00B40E03"/>
    <w:rsid w:val="00B43811"/>
    <w:rsid w:val="00B439D5"/>
    <w:rsid w:val="00B44549"/>
    <w:rsid w:val="00B46AA5"/>
    <w:rsid w:val="00B54F1D"/>
    <w:rsid w:val="00B60169"/>
    <w:rsid w:val="00B67746"/>
    <w:rsid w:val="00B70202"/>
    <w:rsid w:val="00B731D5"/>
    <w:rsid w:val="00B7749F"/>
    <w:rsid w:val="00B77833"/>
    <w:rsid w:val="00B81536"/>
    <w:rsid w:val="00B816A2"/>
    <w:rsid w:val="00B83630"/>
    <w:rsid w:val="00B838F8"/>
    <w:rsid w:val="00B83CE1"/>
    <w:rsid w:val="00B8530F"/>
    <w:rsid w:val="00B93BBC"/>
    <w:rsid w:val="00BA1311"/>
    <w:rsid w:val="00BA145B"/>
    <w:rsid w:val="00BA4E55"/>
    <w:rsid w:val="00BA5D7F"/>
    <w:rsid w:val="00BB208D"/>
    <w:rsid w:val="00BB6716"/>
    <w:rsid w:val="00BC06DE"/>
    <w:rsid w:val="00BC50B6"/>
    <w:rsid w:val="00BC7204"/>
    <w:rsid w:val="00BD04D2"/>
    <w:rsid w:val="00BD0571"/>
    <w:rsid w:val="00BD0934"/>
    <w:rsid w:val="00BD32B5"/>
    <w:rsid w:val="00BD6EE1"/>
    <w:rsid w:val="00BE2686"/>
    <w:rsid w:val="00BE3FCD"/>
    <w:rsid w:val="00BE75C3"/>
    <w:rsid w:val="00BF09F3"/>
    <w:rsid w:val="00BF1E4A"/>
    <w:rsid w:val="00BF5B01"/>
    <w:rsid w:val="00BF6CDB"/>
    <w:rsid w:val="00C043D3"/>
    <w:rsid w:val="00C052BB"/>
    <w:rsid w:val="00C13130"/>
    <w:rsid w:val="00C16CCA"/>
    <w:rsid w:val="00C24894"/>
    <w:rsid w:val="00C330D0"/>
    <w:rsid w:val="00C357CE"/>
    <w:rsid w:val="00C366A3"/>
    <w:rsid w:val="00C40818"/>
    <w:rsid w:val="00C63389"/>
    <w:rsid w:val="00C633CD"/>
    <w:rsid w:val="00C651D2"/>
    <w:rsid w:val="00C70D77"/>
    <w:rsid w:val="00C766B9"/>
    <w:rsid w:val="00C84DB3"/>
    <w:rsid w:val="00C85BA9"/>
    <w:rsid w:val="00C9355E"/>
    <w:rsid w:val="00C9471B"/>
    <w:rsid w:val="00C9497C"/>
    <w:rsid w:val="00C96C2B"/>
    <w:rsid w:val="00CA164D"/>
    <w:rsid w:val="00CA609B"/>
    <w:rsid w:val="00CA6811"/>
    <w:rsid w:val="00CB0DCA"/>
    <w:rsid w:val="00CB6551"/>
    <w:rsid w:val="00CD24FC"/>
    <w:rsid w:val="00CD69E5"/>
    <w:rsid w:val="00CE50AA"/>
    <w:rsid w:val="00CF098A"/>
    <w:rsid w:val="00CF1471"/>
    <w:rsid w:val="00CF23D5"/>
    <w:rsid w:val="00CF2DB2"/>
    <w:rsid w:val="00CF477D"/>
    <w:rsid w:val="00CF4B51"/>
    <w:rsid w:val="00D03242"/>
    <w:rsid w:val="00D10621"/>
    <w:rsid w:val="00D17DBD"/>
    <w:rsid w:val="00D20AA1"/>
    <w:rsid w:val="00D21830"/>
    <w:rsid w:val="00D22AD4"/>
    <w:rsid w:val="00D318B5"/>
    <w:rsid w:val="00D3389C"/>
    <w:rsid w:val="00D34103"/>
    <w:rsid w:val="00D35564"/>
    <w:rsid w:val="00D3566C"/>
    <w:rsid w:val="00D36818"/>
    <w:rsid w:val="00D409B8"/>
    <w:rsid w:val="00D40EB3"/>
    <w:rsid w:val="00D46B59"/>
    <w:rsid w:val="00D476FD"/>
    <w:rsid w:val="00D507E0"/>
    <w:rsid w:val="00D5142B"/>
    <w:rsid w:val="00D56180"/>
    <w:rsid w:val="00D600BC"/>
    <w:rsid w:val="00D60EEE"/>
    <w:rsid w:val="00D62A57"/>
    <w:rsid w:val="00D665D3"/>
    <w:rsid w:val="00D72A42"/>
    <w:rsid w:val="00D73019"/>
    <w:rsid w:val="00D74794"/>
    <w:rsid w:val="00D75840"/>
    <w:rsid w:val="00D76942"/>
    <w:rsid w:val="00D776A1"/>
    <w:rsid w:val="00D835CA"/>
    <w:rsid w:val="00D86CC5"/>
    <w:rsid w:val="00D90D33"/>
    <w:rsid w:val="00D9361B"/>
    <w:rsid w:val="00D96694"/>
    <w:rsid w:val="00DA03F7"/>
    <w:rsid w:val="00DA221F"/>
    <w:rsid w:val="00DA25D6"/>
    <w:rsid w:val="00DA27DC"/>
    <w:rsid w:val="00DA4525"/>
    <w:rsid w:val="00DA5E98"/>
    <w:rsid w:val="00DB2BF5"/>
    <w:rsid w:val="00DB4998"/>
    <w:rsid w:val="00DC05BE"/>
    <w:rsid w:val="00DC22A4"/>
    <w:rsid w:val="00DD0D08"/>
    <w:rsid w:val="00DD1D30"/>
    <w:rsid w:val="00DD2130"/>
    <w:rsid w:val="00DD31AB"/>
    <w:rsid w:val="00DE53F4"/>
    <w:rsid w:val="00DE5432"/>
    <w:rsid w:val="00DE5857"/>
    <w:rsid w:val="00DE5CF2"/>
    <w:rsid w:val="00DE7F16"/>
    <w:rsid w:val="00DF116A"/>
    <w:rsid w:val="00E03BDA"/>
    <w:rsid w:val="00E04804"/>
    <w:rsid w:val="00E04ABC"/>
    <w:rsid w:val="00E23A14"/>
    <w:rsid w:val="00E25358"/>
    <w:rsid w:val="00E25EC7"/>
    <w:rsid w:val="00E262A4"/>
    <w:rsid w:val="00E32373"/>
    <w:rsid w:val="00E34258"/>
    <w:rsid w:val="00E37D96"/>
    <w:rsid w:val="00E40A88"/>
    <w:rsid w:val="00E42476"/>
    <w:rsid w:val="00E44202"/>
    <w:rsid w:val="00E45DD5"/>
    <w:rsid w:val="00E4750F"/>
    <w:rsid w:val="00E50502"/>
    <w:rsid w:val="00E54D68"/>
    <w:rsid w:val="00E73EE5"/>
    <w:rsid w:val="00E74B37"/>
    <w:rsid w:val="00E7560E"/>
    <w:rsid w:val="00E80801"/>
    <w:rsid w:val="00E8299D"/>
    <w:rsid w:val="00E82B8D"/>
    <w:rsid w:val="00E85735"/>
    <w:rsid w:val="00E8593C"/>
    <w:rsid w:val="00E945C0"/>
    <w:rsid w:val="00E95589"/>
    <w:rsid w:val="00E97970"/>
    <w:rsid w:val="00EA2E20"/>
    <w:rsid w:val="00EA39CC"/>
    <w:rsid w:val="00EA4E7E"/>
    <w:rsid w:val="00EA6659"/>
    <w:rsid w:val="00EB71B3"/>
    <w:rsid w:val="00EC2697"/>
    <w:rsid w:val="00EC3CB4"/>
    <w:rsid w:val="00ED3F88"/>
    <w:rsid w:val="00ED644F"/>
    <w:rsid w:val="00EF07F5"/>
    <w:rsid w:val="00EF0D44"/>
    <w:rsid w:val="00EF36D2"/>
    <w:rsid w:val="00EF39CA"/>
    <w:rsid w:val="00EF5528"/>
    <w:rsid w:val="00EF55D7"/>
    <w:rsid w:val="00F0332D"/>
    <w:rsid w:val="00F041BD"/>
    <w:rsid w:val="00F06842"/>
    <w:rsid w:val="00F167EF"/>
    <w:rsid w:val="00F21E6E"/>
    <w:rsid w:val="00F262F9"/>
    <w:rsid w:val="00F325B5"/>
    <w:rsid w:val="00F33A22"/>
    <w:rsid w:val="00F35E3E"/>
    <w:rsid w:val="00F37CC1"/>
    <w:rsid w:val="00F426A7"/>
    <w:rsid w:val="00F447BD"/>
    <w:rsid w:val="00F44AB3"/>
    <w:rsid w:val="00F45496"/>
    <w:rsid w:val="00F53AAF"/>
    <w:rsid w:val="00F54378"/>
    <w:rsid w:val="00F7200A"/>
    <w:rsid w:val="00F80911"/>
    <w:rsid w:val="00F85971"/>
    <w:rsid w:val="00F861AC"/>
    <w:rsid w:val="00FA2AD7"/>
    <w:rsid w:val="00FA6E88"/>
    <w:rsid w:val="00FA739B"/>
    <w:rsid w:val="00FB176A"/>
    <w:rsid w:val="00FB1E47"/>
    <w:rsid w:val="00FB45A7"/>
    <w:rsid w:val="00FC6A8A"/>
    <w:rsid w:val="00FD1CC2"/>
    <w:rsid w:val="00FD24C1"/>
    <w:rsid w:val="00FD6605"/>
    <w:rsid w:val="00FD6F2B"/>
    <w:rsid w:val="00FE1CFB"/>
    <w:rsid w:val="00FE3CB5"/>
    <w:rsid w:val="00FE7A5E"/>
    <w:rsid w:val="00FF0A83"/>
    <w:rsid w:val="00FF2C7E"/>
    <w:rsid w:val="00FF6D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570012"/>
  <w15:docId w15:val="{D6ACED80-8130-4C93-A7AF-0D68DA480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76942"/>
  </w:style>
  <w:style w:type="paragraph" w:styleId="1">
    <w:name w:val="heading 1"/>
    <w:basedOn w:val="a"/>
    <w:next w:val="a"/>
    <w:qFormat/>
    <w:rsid w:val="00440413"/>
    <w:pPr>
      <w:keepNext/>
      <w:ind w:left="4860"/>
      <w:outlineLvl w:val="0"/>
    </w:pPr>
    <w:rPr>
      <w:sz w:val="28"/>
    </w:rPr>
  </w:style>
  <w:style w:type="paragraph" w:styleId="2">
    <w:name w:val="heading 2"/>
    <w:basedOn w:val="a"/>
    <w:next w:val="a"/>
    <w:link w:val="20"/>
    <w:qFormat/>
    <w:rsid w:val="00440413"/>
    <w:pPr>
      <w:keepNext/>
      <w:ind w:left="142" w:right="176"/>
      <w:jc w:val="center"/>
      <w:outlineLvl w:val="1"/>
    </w:pPr>
    <w:rPr>
      <w:sz w:val="28"/>
    </w:rPr>
  </w:style>
  <w:style w:type="paragraph" w:styleId="3">
    <w:name w:val="heading 3"/>
    <w:basedOn w:val="a"/>
    <w:next w:val="a"/>
    <w:link w:val="30"/>
    <w:qFormat/>
    <w:rsid w:val="00440413"/>
    <w:pPr>
      <w:keepNext/>
      <w:jc w:val="center"/>
      <w:outlineLvl w:val="2"/>
    </w:pPr>
    <w:rPr>
      <w:sz w:val="24"/>
    </w:rPr>
  </w:style>
  <w:style w:type="paragraph" w:styleId="6">
    <w:name w:val="heading 6"/>
    <w:basedOn w:val="a"/>
    <w:next w:val="a"/>
    <w:qFormat/>
    <w:rsid w:val="00440413"/>
    <w:pPr>
      <w:keepNext/>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440413"/>
    <w:rPr>
      <w:color w:val="0000FF"/>
      <w:u w:val="single"/>
    </w:rPr>
  </w:style>
  <w:style w:type="paragraph" w:styleId="a4">
    <w:name w:val="Body Text"/>
    <w:basedOn w:val="a"/>
    <w:link w:val="a5"/>
    <w:rsid w:val="00440413"/>
    <w:pPr>
      <w:jc w:val="center"/>
    </w:pPr>
    <w:rPr>
      <w:b/>
      <w:sz w:val="22"/>
    </w:rPr>
  </w:style>
  <w:style w:type="paragraph" w:styleId="21">
    <w:name w:val="Body Text Indent 2"/>
    <w:basedOn w:val="a"/>
    <w:rsid w:val="00440413"/>
    <w:pPr>
      <w:spacing w:line="360" w:lineRule="auto"/>
      <w:ind w:firstLine="709"/>
    </w:pPr>
    <w:rPr>
      <w:sz w:val="28"/>
    </w:rPr>
  </w:style>
  <w:style w:type="character" w:styleId="a6">
    <w:name w:val="FollowedHyperlink"/>
    <w:rsid w:val="00440413"/>
    <w:rPr>
      <w:color w:val="800080"/>
      <w:u w:val="single"/>
    </w:rPr>
  </w:style>
  <w:style w:type="paragraph" w:styleId="a7">
    <w:name w:val="Body Text Indent"/>
    <w:basedOn w:val="a"/>
    <w:rsid w:val="00440413"/>
    <w:pPr>
      <w:ind w:firstLine="720"/>
      <w:jc w:val="both"/>
    </w:pPr>
    <w:rPr>
      <w:sz w:val="28"/>
    </w:rPr>
  </w:style>
  <w:style w:type="paragraph" w:styleId="31">
    <w:name w:val="Body Text Indent 3"/>
    <w:basedOn w:val="a"/>
    <w:link w:val="32"/>
    <w:rsid w:val="00440413"/>
    <w:pPr>
      <w:ind w:firstLine="720"/>
      <w:jc w:val="both"/>
    </w:pPr>
    <w:rPr>
      <w:sz w:val="28"/>
    </w:rPr>
  </w:style>
  <w:style w:type="paragraph" w:styleId="a8">
    <w:name w:val="Balloon Text"/>
    <w:basedOn w:val="a"/>
    <w:semiHidden/>
    <w:rsid w:val="004656DE"/>
    <w:rPr>
      <w:rFonts w:ascii="Tahoma" w:hAnsi="Tahoma" w:cs="Tahoma"/>
      <w:sz w:val="16"/>
      <w:szCs w:val="16"/>
    </w:rPr>
  </w:style>
  <w:style w:type="paragraph" w:customStyle="1" w:styleId="Default">
    <w:name w:val="Default"/>
    <w:rsid w:val="00C24894"/>
    <w:pPr>
      <w:autoSpaceDE w:val="0"/>
      <w:autoSpaceDN w:val="0"/>
      <w:adjustRightInd w:val="0"/>
    </w:pPr>
    <w:rPr>
      <w:color w:val="000000"/>
      <w:sz w:val="24"/>
      <w:szCs w:val="24"/>
    </w:rPr>
  </w:style>
  <w:style w:type="paragraph" w:customStyle="1" w:styleId="ConsPlusNormal">
    <w:name w:val="ConsPlusNormal"/>
    <w:link w:val="ConsPlusNormal0"/>
    <w:rsid w:val="00324E62"/>
    <w:pPr>
      <w:widowControl w:val="0"/>
      <w:autoSpaceDE w:val="0"/>
      <w:autoSpaceDN w:val="0"/>
      <w:adjustRightInd w:val="0"/>
    </w:pPr>
    <w:rPr>
      <w:rFonts w:ascii="Arial" w:hAnsi="Arial" w:cs="Arial"/>
    </w:rPr>
  </w:style>
  <w:style w:type="character" w:customStyle="1" w:styleId="ConsPlusNormal0">
    <w:name w:val="ConsPlusNormal Знак"/>
    <w:link w:val="ConsPlusNormal"/>
    <w:locked/>
    <w:rsid w:val="00324E62"/>
    <w:rPr>
      <w:rFonts w:ascii="Arial" w:hAnsi="Arial" w:cs="Arial"/>
    </w:rPr>
  </w:style>
  <w:style w:type="paragraph" w:customStyle="1" w:styleId="parametervalue">
    <w:name w:val="parametervalue"/>
    <w:basedOn w:val="a"/>
    <w:rsid w:val="00960888"/>
    <w:pPr>
      <w:spacing w:before="100" w:beforeAutospacing="1" w:after="100" w:afterAutospacing="1"/>
    </w:pPr>
    <w:rPr>
      <w:sz w:val="24"/>
      <w:szCs w:val="24"/>
    </w:rPr>
  </w:style>
  <w:style w:type="paragraph" w:customStyle="1" w:styleId="formattext">
    <w:name w:val="formattext"/>
    <w:basedOn w:val="a"/>
    <w:rsid w:val="003C78C8"/>
    <w:pPr>
      <w:spacing w:before="100" w:beforeAutospacing="1" w:after="100" w:afterAutospacing="1"/>
    </w:pPr>
    <w:rPr>
      <w:sz w:val="24"/>
      <w:szCs w:val="24"/>
    </w:rPr>
  </w:style>
  <w:style w:type="table" w:styleId="a9">
    <w:name w:val="Table Grid"/>
    <w:basedOn w:val="a1"/>
    <w:uiPriority w:val="39"/>
    <w:rsid w:val="000410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0">
    <w:name w:val="Знак1"/>
    <w:basedOn w:val="a"/>
    <w:rsid w:val="0026203C"/>
    <w:pPr>
      <w:spacing w:before="100" w:beforeAutospacing="1" w:after="100" w:afterAutospacing="1"/>
    </w:pPr>
    <w:rPr>
      <w:rFonts w:ascii="Tahoma" w:hAnsi="Tahoma" w:cs="Tahoma"/>
      <w:lang w:val="en-US" w:eastAsia="en-US"/>
    </w:rPr>
  </w:style>
  <w:style w:type="paragraph" w:styleId="aa">
    <w:name w:val="Normal (Web)"/>
    <w:basedOn w:val="a"/>
    <w:uiPriority w:val="99"/>
    <w:rsid w:val="006E708F"/>
    <w:pPr>
      <w:spacing w:before="100" w:beforeAutospacing="1" w:after="100" w:afterAutospacing="1"/>
      <w:ind w:firstLine="709"/>
      <w:jc w:val="both"/>
    </w:pPr>
    <w:rPr>
      <w:sz w:val="24"/>
      <w:szCs w:val="24"/>
    </w:rPr>
  </w:style>
  <w:style w:type="character" w:styleId="ab">
    <w:name w:val="Strong"/>
    <w:uiPriority w:val="22"/>
    <w:qFormat/>
    <w:rsid w:val="004A1EEA"/>
    <w:rPr>
      <w:b/>
      <w:bCs/>
    </w:rPr>
  </w:style>
  <w:style w:type="character" w:customStyle="1" w:styleId="fractionnumber">
    <w:name w:val="fractionnumber"/>
    <w:basedOn w:val="a0"/>
    <w:rsid w:val="00F35E3E"/>
  </w:style>
  <w:style w:type="character" w:customStyle="1" w:styleId="22">
    <w:name w:val="Основной текст (2)_"/>
    <w:basedOn w:val="a0"/>
    <w:link w:val="23"/>
    <w:rsid w:val="001379E7"/>
    <w:rPr>
      <w:sz w:val="22"/>
      <w:szCs w:val="22"/>
      <w:shd w:val="clear" w:color="auto" w:fill="FFFFFF"/>
    </w:rPr>
  </w:style>
  <w:style w:type="paragraph" w:customStyle="1" w:styleId="23">
    <w:name w:val="Основной текст (2)"/>
    <w:basedOn w:val="a"/>
    <w:link w:val="22"/>
    <w:rsid w:val="001379E7"/>
    <w:pPr>
      <w:widowControl w:val="0"/>
      <w:shd w:val="clear" w:color="auto" w:fill="FFFFFF"/>
      <w:spacing w:before="300" w:line="252" w:lineRule="exact"/>
    </w:pPr>
    <w:rPr>
      <w:sz w:val="22"/>
      <w:szCs w:val="22"/>
    </w:rPr>
  </w:style>
  <w:style w:type="character" w:customStyle="1" w:styleId="30">
    <w:name w:val="Заголовок 3 Знак"/>
    <w:basedOn w:val="a0"/>
    <w:link w:val="3"/>
    <w:rsid w:val="00665854"/>
    <w:rPr>
      <w:sz w:val="24"/>
    </w:rPr>
  </w:style>
  <w:style w:type="paragraph" w:customStyle="1" w:styleId="p">
    <w:name w:val="p"/>
    <w:basedOn w:val="a"/>
    <w:rsid w:val="003407EA"/>
    <w:pPr>
      <w:jc w:val="both"/>
    </w:pPr>
    <w:rPr>
      <w:sz w:val="22"/>
      <w:szCs w:val="22"/>
    </w:rPr>
  </w:style>
  <w:style w:type="character" w:customStyle="1" w:styleId="any">
    <w:name w:val="any"/>
    <w:rsid w:val="005E4384"/>
    <w:rPr>
      <w:rFonts w:ascii="Times New Roman" w:eastAsia="Times New Roman" w:hAnsi="Times New Roman" w:cs="Times New Roman" w:hint="default"/>
      <w:sz w:val="22"/>
      <w:szCs w:val="22"/>
    </w:rPr>
  </w:style>
  <w:style w:type="character" w:customStyle="1" w:styleId="ac">
    <w:name w:val="Без интервала Знак"/>
    <w:link w:val="ad"/>
    <w:locked/>
    <w:rsid w:val="00583F1D"/>
    <w:rPr>
      <w:rFonts w:ascii="Calibri" w:hAnsi="Calibri" w:cs="Calibri"/>
    </w:rPr>
  </w:style>
  <w:style w:type="paragraph" w:styleId="ad">
    <w:name w:val="No Spacing"/>
    <w:link w:val="ac"/>
    <w:qFormat/>
    <w:rsid w:val="00583F1D"/>
    <w:rPr>
      <w:rFonts w:ascii="Calibri" w:hAnsi="Calibri" w:cs="Calibri"/>
    </w:rPr>
  </w:style>
  <w:style w:type="character" w:customStyle="1" w:styleId="iceouttxt">
    <w:name w:val="iceouttxt"/>
    <w:rsid w:val="00480DB8"/>
  </w:style>
  <w:style w:type="character" w:customStyle="1" w:styleId="20">
    <w:name w:val="Заголовок 2 Знак"/>
    <w:basedOn w:val="a0"/>
    <w:link w:val="2"/>
    <w:rsid w:val="000271CE"/>
    <w:rPr>
      <w:sz w:val="28"/>
    </w:rPr>
  </w:style>
  <w:style w:type="character" w:customStyle="1" w:styleId="a5">
    <w:name w:val="Основной текст Знак"/>
    <w:basedOn w:val="a0"/>
    <w:link w:val="a4"/>
    <w:rsid w:val="000271CE"/>
    <w:rPr>
      <w:b/>
      <w:sz w:val="22"/>
    </w:rPr>
  </w:style>
  <w:style w:type="character" w:customStyle="1" w:styleId="32">
    <w:name w:val="Основной текст с отступом 3 Знак"/>
    <w:basedOn w:val="a0"/>
    <w:link w:val="31"/>
    <w:rsid w:val="000271CE"/>
    <w:rPr>
      <w:sz w:val="28"/>
    </w:rPr>
  </w:style>
  <w:style w:type="character" w:customStyle="1" w:styleId="11">
    <w:name w:val="Неразрешенное упоминание1"/>
    <w:basedOn w:val="a0"/>
    <w:uiPriority w:val="99"/>
    <w:semiHidden/>
    <w:unhideWhenUsed/>
    <w:rsid w:val="0037025D"/>
    <w:rPr>
      <w:color w:val="605E5C"/>
      <w:shd w:val="clear" w:color="auto" w:fill="E1DFDD"/>
    </w:rPr>
  </w:style>
  <w:style w:type="paragraph" w:customStyle="1" w:styleId="Standard">
    <w:name w:val="Standard"/>
    <w:rsid w:val="00AC05F0"/>
    <w:pPr>
      <w:suppressAutoHyphens/>
      <w:autoSpaceDN w:val="0"/>
      <w:textAlignment w:val="baseline"/>
    </w:pPr>
    <w:rPr>
      <w:kern w:val="3"/>
      <w:lang w:eastAsia="zh-CN"/>
    </w:rPr>
  </w:style>
  <w:style w:type="paragraph" w:customStyle="1" w:styleId="Endnote">
    <w:name w:val="Endnote"/>
    <w:basedOn w:val="Standard"/>
    <w:rsid w:val="00AC05F0"/>
  </w:style>
  <w:style w:type="character" w:customStyle="1" w:styleId="Internetlink">
    <w:name w:val="Internet link"/>
    <w:rsid w:val="00AC05F0"/>
    <w:rPr>
      <w:color w:val="0000FF"/>
      <w:u w:val="single"/>
    </w:rPr>
  </w:style>
  <w:style w:type="character" w:styleId="ae">
    <w:name w:val="Unresolved Mention"/>
    <w:basedOn w:val="a0"/>
    <w:uiPriority w:val="99"/>
    <w:semiHidden/>
    <w:unhideWhenUsed/>
    <w:rsid w:val="00AC05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77740">
      <w:bodyDiv w:val="1"/>
      <w:marLeft w:val="0"/>
      <w:marRight w:val="0"/>
      <w:marTop w:val="0"/>
      <w:marBottom w:val="0"/>
      <w:divBdr>
        <w:top w:val="none" w:sz="0" w:space="0" w:color="auto"/>
        <w:left w:val="none" w:sz="0" w:space="0" w:color="auto"/>
        <w:bottom w:val="none" w:sz="0" w:space="0" w:color="auto"/>
        <w:right w:val="none" w:sz="0" w:space="0" w:color="auto"/>
      </w:divBdr>
      <w:divsChild>
        <w:div w:id="1064722425">
          <w:marLeft w:val="0"/>
          <w:marRight w:val="0"/>
          <w:marTop w:val="0"/>
          <w:marBottom w:val="0"/>
          <w:divBdr>
            <w:top w:val="none" w:sz="0" w:space="0" w:color="auto"/>
            <w:left w:val="none" w:sz="0" w:space="0" w:color="auto"/>
            <w:bottom w:val="none" w:sz="0" w:space="0" w:color="auto"/>
            <w:right w:val="none" w:sz="0" w:space="0" w:color="auto"/>
          </w:divBdr>
        </w:div>
      </w:divsChild>
    </w:div>
    <w:div w:id="34820801">
      <w:bodyDiv w:val="1"/>
      <w:marLeft w:val="0"/>
      <w:marRight w:val="0"/>
      <w:marTop w:val="0"/>
      <w:marBottom w:val="0"/>
      <w:divBdr>
        <w:top w:val="none" w:sz="0" w:space="0" w:color="auto"/>
        <w:left w:val="none" w:sz="0" w:space="0" w:color="auto"/>
        <w:bottom w:val="none" w:sz="0" w:space="0" w:color="auto"/>
        <w:right w:val="none" w:sz="0" w:space="0" w:color="auto"/>
      </w:divBdr>
    </w:div>
    <w:div w:id="54596332">
      <w:bodyDiv w:val="1"/>
      <w:marLeft w:val="0"/>
      <w:marRight w:val="0"/>
      <w:marTop w:val="0"/>
      <w:marBottom w:val="0"/>
      <w:divBdr>
        <w:top w:val="none" w:sz="0" w:space="0" w:color="auto"/>
        <w:left w:val="none" w:sz="0" w:space="0" w:color="auto"/>
        <w:bottom w:val="none" w:sz="0" w:space="0" w:color="auto"/>
        <w:right w:val="none" w:sz="0" w:space="0" w:color="auto"/>
      </w:divBdr>
    </w:div>
    <w:div w:id="87501904">
      <w:bodyDiv w:val="1"/>
      <w:marLeft w:val="0"/>
      <w:marRight w:val="0"/>
      <w:marTop w:val="0"/>
      <w:marBottom w:val="0"/>
      <w:divBdr>
        <w:top w:val="none" w:sz="0" w:space="0" w:color="auto"/>
        <w:left w:val="none" w:sz="0" w:space="0" w:color="auto"/>
        <w:bottom w:val="none" w:sz="0" w:space="0" w:color="auto"/>
        <w:right w:val="none" w:sz="0" w:space="0" w:color="auto"/>
      </w:divBdr>
    </w:div>
    <w:div w:id="120652447">
      <w:bodyDiv w:val="1"/>
      <w:marLeft w:val="0"/>
      <w:marRight w:val="0"/>
      <w:marTop w:val="0"/>
      <w:marBottom w:val="0"/>
      <w:divBdr>
        <w:top w:val="none" w:sz="0" w:space="0" w:color="auto"/>
        <w:left w:val="none" w:sz="0" w:space="0" w:color="auto"/>
        <w:bottom w:val="none" w:sz="0" w:space="0" w:color="auto"/>
        <w:right w:val="none" w:sz="0" w:space="0" w:color="auto"/>
      </w:divBdr>
      <w:divsChild>
        <w:div w:id="1542208433">
          <w:marLeft w:val="0"/>
          <w:marRight w:val="0"/>
          <w:marTop w:val="0"/>
          <w:marBottom w:val="0"/>
          <w:divBdr>
            <w:top w:val="none" w:sz="0" w:space="0" w:color="auto"/>
            <w:left w:val="none" w:sz="0" w:space="0" w:color="auto"/>
            <w:bottom w:val="none" w:sz="0" w:space="0" w:color="auto"/>
            <w:right w:val="none" w:sz="0" w:space="0" w:color="auto"/>
          </w:divBdr>
        </w:div>
      </w:divsChild>
    </w:div>
    <w:div w:id="225651772">
      <w:bodyDiv w:val="1"/>
      <w:marLeft w:val="0"/>
      <w:marRight w:val="0"/>
      <w:marTop w:val="0"/>
      <w:marBottom w:val="0"/>
      <w:divBdr>
        <w:top w:val="none" w:sz="0" w:space="0" w:color="auto"/>
        <w:left w:val="none" w:sz="0" w:space="0" w:color="auto"/>
        <w:bottom w:val="none" w:sz="0" w:space="0" w:color="auto"/>
        <w:right w:val="none" w:sz="0" w:space="0" w:color="auto"/>
      </w:divBdr>
    </w:div>
    <w:div w:id="227308122">
      <w:bodyDiv w:val="1"/>
      <w:marLeft w:val="0"/>
      <w:marRight w:val="0"/>
      <w:marTop w:val="0"/>
      <w:marBottom w:val="0"/>
      <w:divBdr>
        <w:top w:val="none" w:sz="0" w:space="0" w:color="auto"/>
        <w:left w:val="none" w:sz="0" w:space="0" w:color="auto"/>
        <w:bottom w:val="none" w:sz="0" w:space="0" w:color="auto"/>
        <w:right w:val="none" w:sz="0" w:space="0" w:color="auto"/>
      </w:divBdr>
      <w:divsChild>
        <w:div w:id="621308092">
          <w:marLeft w:val="0"/>
          <w:marRight w:val="0"/>
          <w:marTop w:val="0"/>
          <w:marBottom w:val="0"/>
          <w:divBdr>
            <w:top w:val="none" w:sz="0" w:space="0" w:color="auto"/>
            <w:left w:val="none" w:sz="0" w:space="0" w:color="auto"/>
            <w:bottom w:val="none" w:sz="0" w:space="0" w:color="auto"/>
            <w:right w:val="none" w:sz="0" w:space="0" w:color="auto"/>
          </w:divBdr>
        </w:div>
      </w:divsChild>
    </w:div>
    <w:div w:id="297034884">
      <w:bodyDiv w:val="1"/>
      <w:marLeft w:val="0"/>
      <w:marRight w:val="0"/>
      <w:marTop w:val="0"/>
      <w:marBottom w:val="0"/>
      <w:divBdr>
        <w:top w:val="none" w:sz="0" w:space="0" w:color="auto"/>
        <w:left w:val="none" w:sz="0" w:space="0" w:color="auto"/>
        <w:bottom w:val="none" w:sz="0" w:space="0" w:color="auto"/>
        <w:right w:val="none" w:sz="0" w:space="0" w:color="auto"/>
      </w:divBdr>
    </w:div>
    <w:div w:id="371922086">
      <w:bodyDiv w:val="1"/>
      <w:marLeft w:val="0"/>
      <w:marRight w:val="0"/>
      <w:marTop w:val="0"/>
      <w:marBottom w:val="0"/>
      <w:divBdr>
        <w:top w:val="none" w:sz="0" w:space="0" w:color="auto"/>
        <w:left w:val="none" w:sz="0" w:space="0" w:color="auto"/>
        <w:bottom w:val="none" w:sz="0" w:space="0" w:color="auto"/>
        <w:right w:val="none" w:sz="0" w:space="0" w:color="auto"/>
      </w:divBdr>
    </w:div>
    <w:div w:id="400907417">
      <w:bodyDiv w:val="1"/>
      <w:marLeft w:val="0"/>
      <w:marRight w:val="0"/>
      <w:marTop w:val="0"/>
      <w:marBottom w:val="0"/>
      <w:divBdr>
        <w:top w:val="none" w:sz="0" w:space="0" w:color="auto"/>
        <w:left w:val="none" w:sz="0" w:space="0" w:color="auto"/>
        <w:bottom w:val="none" w:sz="0" w:space="0" w:color="auto"/>
        <w:right w:val="none" w:sz="0" w:space="0" w:color="auto"/>
      </w:divBdr>
    </w:div>
    <w:div w:id="413478510">
      <w:bodyDiv w:val="1"/>
      <w:marLeft w:val="0"/>
      <w:marRight w:val="0"/>
      <w:marTop w:val="0"/>
      <w:marBottom w:val="0"/>
      <w:divBdr>
        <w:top w:val="none" w:sz="0" w:space="0" w:color="auto"/>
        <w:left w:val="none" w:sz="0" w:space="0" w:color="auto"/>
        <w:bottom w:val="none" w:sz="0" w:space="0" w:color="auto"/>
        <w:right w:val="none" w:sz="0" w:space="0" w:color="auto"/>
      </w:divBdr>
    </w:div>
    <w:div w:id="427120129">
      <w:bodyDiv w:val="1"/>
      <w:marLeft w:val="0"/>
      <w:marRight w:val="0"/>
      <w:marTop w:val="0"/>
      <w:marBottom w:val="0"/>
      <w:divBdr>
        <w:top w:val="none" w:sz="0" w:space="0" w:color="auto"/>
        <w:left w:val="none" w:sz="0" w:space="0" w:color="auto"/>
        <w:bottom w:val="none" w:sz="0" w:space="0" w:color="auto"/>
        <w:right w:val="none" w:sz="0" w:space="0" w:color="auto"/>
      </w:divBdr>
    </w:div>
    <w:div w:id="493254955">
      <w:bodyDiv w:val="1"/>
      <w:marLeft w:val="0"/>
      <w:marRight w:val="0"/>
      <w:marTop w:val="0"/>
      <w:marBottom w:val="0"/>
      <w:divBdr>
        <w:top w:val="none" w:sz="0" w:space="0" w:color="auto"/>
        <w:left w:val="none" w:sz="0" w:space="0" w:color="auto"/>
        <w:bottom w:val="none" w:sz="0" w:space="0" w:color="auto"/>
        <w:right w:val="none" w:sz="0" w:space="0" w:color="auto"/>
      </w:divBdr>
    </w:div>
    <w:div w:id="552934596">
      <w:bodyDiv w:val="1"/>
      <w:marLeft w:val="0"/>
      <w:marRight w:val="0"/>
      <w:marTop w:val="0"/>
      <w:marBottom w:val="0"/>
      <w:divBdr>
        <w:top w:val="none" w:sz="0" w:space="0" w:color="auto"/>
        <w:left w:val="none" w:sz="0" w:space="0" w:color="auto"/>
        <w:bottom w:val="none" w:sz="0" w:space="0" w:color="auto"/>
        <w:right w:val="none" w:sz="0" w:space="0" w:color="auto"/>
      </w:divBdr>
    </w:div>
    <w:div w:id="557791150">
      <w:bodyDiv w:val="1"/>
      <w:marLeft w:val="0"/>
      <w:marRight w:val="0"/>
      <w:marTop w:val="0"/>
      <w:marBottom w:val="0"/>
      <w:divBdr>
        <w:top w:val="none" w:sz="0" w:space="0" w:color="auto"/>
        <w:left w:val="none" w:sz="0" w:space="0" w:color="auto"/>
        <w:bottom w:val="none" w:sz="0" w:space="0" w:color="auto"/>
        <w:right w:val="none" w:sz="0" w:space="0" w:color="auto"/>
      </w:divBdr>
    </w:div>
    <w:div w:id="568733202">
      <w:bodyDiv w:val="1"/>
      <w:marLeft w:val="0"/>
      <w:marRight w:val="0"/>
      <w:marTop w:val="0"/>
      <w:marBottom w:val="0"/>
      <w:divBdr>
        <w:top w:val="none" w:sz="0" w:space="0" w:color="auto"/>
        <w:left w:val="none" w:sz="0" w:space="0" w:color="auto"/>
        <w:bottom w:val="none" w:sz="0" w:space="0" w:color="auto"/>
        <w:right w:val="none" w:sz="0" w:space="0" w:color="auto"/>
      </w:divBdr>
    </w:div>
    <w:div w:id="583495636">
      <w:bodyDiv w:val="1"/>
      <w:marLeft w:val="0"/>
      <w:marRight w:val="0"/>
      <w:marTop w:val="0"/>
      <w:marBottom w:val="0"/>
      <w:divBdr>
        <w:top w:val="none" w:sz="0" w:space="0" w:color="auto"/>
        <w:left w:val="none" w:sz="0" w:space="0" w:color="auto"/>
        <w:bottom w:val="none" w:sz="0" w:space="0" w:color="auto"/>
        <w:right w:val="none" w:sz="0" w:space="0" w:color="auto"/>
      </w:divBdr>
    </w:div>
    <w:div w:id="601452201">
      <w:bodyDiv w:val="1"/>
      <w:marLeft w:val="0"/>
      <w:marRight w:val="0"/>
      <w:marTop w:val="0"/>
      <w:marBottom w:val="0"/>
      <w:divBdr>
        <w:top w:val="none" w:sz="0" w:space="0" w:color="auto"/>
        <w:left w:val="none" w:sz="0" w:space="0" w:color="auto"/>
        <w:bottom w:val="none" w:sz="0" w:space="0" w:color="auto"/>
        <w:right w:val="none" w:sz="0" w:space="0" w:color="auto"/>
      </w:divBdr>
    </w:div>
    <w:div w:id="618999196">
      <w:bodyDiv w:val="1"/>
      <w:marLeft w:val="0"/>
      <w:marRight w:val="0"/>
      <w:marTop w:val="0"/>
      <w:marBottom w:val="0"/>
      <w:divBdr>
        <w:top w:val="none" w:sz="0" w:space="0" w:color="auto"/>
        <w:left w:val="none" w:sz="0" w:space="0" w:color="auto"/>
        <w:bottom w:val="none" w:sz="0" w:space="0" w:color="auto"/>
        <w:right w:val="none" w:sz="0" w:space="0" w:color="auto"/>
      </w:divBdr>
    </w:div>
    <w:div w:id="623314500">
      <w:bodyDiv w:val="1"/>
      <w:marLeft w:val="0"/>
      <w:marRight w:val="0"/>
      <w:marTop w:val="0"/>
      <w:marBottom w:val="0"/>
      <w:divBdr>
        <w:top w:val="none" w:sz="0" w:space="0" w:color="auto"/>
        <w:left w:val="none" w:sz="0" w:space="0" w:color="auto"/>
        <w:bottom w:val="none" w:sz="0" w:space="0" w:color="auto"/>
        <w:right w:val="none" w:sz="0" w:space="0" w:color="auto"/>
      </w:divBdr>
    </w:div>
    <w:div w:id="633289112">
      <w:bodyDiv w:val="1"/>
      <w:marLeft w:val="0"/>
      <w:marRight w:val="0"/>
      <w:marTop w:val="0"/>
      <w:marBottom w:val="0"/>
      <w:divBdr>
        <w:top w:val="none" w:sz="0" w:space="0" w:color="auto"/>
        <w:left w:val="none" w:sz="0" w:space="0" w:color="auto"/>
        <w:bottom w:val="none" w:sz="0" w:space="0" w:color="auto"/>
        <w:right w:val="none" w:sz="0" w:space="0" w:color="auto"/>
      </w:divBdr>
    </w:div>
    <w:div w:id="635836241">
      <w:bodyDiv w:val="1"/>
      <w:marLeft w:val="0"/>
      <w:marRight w:val="0"/>
      <w:marTop w:val="0"/>
      <w:marBottom w:val="0"/>
      <w:divBdr>
        <w:top w:val="none" w:sz="0" w:space="0" w:color="auto"/>
        <w:left w:val="none" w:sz="0" w:space="0" w:color="auto"/>
        <w:bottom w:val="none" w:sz="0" w:space="0" w:color="auto"/>
        <w:right w:val="none" w:sz="0" w:space="0" w:color="auto"/>
      </w:divBdr>
    </w:div>
    <w:div w:id="635961660">
      <w:bodyDiv w:val="1"/>
      <w:marLeft w:val="0"/>
      <w:marRight w:val="0"/>
      <w:marTop w:val="0"/>
      <w:marBottom w:val="0"/>
      <w:divBdr>
        <w:top w:val="none" w:sz="0" w:space="0" w:color="auto"/>
        <w:left w:val="none" w:sz="0" w:space="0" w:color="auto"/>
        <w:bottom w:val="none" w:sz="0" w:space="0" w:color="auto"/>
        <w:right w:val="none" w:sz="0" w:space="0" w:color="auto"/>
      </w:divBdr>
    </w:div>
    <w:div w:id="670525151">
      <w:bodyDiv w:val="1"/>
      <w:marLeft w:val="0"/>
      <w:marRight w:val="0"/>
      <w:marTop w:val="0"/>
      <w:marBottom w:val="0"/>
      <w:divBdr>
        <w:top w:val="none" w:sz="0" w:space="0" w:color="auto"/>
        <w:left w:val="none" w:sz="0" w:space="0" w:color="auto"/>
        <w:bottom w:val="none" w:sz="0" w:space="0" w:color="auto"/>
        <w:right w:val="none" w:sz="0" w:space="0" w:color="auto"/>
      </w:divBdr>
    </w:div>
    <w:div w:id="722994010">
      <w:bodyDiv w:val="1"/>
      <w:marLeft w:val="0"/>
      <w:marRight w:val="0"/>
      <w:marTop w:val="0"/>
      <w:marBottom w:val="0"/>
      <w:divBdr>
        <w:top w:val="none" w:sz="0" w:space="0" w:color="auto"/>
        <w:left w:val="none" w:sz="0" w:space="0" w:color="auto"/>
        <w:bottom w:val="none" w:sz="0" w:space="0" w:color="auto"/>
        <w:right w:val="none" w:sz="0" w:space="0" w:color="auto"/>
      </w:divBdr>
    </w:div>
    <w:div w:id="789937000">
      <w:bodyDiv w:val="1"/>
      <w:marLeft w:val="0"/>
      <w:marRight w:val="0"/>
      <w:marTop w:val="0"/>
      <w:marBottom w:val="0"/>
      <w:divBdr>
        <w:top w:val="none" w:sz="0" w:space="0" w:color="auto"/>
        <w:left w:val="none" w:sz="0" w:space="0" w:color="auto"/>
        <w:bottom w:val="none" w:sz="0" w:space="0" w:color="auto"/>
        <w:right w:val="none" w:sz="0" w:space="0" w:color="auto"/>
      </w:divBdr>
    </w:div>
    <w:div w:id="801654218">
      <w:bodyDiv w:val="1"/>
      <w:marLeft w:val="0"/>
      <w:marRight w:val="0"/>
      <w:marTop w:val="0"/>
      <w:marBottom w:val="0"/>
      <w:divBdr>
        <w:top w:val="none" w:sz="0" w:space="0" w:color="auto"/>
        <w:left w:val="none" w:sz="0" w:space="0" w:color="auto"/>
        <w:bottom w:val="none" w:sz="0" w:space="0" w:color="auto"/>
        <w:right w:val="none" w:sz="0" w:space="0" w:color="auto"/>
      </w:divBdr>
    </w:div>
    <w:div w:id="827282901">
      <w:bodyDiv w:val="1"/>
      <w:marLeft w:val="0"/>
      <w:marRight w:val="0"/>
      <w:marTop w:val="0"/>
      <w:marBottom w:val="0"/>
      <w:divBdr>
        <w:top w:val="none" w:sz="0" w:space="0" w:color="auto"/>
        <w:left w:val="none" w:sz="0" w:space="0" w:color="auto"/>
        <w:bottom w:val="none" w:sz="0" w:space="0" w:color="auto"/>
        <w:right w:val="none" w:sz="0" w:space="0" w:color="auto"/>
      </w:divBdr>
    </w:div>
    <w:div w:id="884173489">
      <w:bodyDiv w:val="1"/>
      <w:marLeft w:val="0"/>
      <w:marRight w:val="0"/>
      <w:marTop w:val="0"/>
      <w:marBottom w:val="0"/>
      <w:divBdr>
        <w:top w:val="none" w:sz="0" w:space="0" w:color="auto"/>
        <w:left w:val="none" w:sz="0" w:space="0" w:color="auto"/>
        <w:bottom w:val="none" w:sz="0" w:space="0" w:color="auto"/>
        <w:right w:val="none" w:sz="0" w:space="0" w:color="auto"/>
      </w:divBdr>
    </w:div>
    <w:div w:id="890535868">
      <w:bodyDiv w:val="1"/>
      <w:marLeft w:val="0"/>
      <w:marRight w:val="0"/>
      <w:marTop w:val="0"/>
      <w:marBottom w:val="0"/>
      <w:divBdr>
        <w:top w:val="none" w:sz="0" w:space="0" w:color="auto"/>
        <w:left w:val="none" w:sz="0" w:space="0" w:color="auto"/>
        <w:bottom w:val="none" w:sz="0" w:space="0" w:color="auto"/>
        <w:right w:val="none" w:sz="0" w:space="0" w:color="auto"/>
      </w:divBdr>
    </w:div>
    <w:div w:id="910458344">
      <w:bodyDiv w:val="1"/>
      <w:marLeft w:val="0"/>
      <w:marRight w:val="0"/>
      <w:marTop w:val="0"/>
      <w:marBottom w:val="0"/>
      <w:divBdr>
        <w:top w:val="none" w:sz="0" w:space="0" w:color="auto"/>
        <w:left w:val="none" w:sz="0" w:space="0" w:color="auto"/>
        <w:bottom w:val="none" w:sz="0" w:space="0" w:color="auto"/>
        <w:right w:val="none" w:sz="0" w:space="0" w:color="auto"/>
      </w:divBdr>
    </w:div>
    <w:div w:id="930772708">
      <w:bodyDiv w:val="1"/>
      <w:marLeft w:val="0"/>
      <w:marRight w:val="0"/>
      <w:marTop w:val="0"/>
      <w:marBottom w:val="0"/>
      <w:divBdr>
        <w:top w:val="none" w:sz="0" w:space="0" w:color="auto"/>
        <w:left w:val="none" w:sz="0" w:space="0" w:color="auto"/>
        <w:bottom w:val="none" w:sz="0" w:space="0" w:color="auto"/>
        <w:right w:val="none" w:sz="0" w:space="0" w:color="auto"/>
      </w:divBdr>
    </w:div>
    <w:div w:id="933319494">
      <w:bodyDiv w:val="1"/>
      <w:marLeft w:val="0"/>
      <w:marRight w:val="0"/>
      <w:marTop w:val="0"/>
      <w:marBottom w:val="0"/>
      <w:divBdr>
        <w:top w:val="none" w:sz="0" w:space="0" w:color="auto"/>
        <w:left w:val="none" w:sz="0" w:space="0" w:color="auto"/>
        <w:bottom w:val="none" w:sz="0" w:space="0" w:color="auto"/>
        <w:right w:val="none" w:sz="0" w:space="0" w:color="auto"/>
      </w:divBdr>
    </w:div>
    <w:div w:id="1043483784">
      <w:bodyDiv w:val="1"/>
      <w:marLeft w:val="0"/>
      <w:marRight w:val="0"/>
      <w:marTop w:val="0"/>
      <w:marBottom w:val="0"/>
      <w:divBdr>
        <w:top w:val="none" w:sz="0" w:space="0" w:color="auto"/>
        <w:left w:val="none" w:sz="0" w:space="0" w:color="auto"/>
        <w:bottom w:val="none" w:sz="0" w:space="0" w:color="auto"/>
        <w:right w:val="none" w:sz="0" w:space="0" w:color="auto"/>
      </w:divBdr>
    </w:div>
    <w:div w:id="1051073056">
      <w:bodyDiv w:val="1"/>
      <w:marLeft w:val="0"/>
      <w:marRight w:val="0"/>
      <w:marTop w:val="0"/>
      <w:marBottom w:val="0"/>
      <w:divBdr>
        <w:top w:val="none" w:sz="0" w:space="0" w:color="auto"/>
        <w:left w:val="none" w:sz="0" w:space="0" w:color="auto"/>
        <w:bottom w:val="none" w:sz="0" w:space="0" w:color="auto"/>
        <w:right w:val="none" w:sz="0" w:space="0" w:color="auto"/>
      </w:divBdr>
    </w:div>
    <w:div w:id="1071806102">
      <w:bodyDiv w:val="1"/>
      <w:marLeft w:val="0"/>
      <w:marRight w:val="0"/>
      <w:marTop w:val="0"/>
      <w:marBottom w:val="0"/>
      <w:divBdr>
        <w:top w:val="none" w:sz="0" w:space="0" w:color="auto"/>
        <w:left w:val="none" w:sz="0" w:space="0" w:color="auto"/>
        <w:bottom w:val="none" w:sz="0" w:space="0" w:color="auto"/>
        <w:right w:val="none" w:sz="0" w:space="0" w:color="auto"/>
      </w:divBdr>
    </w:div>
    <w:div w:id="1123620143">
      <w:bodyDiv w:val="1"/>
      <w:marLeft w:val="0"/>
      <w:marRight w:val="0"/>
      <w:marTop w:val="0"/>
      <w:marBottom w:val="0"/>
      <w:divBdr>
        <w:top w:val="none" w:sz="0" w:space="0" w:color="auto"/>
        <w:left w:val="none" w:sz="0" w:space="0" w:color="auto"/>
        <w:bottom w:val="none" w:sz="0" w:space="0" w:color="auto"/>
        <w:right w:val="none" w:sz="0" w:space="0" w:color="auto"/>
      </w:divBdr>
    </w:div>
    <w:div w:id="1129588992">
      <w:bodyDiv w:val="1"/>
      <w:marLeft w:val="0"/>
      <w:marRight w:val="0"/>
      <w:marTop w:val="0"/>
      <w:marBottom w:val="0"/>
      <w:divBdr>
        <w:top w:val="none" w:sz="0" w:space="0" w:color="auto"/>
        <w:left w:val="none" w:sz="0" w:space="0" w:color="auto"/>
        <w:bottom w:val="none" w:sz="0" w:space="0" w:color="auto"/>
        <w:right w:val="none" w:sz="0" w:space="0" w:color="auto"/>
      </w:divBdr>
    </w:div>
    <w:div w:id="1145194921">
      <w:bodyDiv w:val="1"/>
      <w:marLeft w:val="0"/>
      <w:marRight w:val="0"/>
      <w:marTop w:val="0"/>
      <w:marBottom w:val="0"/>
      <w:divBdr>
        <w:top w:val="none" w:sz="0" w:space="0" w:color="auto"/>
        <w:left w:val="none" w:sz="0" w:space="0" w:color="auto"/>
        <w:bottom w:val="none" w:sz="0" w:space="0" w:color="auto"/>
        <w:right w:val="none" w:sz="0" w:space="0" w:color="auto"/>
      </w:divBdr>
    </w:div>
    <w:div w:id="1194608590">
      <w:bodyDiv w:val="1"/>
      <w:marLeft w:val="0"/>
      <w:marRight w:val="0"/>
      <w:marTop w:val="0"/>
      <w:marBottom w:val="0"/>
      <w:divBdr>
        <w:top w:val="none" w:sz="0" w:space="0" w:color="auto"/>
        <w:left w:val="none" w:sz="0" w:space="0" w:color="auto"/>
        <w:bottom w:val="none" w:sz="0" w:space="0" w:color="auto"/>
        <w:right w:val="none" w:sz="0" w:space="0" w:color="auto"/>
      </w:divBdr>
    </w:div>
    <w:div w:id="1207177627">
      <w:bodyDiv w:val="1"/>
      <w:marLeft w:val="0"/>
      <w:marRight w:val="0"/>
      <w:marTop w:val="0"/>
      <w:marBottom w:val="0"/>
      <w:divBdr>
        <w:top w:val="none" w:sz="0" w:space="0" w:color="auto"/>
        <w:left w:val="none" w:sz="0" w:space="0" w:color="auto"/>
        <w:bottom w:val="none" w:sz="0" w:space="0" w:color="auto"/>
        <w:right w:val="none" w:sz="0" w:space="0" w:color="auto"/>
      </w:divBdr>
    </w:div>
    <w:div w:id="1210797837">
      <w:bodyDiv w:val="1"/>
      <w:marLeft w:val="0"/>
      <w:marRight w:val="0"/>
      <w:marTop w:val="0"/>
      <w:marBottom w:val="0"/>
      <w:divBdr>
        <w:top w:val="none" w:sz="0" w:space="0" w:color="auto"/>
        <w:left w:val="none" w:sz="0" w:space="0" w:color="auto"/>
        <w:bottom w:val="none" w:sz="0" w:space="0" w:color="auto"/>
        <w:right w:val="none" w:sz="0" w:space="0" w:color="auto"/>
      </w:divBdr>
    </w:div>
    <w:div w:id="1226454833">
      <w:bodyDiv w:val="1"/>
      <w:marLeft w:val="0"/>
      <w:marRight w:val="0"/>
      <w:marTop w:val="0"/>
      <w:marBottom w:val="0"/>
      <w:divBdr>
        <w:top w:val="none" w:sz="0" w:space="0" w:color="auto"/>
        <w:left w:val="none" w:sz="0" w:space="0" w:color="auto"/>
        <w:bottom w:val="none" w:sz="0" w:space="0" w:color="auto"/>
        <w:right w:val="none" w:sz="0" w:space="0" w:color="auto"/>
      </w:divBdr>
      <w:divsChild>
        <w:div w:id="938484367">
          <w:marLeft w:val="0"/>
          <w:marRight w:val="0"/>
          <w:marTop w:val="0"/>
          <w:marBottom w:val="0"/>
          <w:divBdr>
            <w:top w:val="none" w:sz="0" w:space="0" w:color="auto"/>
            <w:left w:val="none" w:sz="0" w:space="0" w:color="auto"/>
            <w:bottom w:val="none" w:sz="0" w:space="0" w:color="auto"/>
            <w:right w:val="none" w:sz="0" w:space="0" w:color="auto"/>
          </w:divBdr>
        </w:div>
      </w:divsChild>
    </w:div>
    <w:div w:id="1233199015">
      <w:bodyDiv w:val="1"/>
      <w:marLeft w:val="0"/>
      <w:marRight w:val="0"/>
      <w:marTop w:val="0"/>
      <w:marBottom w:val="0"/>
      <w:divBdr>
        <w:top w:val="none" w:sz="0" w:space="0" w:color="auto"/>
        <w:left w:val="none" w:sz="0" w:space="0" w:color="auto"/>
        <w:bottom w:val="none" w:sz="0" w:space="0" w:color="auto"/>
        <w:right w:val="none" w:sz="0" w:space="0" w:color="auto"/>
      </w:divBdr>
    </w:div>
    <w:div w:id="1261600741">
      <w:bodyDiv w:val="1"/>
      <w:marLeft w:val="0"/>
      <w:marRight w:val="0"/>
      <w:marTop w:val="0"/>
      <w:marBottom w:val="0"/>
      <w:divBdr>
        <w:top w:val="none" w:sz="0" w:space="0" w:color="auto"/>
        <w:left w:val="none" w:sz="0" w:space="0" w:color="auto"/>
        <w:bottom w:val="none" w:sz="0" w:space="0" w:color="auto"/>
        <w:right w:val="none" w:sz="0" w:space="0" w:color="auto"/>
      </w:divBdr>
    </w:div>
    <w:div w:id="1330980477">
      <w:bodyDiv w:val="1"/>
      <w:marLeft w:val="0"/>
      <w:marRight w:val="0"/>
      <w:marTop w:val="0"/>
      <w:marBottom w:val="0"/>
      <w:divBdr>
        <w:top w:val="none" w:sz="0" w:space="0" w:color="auto"/>
        <w:left w:val="none" w:sz="0" w:space="0" w:color="auto"/>
        <w:bottom w:val="none" w:sz="0" w:space="0" w:color="auto"/>
        <w:right w:val="none" w:sz="0" w:space="0" w:color="auto"/>
      </w:divBdr>
    </w:div>
    <w:div w:id="1353338736">
      <w:bodyDiv w:val="1"/>
      <w:marLeft w:val="0"/>
      <w:marRight w:val="0"/>
      <w:marTop w:val="0"/>
      <w:marBottom w:val="0"/>
      <w:divBdr>
        <w:top w:val="none" w:sz="0" w:space="0" w:color="auto"/>
        <w:left w:val="none" w:sz="0" w:space="0" w:color="auto"/>
        <w:bottom w:val="none" w:sz="0" w:space="0" w:color="auto"/>
        <w:right w:val="none" w:sz="0" w:space="0" w:color="auto"/>
      </w:divBdr>
    </w:div>
    <w:div w:id="1353875005">
      <w:bodyDiv w:val="1"/>
      <w:marLeft w:val="0"/>
      <w:marRight w:val="0"/>
      <w:marTop w:val="0"/>
      <w:marBottom w:val="0"/>
      <w:divBdr>
        <w:top w:val="none" w:sz="0" w:space="0" w:color="auto"/>
        <w:left w:val="none" w:sz="0" w:space="0" w:color="auto"/>
        <w:bottom w:val="none" w:sz="0" w:space="0" w:color="auto"/>
        <w:right w:val="none" w:sz="0" w:space="0" w:color="auto"/>
      </w:divBdr>
    </w:div>
    <w:div w:id="1401060064">
      <w:bodyDiv w:val="1"/>
      <w:marLeft w:val="0"/>
      <w:marRight w:val="0"/>
      <w:marTop w:val="0"/>
      <w:marBottom w:val="0"/>
      <w:divBdr>
        <w:top w:val="none" w:sz="0" w:space="0" w:color="auto"/>
        <w:left w:val="none" w:sz="0" w:space="0" w:color="auto"/>
        <w:bottom w:val="none" w:sz="0" w:space="0" w:color="auto"/>
        <w:right w:val="none" w:sz="0" w:space="0" w:color="auto"/>
      </w:divBdr>
    </w:div>
    <w:div w:id="1471482192">
      <w:bodyDiv w:val="1"/>
      <w:marLeft w:val="0"/>
      <w:marRight w:val="0"/>
      <w:marTop w:val="0"/>
      <w:marBottom w:val="0"/>
      <w:divBdr>
        <w:top w:val="none" w:sz="0" w:space="0" w:color="auto"/>
        <w:left w:val="none" w:sz="0" w:space="0" w:color="auto"/>
        <w:bottom w:val="none" w:sz="0" w:space="0" w:color="auto"/>
        <w:right w:val="none" w:sz="0" w:space="0" w:color="auto"/>
      </w:divBdr>
    </w:div>
    <w:div w:id="1478642222">
      <w:bodyDiv w:val="1"/>
      <w:marLeft w:val="0"/>
      <w:marRight w:val="0"/>
      <w:marTop w:val="0"/>
      <w:marBottom w:val="0"/>
      <w:divBdr>
        <w:top w:val="none" w:sz="0" w:space="0" w:color="auto"/>
        <w:left w:val="none" w:sz="0" w:space="0" w:color="auto"/>
        <w:bottom w:val="none" w:sz="0" w:space="0" w:color="auto"/>
        <w:right w:val="none" w:sz="0" w:space="0" w:color="auto"/>
      </w:divBdr>
    </w:div>
    <w:div w:id="1528105943">
      <w:bodyDiv w:val="1"/>
      <w:marLeft w:val="0"/>
      <w:marRight w:val="0"/>
      <w:marTop w:val="0"/>
      <w:marBottom w:val="0"/>
      <w:divBdr>
        <w:top w:val="none" w:sz="0" w:space="0" w:color="auto"/>
        <w:left w:val="none" w:sz="0" w:space="0" w:color="auto"/>
        <w:bottom w:val="none" w:sz="0" w:space="0" w:color="auto"/>
        <w:right w:val="none" w:sz="0" w:space="0" w:color="auto"/>
      </w:divBdr>
    </w:div>
    <w:div w:id="1529757541">
      <w:bodyDiv w:val="1"/>
      <w:marLeft w:val="0"/>
      <w:marRight w:val="0"/>
      <w:marTop w:val="0"/>
      <w:marBottom w:val="0"/>
      <w:divBdr>
        <w:top w:val="none" w:sz="0" w:space="0" w:color="auto"/>
        <w:left w:val="none" w:sz="0" w:space="0" w:color="auto"/>
        <w:bottom w:val="none" w:sz="0" w:space="0" w:color="auto"/>
        <w:right w:val="none" w:sz="0" w:space="0" w:color="auto"/>
      </w:divBdr>
    </w:div>
    <w:div w:id="1532496493">
      <w:bodyDiv w:val="1"/>
      <w:marLeft w:val="0"/>
      <w:marRight w:val="0"/>
      <w:marTop w:val="0"/>
      <w:marBottom w:val="0"/>
      <w:divBdr>
        <w:top w:val="none" w:sz="0" w:space="0" w:color="auto"/>
        <w:left w:val="none" w:sz="0" w:space="0" w:color="auto"/>
        <w:bottom w:val="none" w:sz="0" w:space="0" w:color="auto"/>
        <w:right w:val="none" w:sz="0" w:space="0" w:color="auto"/>
      </w:divBdr>
    </w:div>
    <w:div w:id="1550797199">
      <w:bodyDiv w:val="1"/>
      <w:marLeft w:val="0"/>
      <w:marRight w:val="0"/>
      <w:marTop w:val="0"/>
      <w:marBottom w:val="0"/>
      <w:divBdr>
        <w:top w:val="none" w:sz="0" w:space="0" w:color="auto"/>
        <w:left w:val="none" w:sz="0" w:space="0" w:color="auto"/>
        <w:bottom w:val="none" w:sz="0" w:space="0" w:color="auto"/>
        <w:right w:val="none" w:sz="0" w:space="0" w:color="auto"/>
      </w:divBdr>
      <w:divsChild>
        <w:div w:id="1318729527">
          <w:marLeft w:val="0"/>
          <w:marRight w:val="0"/>
          <w:marTop w:val="0"/>
          <w:marBottom w:val="0"/>
          <w:divBdr>
            <w:top w:val="none" w:sz="0" w:space="0" w:color="auto"/>
            <w:left w:val="none" w:sz="0" w:space="0" w:color="auto"/>
            <w:bottom w:val="none" w:sz="0" w:space="0" w:color="auto"/>
            <w:right w:val="none" w:sz="0" w:space="0" w:color="auto"/>
          </w:divBdr>
        </w:div>
      </w:divsChild>
    </w:div>
    <w:div w:id="1570457651">
      <w:bodyDiv w:val="1"/>
      <w:marLeft w:val="0"/>
      <w:marRight w:val="0"/>
      <w:marTop w:val="0"/>
      <w:marBottom w:val="0"/>
      <w:divBdr>
        <w:top w:val="none" w:sz="0" w:space="0" w:color="auto"/>
        <w:left w:val="none" w:sz="0" w:space="0" w:color="auto"/>
        <w:bottom w:val="none" w:sz="0" w:space="0" w:color="auto"/>
        <w:right w:val="none" w:sz="0" w:space="0" w:color="auto"/>
      </w:divBdr>
    </w:div>
    <w:div w:id="1576547270">
      <w:bodyDiv w:val="1"/>
      <w:marLeft w:val="0"/>
      <w:marRight w:val="0"/>
      <w:marTop w:val="0"/>
      <w:marBottom w:val="0"/>
      <w:divBdr>
        <w:top w:val="none" w:sz="0" w:space="0" w:color="auto"/>
        <w:left w:val="none" w:sz="0" w:space="0" w:color="auto"/>
        <w:bottom w:val="none" w:sz="0" w:space="0" w:color="auto"/>
        <w:right w:val="none" w:sz="0" w:space="0" w:color="auto"/>
      </w:divBdr>
    </w:div>
    <w:div w:id="1584989946">
      <w:bodyDiv w:val="1"/>
      <w:marLeft w:val="0"/>
      <w:marRight w:val="0"/>
      <w:marTop w:val="0"/>
      <w:marBottom w:val="0"/>
      <w:divBdr>
        <w:top w:val="none" w:sz="0" w:space="0" w:color="auto"/>
        <w:left w:val="none" w:sz="0" w:space="0" w:color="auto"/>
        <w:bottom w:val="none" w:sz="0" w:space="0" w:color="auto"/>
        <w:right w:val="none" w:sz="0" w:space="0" w:color="auto"/>
      </w:divBdr>
    </w:div>
    <w:div w:id="1590772125">
      <w:bodyDiv w:val="1"/>
      <w:marLeft w:val="0"/>
      <w:marRight w:val="0"/>
      <w:marTop w:val="0"/>
      <w:marBottom w:val="0"/>
      <w:divBdr>
        <w:top w:val="none" w:sz="0" w:space="0" w:color="auto"/>
        <w:left w:val="none" w:sz="0" w:space="0" w:color="auto"/>
        <w:bottom w:val="none" w:sz="0" w:space="0" w:color="auto"/>
        <w:right w:val="none" w:sz="0" w:space="0" w:color="auto"/>
      </w:divBdr>
      <w:divsChild>
        <w:div w:id="496851403">
          <w:marLeft w:val="0"/>
          <w:marRight w:val="0"/>
          <w:marTop w:val="0"/>
          <w:marBottom w:val="0"/>
          <w:divBdr>
            <w:top w:val="none" w:sz="0" w:space="0" w:color="auto"/>
            <w:left w:val="none" w:sz="0" w:space="0" w:color="auto"/>
            <w:bottom w:val="none" w:sz="0" w:space="0" w:color="auto"/>
            <w:right w:val="none" w:sz="0" w:space="0" w:color="auto"/>
          </w:divBdr>
        </w:div>
      </w:divsChild>
    </w:div>
    <w:div w:id="1645544967">
      <w:bodyDiv w:val="1"/>
      <w:marLeft w:val="0"/>
      <w:marRight w:val="0"/>
      <w:marTop w:val="0"/>
      <w:marBottom w:val="0"/>
      <w:divBdr>
        <w:top w:val="none" w:sz="0" w:space="0" w:color="auto"/>
        <w:left w:val="none" w:sz="0" w:space="0" w:color="auto"/>
        <w:bottom w:val="none" w:sz="0" w:space="0" w:color="auto"/>
        <w:right w:val="none" w:sz="0" w:space="0" w:color="auto"/>
      </w:divBdr>
    </w:div>
    <w:div w:id="1708725004">
      <w:bodyDiv w:val="1"/>
      <w:marLeft w:val="0"/>
      <w:marRight w:val="0"/>
      <w:marTop w:val="0"/>
      <w:marBottom w:val="0"/>
      <w:divBdr>
        <w:top w:val="none" w:sz="0" w:space="0" w:color="auto"/>
        <w:left w:val="none" w:sz="0" w:space="0" w:color="auto"/>
        <w:bottom w:val="none" w:sz="0" w:space="0" w:color="auto"/>
        <w:right w:val="none" w:sz="0" w:space="0" w:color="auto"/>
      </w:divBdr>
    </w:div>
    <w:div w:id="1771200395">
      <w:bodyDiv w:val="1"/>
      <w:marLeft w:val="0"/>
      <w:marRight w:val="0"/>
      <w:marTop w:val="0"/>
      <w:marBottom w:val="0"/>
      <w:divBdr>
        <w:top w:val="none" w:sz="0" w:space="0" w:color="auto"/>
        <w:left w:val="none" w:sz="0" w:space="0" w:color="auto"/>
        <w:bottom w:val="none" w:sz="0" w:space="0" w:color="auto"/>
        <w:right w:val="none" w:sz="0" w:space="0" w:color="auto"/>
      </w:divBdr>
    </w:div>
    <w:div w:id="1774476442">
      <w:bodyDiv w:val="1"/>
      <w:marLeft w:val="0"/>
      <w:marRight w:val="0"/>
      <w:marTop w:val="0"/>
      <w:marBottom w:val="0"/>
      <w:divBdr>
        <w:top w:val="none" w:sz="0" w:space="0" w:color="auto"/>
        <w:left w:val="none" w:sz="0" w:space="0" w:color="auto"/>
        <w:bottom w:val="none" w:sz="0" w:space="0" w:color="auto"/>
        <w:right w:val="none" w:sz="0" w:space="0" w:color="auto"/>
      </w:divBdr>
      <w:divsChild>
        <w:div w:id="1271936860">
          <w:marLeft w:val="0"/>
          <w:marRight w:val="0"/>
          <w:marTop w:val="0"/>
          <w:marBottom w:val="0"/>
          <w:divBdr>
            <w:top w:val="none" w:sz="0" w:space="0" w:color="auto"/>
            <w:left w:val="none" w:sz="0" w:space="0" w:color="auto"/>
            <w:bottom w:val="none" w:sz="0" w:space="0" w:color="auto"/>
            <w:right w:val="none" w:sz="0" w:space="0" w:color="auto"/>
          </w:divBdr>
        </w:div>
      </w:divsChild>
    </w:div>
    <w:div w:id="1792477031">
      <w:bodyDiv w:val="1"/>
      <w:marLeft w:val="0"/>
      <w:marRight w:val="0"/>
      <w:marTop w:val="0"/>
      <w:marBottom w:val="0"/>
      <w:divBdr>
        <w:top w:val="none" w:sz="0" w:space="0" w:color="auto"/>
        <w:left w:val="none" w:sz="0" w:space="0" w:color="auto"/>
        <w:bottom w:val="none" w:sz="0" w:space="0" w:color="auto"/>
        <w:right w:val="none" w:sz="0" w:space="0" w:color="auto"/>
      </w:divBdr>
      <w:divsChild>
        <w:div w:id="171341562">
          <w:marLeft w:val="0"/>
          <w:marRight w:val="0"/>
          <w:marTop w:val="0"/>
          <w:marBottom w:val="0"/>
          <w:divBdr>
            <w:top w:val="none" w:sz="0" w:space="0" w:color="auto"/>
            <w:left w:val="none" w:sz="0" w:space="0" w:color="auto"/>
            <w:bottom w:val="none" w:sz="0" w:space="0" w:color="auto"/>
            <w:right w:val="none" w:sz="0" w:space="0" w:color="auto"/>
          </w:divBdr>
        </w:div>
        <w:div w:id="127624519">
          <w:marLeft w:val="0"/>
          <w:marRight w:val="0"/>
          <w:marTop w:val="0"/>
          <w:marBottom w:val="0"/>
          <w:divBdr>
            <w:top w:val="none" w:sz="0" w:space="0" w:color="auto"/>
            <w:left w:val="none" w:sz="0" w:space="0" w:color="auto"/>
            <w:bottom w:val="none" w:sz="0" w:space="0" w:color="auto"/>
            <w:right w:val="none" w:sz="0" w:space="0" w:color="auto"/>
          </w:divBdr>
        </w:div>
      </w:divsChild>
    </w:div>
    <w:div w:id="1824007818">
      <w:bodyDiv w:val="1"/>
      <w:marLeft w:val="0"/>
      <w:marRight w:val="0"/>
      <w:marTop w:val="0"/>
      <w:marBottom w:val="0"/>
      <w:divBdr>
        <w:top w:val="none" w:sz="0" w:space="0" w:color="auto"/>
        <w:left w:val="none" w:sz="0" w:space="0" w:color="auto"/>
        <w:bottom w:val="none" w:sz="0" w:space="0" w:color="auto"/>
        <w:right w:val="none" w:sz="0" w:space="0" w:color="auto"/>
      </w:divBdr>
      <w:divsChild>
        <w:div w:id="528880968">
          <w:marLeft w:val="0"/>
          <w:marRight w:val="0"/>
          <w:marTop w:val="0"/>
          <w:marBottom w:val="0"/>
          <w:divBdr>
            <w:top w:val="none" w:sz="0" w:space="0" w:color="auto"/>
            <w:left w:val="none" w:sz="0" w:space="0" w:color="auto"/>
            <w:bottom w:val="none" w:sz="0" w:space="0" w:color="auto"/>
            <w:right w:val="none" w:sz="0" w:space="0" w:color="auto"/>
          </w:divBdr>
        </w:div>
      </w:divsChild>
    </w:div>
    <w:div w:id="1837767367">
      <w:bodyDiv w:val="1"/>
      <w:marLeft w:val="0"/>
      <w:marRight w:val="0"/>
      <w:marTop w:val="0"/>
      <w:marBottom w:val="0"/>
      <w:divBdr>
        <w:top w:val="none" w:sz="0" w:space="0" w:color="auto"/>
        <w:left w:val="none" w:sz="0" w:space="0" w:color="auto"/>
        <w:bottom w:val="none" w:sz="0" w:space="0" w:color="auto"/>
        <w:right w:val="none" w:sz="0" w:space="0" w:color="auto"/>
      </w:divBdr>
    </w:div>
    <w:div w:id="1862621839">
      <w:bodyDiv w:val="1"/>
      <w:marLeft w:val="0"/>
      <w:marRight w:val="0"/>
      <w:marTop w:val="0"/>
      <w:marBottom w:val="0"/>
      <w:divBdr>
        <w:top w:val="none" w:sz="0" w:space="0" w:color="auto"/>
        <w:left w:val="none" w:sz="0" w:space="0" w:color="auto"/>
        <w:bottom w:val="none" w:sz="0" w:space="0" w:color="auto"/>
        <w:right w:val="none" w:sz="0" w:space="0" w:color="auto"/>
      </w:divBdr>
    </w:div>
    <w:div w:id="1890415070">
      <w:bodyDiv w:val="1"/>
      <w:marLeft w:val="0"/>
      <w:marRight w:val="0"/>
      <w:marTop w:val="0"/>
      <w:marBottom w:val="0"/>
      <w:divBdr>
        <w:top w:val="none" w:sz="0" w:space="0" w:color="auto"/>
        <w:left w:val="none" w:sz="0" w:space="0" w:color="auto"/>
        <w:bottom w:val="none" w:sz="0" w:space="0" w:color="auto"/>
        <w:right w:val="none" w:sz="0" w:space="0" w:color="auto"/>
      </w:divBdr>
    </w:div>
    <w:div w:id="1938705688">
      <w:bodyDiv w:val="1"/>
      <w:marLeft w:val="0"/>
      <w:marRight w:val="0"/>
      <w:marTop w:val="0"/>
      <w:marBottom w:val="0"/>
      <w:divBdr>
        <w:top w:val="none" w:sz="0" w:space="0" w:color="auto"/>
        <w:left w:val="none" w:sz="0" w:space="0" w:color="auto"/>
        <w:bottom w:val="none" w:sz="0" w:space="0" w:color="auto"/>
        <w:right w:val="none" w:sz="0" w:space="0" w:color="auto"/>
      </w:divBdr>
    </w:div>
    <w:div w:id="1954243240">
      <w:bodyDiv w:val="1"/>
      <w:marLeft w:val="0"/>
      <w:marRight w:val="0"/>
      <w:marTop w:val="0"/>
      <w:marBottom w:val="0"/>
      <w:divBdr>
        <w:top w:val="none" w:sz="0" w:space="0" w:color="auto"/>
        <w:left w:val="none" w:sz="0" w:space="0" w:color="auto"/>
        <w:bottom w:val="none" w:sz="0" w:space="0" w:color="auto"/>
        <w:right w:val="none" w:sz="0" w:space="0" w:color="auto"/>
      </w:divBdr>
    </w:div>
    <w:div w:id="1991252014">
      <w:bodyDiv w:val="1"/>
      <w:marLeft w:val="0"/>
      <w:marRight w:val="0"/>
      <w:marTop w:val="0"/>
      <w:marBottom w:val="0"/>
      <w:divBdr>
        <w:top w:val="none" w:sz="0" w:space="0" w:color="auto"/>
        <w:left w:val="none" w:sz="0" w:space="0" w:color="auto"/>
        <w:bottom w:val="none" w:sz="0" w:space="0" w:color="auto"/>
        <w:right w:val="none" w:sz="0" w:space="0" w:color="auto"/>
      </w:divBdr>
    </w:div>
    <w:div w:id="2003004270">
      <w:bodyDiv w:val="1"/>
      <w:marLeft w:val="0"/>
      <w:marRight w:val="0"/>
      <w:marTop w:val="0"/>
      <w:marBottom w:val="0"/>
      <w:divBdr>
        <w:top w:val="none" w:sz="0" w:space="0" w:color="auto"/>
        <w:left w:val="none" w:sz="0" w:space="0" w:color="auto"/>
        <w:bottom w:val="none" w:sz="0" w:space="0" w:color="auto"/>
        <w:right w:val="none" w:sz="0" w:space="0" w:color="auto"/>
      </w:divBdr>
    </w:div>
    <w:div w:id="2008357811">
      <w:bodyDiv w:val="1"/>
      <w:marLeft w:val="0"/>
      <w:marRight w:val="0"/>
      <w:marTop w:val="0"/>
      <w:marBottom w:val="0"/>
      <w:divBdr>
        <w:top w:val="none" w:sz="0" w:space="0" w:color="auto"/>
        <w:left w:val="none" w:sz="0" w:space="0" w:color="auto"/>
        <w:bottom w:val="none" w:sz="0" w:space="0" w:color="auto"/>
        <w:right w:val="none" w:sz="0" w:space="0" w:color="auto"/>
      </w:divBdr>
    </w:div>
    <w:div w:id="2037582786">
      <w:bodyDiv w:val="1"/>
      <w:marLeft w:val="0"/>
      <w:marRight w:val="0"/>
      <w:marTop w:val="0"/>
      <w:marBottom w:val="0"/>
      <w:divBdr>
        <w:top w:val="none" w:sz="0" w:space="0" w:color="auto"/>
        <w:left w:val="none" w:sz="0" w:space="0" w:color="auto"/>
        <w:bottom w:val="none" w:sz="0" w:space="0" w:color="auto"/>
        <w:right w:val="none" w:sz="0" w:space="0" w:color="auto"/>
      </w:divBdr>
    </w:div>
    <w:div w:id="2101558025">
      <w:bodyDiv w:val="1"/>
      <w:marLeft w:val="0"/>
      <w:marRight w:val="0"/>
      <w:marTop w:val="0"/>
      <w:marBottom w:val="0"/>
      <w:divBdr>
        <w:top w:val="none" w:sz="0" w:space="0" w:color="auto"/>
        <w:left w:val="none" w:sz="0" w:space="0" w:color="auto"/>
        <w:bottom w:val="none" w:sz="0" w:space="0" w:color="auto"/>
        <w:right w:val="none" w:sz="0" w:space="0" w:color="auto"/>
      </w:divBdr>
    </w:div>
    <w:div w:id="2105032441">
      <w:bodyDiv w:val="1"/>
      <w:marLeft w:val="0"/>
      <w:marRight w:val="0"/>
      <w:marTop w:val="0"/>
      <w:marBottom w:val="0"/>
      <w:divBdr>
        <w:top w:val="none" w:sz="0" w:space="0" w:color="auto"/>
        <w:left w:val="none" w:sz="0" w:space="0" w:color="auto"/>
        <w:bottom w:val="none" w:sz="0" w:space="0" w:color="auto"/>
        <w:right w:val="none" w:sz="0" w:space="0" w:color="auto"/>
      </w:divBdr>
    </w:div>
    <w:div w:id="211000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o56@fas.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CDEB81-B8E5-4D97-9B1B-164CC0676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8</Pages>
  <Words>3930</Words>
  <Characters>22403</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ОрТУ МАП</Company>
  <LinksUpToDate>false</LinksUpToDate>
  <CharactersWithSpaces>26281</CharactersWithSpaces>
  <SharedDoc>false</SharedDoc>
  <HLinks>
    <vt:vector size="60" baseType="variant">
      <vt:variant>
        <vt:i4>6946877</vt:i4>
      </vt:variant>
      <vt:variant>
        <vt:i4>31</vt:i4>
      </vt:variant>
      <vt:variant>
        <vt:i4>0</vt:i4>
      </vt:variant>
      <vt:variant>
        <vt:i4>5</vt:i4>
      </vt:variant>
      <vt:variant>
        <vt:lpwstr>consultantplus://offline/ref=56FEAD138EC01A75EF3C498F657D8DDDB128BFA585D6117C9B4F53B288D7E8620646DF8B24526478KBP5N</vt:lpwstr>
      </vt:variant>
      <vt:variant>
        <vt:lpwstr/>
      </vt:variant>
      <vt:variant>
        <vt:i4>6946927</vt:i4>
      </vt:variant>
      <vt:variant>
        <vt:i4>28</vt:i4>
      </vt:variant>
      <vt:variant>
        <vt:i4>0</vt:i4>
      </vt:variant>
      <vt:variant>
        <vt:i4>5</vt:i4>
      </vt:variant>
      <vt:variant>
        <vt:lpwstr>consultantplus://offline/ref=56FEAD138EC01A75EF3C498F657D8DDDB128BFA585D6117C9B4F53B288D7E8620646DF8B24526479KBPFN</vt:lpwstr>
      </vt:variant>
      <vt:variant>
        <vt:lpwstr/>
      </vt:variant>
      <vt:variant>
        <vt:i4>6946917</vt:i4>
      </vt:variant>
      <vt:variant>
        <vt:i4>25</vt:i4>
      </vt:variant>
      <vt:variant>
        <vt:i4>0</vt:i4>
      </vt:variant>
      <vt:variant>
        <vt:i4>5</vt:i4>
      </vt:variant>
      <vt:variant>
        <vt:lpwstr>consultantplus://offline/ref=56FEAD138EC01A75EF3C498F657D8DDDB128BFA585D6117C9B4F53B288D7E8620646DF8B24526C7CKBPAN</vt:lpwstr>
      </vt:variant>
      <vt:variant>
        <vt:lpwstr/>
      </vt:variant>
      <vt:variant>
        <vt:i4>6946877</vt:i4>
      </vt:variant>
      <vt:variant>
        <vt:i4>22</vt:i4>
      </vt:variant>
      <vt:variant>
        <vt:i4>0</vt:i4>
      </vt:variant>
      <vt:variant>
        <vt:i4>5</vt:i4>
      </vt:variant>
      <vt:variant>
        <vt:lpwstr>consultantplus://offline/ref=56FEAD138EC01A75EF3C498F657D8DDDB128BFA585D6117C9B4F53B288D7E8620646DF8B24526C7CKBP9N</vt:lpwstr>
      </vt:variant>
      <vt:variant>
        <vt:lpwstr/>
      </vt:variant>
      <vt:variant>
        <vt:i4>6946872</vt:i4>
      </vt:variant>
      <vt:variant>
        <vt:i4>19</vt:i4>
      </vt:variant>
      <vt:variant>
        <vt:i4>0</vt:i4>
      </vt:variant>
      <vt:variant>
        <vt:i4>5</vt:i4>
      </vt:variant>
      <vt:variant>
        <vt:lpwstr>consultantplus://offline/ref=56FEAD138EC01A75EF3C498F657D8DDDB128BFA585D6117C9B4F53B288D7E8620646DF8B24526C7FKBP9N</vt:lpwstr>
      </vt:variant>
      <vt:variant>
        <vt:lpwstr/>
      </vt:variant>
      <vt:variant>
        <vt:i4>917592</vt:i4>
      </vt:variant>
      <vt:variant>
        <vt:i4>16</vt:i4>
      </vt:variant>
      <vt:variant>
        <vt:i4>0</vt:i4>
      </vt:variant>
      <vt:variant>
        <vt:i4>5</vt:i4>
      </vt:variant>
      <vt:variant>
        <vt:lpwstr>consultantplus://offline/ref=842899F5130D9AC70DDE8E3BE1B13674B3D7EF4D69C62CCEC95E393BC4qDGDH</vt:lpwstr>
      </vt:variant>
      <vt:variant>
        <vt:lpwstr/>
      </vt:variant>
      <vt:variant>
        <vt:i4>3997806</vt:i4>
      </vt:variant>
      <vt:variant>
        <vt:i4>13</vt:i4>
      </vt:variant>
      <vt:variant>
        <vt:i4>0</vt:i4>
      </vt:variant>
      <vt:variant>
        <vt:i4>5</vt:i4>
      </vt:variant>
      <vt:variant>
        <vt:lpwstr>consultantplus://offline/ref=842899F5130D9AC70DDE8E3BE1B13674B3D7EF4D69C62CCEC95E393BC4DD106D2C0C68622BE43265qDG9H</vt:lpwstr>
      </vt:variant>
      <vt:variant>
        <vt:lpwstr/>
      </vt:variant>
      <vt:variant>
        <vt:i4>8060977</vt:i4>
      </vt:variant>
      <vt:variant>
        <vt:i4>10</vt:i4>
      </vt:variant>
      <vt:variant>
        <vt:i4>0</vt:i4>
      </vt:variant>
      <vt:variant>
        <vt:i4>5</vt:i4>
      </vt:variant>
      <vt:variant>
        <vt:lpwstr>consultantplus://offline/ref=BD3178B50D9148A1C963B3CE4F9B3C8DDE3A54C4B43A7EBDA35A850F0D177B270209AA0F30A1F34B41K1F</vt:lpwstr>
      </vt:variant>
      <vt:variant>
        <vt:lpwstr/>
      </vt:variant>
      <vt:variant>
        <vt:i4>7274554</vt:i4>
      </vt:variant>
      <vt:variant>
        <vt:i4>7</vt:i4>
      </vt:variant>
      <vt:variant>
        <vt:i4>0</vt:i4>
      </vt:variant>
      <vt:variant>
        <vt:i4>5</vt:i4>
      </vt:variant>
      <vt:variant>
        <vt:lpwstr>consultantplus://offline/ref=879A0CD59776A44B64995222A3A5B4A2BCACDC4A4F8C963B83F50AEC337919B7821B98A9036DE9AAX8J4F</vt:lpwstr>
      </vt:variant>
      <vt:variant>
        <vt:lpwstr/>
      </vt:variant>
      <vt:variant>
        <vt:i4>1572965</vt:i4>
      </vt:variant>
      <vt:variant>
        <vt:i4>4</vt:i4>
      </vt:variant>
      <vt:variant>
        <vt:i4>0</vt:i4>
      </vt:variant>
      <vt:variant>
        <vt:i4>5</vt:i4>
      </vt:variant>
      <vt:variant>
        <vt:lpwstr>mailto:to56@fas.gov.ru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 Александровна</dc:creator>
  <cp:lastModifiedBy>Рената</cp:lastModifiedBy>
  <cp:revision>81</cp:revision>
  <cp:lastPrinted>2025-09-04T14:22:00Z</cp:lastPrinted>
  <dcterms:created xsi:type="dcterms:W3CDTF">2022-02-22T04:18:00Z</dcterms:created>
  <dcterms:modified xsi:type="dcterms:W3CDTF">2025-09-05T13:15:00Z</dcterms:modified>
</cp:coreProperties>
</file>