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243C19" w14:textId="77777777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РЕШЕНИЕ</w:t>
      </w:r>
    </w:p>
    <w:p w14:paraId="6C2267C4" w14:textId="608C5914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делу </w:t>
      </w:r>
      <w:r w:rsidRPr="00F90C1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bookmarkStart w:id="0" w:name="_Hlk139633155"/>
      <w:r w:rsidR="00DF793D" w:rsidRPr="00F90C1F">
        <w:rPr>
          <w:rFonts w:ascii="Times New Roman" w:hAnsi="Times New Roman" w:cs="Times New Roman"/>
          <w:color w:val="000000" w:themeColor="text1"/>
          <w:sz w:val="28"/>
          <w:szCs w:val="28"/>
        </w:rPr>
        <w:t>28/06/105-</w:t>
      </w:r>
      <w:r w:rsidR="00247B4D">
        <w:rPr>
          <w:rFonts w:ascii="Times New Roman" w:hAnsi="Times New Roman" w:cs="Times New Roman"/>
          <w:color w:val="000000" w:themeColor="text1"/>
          <w:sz w:val="28"/>
          <w:szCs w:val="28"/>
        </w:rPr>
        <w:t>120</w:t>
      </w:r>
      <w:r w:rsidR="00F27303" w:rsidRPr="00F90C1F">
        <w:rPr>
          <w:rFonts w:ascii="Times New Roman" w:hAnsi="Times New Roman" w:cs="Times New Roman"/>
          <w:color w:val="000000" w:themeColor="text1"/>
          <w:sz w:val="28"/>
          <w:szCs w:val="28"/>
        </w:rPr>
        <w:t>/2025</w:t>
      </w: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bookmarkEnd w:id="0"/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нарушении </w:t>
      </w:r>
    </w:p>
    <w:p w14:paraId="7EF3BE7D" w14:textId="77777777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законодательства Российской Федерации</w:t>
      </w:r>
    </w:p>
    <w:p w14:paraId="67DFBE04" w14:textId="77777777" w:rsidR="003C3E32" w:rsidRPr="00D901B1" w:rsidRDefault="003C3E32" w:rsidP="00F8289E">
      <w:pPr>
        <w:spacing w:after="0" w:line="340" w:lineRule="exact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901B1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 в сфере закупок</w:t>
      </w:r>
    </w:p>
    <w:tbl>
      <w:tblPr>
        <w:tblW w:w="1038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681"/>
        <w:gridCol w:w="4856"/>
        <w:gridCol w:w="843"/>
      </w:tblGrid>
      <w:tr w:rsidR="003C3E32" w:rsidRPr="007D08DB" w14:paraId="6D2D0BD2" w14:textId="77777777" w:rsidTr="001643E0">
        <w:tc>
          <w:tcPr>
            <w:tcW w:w="4681" w:type="dxa"/>
            <w:hideMark/>
          </w:tcPr>
          <w:p w14:paraId="0D897BFE" w14:textId="44FC076B" w:rsidR="003C3E32" w:rsidRPr="007D08DB" w:rsidRDefault="00247B4D" w:rsidP="009156DB">
            <w:pPr>
              <w:spacing w:after="0" w:line="340" w:lineRule="exact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04</w:t>
            </w:r>
            <w:r w:rsidR="009156D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09</w:t>
            </w:r>
            <w:r w:rsidR="0018276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>.2025</w:t>
            </w:r>
          </w:p>
        </w:tc>
        <w:tc>
          <w:tcPr>
            <w:tcW w:w="5699" w:type="dxa"/>
            <w:gridSpan w:val="2"/>
            <w:hideMark/>
          </w:tcPr>
          <w:p w14:paraId="6E667F42" w14:textId="77777777" w:rsidR="003C3E32" w:rsidRPr="007D08DB" w:rsidRDefault="003C3E32" w:rsidP="00F8289E">
            <w:pPr>
              <w:spacing w:after="0" w:line="340" w:lineRule="exact"/>
              <w:ind w:right="-418"/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7D08D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                                                      Москва</w:t>
            </w:r>
          </w:p>
        </w:tc>
      </w:tr>
      <w:tr w:rsidR="003C3E32" w:rsidRPr="007D08DB" w14:paraId="735905E7" w14:textId="77777777" w:rsidTr="001643E0">
        <w:trPr>
          <w:gridAfter w:val="1"/>
          <w:wAfter w:w="843" w:type="dxa"/>
        </w:trPr>
        <w:tc>
          <w:tcPr>
            <w:tcW w:w="4681" w:type="dxa"/>
          </w:tcPr>
          <w:p w14:paraId="742B7970" w14:textId="77777777" w:rsidR="003C3E32" w:rsidRPr="007D08DB" w:rsidRDefault="003C3E32" w:rsidP="00F8289E">
            <w:pPr>
              <w:spacing w:after="0" w:line="340" w:lineRule="exac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4856" w:type="dxa"/>
          </w:tcPr>
          <w:p w14:paraId="42DEAB28" w14:textId="77777777" w:rsidR="003C3E32" w:rsidRPr="007D08DB" w:rsidRDefault="003C3E32" w:rsidP="00F8289E">
            <w:pPr>
              <w:spacing w:after="0" w:line="340" w:lineRule="exact"/>
              <w:contextualSpacing/>
              <w:jc w:val="right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</w:tbl>
    <w:p w14:paraId="0F189CA6" w14:textId="6B9F30E1" w:rsidR="00F27303" w:rsidRPr="00A63472" w:rsidRDefault="00F27303" w:rsidP="00247AF9">
      <w:pPr>
        <w:widowControl/>
        <w:autoSpaceDE/>
        <w:autoSpaceDN/>
        <w:adjustRightInd/>
        <w:spacing w:after="0" w:line="380" w:lineRule="exact"/>
        <w:ind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bookmarkStart w:id="1" w:name="_Hlk151642030"/>
      <w:r w:rsidRPr="00573E6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Комиссия Федеральной антимонопольной службы по контролю в сфере закупок (далее – Комиссия) </w:t>
      </w:r>
    </w:p>
    <w:p w14:paraId="3E3E48B3" w14:textId="4CD2E73F" w:rsidR="00F27303" w:rsidRPr="00AF0E22" w:rsidRDefault="00F27303" w:rsidP="00A63472">
      <w:pPr>
        <w:widowControl/>
        <w:autoSpaceDE/>
        <w:autoSpaceDN/>
        <w:adjustRightInd/>
        <w:spacing w:after="0" w:line="380" w:lineRule="exact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рассмотрев посредством систе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мы видео-конференц-связи жалобу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6347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ООО «</w:t>
      </w:r>
      <w:r w:rsidR="00247B4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Вкусные продукты</w:t>
      </w:r>
      <w:r w:rsidR="00A6347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»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– Заявитель) на действия </w:t>
      </w:r>
      <w:r w:rsidR="00B25084" w:rsidRPr="00B25084">
        <w:rPr>
          <w:rFonts w:ascii="Times New Roman" w:hAnsi="Times New Roman" w:cs="Times New Roman"/>
          <w:color w:val="000000" w:themeColor="text1"/>
          <w:sz w:val="28"/>
          <w:szCs w:val="28"/>
        </w:rPr>
        <w:t>АО «ТЭК-Торг»</w:t>
      </w:r>
      <w:r w:rsidR="005A7491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(далее – Оператор электронной площадки) при проведении </w:t>
      </w:r>
      <w:r w:rsidR="00247B4D" w:rsidRPr="00247B4D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t>КОГБУЗ «КОКБ»</w:t>
      </w:r>
      <w:r w:rsidR="00A63472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t xml:space="preserve"> </w:t>
      </w:r>
      <w:r w:rsidR="00247B4D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br/>
      </w:r>
      <w:r w:rsidR="00A63472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t>(далее – Заказчик)</w:t>
      </w:r>
      <w:r w:rsidR="00457A4E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t>,</w:t>
      </w:r>
      <w:r w:rsidR="00247B4D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t xml:space="preserve"> </w:t>
      </w:r>
      <w:r w:rsidR="00247B4D" w:rsidRPr="00247B4D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t xml:space="preserve">КОГКУ «Центр по техническому сопровождению государственных закупок» </w:t>
      </w:r>
      <w:r w:rsidR="00A63472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t>(далее – Уполномоченный орган),</w:t>
      </w:r>
      <w:r w:rsidR="00457A4E"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/>
        </w:rPr>
        <w:t xml:space="preserve">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Оператором электронной площадки электронного аукциона на 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раво заключения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контракта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</w:t>
      </w:r>
      <w:r w:rsidR="001A0652">
        <w:rPr>
          <w:rFonts w:ascii="Times New Roman" w:hAnsi="Times New Roman" w:cs="Times New Roman"/>
          <w:color w:val="000000" w:themeColor="text1"/>
          <w:sz w:val="28"/>
          <w:szCs w:val="28"/>
        </w:rPr>
        <w:t>поставку соли пищевой</w:t>
      </w:r>
      <w:r w:rsidR="00A63472" w:rsidRPr="00A634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93D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(номер извещения в единой информационной системе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в сф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ере закупок www.zakupki.gov.ru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(далее – ЕИС) – </w:t>
      </w:r>
      <w:r w:rsidR="001A0652" w:rsidRPr="001A0652">
        <w:rPr>
          <w:rFonts w:ascii="Times New Roman" w:hAnsi="Times New Roman" w:cs="Times New Roman"/>
          <w:color w:val="000000" w:themeColor="text1"/>
          <w:sz w:val="28"/>
          <w:szCs w:val="28"/>
        </w:rPr>
        <w:t>0340200003325011221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="001A065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(далее – Аукцион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, Извещение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), и в результате осуществления внеплановой проверки в части действий Оператора электронной площадки в соответствии с пунктом 1 части 15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статьи 99 Федерального закона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 05.04.2013 № 44-ФЗ «О контрактной системе </w:t>
      </w:r>
      <w:r w:rsidR="001A065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сфере закупок товаров, работ, услуг для обеспечения государственных </w:t>
      </w:r>
      <w:r w:rsidR="001A065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и муни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ципальных нужд» (далее – Закон </w:t>
      </w:r>
      <w:r w:rsidRPr="00DF793D">
        <w:rPr>
          <w:rFonts w:ascii="Times New Roman" w:hAnsi="Times New Roman" w:cs="Times New Roman"/>
          <w:color w:val="000000" w:themeColor="text1"/>
          <w:sz w:val="28"/>
          <w:szCs w:val="28"/>
        </w:rPr>
        <w:t>о контрактной системе),</w:t>
      </w:r>
    </w:p>
    <w:bookmarkEnd w:id="1"/>
    <w:p w14:paraId="50CEB06C" w14:textId="2D237545" w:rsidR="004569DF" w:rsidRPr="003B6BEF" w:rsidRDefault="004569DF" w:rsidP="00A63472">
      <w:pPr>
        <w:pStyle w:val="c1e5e7e8edf2e5f0e2e0ebe01"/>
        <w:tabs>
          <w:tab w:val="left" w:pos="9498"/>
        </w:tabs>
        <w:spacing w:line="380" w:lineRule="exact"/>
        <w:contextualSpacing/>
        <w:jc w:val="both"/>
        <w:rPr>
          <w:color w:val="000000" w:themeColor="text1"/>
          <w:sz w:val="28"/>
          <w:szCs w:val="28"/>
        </w:rPr>
      </w:pPr>
    </w:p>
    <w:p w14:paraId="2453036A" w14:textId="77777777" w:rsidR="004569DF" w:rsidRDefault="004569DF" w:rsidP="00A63472">
      <w:pPr>
        <w:tabs>
          <w:tab w:val="center" w:pos="5106"/>
          <w:tab w:val="left" w:pos="7050"/>
          <w:tab w:val="left" w:pos="9498"/>
        </w:tabs>
        <w:spacing w:after="0" w:line="38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УСТАНОВИЛА:</w:t>
      </w:r>
    </w:p>
    <w:p w14:paraId="1FB6CDBB" w14:textId="77777777" w:rsidR="004569DF" w:rsidRDefault="004569DF" w:rsidP="00A63472">
      <w:pPr>
        <w:tabs>
          <w:tab w:val="left" w:pos="9498"/>
        </w:tabs>
        <w:spacing w:after="0" w:line="380" w:lineRule="exact"/>
        <w:ind w:firstLine="567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42FF38B4" w14:textId="3AD4E980" w:rsidR="00DA6775" w:rsidRPr="00DA6775" w:rsidRDefault="00DA6775" w:rsidP="00A63472">
      <w:pPr>
        <w:tabs>
          <w:tab w:val="left" w:pos="9498"/>
        </w:tabs>
        <w:spacing w:after="0" w:line="38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DA6775">
        <w:rPr>
          <w:rFonts w:ascii="Times New Roman" w:hAnsi="Times New Roman" w:cs="Times New Roman"/>
          <w:sz w:val="28"/>
          <w:szCs w:val="28"/>
        </w:rPr>
        <w:br/>
        <w:t>на действия Оператора электронной площ</w:t>
      </w:r>
      <w:r w:rsidR="00464623">
        <w:rPr>
          <w:rFonts w:ascii="Times New Roman" w:hAnsi="Times New Roman" w:cs="Times New Roman"/>
          <w:sz w:val="28"/>
          <w:szCs w:val="28"/>
        </w:rPr>
        <w:t>адки при проведении Заказчиком</w:t>
      </w:r>
      <w:r w:rsidR="00C723FD">
        <w:rPr>
          <w:rFonts w:ascii="Times New Roman" w:hAnsi="Times New Roman" w:cs="Times New Roman"/>
          <w:sz w:val="28"/>
          <w:szCs w:val="28"/>
        </w:rPr>
        <w:t>,</w:t>
      </w:r>
      <w:r w:rsidR="004F1155">
        <w:rPr>
          <w:rFonts w:ascii="Times New Roman" w:hAnsi="Times New Roman" w:cs="Times New Roman"/>
          <w:sz w:val="28"/>
          <w:szCs w:val="28"/>
        </w:rPr>
        <w:t xml:space="preserve"> </w:t>
      </w:r>
      <w:r w:rsidR="00A63472">
        <w:rPr>
          <w:rFonts w:ascii="Times New Roman" w:hAnsi="Times New Roman" w:cs="Times New Roman"/>
          <w:sz w:val="28"/>
          <w:szCs w:val="28"/>
        </w:rPr>
        <w:t xml:space="preserve">Уполномоченным органом, </w:t>
      </w:r>
      <w:r w:rsidRPr="00DA6775">
        <w:rPr>
          <w:rFonts w:ascii="Times New Roman" w:hAnsi="Times New Roman" w:cs="Times New Roman"/>
          <w:sz w:val="28"/>
          <w:szCs w:val="28"/>
        </w:rPr>
        <w:t>Оператором электронной площадки Аукциона.</w:t>
      </w:r>
    </w:p>
    <w:p w14:paraId="542F2CF4" w14:textId="33E1A4EA" w:rsidR="00DA6775" w:rsidRPr="00DA6775" w:rsidRDefault="00DA6775" w:rsidP="00A63472">
      <w:pPr>
        <w:tabs>
          <w:tab w:val="left" w:pos="9498"/>
        </w:tabs>
        <w:spacing w:after="0" w:line="38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A6775">
        <w:rPr>
          <w:rFonts w:ascii="Times New Roman" w:hAnsi="Times New Roman" w:cs="Times New Roman"/>
          <w:sz w:val="28"/>
          <w:szCs w:val="28"/>
        </w:rPr>
        <w:t>По мнению Заявителя,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</w:t>
      </w:r>
      <w:r w:rsidR="00374FA2">
        <w:rPr>
          <w:rFonts w:ascii="Times New Roman" w:hAnsi="Times New Roman" w:cs="Times New Roman"/>
          <w:sz w:val="28"/>
          <w:szCs w:val="28"/>
        </w:rPr>
        <w:t xml:space="preserve"> </w:t>
      </w:r>
      <w:r w:rsidRPr="00DA6775">
        <w:rPr>
          <w:rFonts w:ascii="Times New Roman" w:hAnsi="Times New Roman" w:cs="Times New Roman"/>
          <w:sz w:val="28"/>
          <w:szCs w:val="28"/>
        </w:rPr>
        <w:t xml:space="preserve">при проведении Аукциона, в связи </w:t>
      </w:r>
      <w:r w:rsidR="00374FA2">
        <w:rPr>
          <w:rFonts w:ascii="Times New Roman" w:hAnsi="Times New Roman" w:cs="Times New Roman"/>
          <w:sz w:val="28"/>
          <w:szCs w:val="28"/>
        </w:rPr>
        <w:br/>
      </w:r>
      <w:r w:rsidRPr="00DA6775">
        <w:rPr>
          <w:rFonts w:ascii="Times New Roman" w:hAnsi="Times New Roman" w:cs="Times New Roman"/>
          <w:sz w:val="28"/>
          <w:szCs w:val="28"/>
        </w:rPr>
        <w:t>с чем</w:t>
      </w:r>
      <w:r w:rsidR="00AF6E02">
        <w:rPr>
          <w:rFonts w:ascii="Times New Roman" w:hAnsi="Times New Roman" w:cs="Times New Roman"/>
          <w:sz w:val="28"/>
          <w:szCs w:val="28"/>
        </w:rPr>
        <w:t xml:space="preserve"> у Заявителя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AF6E02">
        <w:rPr>
          <w:rFonts w:ascii="Times New Roman" w:hAnsi="Times New Roman" w:cs="Times New Roman"/>
          <w:sz w:val="28"/>
          <w:szCs w:val="28"/>
        </w:rPr>
        <w:t>отсутствовала возможность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подать</w:t>
      </w:r>
      <w:r w:rsidR="00121ECA">
        <w:rPr>
          <w:rFonts w:ascii="Times New Roman" w:hAnsi="Times New Roman" w:cs="Times New Roman"/>
          <w:sz w:val="28"/>
          <w:szCs w:val="28"/>
        </w:rPr>
        <w:t xml:space="preserve"> ценовое</w:t>
      </w:r>
      <w:r w:rsidRPr="00DA6775">
        <w:rPr>
          <w:rFonts w:ascii="Times New Roman" w:hAnsi="Times New Roman" w:cs="Times New Roman"/>
          <w:sz w:val="28"/>
          <w:szCs w:val="28"/>
        </w:rPr>
        <w:t xml:space="preserve"> </w:t>
      </w:r>
      <w:r w:rsidR="00E25F65">
        <w:rPr>
          <w:rFonts w:ascii="Times New Roman" w:hAnsi="Times New Roman" w:cs="Times New Roman"/>
          <w:sz w:val="28"/>
          <w:szCs w:val="28"/>
        </w:rPr>
        <w:t xml:space="preserve">предложение в </w:t>
      </w:r>
      <w:r w:rsidR="00121ECA">
        <w:rPr>
          <w:rFonts w:ascii="Times New Roman" w:hAnsi="Times New Roman" w:cs="Times New Roman"/>
          <w:sz w:val="28"/>
          <w:szCs w:val="28"/>
        </w:rPr>
        <w:t>период</w:t>
      </w:r>
      <w:r w:rsidRPr="00DA6775">
        <w:rPr>
          <w:rFonts w:ascii="Times New Roman" w:hAnsi="Times New Roman" w:cs="Times New Roman"/>
          <w:sz w:val="28"/>
          <w:szCs w:val="28"/>
        </w:rPr>
        <w:t xml:space="preserve"> проведения Аукциона.</w:t>
      </w:r>
    </w:p>
    <w:p w14:paraId="30DC6522" w14:textId="67D20096" w:rsidR="00F9128E" w:rsidRPr="0015400D" w:rsidRDefault="00B25084" w:rsidP="00A63472">
      <w:pPr>
        <w:tabs>
          <w:tab w:val="left" w:pos="567"/>
          <w:tab w:val="left" w:pos="9498"/>
        </w:tabs>
        <w:spacing w:after="0" w:line="38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заседании Комиссии представитель</w:t>
      </w:r>
      <w:r w:rsidR="00481881">
        <w:rPr>
          <w:rFonts w:ascii="Times New Roman" w:hAnsi="Times New Roman" w:cs="Times New Roman"/>
          <w:sz w:val="28"/>
          <w:szCs w:val="28"/>
        </w:rPr>
        <w:t xml:space="preserve"> </w:t>
      </w:r>
      <w:r w:rsidR="00E25F65" w:rsidRPr="00E25F65">
        <w:rPr>
          <w:rFonts w:ascii="Times New Roman" w:hAnsi="Times New Roman" w:cs="Times New Roman"/>
          <w:sz w:val="28"/>
          <w:szCs w:val="28"/>
        </w:rPr>
        <w:t>Оператор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25F65" w:rsidRPr="00E25F65">
        <w:rPr>
          <w:rFonts w:ascii="Times New Roman" w:hAnsi="Times New Roman" w:cs="Times New Roman"/>
          <w:sz w:val="28"/>
          <w:szCs w:val="28"/>
        </w:rPr>
        <w:t xml:space="preserve"> электронной площадки </w:t>
      </w:r>
      <w:r>
        <w:rPr>
          <w:rFonts w:ascii="Times New Roman" w:hAnsi="Times New Roman" w:cs="Times New Roman"/>
          <w:sz w:val="28"/>
          <w:szCs w:val="28"/>
        </w:rPr>
        <w:br/>
      </w:r>
      <w:r w:rsidR="00F8289E">
        <w:rPr>
          <w:rFonts w:ascii="Times New Roman" w:hAnsi="Times New Roman" w:cs="Times New Roman"/>
          <w:sz w:val="28"/>
          <w:szCs w:val="28"/>
        </w:rPr>
        <w:t xml:space="preserve">не согласился </w:t>
      </w:r>
      <w:r w:rsidR="00E25F65" w:rsidRPr="00E25F65">
        <w:rPr>
          <w:rFonts w:ascii="Times New Roman" w:hAnsi="Times New Roman" w:cs="Times New Roman"/>
          <w:sz w:val="28"/>
          <w:szCs w:val="28"/>
        </w:rPr>
        <w:t>с доводом Заявителя и сообщил, что при проведении Аукциона Оператор электронной площадки действовал в со</w:t>
      </w:r>
      <w:r w:rsidR="00330035">
        <w:rPr>
          <w:rFonts w:ascii="Times New Roman" w:hAnsi="Times New Roman" w:cs="Times New Roman"/>
          <w:sz w:val="28"/>
          <w:szCs w:val="28"/>
        </w:rPr>
        <w:t xml:space="preserve">ответствии с положениями Закона </w:t>
      </w:r>
      <w:r w:rsidR="00246422">
        <w:rPr>
          <w:rFonts w:ascii="Times New Roman" w:hAnsi="Times New Roman" w:cs="Times New Roman"/>
          <w:sz w:val="28"/>
          <w:szCs w:val="28"/>
        </w:rPr>
        <w:br/>
      </w:r>
      <w:r w:rsidR="00E25F65" w:rsidRPr="00E25F65">
        <w:rPr>
          <w:rFonts w:ascii="Times New Roman" w:hAnsi="Times New Roman" w:cs="Times New Roman"/>
          <w:sz w:val="28"/>
          <w:szCs w:val="28"/>
        </w:rPr>
        <w:t>о контрактной системе.</w:t>
      </w:r>
    </w:p>
    <w:p w14:paraId="122090B0" w14:textId="6592FB92" w:rsidR="004569DF" w:rsidRPr="002007E8" w:rsidRDefault="008B5557" w:rsidP="00A63472">
      <w:pPr>
        <w:tabs>
          <w:tab w:val="left" w:pos="9498"/>
        </w:tabs>
        <w:spacing w:after="0" w:line="38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B555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E55847">
        <w:rPr>
          <w:rFonts w:ascii="Times New Roman" w:hAnsi="Times New Roman" w:cs="Times New Roman"/>
          <w:sz w:val="28"/>
          <w:szCs w:val="28"/>
        </w:rPr>
        <w:t>Извещением</w:t>
      </w:r>
      <w:r w:rsidR="00333B13">
        <w:rPr>
          <w:rFonts w:ascii="Times New Roman" w:hAnsi="Times New Roman" w:cs="Times New Roman"/>
          <w:sz w:val="28"/>
          <w:szCs w:val="28"/>
        </w:rPr>
        <w:t>, протоколами</w:t>
      </w:r>
      <w:r w:rsidRPr="008B5557">
        <w:rPr>
          <w:rFonts w:ascii="Times New Roman" w:hAnsi="Times New Roman" w:cs="Times New Roman"/>
          <w:sz w:val="28"/>
          <w:szCs w:val="28"/>
        </w:rPr>
        <w:t>, составленными при проведении Аукциона:</w:t>
      </w:r>
    </w:p>
    <w:p w14:paraId="21D06F42" w14:textId="1B13980F" w:rsidR="00DF793D" w:rsidRPr="00DF793D" w:rsidRDefault="00DF793D" w:rsidP="00A63472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Извещение размещено в ЕИС – </w:t>
      </w:r>
      <w:r w:rsidR="001A065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18.08</w:t>
      </w:r>
      <w:r w:rsidR="00333B13" w:rsidRPr="00333B1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.2025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544909EC" w14:textId="77777777" w:rsidR="00DF793D" w:rsidRPr="00DF793D" w:rsidRDefault="00DF793D" w:rsidP="00A63472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способ определения поставщика (подрядчика, исполнителя) – электронный аукцион;</w:t>
      </w:r>
    </w:p>
    <w:p w14:paraId="110E7F80" w14:textId="4DD341D7" w:rsidR="00DF793D" w:rsidRPr="00DF793D" w:rsidRDefault="00DF793D" w:rsidP="00A63472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начальная (максимальная) цена контракта – </w:t>
      </w:r>
      <w:r w:rsidR="001A065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576 000</w:t>
      </w:r>
      <w:r w:rsidR="00BC54D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руб.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743E0007" w14:textId="25ABBA67" w:rsidR="00DF793D" w:rsidRPr="00DF793D" w:rsidRDefault="00DF793D" w:rsidP="00A63472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дата окончания срока подачи заявок на участие в Аукционе – </w:t>
      </w:r>
      <w:r w:rsidR="001A065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26.08</w:t>
      </w:r>
      <w:r w:rsidR="00333B13" w:rsidRPr="00333B1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.2025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09940508" w14:textId="46BC82C8" w:rsidR="00DF793D" w:rsidRPr="00DF793D" w:rsidRDefault="00DF793D" w:rsidP="00A63472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на участи</w:t>
      </w:r>
      <w:r w:rsidR="00576754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е в </w:t>
      </w:r>
      <w:r w:rsidR="00576754" w:rsidRPr="00333B1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Аукционе подано </w:t>
      </w:r>
      <w:r w:rsidR="001A065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</w:t>
      </w:r>
      <w:r w:rsidRPr="00333B1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заяв</w:t>
      </w:r>
      <w:r w:rsidR="002C076A" w:rsidRPr="00333B1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ки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от участников закупки;</w:t>
      </w:r>
    </w:p>
    <w:p w14:paraId="0E91BA62" w14:textId="3B0683E8" w:rsidR="00DF793D" w:rsidRPr="00DF793D" w:rsidRDefault="00DF793D" w:rsidP="00A63472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дата подачи ценовых предложений – </w:t>
      </w:r>
      <w:r w:rsidR="001A065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26.08</w:t>
      </w:r>
      <w:r w:rsidR="00333B13" w:rsidRPr="00333B13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.2025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; </w:t>
      </w:r>
    </w:p>
    <w:p w14:paraId="07A7F71B" w14:textId="69999BED" w:rsidR="00DF793D" w:rsidRDefault="00DF793D" w:rsidP="00A63472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предложения о ц</w:t>
      </w:r>
      <w:r w:rsidR="00CE434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ене контракта </w:t>
      </w:r>
      <w:r w:rsidR="001A065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не подавал ни один</w:t>
      </w:r>
      <w:r w:rsidR="00E55847"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  <w:r w:rsidR="00AF6E02"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участник </w:t>
      </w:r>
      <w:r w:rsidR="00475570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Аукциона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; </w:t>
      </w:r>
    </w:p>
    <w:p w14:paraId="517005EA" w14:textId="1D5E2957" w:rsidR="000F7CEC" w:rsidRPr="00DF793D" w:rsidRDefault="000F7CEC" w:rsidP="00A63472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дата подведения итогов определения поставщика (подрядчика,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 xml:space="preserve">исполнителя) 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– </w:t>
      </w:r>
      <w:r w:rsidR="001A065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27.08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.2025</w:t>
      </w:r>
      <w:r w:rsidRPr="00DF793D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;</w:t>
      </w:r>
    </w:p>
    <w:p w14:paraId="3FC133D3" w14:textId="77777777" w:rsidR="001A0652" w:rsidRDefault="000F7CEC" w:rsidP="001A0652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0F7CE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lastRenderedPageBreak/>
        <w:t xml:space="preserve">по результатам рассмотрения заявок принято решение о признании </w:t>
      </w:r>
      <w:r w:rsidR="001A065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1 заявки участника</w:t>
      </w:r>
      <w:r w:rsidRPr="000F7CE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Аукциона соответствующ</w:t>
      </w:r>
      <w:r w:rsidR="001A065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ей</w:t>
      </w:r>
      <w:r w:rsidRPr="000F7CE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требованиям Извещения и Закона </w:t>
      </w:r>
      <w:r w:rsidRPr="000F7CEC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  <w:t>о контрактной системе;</w:t>
      </w:r>
    </w:p>
    <w:p w14:paraId="623D327E" w14:textId="31241712" w:rsidR="001A0652" w:rsidRPr="001A0652" w:rsidRDefault="001A0652" w:rsidP="001A0652">
      <w:pPr>
        <w:numPr>
          <w:ilvl w:val="0"/>
          <w:numId w:val="1"/>
        </w:numPr>
        <w:autoSpaceDE/>
        <w:autoSpaceDN/>
        <w:adjustRightInd/>
        <w:spacing w:after="0" w:line="380" w:lineRule="exact"/>
        <w:ind w:left="0" w:firstLine="709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1A065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в соответствии с пунктом 1 части 1 статьи 52 Закона о контрактной системе Аукцион признан несостоявшимся, поскольку по окончании срока подачи заявок </w:t>
      </w: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br/>
      </w:r>
      <w:r w:rsidRPr="001A065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>на участие в Аукционе подана только одна заявка, признанная соответствующей требованиям Извещения.</w:t>
      </w:r>
    </w:p>
    <w:p w14:paraId="381F5039" w14:textId="60C6EBE8" w:rsidR="0015400D" w:rsidRPr="005C4325" w:rsidRDefault="00CD75DD" w:rsidP="001A0652">
      <w:pPr>
        <w:autoSpaceDE/>
        <w:autoSpaceDN/>
        <w:adjustRightInd/>
        <w:spacing w:after="0" w:line="380" w:lineRule="exact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4325">
        <w:rPr>
          <w:rFonts w:ascii="Times New Roman" w:hAnsi="Times New Roman" w:cs="Times New Roman"/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</w:t>
      </w:r>
      <w:r w:rsidRPr="005C4325">
        <w:rPr>
          <w:rFonts w:ascii="Times New Roman" w:hAnsi="Times New Roman" w:cs="Times New Roman"/>
          <w:color w:val="000000" w:themeColor="text1"/>
          <w:sz w:val="28"/>
          <w:szCs w:val="28"/>
        </w:rPr>
        <w:t>средств, используемых для их проведения, ра</w:t>
      </w:r>
      <w:r w:rsidR="008B5557" w:rsidRPr="005C43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вный доступ участников закупок </w:t>
      </w:r>
      <w:r w:rsidR="00BA7A4A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C4325">
        <w:rPr>
          <w:rFonts w:ascii="Times New Roman" w:hAnsi="Times New Roman" w:cs="Times New Roman"/>
          <w:color w:val="000000" w:themeColor="text1"/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24557E4A" w14:textId="09C993B9" w:rsidR="00A2113E" w:rsidRPr="00E32B82" w:rsidRDefault="008B5557" w:rsidP="00A63472">
      <w:pPr>
        <w:tabs>
          <w:tab w:val="left" w:pos="9498"/>
        </w:tabs>
        <w:spacing w:after="0" w:line="380" w:lineRule="exact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Комиссией</w:t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установлено, что дата и время подачи ценовых </w:t>
      </w:r>
      <w:r w:rsidR="001A0652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A2113E" w:rsidRPr="00E32B82">
        <w:rPr>
          <w:rFonts w:ascii="Times New Roman" w:hAnsi="Times New Roman" w:cs="Times New Roman"/>
          <w:color w:val="000000" w:themeColor="text1"/>
          <w:sz w:val="28"/>
          <w:szCs w:val="28"/>
        </w:rPr>
        <w:t>предло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жений – </w:t>
      </w:r>
      <w:r w:rsidR="001A0652">
        <w:rPr>
          <w:rFonts w:ascii="Times New Roman" w:hAnsi="Times New Roman" w:cs="Times New Roman"/>
          <w:color w:val="000000" w:themeColor="text1"/>
          <w:sz w:val="28"/>
          <w:szCs w:val="28"/>
        </w:rPr>
        <w:t>26.08</w:t>
      </w:r>
      <w:r w:rsidR="00F27303">
        <w:rPr>
          <w:rFonts w:ascii="Times New Roman" w:hAnsi="Times New Roman" w:cs="Times New Roman"/>
          <w:color w:val="000000" w:themeColor="text1"/>
          <w:sz w:val="28"/>
          <w:szCs w:val="28"/>
        </w:rPr>
        <w:t>.2025</w:t>
      </w:r>
      <w:r w:rsidR="00A5642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период с </w:t>
      </w:r>
      <w:r w:rsidR="001A0652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AA1856">
        <w:rPr>
          <w:rFonts w:ascii="Times New Roman" w:hAnsi="Times New Roman" w:cs="Times New Roman"/>
          <w:color w:val="000000" w:themeColor="text1"/>
          <w:sz w:val="28"/>
          <w:szCs w:val="28"/>
        </w:rPr>
        <w:t>:0</w:t>
      </w:r>
      <w:r w:rsidR="00F4747A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AA18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(МСК)</w:t>
      </w:r>
      <w:r w:rsidR="00BF2C3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1A0652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3B6BEF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1A0652">
        <w:rPr>
          <w:rFonts w:ascii="Times New Roman" w:hAnsi="Times New Roman" w:cs="Times New Roman"/>
          <w:color w:val="000000" w:themeColor="text1"/>
          <w:sz w:val="28"/>
          <w:szCs w:val="28"/>
        </w:rPr>
        <w:t>04</w:t>
      </w:r>
      <w:r w:rsidR="001835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(МСК)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B23F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674C4D0F" w14:textId="1745E4FC" w:rsidR="001651E3" w:rsidRDefault="001651E3" w:rsidP="001651E3">
      <w:pPr>
        <w:widowControl/>
        <w:tabs>
          <w:tab w:val="left" w:pos="9781"/>
        </w:tabs>
        <w:autoSpaceDE/>
        <w:autoSpaceDN/>
        <w:adjustRightInd/>
        <w:spacing w:after="0" w:line="38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51E3">
        <w:rPr>
          <w:rFonts w:ascii="Times New Roman" w:hAnsi="Times New Roman" w:cs="Times New Roman"/>
          <w:sz w:val="28"/>
          <w:szCs w:val="28"/>
        </w:rPr>
        <w:t>На заседании Комиссии представитель Оператора электронной площадки сообщил, что в период проведения Аукциона при подаче ценовых предложений программно-аппаратные средства Оператора</w:t>
      </w:r>
      <w:r>
        <w:rPr>
          <w:rFonts w:ascii="Times New Roman" w:hAnsi="Times New Roman" w:cs="Times New Roman"/>
          <w:sz w:val="28"/>
          <w:szCs w:val="28"/>
        </w:rPr>
        <w:t xml:space="preserve"> электронной площадки работали </w:t>
      </w:r>
      <w:r>
        <w:rPr>
          <w:rFonts w:ascii="Times New Roman" w:hAnsi="Times New Roman" w:cs="Times New Roman"/>
          <w:sz w:val="28"/>
          <w:szCs w:val="28"/>
        </w:rPr>
        <w:br/>
      </w:r>
      <w:r w:rsidRPr="001651E3">
        <w:rPr>
          <w:rFonts w:ascii="Times New Roman" w:hAnsi="Times New Roman" w:cs="Times New Roman"/>
          <w:sz w:val="28"/>
          <w:szCs w:val="28"/>
        </w:rPr>
        <w:t>в штатном режиме, без сбоев.</w:t>
      </w:r>
    </w:p>
    <w:p w14:paraId="15B981CA" w14:textId="75352F22" w:rsidR="00F148B2" w:rsidRDefault="00F148B2" w:rsidP="001651E3">
      <w:pPr>
        <w:widowControl/>
        <w:tabs>
          <w:tab w:val="left" w:pos="9781"/>
        </w:tabs>
        <w:autoSpaceDE/>
        <w:autoSpaceDN/>
        <w:adjustRightInd/>
        <w:spacing w:after="0" w:line="38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>Кроме того, Комиссией устан</w:t>
      </w:r>
      <w:r>
        <w:rPr>
          <w:rFonts w:ascii="Times New Roman" w:hAnsi="Times New Roman" w:cs="Times New Roman"/>
          <w:sz w:val="28"/>
          <w:szCs w:val="28"/>
        </w:rPr>
        <w:t xml:space="preserve">овлено, что согласно сведениям </w:t>
      </w:r>
      <w:r w:rsidRPr="003B6BEF">
        <w:rPr>
          <w:rFonts w:ascii="Times New Roman" w:hAnsi="Times New Roman" w:cs="Times New Roman"/>
          <w:sz w:val="28"/>
          <w:szCs w:val="28"/>
        </w:rPr>
        <w:t>государственной информационной сис</w:t>
      </w:r>
      <w:r>
        <w:rPr>
          <w:rFonts w:ascii="Times New Roman" w:hAnsi="Times New Roman" w:cs="Times New Roman"/>
          <w:sz w:val="28"/>
          <w:szCs w:val="28"/>
        </w:rPr>
        <w:t xml:space="preserve">темы «Независимый регистратор» </w:t>
      </w:r>
      <w:r w:rsidRPr="003B6BEF">
        <w:rPr>
          <w:rFonts w:ascii="Times New Roman" w:hAnsi="Times New Roman" w:cs="Times New Roman"/>
          <w:sz w:val="28"/>
          <w:szCs w:val="28"/>
        </w:rPr>
        <w:t xml:space="preserve">(далее – ГИС «Независимый регистратор»), предназначенной для фиксации действий участников закупок </w:t>
      </w:r>
      <w:r>
        <w:rPr>
          <w:rFonts w:ascii="Times New Roman" w:hAnsi="Times New Roman" w:cs="Times New Roman"/>
          <w:sz w:val="28"/>
          <w:szCs w:val="28"/>
        </w:rPr>
        <w:br/>
      </w:r>
      <w:r w:rsidRPr="003B6BEF">
        <w:rPr>
          <w:rFonts w:ascii="Times New Roman" w:hAnsi="Times New Roman" w:cs="Times New Roman"/>
          <w:sz w:val="28"/>
          <w:szCs w:val="28"/>
        </w:rPr>
        <w:t>в процессе проведения торгов на э</w:t>
      </w:r>
      <w:r>
        <w:rPr>
          <w:rFonts w:ascii="Times New Roman" w:hAnsi="Times New Roman" w:cs="Times New Roman"/>
          <w:sz w:val="28"/>
          <w:szCs w:val="28"/>
        </w:rPr>
        <w:t xml:space="preserve">лектронных площадках </w:t>
      </w:r>
      <w:r w:rsidRPr="003B6BEF">
        <w:rPr>
          <w:rFonts w:ascii="Times New Roman" w:hAnsi="Times New Roman" w:cs="Times New Roman"/>
          <w:sz w:val="28"/>
          <w:szCs w:val="28"/>
        </w:rPr>
        <w:t xml:space="preserve">и в ЕИС, </w:t>
      </w:r>
      <w:r w:rsidR="001A0652">
        <w:rPr>
          <w:rFonts w:ascii="Times New Roman" w:hAnsi="Times New Roman" w:cs="Times New Roman"/>
          <w:sz w:val="28"/>
          <w:szCs w:val="28"/>
        </w:rPr>
        <w:t>26.08</w:t>
      </w:r>
      <w:r w:rsidRPr="00CE3C46">
        <w:rPr>
          <w:rFonts w:ascii="Times New Roman" w:hAnsi="Times New Roman" w:cs="Times New Roman"/>
          <w:sz w:val="28"/>
          <w:szCs w:val="28"/>
        </w:rPr>
        <w:t>.2025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3B6BEF">
        <w:rPr>
          <w:rFonts w:ascii="Times New Roman" w:hAnsi="Times New Roman" w:cs="Times New Roman"/>
          <w:sz w:val="28"/>
          <w:szCs w:val="28"/>
        </w:rPr>
        <w:t>в период по</w:t>
      </w:r>
      <w:r>
        <w:rPr>
          <w:rFonts w:ascii="Times New Roman" w:hAnsi="Times New Roman" w:cs="Times New Roman"/>
          <w:sz w:val="28"/>
          <w:szCs w:val="28"/>
        </w:rPr>
        <w:t xml:space="preserve">дачи ценовых предложений информация о сбоях </w:t>
      </w:r>
      <w:r w:rsidRPr="003B6BEF">
        <w:rPr>
          <w:rFonts w:ascii="Times New Roman" w:hAnsi="Times New Roman" w:cs="Times New Roman"/>
          <w:sz w:val="28"/>
          <w:szCs w:val="28"/>
        </w:rPr>
        <w:t xml:space="preserve">на сайте Оператора электронной площадки </w:t>
      </w:r>
      <w:r>
        <w:rPr>
          <w:rFonts w:ascii="Times New Roman" w:hAnsi="Times New Roman" w:cs="Times New Roman"/>
          <w:sz w:val="28"/>
          <w:szCs w:val="28"/>
        </w:rPr>
        <w:t>отсутствует</w:t>
      </w:r>
      <w:r w:rsidRPr="003B6BEF">
        <w:rPr>
          <w:rFonts w:ascii="Times New Roman" w:hAnsi="Times New Roman" w:cs="Times New Roman"/>
          <w:sz w:val="28"/>
          <w:szCs w:val="28"/>
        </w:rPr>
        <w:t>.</w:t>
      </w:r>
    </w:p>
    <w:p w14:paraId="12FA7171" w14:textId="77777777" w:rsidR="00BA7A4A" w:rsidRDefault="003B6BEF" w:rsidP="00A63472">
      <w:pPr>
        <w:widowControl/>
        <w:tabs>
          <w:tab w:val="left" w:pos="9781"/>
        </w:tabs>
        <w:autoSpaceDE/>
        <w:autoSpaceDN/>
        <w:adjustRightInd/>
        <w:spacing w:after="0" w:line="38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 xml:space="preserve">Вместе с тем Заявитель в составе жалобы не представил информацию </w:t>
      </w:r>
      <w:r w:rsidRPr="003B6BEF">
        <w:rPr>
          <w:rFonts w:ascii="Times New Roman" w:hAnsi="Times New Roman" w:cs="Times New Roman"/>
          <w:sz w:val="28"/>
          <w:szCs w:val="28"/>
        </w:rPr>
        <w:br/>
        <w:t xml:space="preserve">об использовании ГИС «Независимый регистратор», в связи с чем у Комиссии отсутствуют сведения об отображаемой на компьютере Заявителя информации </w:t>
      </w:r>
      <w:r w:rsidRPr="003B6BEF">
        <w:rPr>
          <w:rFonts w:ascii="Times New Roman" w:hAnsi="Times New Roman" w:cs="Times New Roman"/>
          <w:sz w:val="28"/>
          <w:szCs w:val="28"/>
        </w:rPr>
        <w:br/>
        <w:t>в период проведения Аукциона.</w:t>
      </w:r>
    </w:p>
    <w:p w14:paraId="2FA89CFC" w14:textId="465E2454" w:rsidR="003B6BEF" w:rsidRPr="003B6BEF" w:rsidRDefault="009269D8" w:rsidP="00A63472">
      <w:pPr>
        <w:widowControl/>
        <w:tabs>
          <w:tab w:val="left" w:pos="9781"/>
        </w:tabs>
        <w:autoSpaceDE/>
        <w:autoSpaceDN/>
        <w:adjustRightInd/>
        <w:spacing w:after="0" w:line="38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этом</w:t>
      </w:r>
      <w:r w:rsidR="000156F5">
        <w:rPr>
          <w:rFonts w:ascii="Times New Roman" w:hAnsi="Times New Roman" w:cs="Times New Roman"/>
          <w:sz w:val="28"/>
          <w:szCs w:val="28"/>
        </w:rPr>
        <w:t xml:space="preserve"> </w:t>
      </w:r>
      <w:r w:rsidR="00F1628E" w:rsidRPr="00F1628E">
        <w:rPr>
          <w:rFonts w:ascii="Times New Roman" w:hAnsi="Times New Roman" w:cs="Times New Roman"/>
          <w:sz w:val="28"/>
          <w:szCs w:val="28"/>
        </w:rPr>
        <w:t>Заявител</w:t>
      </w:r>
      <w:r w:rsidR="00BA7A4A">
        <w:rPr>
          <w:rFonts w:ascii="Times New Roman" w:hAnsi="Times New Roman" w:cs="Times New Roman"/>
          <w:sz w:val="28"/>
          <w:szCs w:val="28"/>
        </w:rPr>
        <w:t>ь</w:t>
      </w:r>
      <w:r w:rsidR="00F90C1F">
        <w:rPr>
          <w:rFonts w:ascii="Times New Roman" w:hAnsi="Times New Roman" w:cs="Times New Roman"/>
          <w:sz w:val="28"/>
          <w:szCs w:val="28"/>
        </w:rPr>
        <w:t xml:space="preserve"> </w:t>
      </w:r>
      <w:r w:rsidR="00BA7A4A">
        <w:rPr>
          <w:rFonts w:ascii="Times New Roman" w:hAnsi="Times New Roman" w:cs="Times New Roman"/>
          <w:sz w:val="28"/>
          <w:szCs w:val="28"/>
        </w:rPr>
        <w:t xml:space="preserve">не обеспечил явку представителей и </w:t>
      </w:r>
      <w:r w:rsidR="00F1628E" w:rsidRPr="00F1628E">
        <w:rPr>
          <w:rFonts w:ascii="Times New Roman" w:hAnsi="Times New Roman" w:cs="Times New Roman"/>
          <w:sz w:val="28"/>
          <w:szCs w:val="28"/>
        </w:rPr>
        <w:t>не представил доказательств</w:t>
      </w:r>
      <w:r w:rsidR="00EF1D67">
        <w:rPr>
          <w:rFonts w:ascii="Times New Roman" w:hAnsi="Times New Roman" w:cs="Times New Roman"/>
          <w:sz w:val="28"/>
          <w:szCs w:val="28"/>
        </w:rPr>
        <w:t>, подтверждающих</w:t>
      </w:r>
      <w:r w:rsidR="00F1628E" w:rsidRPr="00F1628E">
        <w:rPr>
          <w:rFonts w:ascii="Times New Roman" w:hAnsi="Times New Roman" w:cs="Times New Roman"/>
          <w:sz w:val="28"/>
          <w:szCs w:val="28"/>
        </w:rPr>
        <w:t xml:space="preserve">, что Оператор электронной площадки не обеспечил надежность функционирования программных и технических средств, используемых </w:t>
      </w:r>
      <w:r w:rsidR="00AB74DA">
        <w:rPr>
          <w:rFonts w:ascii="Times New Roman" w:hAnsi="Times New Roman" w:cs="Times New Roman"/>
          <w:sz w:val="28"/>
          <w:szCs w:val="28"/>
        </w:rPr>
        <w:br/>
      </w:r>
      <w:r w:rsidR="00F1628E" w:rsidRPr="00F1628E">
        <w:rPr>
          <w:rFonts w:ascii="Times New Roman" w:hAnsi="Times New Roman" w:cs="Times New Roman"/>
          <w:sz w:val="28"/>
          <w:szCs w:val="28"/>
        </w:rPr>
        <w:t>при проведении Аукциона, в связи с чем довод Заявителя не нашел своего подтверждения.</w:t>
      </w:r>
    </w:p>
    <w:p w14:paraId="32000F6A" w14:textId="4D0DC44D" w:rsidR="00BA7A4A" w:rsidRPr="007336F3" w:rsidRDefault="003B6BEF" w:rsidP="00A63472">
      <w:pPr>
        <w:widowControl/>
        <w:tabs>
          <w:tab w:val="left" w:pos="9781"/>
        </w:tabs>
        <w:autoSpaceDE/>
        <w:autoSpaceDN/>
        <w:adjustRightInd/>
        <w:spacing w:after="0" w:line="380" w:lineRule="exact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3B6BEF">
        <w:rPr>
          <w:rFonts w:ascii="Times New Roman" w:hAnsi="Times New Roman" w:cs="Times New Roman"/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B5398" w:rsidRPr="00DB5398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</w:p>
    <w:p w14:paraId="7654EA6F" w14:textId="77777777" w:rsidR="001651E3" w:rsidRDefault="001651E3" w:rsidP="001A0652">
      <w:pPr>
        <w:tabs>
          <w:tab w:val="left" w:pos="4230"/>
          <w:tab w:val="center" w:pos="5102"/>
          <w:tab w:val="left" w:pos="6874"/>
          <w:tab w:val="left" w:pos="9498"/>
        </w:tabs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14:paraId="0415F150" w14:textId="6F6E5237" w:rsidR="004569DF" w:rsidRDefault="004569DF" w:rsidP="001651E3">
      <w:pPr>
        <w:tabs>
          <w:tab w:val="left" w:pos="4230"/>
          <w:tab w:val="center" w:pos="5102"/>
          <w:tab w:val="left" w:pos="6874"/>
          <w:tab w:val="left" w:pos="9498"/>
        </w:tabs>
        <w:spacing w:after="0"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14:paraId="58D73C43" w14:textId="77777777" w:rsidR="00BF2C38" w:rsidRDefault="00BF2C38" w:rsidP="00DF793D">
      <w:pPr>
        <w:tabs>
          <w:tab w:val="left" w:pos="6987"/>
          <w:tab w:val="left" w:pos="9498"/>
        </w:tabs>
        <w:spacing w:after="0" w:line="360" w:lineRule="exact"/>
        <w:ind w:firstLine="567"/>
        <w:rPr>
          <w:rFonts w:ascii="Times New Roman" w:hAnsi="Times New Roman" w:cs="Times New Roman"/>
          <w:sz w:val="28"/>
          <w:szCs w:val="28"/>
        </w:rPr>
      </w:pPr>
    </w:p>
    <w:p w14:paraId="7E6DB30D" w14:textId="3B4601AC" w:rsidR="003B6BEF" w:rsidRPr="003B6BEF" w:rsidRDefault="002C076A" w:rsidP="00920D2A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Признать жалобу </w:t>
      </w:r>
      <w:r w:rsidR="00A63472">
        <w:rPr>
          <w:rFonts w:ascii="Times New Roman" w:hAnsi="Times New Roman" w:cs="Times New Roman"/>
          <w:sz w:val="28"/>
          <w:szCs w:val="28"/>
        </w:rPr>
        <w:t>ООО «</w:t>
      </w:r>
      <w:r w:rsidR="001A0652">
        <w:rPr>
          <w:rFonts w:ascii="Times New Roman" w:hAnsi="Times New Roman" w:cs="Times New Roman"/>
          <w:sz w:val="28"/>
          <w:szCs w:val="28"/>
        </w:rPr>
        <w:t>Вкусные продукты</w:t>
      </w:r>
      <w:r w:rsidR="00A63472">
        <w:rPr>
          <w:rFonts w:ascii="Times New Roman" w:hAnsi="Times New Roman" w:cs="Times New Roman"/>
          <w:sz w:val="28"/>
          <w:szCs w:val="28"/>
        </w:rPr>
        <w:t>»</w:t>
      </w:r>
      <w:r w:rsidR="00392643">
        <w:rPr>
          <w:rFonts w:ascii="Times New Roman" w:hAnsi="Times New Roman" w:cs="Times New Roman"/>
          <w:sz w:val="28"/>
          <w:szCs w:val="28"/>
        </w:rPr>
        <w:t xml:space="preserve"> </w:t>
      </w:r>
      <w:r w:rsidR="003B6BEF" w:rsidRPr="003B6BEF">
        <w:rPr>
          <w:rFonts w:ascii="Times New Roman" w:hAnsi="Times New Roman" w:cs="Times New Roman"/>
          <w:sz w:val="28"/>
          <w:szCs w:val="28"/>
        </w:rPr>
        <w:t>необоснованной.</w:t>
      </w:r>
    </w:p>
    <w:p w14:paraId="517AF847" w14:textId="77777777" w:rsidR="003B6BEF" w:rsidRPr="003B6BEF" w:rsidRDefault="003B6BEF" w:rsidP="00DF793D">
      <w:pPr>
        <w:spacing w:after="0" w:line="360" w:lineRule="exact"/>
        <w:ind w:firstLine="709"/>
        <w:rPr>
          <w:rFonts w:ascii="Times New Roman" w:hAnsi="Times New Roman" w:cs="Times New Roman"/>
          <w:sz w:val="28"/>
          <w:szCs w:val="28"/>
        </w:rPr>
      </w:pPr>
    </w:p>
    <w:p w14:paraId="488D6C16" w14:textId="75938DB0" w:rsidR="004569DF" w:rsidRDefault="003B6BEF" w:rsidP="00DF793D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6BEF">
        <w:rPr>
          <w:rFonts w:ascii="Times New Roman" w:hAnsi="Times New Roman" w:cs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1C577C38" w14:textId="1D3A20E5" w:rsidR="001749F4" w:rsidRDefault="009C0551" w:rsidP="001749F4">
      <w:pPr>
        <w:widowControl/>
        <w:tabs>
          <w:tab w:val="left" w:pos="9781"/>
        </w:tabs>
        <w:autoSpaceDE/>
        <w:autoSpaceDN/>
        <w:adjustRightInd/>
        <w:spacing w:after="0"/>
        <w:ind w:firstLine="567"/>
        <w:contextualSpacing/>
        <w:jc w:val="both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</w:t>
      </w:r>
    </w:p>
    <w:p w14:paraId="75F73C74" w14:textId="5523125C" w:rsidR="0022650A" w:rsidRPr="001749F4" w:rsidRDefault="0022650A" w:rsidP="001749F4">
      <w:pPr>
        <w:widowControl/>
        <w:autoSpaceDE/>
        <w:autoSpaceDN/>
        <w:adjustRightInd/>
        <w:spacing w:after="160" w:line="252" w:lineRule="auto"/>
        <w:rPr>
          <w:rFonts w:asciiTheme="minorHAnsi" w:eastAsiaTheme="minorHAnsi" w:hAnsiTheme="minorHAnsi" w:cstheme="minorBidi"/>
          <w:color w:val="auto"/>
          <w:lang w:eastAsia="en-US"/>
        </w:rPr>
      </w:pPr>
      <w:bookmarkStart w:id="2" w:name="_GoBack"/>
      <w:bookmarkEnd w:id="2"/>
    </w:p>
    <w:sectPr w:rsidR="0022650A" w:rsidRPr="001749F4" w:rsidSect="00A24C84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1FD6C8" w14:textId="77777777" w:rsidR="004941A8" w:rsidRDefault="004941A8" w:rsidP="007C48EF">
      <w:pPr>
        <w:spacing w:after="0"/>
      </w:pPr>
      <w:r>
        <w:separator/>
      </w:r>
    </w:p>
  </w:endnote>
  <w:endnote w:type="continuationSeparator" w:id="0">
    <w:p w14:paraId="310247DF" w14:textId="77777777" w:rsidR="004941A8" w:rsidRDefault="004941A8" w:rsidP="007C48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A7FCBD" w14:textId="77777777" w:rsidR="004941A8" w:rsidRDefault="004941A8" w:rsidP="007C48EF">
      <w:pPr>
        <w:spacing w:after="0"/>
      </w:pPr>
      <w:r>
        <w:separator/>
      </w:r>
    </w:p>
  </w:footnote>
  <w:footnote w:type="continuationSeparator" w:id="0">
    <w:p w14:paraId="0963BF2D" w14:textId="77777777" w:rsidR="004941A8" w:rsidRDefault="004941A8" w:rsidP="007C48E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1616657"/>
      <w:docPartObj>
        <w:docPartGallery w:val="Page Numbers (Top of Page)"/>
        <w:docPartUnique/>
      </w:docPartObj>
    </w:sdtPr>
    <w:sdtEndPr/>
    <w:sdtContent>
      <w:p w14:paraId="73AF52B4" w14:textId="77777777" w:rsidR="0022650A" w:rsidRDefault="0022650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47AF9">
          <w:rPr>
            <w:noProof/>
          </w:rPr>
          <w:t>2</w:t>
        </w:r>
        <w:r>
          <w:fldChar w:fldCharType="end"/>
        </w:r>
      </w:p>
    </w:sdtContent>
  </w:sdt>
  <w:p w14:paraId="2804C8B1" w14:textId="77777777" w:rsidR="0022650A" w:rsidRDefault="0022650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105D60"/>
    <w:multiLevelType w:val="hybridMultilevel"/>
    <w:tmpl w:val="64962E72"/>
    <w:lvl w:ilvl="0" w:tplc="D3BA36C0">
      <w:start w:val="1"/>
      <w:numFmt w:val="decimal"/>
      <w:suff w:val="space"/>
      <w:lvlText w:val="%1)"/>
      <w:lvlJc w:val="left"/>
      <w:pPr>
        <w:ind w:left="928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24506"/>
    <w:multiLevelType w:val="hybridMultilevel"/>
    <w:tmpl w:val="FFFFFFFF"/>
    <w:lvl w:ilvl="0" w:tplc="712072C6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87"/>
    <w:rsid w:val="00006999"/>
    <w:rsid w:val="000071DD"/>
    <w:rsid w:val="00014AE9"/>
    <w:rsid w:val="000156F5"/>
    <w:rsid w:val="00024535"/>
    <w:rsid w:val="00051EA5"/>
    <w:rsid w:val="000577DD"/>
    <w:rsid w:val="00060857"/>
    <w:rsid w:val="00075413"/>
    <w:rsid w:val="000762B1"/>
    <w:rsid w:val="00077CFB"/>
    <w:rsid w:val="0008399D"/>
    <w:rsid w:val="00091087"/>
    <w:rsid w:val="00093274"/>
    <w:rsid w:val="000B160C"/>
    <w:rsid w:val="000B23F8"/>
    <w:rsid w:val="000B5B0D"/>
    <w:rsid w:val="000C26E0"/>
    <w:rsid w:val="000D3995"/>
    <w:rsid w:val="000E716A"/>
    <w:rsid w:val="000F1241"/>
    <w:rsid w:val="000F5B3D"/>
    <w:rsid w:val="000F6AFA"/>
    <w:rsid w:val="000F7CEC"/>
    <w:rsid w:val="0010076A"/>
    <w:rsid w:val="00102E29"/>
    <w:rsid w:val="00104009"/>
    <w:rsid w:val="001159C1"/>
    <w:rsid w:val="00120741"/>
    <w:rsid w:val="00121ECA"/>
    <w:rsid w:val="00122EF2"/>
    <w:rsid w:val="00127830"/>
    <w:rsid w:val="00130147"/>
    <w:rsid w:val="00131902"/>
    <w:rsid w:val="0013481D"/>
    <w:rsid w:val="00140C33"/>
    <w:rsid w:val="00153A33"/>
    <w:rsid w:val="0015400D"/>
    <w:rsid w:val="00155CE3"/>
    <w:rsid w:val="00157C1E"/>
    <w:rsid w:val="001630BA"/>
    <w:rsid w:val="001640AB"/>
    <w:rsid w:val="001651E3"/>
    <w:rsid w:val="00170213"/>
    <w:rsid w:val="001749F4"/>
    <w:rsid w:val="001770A5"/>
    <w:rsid w:val="00177567"/>
    <w:rsid w:val="00182766"/>
    <w:rsid w:val="001835BB"/>
    <w:rsid w:val="00186E67"/>
    <w:rsid w:val="00193949"/>
    <w:rsid w:val="00193B47"/>
    <w:rsid w:val="00194406"/>
    <w:rsid w:val="00194C98"/>
    <w:rsid w:val="001A0652"/>
    <w:rsid w:val="001A1417"/>
    <w:rsid w:val="001A1B04"/>
    <w:rsid w:val="001A2D22"/>
    <w:rsid w:val="001A4C0F"/>
    <w:rsid w:val="001B08E9"/>
    <w:rsid w:val="001C0465"/>
    <w:rsid w:val="001C1243"/>
    <w:rsid w:val="001C38F3"/>
    <w:rsid w:val="001C478C"/>
    <w:rsid w:val="001D0176"/>
    <w:rsid w:val="001D273C"/>
    <w:rsid w:val="001D615D"/>
    <w:rsid w:val="001E122C"/>
    <w:rsid w:val="001E472F"/>
    <w:rsid w:val="001E555C"/>
    <w:rsid w:val="001F1887"/>
    <w:rsid w:val="002005ED"/>
    <w:rsid w:val="002007E8"/>
    <w:rsid w:val="002026D9"/>
    <w:rsid w:val="00217EED"/>
    <w:rsid w:val="002256CB"/>
    <w:rsid w:val="0022650A"/>
    <w:rsid w:val="00227B5D"/>
    <w:rsid w:val="00243DF5"/>
    <w:rsid w:val="00246422"/>
    <w:rsid w:val="0024709F"/>
    <w:rsid w:val="00247AF9"/>
    <w:rsid w:val="00247B4D"/>
    <w:rsid w:val="0025226A"/>
    <w:rsid w:val="00264F5C"/>
    <w:rsid w:val="002700B4"/>
    <w:rsid w:val="00285E02"/>
    <w:rsid w:val="002874D4"/>
    <w:rsid w:val="002A05FB"/>
    <w:rsid w:val="002A0941"/>
    <w:rsid w:val="002A2DAD"/>
    <w:rsid w:val="002A30B7"/>
    <w:rsid w:val="002A42B9"/>
    <w:rsid w:val="002A587E"/>
    <w:rsid w:val="002A7AC0"/>
    <w:rsid w:val="002B1CB7"/>
    <w:rsid w:val="002B3087"/>
    <w:rsid w:val="002C076A"/>
    <w:rsid w:val="002C21E4"/>
    <w:rsid w:val="002E2483"/>
    <w:rsid w:val="002E2E50"/>
    <w:rsid w:val="002F66C6"/>
    <w:rsid w:val="00307E94"/>
    <w:rsid w:val="003138FF"/>
    <w:rsid w:val="00324708"/>
    <w:rsid w:val="0032643A"/>
    <w:rsid w:val="00330035"/>
    <w:rsid w:val="0033025C"/>
    <w:rsid w:val="003322BE"/>
    <w:rsid w:val="00333B13"/>
    <w:rsid w:val="00337687"/>
    <w:rsid w:val="00345CBE"/>
    <w:rsid w:val="0035250B"/>
    <w:rsid w:val="00353D73"/>
    <w:rsid w:val="003565C3"/>
    <w:rsid w:val="003637DB"/>
    <w:rsid w:val="0036570C"/>
    <w:rsid w:val="00370C11"/>
    <w:rsid w:val="00374FA2"/>
    <w:rsid w:val="00376016"/>
    <w:rsid w:val="003775FA"/>
    <w:rsid w:val="003873D9"/>
    <w:rsid w:val="00392643"/>
    <w:rsid w:val="00392729"/>
    <w:rsid w:val="00397A5C"/>
    <w:rsid w:val="003A0FBC"/>
    <w:rsid w:val="003A1F47"/>
    <w:rsid w:val="003A5B2E"/>
    <w:rsid w:val="003A5F93"/>
    <w:rsid w:val="003B529C"/>
    <w:rsid w:val="003B6BEF"/>
    <w:rsid w:val="003C0B4F"/>
    <w:rsid w:val="003C3B76"/>
    <w:rsid w:val="003C3E32"/>
    <w:rsid w:val="003D0B3D"/>
    <w:rsid w:val="003D0BFB"/>
    <w:rsid w:val="003D4FF1"/>
    <w:rsid w:val="003D6B0E"/>
    <w:rsid w:val="003E2440"/>
    <w:rsid w:val="003E5840"/>
    <w:rsid w:val="003E6EB9"/>
    <w:rsid w:val="003F174A"/>
    <w:rsid w:val="00420458"/>
    <w:rsid w:val="00425ED1"/>
    <w:rsid w:val="00427423"/>
    <w:rsid w:val="00434F0A"/>
    <w:rsid w:val="00440FF0"/>
    <w:rsid w:val="00441B3F"/>
    <w:rsid w:val="00442926"/>
    <w:rsid w:val="00445CB8"/>
    <w:rsid w:val="00453F66"/>
    <w:rsid w:val="004569DF"/>
    <w:rsid w:val="00457A4E"/>
    <w:rsid w:val="00457D3D"/>
    <w:rsid w:val="00464623"/>
    <w:rsid w:val="00475570"/>
    <w:rsid w:val="00475A2A"/>
    <w:rsid w:val="004771C8"/>
    <w:rsid w:val="0048021D"/>
    <w:rsid w:val="00481881"/>
    <w:rsid w:val="00481FDC"/>
    <w:rsid w:val="00483CA1"/>
    <w:rsid w:val="004941A8"/>
    <w:rsid w:val="00496845"/>
    <w:rsid w:val="00497DD8"/>
    <w:rsid w:val="004A4F29"/>
    <w:rsid w:val="004B0EEF"/>
    <w:rsid w:val="004B509C"/>
    <w:rsid w:val="004C2729"/>
    <w:rsid w:val="004C390C"/>
    <w:rsid w:val="004C716C"/>
    <w:rsid w:val="004E2115"/>
    <w:rsid w:val="004F1155"/>
    <w:rsid w:val="004F38A5"/>
    <w:rsid w:val="004F4798"/>
    <w:rsid w:val="005020E5"/>
    <w:rsid w:val="0050273F"/>
    <w:rsid w:val="005042BA"/>
    <w:rsid w:val="005049FB"/>
    <w:rsid w:val="00505AD4"/>
    <w:rsid w:val="005179D9"/>
    <w:rsid w:val="00525C2E"/>
    <w:rsid w:val="0053464C"/>
    <w:rsid w:val="00537913"/>
    <w:rsid w:val="00537D27"/>
    <w:rsid w:val="00542182"/>
    <w:rsid w:val="00547747"/>
    <w:rsid w:val="00550F75"/>
    <w:rsid w:val="00551491"/>
    <w:rsid w:val="00553B13"/>
    <w:rsid w:val="00554767"/>
    <w:rsid w:val="0056323A"/>
    <w:rsid w:val="00570069"/>
    <w:rsid w:val="00571750"/>
    <w:rsid w:val="00571C63"/>
    <w:rsid w:val="00576754"/>
    <w:rsid w:val="00581FE6"/>
    <w:rsid w:val="00585DAE"/>
    <w:rsid w:val="0059319A"/>
    <w:rsid w:val="00595507"/>
    <w:rsid w:val="005A5AAD"/>
    <w:rsid w:val="005A738F"/>
    <w:rsid w:val="005A7491"/>
    <w:rsid w:val="005B4469"/>
    <w:rsid w:val="005B46FE"/>
    <w:rsid w:val="005C17BB"/>
    <w:rsid w:val="005C4325"/>
    <w:rsid w:val="005C769F"/>
    <w:rsid w:val="005D0F6A"/>
    <w:rsid w:val="005D10DD"/>
    <w:rsid w:val="005D3B00"/>
    <w:rsid w:val="005E7EAC"/>
    <w:rsid w:val="005F1E0B"/>
    <w:rsid w:val="005F7CA6"/>
    <w:rsid w:val="00606D8E"/>
    <w:rsid w:val="00610F10"/>
    <w:rsid w:val="006150F2"/>
    <w:rsid w:val="00626BC5"/>
    <w:rsid w:val="00630B61"/>
    <w:rsid w:val="006311EB"/>
    <w:rsid w:val="00634ADF"/>
    <w:rsid w:val="00637710"/>
    <w:rsid w:val="0064528D"/>
    <w:rsid w:val="00646DA6"/>
    <w:rsid w:val="00667020"/>
    <w:rsid w:val="0068602C"/>
    <w:rsid w:val="0068689A"/>
    <w:rsid w:val="006907B7"/>
    <w:rsid w:val="00690BD0"/>
    <w:rsid w:val="00691283"/>
    <w:rsid w:val="006A06F8"/>
    <w:rsid w:val="006A42DD"/>
    <w:rsid w:val="006A4E51"/>
    <w:rsid w:val="006A5146"/>
    <w:rsid w:val="006B1EFF"/>
    <w:rsid w:val="006B4FC7"/>
    <w:rsid w:val="006B623D"/>
    <w:rsid w:val="006C1A66"/>
    <w:rsid w:val="006D1659"/>
    <w:rsid w:val="006D68F3"/>
    <w:rsid w:val="006D78A0"/>
    <w:rsid w:val="006E1936"/>
    <w:rsid w:val="006E61A1"/>
    <w:rsid w:val="006E6A17"/>
    <w:rsid w:val="006F40FB"/>
    <w:rsid w:val="007001C7"/>
    <w:rsid w:val="00714F30"/>
    <w:rsid w:val="00725960"/>
    <w:rsid w:val="007262A4"/>
    <w:rsid w:val="007278A4"/>
    <w:rsid w:val="00730B01"/>
    <w:rsid w:val="007336F3"/>
    <w:rsid w:val="0073594E"/>
    <w:rsid w:val="00736A3F"/>
    <w:rsid w:val="007446D4"/>
    <w:rsid w:val="00744BC5"/>
    <w:rsid w:val="007456F9"/>
    <w:rsid w:val="0076020A"/>
    <w:rsid w:val="0076091B"/>
    <w:rsid w:val="007613AF"/>
    <w:rsid w:val="007824C8"/>
    <w:rsid w:val="0078467C"/>
    <w:rsid w:val="007A4D20"/>
    <w:rsid w:val="007B3D24"/>
    <w:rsid w:val="007C48EF"/>
    <w:rsid w:val="007C4D94"/>
    <w:rsid w:val="007C551B"/>
    <w:rsid w:val="007E3008"/>
    <w:rsid w:val="007E7334"/>
    <w:rsid w:val="007F01D1"/>
    <w:rsid w:val="007F0F0C"/>
    <w:rsid w:val="007F248B"/>
    <w:rsid w:val="007F4BC2"/>
    <w:rsid w:val="00801A0A"/>
    <w:rsid w:val="00806C08"/>
    <w:rsid w:val="00807228"/>
    <w:rsid w:val="00807C61"/>
    <w:rsid w:val="00812D16"/>
    <w:rsid w:val="008155CE"/>
    <w:rsid w:val="00824F61"/>
    <w:rsid w:val="00826162"/>
    <w:rsid w:val="0083043D"/>
    <w:rsid w:val="008362F6"/>
    <w:rsid w:val="00856BCE"/>
    <w:rsid w:val="00862D3B"/>
    <w:rsid w:val="008674EA"/>
    <w:rsid w:val="008678D6"/>
    <w:rsid w:val="00872E7F"/>
    <w:rsid w:val="008773E8"/>
    <w:rsid w:val="0089234B"/>
    <w:rsid w:val="008927AC"/>
    <w:rsid w:val="008A4BAD"/>
    <w:rsid w:val="008A5B4D"/>
    <w:rsid w:val="008A6DCA"/>
    <w:rsid w:val="008B0F2C"/>
    <w:rsid w:val="008B5557"/>
    <w:rsid w:val="008C6869"/>
    <w:rsid w:val="008C7E98"/>
    <w:rsid w:val="008D31B8"/>
    <w:rsid w:val="008D3ED4"/>
    <w:rsid w:val="008D5BD9"/>
    <w:rsid w:val="008F15BB"/>
    <w:rsid w:val="008F4A9C"/>
    <w:rsid w:val="008F6FC8"/>
    <w:rsid w:val="00906ABB"/>
    <w:rsid w:val="009156DB"/>
    <w:rsid w:val="00920D2A"/>
    <w:rsid w:val="00923058"/>
    <w:rsid w:val="009269D8"/>
    <w:rsid w:val="00931C63"/>
    <w:rsid w:val="0093326C"/>
    <w:rsid w:val="00946652"/>
    <w:rsid w:val="0094693F"/>
    <w:rsid w:val="00953178"/>
    <w:rsid w:val="00960F0A"/>
    <w:rsid w:val="0096508A"/>
    <w:rsid w:val="00975622"/>
    <w:rsid w:val="009858E2"/>
    <w:rsid w:val="00990ACF"/>
    <w:rsid w:val="009956CF"/>
    <w:rsid w:val="009A28D4"/>
    <w:rsid w:val="009A6E37"/>
    <w:rsid w:val="009A6F01"/>
    <w:rsid w:val="009B2A93"/>
    <w:rsid w:val="009C0551"/>
    <w:rsid w:val="009C5265"/>
    <w:rsid w:val="009C5475"/>
    <w:rsid w:val="009C6D3A"/>
    <w:rsid w:val="009C70DB"/>
    <w:rsid w:val="009D52FE"/>
    <w:rsid w:val="009E3972"/>
    <w:rsid w:val="009E48CC"/>
    <w:rsid w:val="009F0D21"/>
    <w:rsid w:val="009F48E8"/>
    <w:rsid w:val="00A00027"/>
    <w:rsid w:val="00A00583"/>
    <w:rsid w:val="00A05DB8"/>
    <w:rsid w:val="00A072AE"/>
    <w:rsid w:val="00A101FD"/>
    <w:rsid w:val="00A11BF7"/>
    <w:rsid w:val="00A1700F"/>
    <w:rsid w:val="00A2113E"/>
    <w:rsid w:val="00A240BD"/>
    <w:rsid w:val="00A24C84"/>
    <w:rsid w:val="00A25785"/>
    <w:rsid w:val="00A25F75"/>
    <w:rsid w:val="00A26EE8"/>
    <w:rsid w:val="00A300F3"/>
    <w:rsid w:val="00A43228"/>
    <w:rsid w:val="00A44C40"/>
    <w:rsid w:val="00A45C0A"/>
    <w:rsid w:val="00A560CE"/>
    <w:rsid w:val="00A56426"/>
    <w:rsid w:val="00A63472"/>
    <w:rsid w:val="00A66296"/>
    <w:rsid w:val="00A66E52"/>
    <w:rsid w:val="00A70FB4"/>
    <w:rsid w:val="00A73EC5"/>
    <w:rsid w:val="00A8211B"/>
    <w:rsid w:val="00A92878"/>
    <w:rsid w:val="00A92AE0"/>
    <w:rsid w:val="00A93D6D"/>
    <w:rsid w:val="00A94F74"/>
    <w:rsid w:val="00A95AB9"/>
    <w:rsid w:val="00AA1856"/>
    <w:rsid w:val="00AA2243"/>
    <w:rsid w:val="00AA27EB"/>
    <w:rsid w:val="00AA5A03"/>
    <w:rsid w:val="00AA6EB6"/>
    <w:rsid w:val="00AB74DA"/>
    <w:rsid w:val="00AD2DBF"/>
    <w:rsid w:val="00AD3682"/>
    <w:rsid w:val="00AD7021"/>
    <w:rsid w:val="00AE4AC6"/>
    <w:rsid w:val="00AE5923"/>
    <w:rsid w:val="00AE7834"/>
    <w:rsid w:val="00AF0E22"/>
    <w:rsid w:val="00AF6E02"/>
    <w:rsid w:val="00B01AF7"/>
    <w:rsid w:val="00B027D6"/>
    <w:rsid w:val="00B036F5"/>
    <w:rsid w:val="00B03E0C"/>
    <w:rsid w:val="00B07C90"/>
    <w:rsid w:val="00B15D43"/>
    <w:rsid w:val="00B24817"/>
    <w:rsid w:val="00B25084"/>
    <w:rsid w:val="00B44148"/>
    <w:rsid w:val="00B6686D"/>
    <w:rsid w:val="00B668AE"/>
    <w:rsid w:val="00B67936"/>
    <w:rsid w:val="00B71D42"/>
    <w:rsid w:val="00B85B2D"/>
    <w:rsid w:val="00B94EC8"/>
    <w:rsid w:val="00B9665D"/>
    <w:rsid w:val="00BA2258"/>
    <w:rsid w:val="00BA4ADD"/>
    <w:rsid w:val="00BA7A4A"/>
    <w:rsid w:val="00BB0DBB"/>
    <w:rsid w:val="00BB5FB2"/>
    <w:rsid w:val="00BC237F"/>
    <w:rsid w:val="00BC54D2"/>
    <w:rsid w:val="00BD639D"/>
    <w:rsid w:val="00BD6B33"/>
    <w:rsid w:val="00BD708E"/>
    <w:rsid w:val="00BE73B2"/>
    <w:rsid w:val="00BF0AD8"/>
    <w:rsid w:val="00BF2A22"/>
    <w:rsid w:val="00BF2C38"/>
    <w:rsid w:val="00BF4D36"/>
    <w:rsid w:val="00BF5BEF"/>
    <w:rsid w:val="00C112E6"/>
    <w:rsid w:val="00C13AEF"/>
    <w:rsid w:val="00C26280"/>
    <w:rsid w:val="00C33484"/>
    <w:rsid w:val="00C34A3C"/>
    <w:rsid w:val="00C366E1"/>
    <w:rsid w:val="00C4187D"/>
    <w:rsid w:val="00C44247"/>
    <w:rsid w:val="00C44A43"/>
    <w:rsid w:val="00C45A15"/>
    <w:rsid w:val="00C57920"/>
    <w:rsid w:val="00C57A08"/>
    <w:rsid w:val="00C61746"/>
    <w:rsid w:val="00C723FD"/>
    <w:rsid w:val="00C7414E"/>
    <w:rsid w:val="00C74380"/>
    <w:rsid w:val="00C913A4"/>
    <w:rsid w:val="00C926FF"/>
    <w:rsid w:val="00C93FAC"/>
    <w:rsid w:val="00C94589"/>
    <w:rsid w:val="00CA0811"/>
    <w:rsid w:val="00CA0CB1"/>
    <w:rsid w:val="00CA16F5"/>
    <w:rsid w:val="00CA1BC5"/>
    <w:rsid w:val="00CA6553"/>
    <w:rsid w:val="00CB05B0"/>
    <w:rsid w:val="00CB765B"/>
    <w:rsid w:val="00CC0DAE"/>
    <w:rsid w:val="00CC6A64"/>
    <w:rsid w:val="00CD1390"/>
    <w:rsid w:val="00CD2FBA"/>
    <w:rsid w:val="00CD4C5D"/>
    <w:rsid w:val="00CD4CD7"/>
    <w:rsid w:val="00CD75DD"/>
    <w:rsid w:val="00CE0A7E"/>
    <w:rsid w:val="00CE22AF"/>
    <w:rsid w:val="00CE3C46"/>
    <w:rsid w:val="00CE4340"/>
    <w:rsid w:val="00CE66C2"/>
    <w:rsid w:val="00CF545F"/>
    <w:rsid w:val="00CF757F"/>
    <w:rsid w:val="00D028ED"/>
    <w:rsid w:val="00D13851"/>
    <w:rsid w:val="00D16970"/>
    <w:rsid w:val="00D232D8"/>
    <w:rsid w:val="00D25355"/>
    <w:rsid w:val="00D31ACA"/>
    <w:rsid w:val="00D41F26"/>
    <w:rsid w:val="00D42FE9"/>
    <w:rsid w:val="00D45173"/>
    <w:rsid w:val="00D572D6"/>
    <w:rsid w:val="00D576BB"/>
    <w:rsid w:val="00D60B4E"/>
    <w:rsid w:val="00D6786B"/>
    <w:rsid w:val="00D70C95"/>
    <w:rsid w:val="00D75ACD"/>
    <w:rsid w:val="00D81C69"/>
    <w:rsid w:val="00D901B1"/>
    <w:rsid w:val="00DA0979"/>
    <w:rsid w:val="00DA6775"/>
    <w:rsid w:val="00DB5398"/>
    <w:rsid w:val="00DC26D0"/>
    <w:rsid w:val="00DC3C43"/>
    <w:rsid w:val="00DC4714"/>
    <w:rsid w:val="00DD0FCF"/>
    <w:rsid w:val="00DD17F3"/>
    <w:rsid w:val="00DD2948"/>
    <w:rsid w:val="00DD5D65"/>
    <w:rsid w:val="00DF2250"/>
    <w:rsid w:val="00DF793D"/>
    <w:rsid w:val="00E01B1E"/>
    <w:rsid w:val="00E0588B"/>
    <w:rsid w:val="00E11533"/>
    <w:rsid w:val="00E119B1"/>
    <w:rsid w:val="00E13EE3"/>
    <w:rsid w:val="00E150A4"/>
    <w:rsid w:val="00E159D9"/>
    <w:rsid w:val="00E1671D"/>
    <w:rsid w:val="00E24668"/>
    <w:rsid w:val="00E255D3"/>
    <w:rsid w:val="00E25A9D"/>
    <w:rsid w:val="00E25F65"/>
    <w:rsid w:val="00E32B82"/>
    <w:rsid w:val="00E342FA"/>
    <w:rsid w:val="00E41B40"/>
    <w:rsid w:val="00E52259"/>
    <w:rsid w:val="00E53B70"/>
    <w:rsid w:val="00E55847"/>
    <w:rsid w:val="00E64154"/>
    <w:rsid w:val="00E64E67"/>
    <w:rsid w:val="00E64F78"/>
    <w:rsid w:val="00E94421"/>
    <w:rsid w:val="00E96505"/>
    <w:rsid w:val="00E9662A"/>
    <w:rsid w:val="00EA0629"/>
    <w:rsid w:val="00EB37E1"/>
    <w:rsid w:val="00EB42D4"/>
    <w:rsid w:val="00EB7D3A"/>
    <w:rsid w:val="00EC1256"/>
    <w:rsid w:val="00EE2467"/>
    <w:rsid w:val="00EE3957"/>
    <w:rsid w:val="00EE399D"/>
    <w:rsid w:val="00EE6B2F"/>
    <w:rsid w:val="00EE6CB7"/>
    <w:rsid w:val="00EF0136"/>
    <w:rsid w:val="00EF1D67"/>
    <w:rsid w:val="00EF4DB1"/>
    <w:rsid w:val="00F05912"/>
    <w:rsid w:val="00F148B2"/>
    <w:rsid w:val="00F1628E"/>
    <w:rsid w:val="00F2176A"/>
    <w:rsid w:val="00F27303"/>
    <w:rsid w:val="00F302C8"/>
    <w:rsid w:val="00F4747A"/>
    <w:rsid w:val="00F475E3"/>
    <w:rsid w:val="00F51C38"/>
    <w:rsid w:val="00F60FBE"/>
    <w:rsid w:val="00F62AFD"/>
    <w:rsid w:val="00F7412D"/>
    <w:rsid w:val="00F74A27"/>
    <w:rsid w:val="00F8289E"/>
    <w:rsid w:val="00F86B03"/>
    <w:rsid w:val="00F90372"/>
    <w:rsid w:val="00F9086C"/>
    <w:rsid w:val="00F90C1F"/>
    <w:rsid w:val="00F9128E"/>
    <w:rsid w:val="00FA1F01"/>
    <w:rsid w:val="00FA237C"/>
    <w:rsid w:val="00FB133D"/>
    <w:rsid w:val="00FC41BC"/>
    <w:rsid w:val="00FD31C8"/>
    <w:rsid w:val="00FD4CAF"/>
    <w:rsid w:val="00FE1B37"/>
    <w:rsid w:val="00FE2468"/>
    <w:rsid w:val="00FE5641"/>
    <w:rsid w:val="00FE604C"/>
    <w:rsid w:val="00FE65B7"/>
    <w:rsid w:val="00FF1D4A"/>
    <w:rsid w:val="00FF4905"/>
    <w:rsid w:val="00FF5CB3"/>
    <w:rsid w:val="00FF7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EFAB28"/>
  <w15:chartTrackingRefBased/>
  <w15:docId w15:val="{35C0DACF-0B14-46D5-9E5C-AA65BC5F6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325"/>
    <w:pPr>
      <w:widowControl w:val="0"/>
      <w:autoSpaceDE w:val="0"/>
      <w:autoSpaceDN w:val="0"/>
      <w:adjustRightInd w:val="0"/>
      <w:spacing w:after="192" w:line="240" w:lineRule="auto"/>
    </w:pPr>
    <w:rPr>
      <w:rFonts w:ascii="Calibri" w:eastAsia="Times New Roman" w:hAnsi="Calibri" w:cs="Calibri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569DF"/>
    <w:pPr>
      <w:widowControl/>
      <w:autoSpaceDE/>
      <w:autoSpaceDN/>
      <w:adjustRightInd/>
      <w:spacing w:before="100" w:beforeAutospacing="1" w:after="142" w:line="276" w:lineRule="auto"/>
    </w:pPr>
    <w:rPr>
      <w:rFonts w:ascii="Times New Roman" w:hAnsi="Times New Roman" w:cs="Times New Roman"/>
      <w:color w:val="auto"/>
      <w:sz w:val="24"/>
      <w:szCs w:val="24"/>
    </w:rPr>
  </w:style>
  <w:style w:type="character" w:customStyle="1" w:styleId="a4">
    <w:name w:val="Абзац списка Знак"/>
    <w:link w:val="a5"/>
    <w:uiPriority w:val="99"/>
    <w:locked/>
    <w:rsid w:val="004569DF"/>
  </w:style>
  <w:style w:type="paragraph" w:styleId="a5">
    <w:name w:val="List Paragraph"/>
    <w:basedOn w:val="a"/>
    <w:link w:val="a4"/>
    <w:uiPriority w:val="99"/>
    <w:qFormat/>
    <w:rsid w:val="004569DF"/>
    <w:pPr>
      <w:spacing w:after="0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4569DF"/>
    <w:pPr>
      <w:spacing w:after="0"/>
    </w:pPr>
    <w:rPr>
      <w:rFonts w:ascii="Times New Roman" w:hAnsi="Times New Roman" w:cs="Times New Roman"/>
      <w:noProof/>
      <w:sz w:val="24"/>
      <w:szCs w:val="24"/>
    </w:rPr>
  </w:style>
  <w:style w:type="character" w:customStyle="1" w:styleId="sectioninfo">
    <w:name w:val="section__info"/>
    <w:basedOn w:val="a0"/>
    <w:rsid w:val="004569DF"/>
  </w:style>
  <w:style w:type="table" w:customStyle="1" w:styleId="4">
    <w:name w:val="Сетка таблицы4"/>
    <w:basedOn w:val="a1"/>
    <w:uiPriority w:val="39"/>
    <w:rsid w:val="004569DF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7">
    <w:name w:val="Верхний колонтитул Знак"/>
    <w:basedOn w:val="a0"/>
    <w:link w:val="a6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7C48EF"/>
    <w:pPr>
      <w:tabs>
        <w:tab w:val="center" w:pos="4677"/>
        <w:tab w:val="right" w:pos="9355"/>
      </w:tabs>
      <w:spacing w:after="0"/>
    </w:pPr>
  </w:style>
  <w:style w:type="character" w:customStyle="1" w:styleId="a9">
    <w:name w:val="Нижний колонтитул Знак"/>
    <w:basedOn w:val="a0"/>
    <w:link w:val="a8"/>
    <w:uiPriority w:val="99"/>
    <w:rsid w:val="007C48EF"/>
    <w:rPr>
      <w:rFonts w:ascii="Calibri" w:eastAsia="Times New Roman" w:hAnsi="Calibri" w:cs="Calibri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626BC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26BC5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c">
    <w:name w:val="No Spacing"/>
    <w:uiPriority w:val="1"/>
    <w:qFormat/>
    <w:rsid w:val="00CA16F5"/>
    <w:pPr>
      <w:spacing w:after="0" w:line="240" w:lineRule="auto"/>
    </w:pPr>
  </w:style>
  <w:style w:type="character" w:styleId="ad">
    <w:name w:val="Hyperlink"/>
    <w:basedOn w:val="a0"/>
    <w:uiPriority w:val="99"/>
    <w:unhideWhenUsed/>
    <w:rsid w:val="00127830"/>
    <w:rPr>
      <w:color w:val="0563C1" w:themeColor="hyperlink"/>
      <w:u w:val="single"/>
    </w:rPr>
  </w:style>
  <w:style w:type="table" w:customStyle="1" w:styleId="41">
    <w:name w:val="Сетка таблицы41"/>
    <w:basedOn w:val="a1"/>
    <w:uiPriority w:val="39"/>
    <w:rsid w:val="001749F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4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9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5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8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0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5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1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64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0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0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1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59834-6B03-483A-B30C-DF02A9CDE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Артемьева Стелла Вячеславовна</cp:lastModifiedBy>
  <cp:revision>5</cp:revision>
  <cp:lastPrinted>2025-06-09T07:11:00Z</cp:lastPrinted>
  <dcterms:created xsi:type="dcterms:W3CDTF">2025-09-09T18:11:00Z</dcterms:created>
  <dcterms:modified xsi:type="dcterms:W3CDTF">2025-09-09T18:43:00Z</dcterms:modified>
</cp:coreProperties>
</file>