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315" w:rsidRPr="00796315" w:rsidRDefault="00796315" w:rsidP="00796315">
      <w:pPr>
        <w:pStyle w:val="a4"/>
        <w:spacing w:before="0" w:beforeAutospacing="0" w:after="0"/>
        <w:ind w:left="4785"/>
        <w:jc w:val="right"/>
      </w:pPr>
      <w:r w:rsidRPr="00796315">
        <w:t>НВ/5270/25</w:t>
      </w:r>
      <w:r>
        <w:rPr>
          <w:lang w:val="en-US"/>
        </w:rPr>
        <w:t xml:space="preserve"> </w:t>
      </w:r>
      <w:r>
        <w:t>от</w:t>
      </w:r>
      <w:bookmarkStart w:id="0" w:name="_GoBack"/>
      <w:bookmarkEnd w:id="0"/>
      <w:r>
        <w:rPr>
          <w:lang w:val="en-US"/>
        </w:rPr>
        <w:t xml:space="preserve"> 05/09/20205</w:t>
      </w:r>
    </w:p>
    <w:p w:rsidR="00796315" w:rsidRDefault="00796315" w:rsidP="00796315">
      <w:pPr>
        <w:pStyle w:val="a4"/>
        <w:spacing w:before="0" w:beforeAutospacing="0" w:after="0"/>
        <w:jc w:val="center"/>
      </w:pPr>
      <w:r>
        <w:rPr>
          <w:b/>
          <w:bCs/>
          <w:color w:val="000000"/>
          <w:sz w:val="26"/>
          <w:szCs w:val="26"/>
        </w:rPr>
        <w:t>РЕШЕНИЕ</w:t>
      </w:r>
    </w:p>
    <w:p w:rsidR="00796315" w:rsidRDefault="00796315" w:rsidP="00796315">
      <w:pPr>
        <w:pStyle w:val="a4"/>
        <w:spacing w:before="0" w:beforeAutospacing="0" w:after="0"/>
        <w:jc w:val="center"/>
      </w:pPr>
      <w:r>
        <w:rPr>
          <w:b/>
          <w:bCs/>
          <w:color w:val="000000"/>
          <w:sz w:val="26"/>
          <w:szCs w:val="26"/>
        </w:rPr>
        <w:t>по результатам рассмотрения жалобы</w:t>
      </w:r>
    </w:p>
    <w:p w:rsidR="00796315" w:rsidRDefault="00796315" w:rsidP="00796315">
      <w:pPr>
        <w:pStyle w:val="a4"/>
        <w:spacing w:before="0" w:beforeAutospacing="0" w:after="0"/>
        <w:jc w:val="center"/>
      </w:pPr>
      <w:r>
        <w:rPr>
          <w:b/>
          <w:bCs/>
          <w:color w:val="000000"/>
          <w:sz w:val="26"/>
          <w:szCs w:val="26"/>
        </w:rPr>
        <w:t>ООО "Спектр"</w:t>
      </w:r>
    </w:p>
    <w:p w:rsidR="00796315" w:rsidRDefault="00796315" w:rsidP="00796315">
      <w:pPr>
        <w:pStyle w:val="a4"/>
        <w:spacing w:before="0" w:beforeAutospacing="0" w:after="0"/>
        <w:jc w:val="both"/>
      </w:pPr>
    </w:p>
    <w:p w:rsidR="00796315" w:rsidRDefault="00796315" w:rsidP="00796315">
      <w:pPr>
        <w:pStyle w:val="a4"/>
        <w:spacing w:before="0" w:beforeAutospacing="0" w:after="0"/>
        <w:jc w:val="both"/>
      </w:pPr>
      <w:r>
        <w:rPr>
          <w:b/>
          <w:bCs/>
          <w:color w:val="000000"/>
          <w:sz w:val="26"/>
          <w:szCs w:val="26"/>
        </w:rPr>
        <w:t>Дело № 021/06/48-</w:t>
      </w:r>
      <w:r w:rsidRPr="00796315">
        <w:rPr>
          <w:b/>
          <w:bCs/>
          <w:color w:val="000000"/>
          <w:sz w:val="26"/>
          <w:szCs w:val="26"/>
        </w:rPr>
        <w:t>8</w:t>
      </w:r>
      <w:r>
        <w:rPr>
          <w:b/>
          <w:bCs/>
          <w:color w:val="000000"/>
          <w:sz w:val="26"/>
          <w:szCs w:val="26"/>
        </w:rPr>
        <w:t>2</w:t>
      </w:r>
      <w:r w:rsidRPr="00796315">
        <w:rPr>
          <w:b/>
          <w:bCs/>
          <w:color w:val="000000"/>
          <w:sz w:val="26"/>
          <w:szCs w:val="26"/>
        </w:rPr>
        <w:t>7</w:t>
      </w:r>
      <w:r>
        <w:rPr>
          <w:b/>
          <w:bCs/>
          <w:color w:val="000000"/>
          <w:sz w:val="26"/>
          <w:szCs w:val="26"/>
        </w:rPr>
        <w:t xml:space="preserve">/2025 </w:t>
      </w:r>
      <w:r>
        <w:rPr>
          <w:b/>
          <w:bCs/>
          <w:color w:val="000000"/>
          <w:sz w:val="26"/>
          <w:szCs w:val="26"/>
          <w:lang w:val="en-US"/>
        </w:rPr>
        <w:t xml:space="preserve">                                                                  </w:t>
      </w:r>
      <w:r>
        <w:rPr>
          <w:b/>
          <w:bCs/>
          <w:color w:val="000000"/>
          <w:sz w:val="26"/>
          <w:szCs w:val="26"/>
        </w:rPr>
        <w:t>г. Чебоксары</w:t>
      </w:r>
    </w:p>
    <w:p w:rsidR="00796315" w:rsidRDefault="00796315" w:rsidP="00796315">
      <w:pPr>
        <w:pStyle w:val="a4"/>
        <w:spacing w:before="0" w:beforeAutospacing="0" w:after="0"/>
        <w:jc w:val="both"/>
      </w:pP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567"/>
        <w:jc w:val="both"/>
      </w:pPr>
      <w:r>
        <w:rPr>
          <w:color w:val="000000"/>
          <w:sz w:val="26"/>
          <w:szCs w:val="26"/>
        </w:rPr>
        <w:t>Резолютивная часть решения оглашена</w:t>
      </w:r>
      <w:r w:rsidRPr="00796315">
        <w:rPr>
          <w:color w:val="000000"/>
          <w:sz w:val="26"/>
          <w:szCs w:val="26"/>
        </w:rPr>
        <w:t xml:space="preserve"> </w:t>
      </w:r>
      <w:r>
        <w:rPr>
          <w:color w:val="000000"/>
          <w:sz w:val="26"/>
          <w:szCs w:val="26"/>
        </w:rPr>
        <w:t>0</w:t>
      </w:r>
      <w:r w:rsidRPr="00796315">
        <w:rPr>
          <w:color w:val="000000"/>
          <w:sz w:val="26"/>
          <w:szCs w:val="26"/>
        </w:rPr>
        <w:t>5</w:t>
      </w:r>
      <w:r>
        <w:rPr>
          <w:color w:val="000000"/>
          <w:sz w:val="26"/>
          <w:szCs w:val="26"/>
        </w:rPr>
        <w:t xml:space="preserve"> сентября 2025 года </w:t>
      </w:r>
    </w:p>
    <w:p w:rsidR="00796315" w:rsidRDefault="00796315" w:rsidP="00796315">
      <w:pPr>
        <w:pStyle w:val="a4"/>
        <w:spacing w:before="0" w:beforeAutospacing="0" w:after="0"/>
        <w:ind w:firstLine="567"/>
        <w:jc w:val="both"/>
      </w:pPr>
      <w:r>
        <w:rPr>
          <w:color w:val="000000"/>
          <w:sz w:val="26"/>
          <w:szCs w:val="26"/>
        </w:rPr>
        <w:t>Решение изготовлено в полном объеме 05 сентября 2025 года</w:t>
      </w: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567"/>
        <w:jc w:val="both"/>
      </w:pPr>
      <w:r>
        <w:rPr>
          <w:color w:val="000000"/>
          <w:sz w:val="26"/>
          <w:szCs w:val="26"/>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10.02.2023 №9 в составе:</w:t>
      </w:r>
    </w:p>
    <w:p w:rsidR="00796315" w:rsidRPr="00796315" w:rsidRDefault="00796315" w:rsidP="00796315">
      <w:pPr>
        <w:pStyle w:val="a4"/>
        <w:spacing w:after="0"/>
      </w:pPr>
      <w:r w:rsidRPr="00796315">
        <w:rPr>
          <w:color w:val="000000"/>
          <w:sz w:val="26"/>
          <w:szCs w:val="26"/>
        </w:rPr>
        <w:t>&lt;…&gt;</w:t>
      </w:r>
    </w:p>
    <w:p w:rsidR="00796315" w:rsidRDefault="00796315" w:rsidP="00796315">
      <w:pPr>
        <w:pStyle w:val="a4"/>
        <w:spacing w:before="0" w:beforeAutospacing="0" w:after="0"/>
        <w:ind w:firstLine="567"/>
        <w:jc w:val="both"/>
      </w:pPr>
      <w:r>
        <w:rPr>
          <w:color w:val="000000"/>
          <w:sz w:val="26"/>
          <w:szCs w:val="26"/>
          <w:shd w:val="clear" w:color="auto" w:fill="FFFFFF"/>
        </w:rPr>
        <w:t xml:space="preserve">при участии представителей от: </w:t>
      </w:r>
    </w:p>
    <w:p w:rsidR="00796315" w:rsidRPr="00796315" w:rsidRDefault="00796315" w:rsidP="00796315">
      <w:pPr>
        <w:pStyle w:val="a4"/>
        <w:spacing w:after="0"/>
      </w:pPr>
      <w:r>
        <w:rPr>
          <w:color w:val="000000"/>
          <w:sz w:val="26"/>
          <w:szCs w:val="26"/>
          <w:shd w:val="clear" w:color="auto" w:fill="FFFFFF"/>
        </w:rPr>
        <w:t xml:space="preserve">заказчика – </w:t>
      </w:r>
      <w:r w:rsidRPr="00796315">
        <w:rPr>
          <w:color w:val="000000"/>
          <w:sz w:val="26"/>
          <w:szCs w:val="26"/>
          <w:shd w:val="clear" w:color="auto" w:fill="FFFFFF"/>
        </w:rPr>
        <w:t>Отдел образования администрации Комсомольского муниципального округа Чувашской Республики</w:t>
      </w:r>
      <w:r>
        <w:rPr>
          <w:color w:val="000000"/>
          <w:sz w:val="26"/>
          <w:szCs w:val="26"/>
          <w:shd w:val="clear" w:color="auto" w:fill="FFFFFF"/>
        </w:rPr>
        <w:t xml:space="preserve"> (далее —</w:t>
      </w:r>
      <w:r>
        <w:rPr>
          <w:color w:val="000000"/>
          <w:sz w:val="26"/>
          <w:szCs w:val="26"/>
        </w:rPr>
        <w:t xml:space="preserve"> Заказчик) – </w:t>
      </w:r>
      <w:r w:rsidRPr="00796315">
        <w:rPr>
          <w:color w:val="000000"/>
          <w:sz w:val="26"/>
          <w:szCs w:val="26"/>
        </w:rPr>
        <w:t>&lt;…&gt;</w:t>
      </w:r>
    </w:p>
    <w:p w:rsidR="00796315" w:rsidRDefault="00796315" w:rsidP="00796315">
      <w:pPr>
        <w:pStyle w:val="a4"/>
        <w:spacing w:before="0" w:beforeAutospacing="0" w:after="0"/>
        <w:ind w:firstLine="567"/>
        <w:jc w:val="both"/>
      </w:pPr>
      <w:r>
        <w:rPr>
          <w:color w:val="000000"/>
          <w:sz w:val="26"/>
          <w:szCs w:val="26"/>
        </w:rPr>
        <w:t>.,</w:t>
      </w:r>
    </w:p>
    <w:p w:rsidR="00796315" w:rsidRPr="00796315" w:rsidRDefault="00796315" w:rsidP="00796315">
      <w:pPr>
        <w:pStyle w:val="a4"/>
        <w:spacing w:after="0"/>
      </w:pPr>
      <w:r>
        <w:rPr>
          <w:color w:val="000000"/>
          <w:sz w:val="26"/>
          <w:szCs w:val="26"/>
        </w:rPr>
        <w:t xml:space="preserve">уполномоченного учреждения – казенного учреждения Чувашской Республики «Региональный центр закупок Чувашской Республики» (далее — Уполномоченное учреждение) – </w:t>
      </w:r>
      <w:r w:rsidRPr="00796315">
        <w:rPr>
          <w:color w:val="000000"/>
          <w:sz w:val="26"/>
          <w:szCs w:val="26"/>
        </w:rPr>
        <w:t>&lt;…&gt;</w:t>
      </w:r>
    </w:p>
    <w:p w:rsidR="00796315" w:rsidRDefault="00796315" w:rsidP="00796315">
      <w:pPr>
        <w:pStyle w:val="a4"/>
        <w:spacing w:before="0" w:beforeAutospacing="0" w:after="0"/>
        <w:ind w:firstLine="567"/>
        <w:jc w:val="both"/>
      </w:pPr>
      <w:r>
        <w:rPr>
          <w:color w:val="000000"/>
          <w:sz w:val="26"/>
          <w:szCs w:val="26"/>
        </w:rPr>
        <w:t>,</w:t>
      </w:r>
    </w:p>
    <w:p w:rsidR="00796315" w:rsidRDefault="00796315" w:rsidP="00796315">
      <w:pPr>
        <w:pStyle w:val="a4"/>
        <w:spacing w:before="0" w:beforeAutospacing="0" w:after="0"/>
        <w:ind w:firstLine="567"/>
        <w:jc w:val="both"/>
      </w:pPr>
      <w:r>
        <w:rPr>
          <w:color w:val="000000"/>
          <w:sz w:val="26"/>
          <w:szCs w:val="26"/>
        </w:rPr>
        <w:t xml:space="preserve">в отсутствии представителя заявителя </w:t>
      </w:r>
      <w:r>
        <w:rPr>
          <w:color w:val="000000"/>
          <w:sz w:val="26"/>
          <w:szCs w:val="26"/>
          <w:shd w:val="clear" w:color="auto" w:fill="FFFFFF"/>
        </w:rPr>
        <w:t xml:space="preserve">ООО </w:t>
      </w:r>
      <w:r>
        <w:rPr>
          <w:color w:val="000000"/>
          <w:sz w:val="26"/>
          <w:szCs w:val="26"/>
        </w:rPr>
        <w:t xml:space="preserve">"Спектр", извещенного о времени и месте рассмотрения жалобы </w:t>
      </w:r>
    </w:p>
    <w:p w:rsidR="00796315" w:rsidRDefault="00796315" w:rsidP="00796315">
      <w:pPr>
        <w:pStyle w:val="a4"/>
        <w:spacing w:before="0" w:beforeAutospacing="0" w:after="0"/>
        <w:ind w:firstLine="567"/>
        <w:jc w:val="both"/>
      </w:pPr>
      <w:r>
        <w:rPr>
          <w:color w:val="000000"/>
          <w:sz w:val="26"/>
          <w:szCs w:val="26"/>
        </w:rPr>
        <w:t>рассмотрев путем видео-конференц-связи жалобу общества с ограниченной ответственностью "Спектр"</w:t>
      </w:r>
      <w:r>
        <w:rPr>
          <w:color w:val="000000"/>
          <w:sz w:val="26"/>
          <w:szCs w:val="26"/>
          <w:shd w:val="clear" w:color="auto" w:fill="FFFFFF"/>
        </w:rPr>
        <w:t xml:space="preserve"> (далее — Заявитель, Общество, ООО </w:t>
      </w:r>
      <w:r>
        <w:rPr>
          <w:color w:val="000000"/>
          <w:sz w:val="26"/>
          <w:szCs w:val="26"/>
        </w:rPr>
        <w:t>"Спектр"</w:t>
      </w:r>
      <w:r>
        <w:rPr>
          <w:color w:val="000000"/>
          <w:sz w:val="26"/>
          <w:szCs w:val="26"/>
          <w:shd w:val="clear" w:color="auto" w:fill="FFFFFF"/>
        </w:rPr>
        <w:t>)</w:t>
      </w:r>
      <w:r>
        <w:rPr>
          <w:color w:val="000000"/>
          <w:sz w:val="26"/>
          <w:szCs w:val="26"/>
        </w:rPr>
        <w:t xml:space="preserve"> на действия комиссии при проведении э</w:t>
      </w:r>
      <w:r>
        <w:rPr>
          <w:color w:val="000000"/>
          <w:sz w:val="26"/>
          <w:szCs w:val="26"/>
          <w:shd w:val="clear" w:color="auto" w:fill="FFFFFF"/>
        </w:rPr>
        <w:t>лектронного аукциона на поставку оборудования для пищеблоков в муниципальных общеобразовательных организациях (</w:t>
      </w:r>
      <w:proofErr w:type="spellStart"/>
      <w:r>
        <w:rPr>
          <w:color w:val="000000"/>
          <w:sz w:val="26"/>
          <w:szCs w:val="26"/>
          <w:shd w:val="clear" w:color="auto" w:fill="FFFFFF"/>
        </w:rPr>
        <w:t>изв</w:t>
      </w:r>
      <w:proofErr w:type="spellEnd"/>
      <w:r>
        <w:rPr>
          <w:color w:val="000000"/>
          <w:sz w:val="26"/>
          <w:szCs w:val="26"/>
          <w:shd w:val="clear" w:color="auto" w:fill="FFFFFF"/>
        </w:rPr>
        <w:t xml:space="preserve">.№ 0815500000525011282) </w:t>
      </w:r>
      <w:r>
        <w:rPr>
          <w:color w:val="000000"/>
          <w:sz w:val="26"/>
          <w:szCs w:val="26"/>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96315" w:rsidRDefault="00796315" w:rsidP="00796315">
      <w:pPr>
        <w:pStyle w:val="a4"/>
        <w:spacing w:before="0" w:beforeAutospacing="0" w:after="0"/>
        <w:ind w:firstLine="567"/>
        <w:jc w:val="center"/>
      </w:pPr>
    </w:p>
    <w:p w:rsidR="00796315" w:rsidRDefault="00796315" w:rsidP="00796315">
      <w:pPr>
        <w:pStyle w:val="a4"/>
        <w:spacing w:before="0" w:beforeAutospacing="0" w:after="0"/>
        <w:ind w:firstLine="567"/>
        <w:jc w:val="center"/>
      </w:pPr>
      <w:r>
        <w:rPr>
          <w:b/>
          <w:bCs/>
          <w:color w:val="000000"/>
          <w:sz w:val="26"/>
          <w:szCs w:val="26"/>
        </w:rPr>
        <w:t>УСТАНОВИЛА:</w:t>
      </w: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567"/>
        <w:jc w:val="both"/>
      </w:pPr>
      <w:r>
        <w:rPr>
          <w:color w:val="000000"/>
          <w:sz w:val="26"/>
          <w:szCs w:val="26"/>
        </w:rPr>
        <w:t>В Чувашское УФАС России поступила жалоба ООО "Спектр"</w:t>
      </w:r>
      <w:r>
        <w:rPr>
          <w:color w:val="000000"/>
          <w:sz w:val="26"/>
          <w:szCs w:val="26"/>
          <w:shd w:val="clear" w:color="auto" w:fill="FFFFFF"/>
        </w:rPr>
        <w:t xml:space="preserve"> на действия комиссии при проведении электронного аукциона на поставку оборудования для пищеблоков в муниципальных общеобразовательных организациях (</w:t>
      </w:r>
      <w:proofErr w:type="spellStart"/>
      <w:proofErr w:type="gramStart"/>
      <w:r>
        <w:rPr>
          <w:color w:val="000000"/>
          <w:sz w:val="26"/>
          <w:szCs w:val="26"/>
          <w:shd w:val="clear" w:color="auto" w:fill="FFFFFF"/>
        </w:rPr>
        <w:t>изв</w:t>
      </w:r>
      <w:proofErr w:type="spellEnd"/>
      <w:r>
        <w:rPr>
          <w:color w:val="000000"/>
          <w:sz w:val="26"/>
          <w:szCs w:val="26"/>
          <w:shd w:val="clear" w:color="auto" w:fill="FFFFFF"/>
        </w:rPr>
        <w:t>.№</w:t>
      </w:r>
      <w:proofErr w:type="gramEnd"/>
      <w:r>
        <w:rPr>
          <w:color w:val="000000"/>
          <w:sz w:val="26"/>
          <w:szCs w:val="26"/>
          <w:shd w:val="clear" w:color="auto" w:fill="FFFFFF"/>
        </w:rPr>
        <w:t xml:space="preserve"> 0815500000525011282) (</w:t>
      </w:r>
      <w:proofErr w:type="spellStart"/>
      <w:r>
        <w:rPr>
          <w:color w:val="000000"/>
          <w:sz w:val="26"/>
          <w:szCs w:val="26"/>
          <w:shd w:val="clear" w:color="auto" w:fill="FFFFFF"/>
        </w:rPr>
        <w:t>вх</w:t>
      </w:r>
      <w:proofErr w:type="spellEnd"/>
      <w:r>
        <w:rPr>
          <w:color w:val="000000"/>
          <w:sz w:val="26"/>
          <w:szCs w:val="26"/>
          <w:shd w:val="clear" w:color="auto" w:fill="FFFFFF"/>
        </w:rPr>
        <w:t>. № 7864-ЭП/25 от 29.08.2025).</w:t>
      </w:r>
    </w:p>
    <w:p w:rsidR="00796315" w:rsidRDefault="00796315" w:rsidP="00796315">
      <w:pPr>
        <w:pStyle w:val="a4"/>
        <w:spacing w:before="0" w:beforeAutospacing="0" w:after="0"/>
        <w:ind w:firstLine="539"/>
        <w:jc w:val="both"/>
      </w:pPr>
      <w:r>
        <w:rPr>
          <w:sz w:val="26"/>
          <w:szCs w:val="26"/>
        </w:rPr>
        <w:t>Заявитель обжалует действия комиссии Заказчика, выразившиеся в неправомерном отклонении своей заявки.</w:t>
      </w:r>
    </w:p>
    <w:p w:rsidR="00796315" w:rsidRDefault="00796315" w:rsidP="00796315">
      <w:pPr>
        <w:pStyle w:val="a4"/>
        <w:spacing w:before="0" w:beforeAutospacing="0" w:after="0"/>
        <w:ind w:firstLine="539"/>
        <w:jc w:val="both"/>
      </w:pPr>
      <w:r>
        <w:rPr>
          <w:sz w:val="26"/>
          <w:szCs w:val="26"/>
        </w:rPr>
        <w:t xml:space="preserve">По мнению Заявителя, организацией была приложена ВЫПИСКА с реестровым номером №10393243, дата внесения в реестр (выдачи заключения): 29.03.2023г. </w:t>
      </w:r>
      <w:r>
        <w:lastRenderedPageBreak/>
        <w:t xml:space="preserve">Пунктом </w:t>
      </w:r>
      <w:r>
        <w:rPr>
          <w:sz w:val="26"/>
          <w:szCs w:val="26"/>
        </w:rPr>
        <w:t xml:space="preserve">2 постановления Правительства России от 17 мая 2024 г. N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разделы II, III, V, VII, XI и XVII приложения к постановлению Правительства Российской Федерации от 17 июля 2015 г. N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 Соответственно, если в данном случае заключение о подтверждении производства промышленной продукции в отношении реестровой записи, указанной в заявке выдано до 17 мая 2024 г. и </w:t>
      </w:r>
      <w:proofErr w:type="gramStart"/>
      <w:r>
        <w:rPr>
          <w:sz w:val="26"/>
          <w:szCs w:val="26"/>
        </w:rPr>
        <w:t>срок его действия</w:t>
      </w:r>
      <w:proofErr w:type="gramEnd"/>
      <w:r>
        <w:rPr>
          <w:sz w:val="26"/>
          <w:szCs w:val="26"/>
        </w:rPr>
        <w:t xml:space="preserve"> не истек, заказчик не вправе отклонить заявку по причине отсутствия в ней сведений о совокупном количестве баллов. Такие заявки также должны считаться российскими. </w:t>
      </w:r>
    </w:p>
    <w:p w:rsidR="00796315" w:rsidRDefault="00796315" w:rsidP="00796315">
      <w:pPr>
        <w:pStyle w:val="a4"/>
        <w:shd w:val="clear" w:color="auto" w:fill="FFFFFF"/>
        <w:spacing w:before="0" w:beforeAutospacing="0" w:after="0"/>
        <w:ind w:firstLine="567"/>
        <w:jc w:val="both"/>
      </w:pPr>
      <w:r>
        <w:rPr>
          <w:color w:val="000000"/>
          <w:sz w:val="26"/>
          <w:szCs w:val="26"/>
        </w:rPr>
        <w:t>Представители Заказчика и Уполномоченного учреждения с доводами жалобы не согласились просили признать жалобу необоснованной.</w:t>
      </w:r>
    </w:p>
    <w:p w:rsidR="00796315" w:rsidRDefault="00796315" w:rsidP="00796315">
      <w:pPr>
        <w:pStyle w:val="a4"/>
        <w:shd w:val="clear" w:color="auto" w:fill="FFFFFF"/>
        <w:spacing w:before="0" w:beforeAutospacing="0" w:after="0"/>
        <w:ind w:firstLine="567"/>
        <w:jc w:val="both"/>
      </w:pPr>
      <w:r>
        <w:rPr>
          <w:i/>
          <w:iCs/>
          <w:color w:val="000000"/>
          <w:sz w:val="26"/>
          <w:szCs w:val="26"/>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796315" w:rsidRDefault="00796315" w:rsidP="00796315">
      <w:pPr>
        <w:pStyle w:val="a4"/>
        <w:spacing w:before="0" w:beforeAutospacing="0" w:after="0"/>
        <w:ind w:firstLine="567"/>
        <w:jc w:val="both"/>
      </w:pPr>
      <w:r>
        <w:rPr>
          <w:color w:val="000000"/>
          <w:sz w:val="26"/>
          <w:szCs w:val="26"/>
        </w:rPr>
        <w:t xml:space="preserve">15.08.2025 на официальном сайте Единой информационной системы в сфере закупок www.zakupki.gov.ru размещено извещение № </w:t>
      </w:r>
      <w:r>
        <w:rPr>
          <w:color w:val="000000"/>
          <w:sz w:val="26"/>
          <w:szCs w:val="26"/>
          <w:shd w:val="clear" w:color="auto" w:fill="FFFFFF"/>
        </w:rPr>
        <w:t>0815500000525011282</w:t>
      </w:r>
      <w:r>
        <w:rPr>
          <w:color w:val="000000"/>
          <w:sz w:val="26"/>
          <w:szCs w:val="26"/>
        </w:rPr>
        <w:t xml:space="preserve"> о проведении заказчиком </w:t>
      </w:r>
      <w:r>
        <w:rPr>
          <w:color w:val="000000"/>
          <w:sz w:val="26"/>
          <w:szCs w:val="26"/>
          <w:shd w:val="clear" w:color="auto" w:fill="FFFFFF"/>
        </w:rPr>
        <w:t xml:space="preserve">Отдел образования администрации Комсомольского муниципального округа Чувашской Республики электронного аукциона на поставку оборудования для пищеблоков в муниципальных общеобразовательных </w:t>
      </w:r>
      <w:proofErr w:type="gramStart"/>
      <w:r>
        <w:rPr>
          <w:color w:val="000000"/>
          <w:sz w:val="26"/>
          <w:szCs w:val="26"/>
          <w:shd w:val="clear" w:color="auto" w:fill="FFFFFF"/>
        </w:rPr>
        <w:t xml:space="preserve">организациях </w:t>
      </w:r>
      <w:r>
        <w:rPr>
          <w:color w:val="000000"/>
          <w:sz w:val="26"/>
          <w:szCs w:val="26"/>
        </w:rPr>
        <w:t>,</w:t>
      </w:r>
      <w:proofErr w:type="gramEnd"/>
      <w:r>
        <w:rPr>
          <w:color w:val="000000"/>
          <w:sz w:val="26"/>
          <w:szCs w:val="26"/>
        </w:rPr>
        <w:t xml:space="preserve"> с начальной (максимальной) ценой контракта равной 2 463 178,00 руб.</w:t>
      </w:r>
    </w:p>
    <w:p w:rsidR="00796315" w:rsidRDefault="00796315" w:rsidP="00796315">
      <w:pPr>
        <w:pStyle w:val="a4"/>
        <w:spacing w:before="0" w:beforeAutospacing="0" w:after="0"/>
        <w:ind w:firstLine="567"/>
        <w:jc w:val="both"/>
      </w:pPr>
      <w:r>
        <w:rPr>
          <w:color w:val="000000"/>
          <w:sz w:val="26"/>
          <w:szCs w:val="26"/>
        </w:rPr>
        <w:t>Согласно части 1 статьи 48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796315" w:rsidRDefault="00796315" w:rsidP="00796315">
      <w:pPr>
        <w:pStyle w:val="a4"/>
        <w:spacing w:before="0" w:beforeAutospacing="0" w:after="0"/>
        <w:ind w:firstLine="567"/>
        <w:jc w:val="both"/>
      </w:pPr>
      <w:r>
        <w:rPr>
          <w:color w:val="000000"/>
          <w:sz w:val="26"/>
          <w:szCs w:val="26"/>
        </w:rPr>
        <w:t>Из части 1 статьи 42 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96315" w:rsidRDefault="00796315" w:rsidP="00796315">
      <w:pPr>
        <w:pStyle w:val="a4"/>
        <w:spacing w:before="0" w:beforeAutospacing="0" w:after="0"/>
        <w:ind w:firstLine="539"/>
        <w:jc w:val="both"/>
      </w:pPr>
      <w:r>
        <w:rPr>
          <w:color w:val="000000"/>
          <w:sz w:val="26"/>
          <w:szCs w:val="26"/>
        </w:rPr>
        <w:t xml:space="preserve">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w:t>
      </w:r>
      <w:r>
        <w:rPr>
          <w:color w:val="000000"/>
          <w:sz w:val="26"/>
          <w:szCs w:val="26"/>
        </w:rPr>
        <w:lastRenderedPageBreak/>
        <w:t>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796315" w:rsidRDefault="00796315" w:rsidP="00796315">
      <w:pPr>
        <w:pStyle w:val="a4"/>
        <w:spacing w:before="0" w:beforeAutospacing="0" w:after="0"/>
        <w:ind w:firstLine="539"/>
        <w:jc w:val="both"/>
      </w:pPr>
      <w:r>
        <w:rPr>
          <w:sz w:val="26"/>
          <w:szCs w:val="26"/>
        </w:rPr>
        <w:t xml:space="preserve">В силу </w:t>
      </w:r>
      <w:hyperlink r:id="rId4" w:history="1">
        <w:r>
          <w:rPr>
            <w:rStyle w:val="a3"/>
            <w:color w:val="0000FF"/>
            <w:sz w:val="26"/>
            <w:szCs w:val="26"/>
            <w:u w:val="none"/>
          </w:rPr>
          <w:t>ч. 12 ст. 48</w:t>
        </w:r>
      </w:hyperlink>
      <w:r>
        <w:rPr>
          <w:sz w:val="26"/>
          <w:szCs w:val="26"/>
        </w:rP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796315" w:rsidRDefault="00796315" w:rsidP="00796315">
      <w:pPr>
        <w:pStyle w:val="a4"/>
        <w:spacing w:before="0" w:beforeAutospacing="0" w:after="0"/>
        <w:ind w:firstLine="539"/>
        <w:jc w:val="both"/>
      </w:pPr>
      <w:r>
        <w:rPr>
          <w:sz w:val="26"/>
          <w:szCs w:val="26"/>
        </w:rPr>
        <w:t xml:space="preserve">1) непредставления (за исключением случаев, предусмотренных настоящим Федеральным </w:t>
      </w:r>
      <w:hyperlink r:id="rId5" w:history="1">
        <w:r>
          <w:rPr>
            <w:rStyle w:val="a3"/>
            <w:color w:val="0000FF"/>
            <w:sz w:val="26"/>
            <w:szCs w:val="26"/>
            <w:u w:val="none"/>
          </w:rPr>
          <w:t>законом</w:t>
        </w:r>
      </w:hyperlink>
      <w:r>
        <w:rPr>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hyperlink r:id="rId6" w:history="1">
        <w:r>
          <w:rPr>
            <w:rStyle w:val="a3"/>
            <w:color w:val="0000FF"/>
            <w:sz w:val="26"/>
            <w:szCs w:val="26"/>
            <w:u w:val="none"/>
          </w:rPr>
          <w:t>Законом</w:t>
        </w:r>
      </w:hyperlink>
      <w:r>
        <w:rPr>
          <w:sz w:val="26"/>
          <w:szCs w:val="26"/>
        </w:rPr>
        <w:t xml:space="preserve"> о контрактной системе (за исключением информации и документов, предусмотренных </w:t>
      </w:r>
      <w:hyperlink r:id="rId7" w:history="1">
        <w:r>
          <w:rPr>
            <w:rStyle w:val="a3"/>
            <w:color w:val="0000FF"/>
            <w:sz w:val="26"/>
            <w:szCs w:val="26"/>
            <w:u w:val="none"/>
          </w:rPr>
          <w:t>п. 2</w:t>
        </w:r>
      </w:hyperlink>
      <w:r>
        <w:rPr>
          <w:sz w:val="26"/>
          <w:szCs w:val="26"/>
        </w:rPr>
        <w:t xml:space="preserve"> и </w:t>
      </w:r>
      <w:hyperlink r:id="rId8" w:history="1">
        <w:r>
          <w:rPr>
            <w:rStyle w:val="a3"/>
            <w:color w:val="0000FF"/>
            <w:sz w:val="26"/>
            <w:szCs w:val="26"/>
            <w:u w:val="none"/>
          </w:rPr>
          <w:t>3 ч. 6 ст. 43</w:t>
        </w:r>
      </w:hyperlink>
      <w:r>
        <w:rPr>
          <w:sz w:val="26"/>
          <w:szCs w:val="26"/>
        </w:rPr>
        <w:t xml:space="preserve"> Закона о контрактной системе), несоответствия таких информации и документов требованиям, установленным в извещении об осуществлении закупки;</w:t>
      </w:r>
    </w:p>
    <w:p w:rsidR="00796315" w:rsidRDefault="00796315" w:rsidP="00796315">
      <w:pPr>
        <w:pStyle w:val="a4"/>
        <w:spacing w:before="0" w:beforeAutospacing="0" w:after="0"/>
        <w:ind w:firstLine="539"/>
        <w:jc w:val="both"/>
      </w:pPr>
      <w:r>
        <w:rPr>
          <w:sz w:val="26"/>
          <w:szCs w:val="26"/>
        </w:rPr>
        <w:t xml:space="preserve">2) непредставления информации и документов, предусмотренных </w:t>
      </w:r>
      <w:hyperlink r:id="rId9" w:history="1">
        <w:r>
          <w:rPr>
            <w:rStyle w:val="a3"/>
            <w:color w:val="0000FF"/>
            <w:sz w:val="26"/>
            <w:szCs w:val="26"/>
            <w:u w:val="none"/>
          </w:rPr>
          <w:t>п. 2</w:t>
        </w:r>
      </w:hyperlink>
      <w:r>
        <w:rPr>
          <w:sz w:val="26"/>
          <w:szCs w:val="26"/>
        </w:rPr>
        <w:t xml:space="preserve"> и </w:t>
      </w:r>
      <w:hyperlink r:id="rId10" w:history="1">
        <w:r>
          <w:rPr>
            <w:rStyle w:val="a3"/>
            <w:color w:val="0000FF"/>
            <w:sz w:val="26"/>
            <w:szCs w:val="26"/>
            <w:u w:val="none"/>
          </w:rPr>
          <w:t>3 ч. 6 ст. 43</w:t>
        </w:r>
      </w:hyperlink>
      <w:r>
        <w:rPr>
          <w:sz w:val="26"/>
          <w:szCs w:val="26"/>
        </w:rPr>
        <w:t xml:space="preserve"> Закона о контрактной системе, несоответствия таких информации и документов требованиям, установленным в извещении об осуществлении закупки;</w:t>
      </w:r>
    </w:p>
    <w:p w:rsidR="00796315" w:rsidRDefault="00796315" w:rsidP="00796315">
      <w:pPr>
        <w:pStyle w:val="a4"/>
        <w:spacing w:before="0" w:beforeAutospacing="0" w:after="0"/>
        <w:ind w:firstLine="539"/>
        <w:jc w:val="both"/>
      </w:pPr>
      <w:r>
        <w:rPr>
          <w:sz w:val="26"/>
          <w:szCs w:val="26"/>
        </w:rPr>
        <w:t xml:space="preserve">3) несоответствия участника закупки требованиям, установленным в извещении об осуществлении закупки в соответствии с </w:t>
      </w:r>
      <w:hyperlink r:id="rId11" w:history="1">
        <w:r>
          <w:rPr>
            <w:rStyle w:val="a3"/>
            <w:color w:val="0000FF"/>
            <w:sz w:val="26"/>
            <w:szCs w:val="26"/>
            <w:u w:val="none"/>
          </w:rPr>
          <w:t>ч. 1 ст. 31</w:t>
        </w:r>
      </w:hyperlink>
      <w:r>
        <w:rPr>
          <w:sz w:val="26"/>
          <w:szCs w:val="26"/>
        </w:rPr>
        <w:t xml:space="preserve"> Закона о контрактной системе, требованиям, установленным в извещении об осуществлении закупки в соответствии с </w:t>
      </w:r>
      <w:hyperlink r:id="rId12" w:history="1">
        <w:r>
          <w:rPr>
            <w:rStyle w:val="a3"/>
            <w:color w:val="0000FF"/>
            <w:sz w:val="26"/>
            <w:szCs w:val="26"/>
            <w:u w:val="none"/>
          </w:rPr>
          <w:t>ч. 1.1</w:t>
        </w:r>
      </w:hyperlink>
      <w:r>
        <w:rPr>
          <w:sz w:val="26"/>
          <w:szCs w:val="26"/>
        </w:rPr>
        <w:t xml:space="preserve">, </w:t>
      </w:r>
      <w:hyperlink r:id="rId13" w:history="1">
        <w:r>
          <w:rPr>
            <w:rStyle w:val="a3"/>
            <w:color w:val="0000FF"/>
            <w:sz w:val="26"/>
            <w:szCs w:val="26"/>
            <w:u w:val="none"/>
          </w:rPr>
          <w:t>2</w:t>
        </w:r>
      </w:hyperlink>
      <w:r>
        <w:rPr>
          <w:sz w:val="26"/>
          <w:szCs w:val="26"/>
        </w:rPr>
        <w:t xml:space="preserve"> и </w:t>
      </w:r>
      <w:hyperlink r:id="rId14" w:history="1">
        <w:r>
          <w:rPr>
            <w:rStyle w:val="a3"/>
            <w:color w:val="0000FF"/>
            <w:sz w:val="26"/>
            <w:szCs w:val="26"/>
            <w:u w:val="none"/>
          </w:rPr>
          <w:t>2.1 (при наличии таких требований) ст. 31</w:t>
        </w:r>
      </w:hyperlink>
      <w:r>
        <w:rPr>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 xml:space="preserve">4) предусмотренных </w:t>
      </w:r>
      <w:hyperlink r:id="rId15" w:history="1">
        <w:proofErr w:type="spellStart"/>
        <w:r>
          <w:rPr>
            <w:rStyle w:val="a3"/>
            <w:color w:val="0000FF"/>
            <w:sz w:val="26"/>
            <w:szCs w:val="26"/>
            <w:u w:val="none"/>
          </w:rPr>
          <w:t>пп</w:t>
        </w:r>
        <w:proofErr w:type="spellEnd"/>
        <w:r>
          <w:rPr>
            <w:rStyle w:val="a3"/>
            <w:color w:val="0000FF"/>
            <w:sz w:val="26"/>
            <w:szCs w:val="26"/>
            <w:u w:val="none"/>
          </w:rPr>
          <w:t>. "а" п. 1</w:t>
        </w:r>
      </w:hyperlink>
      <w:r>
        <w:rPr>
          <w:sz w:val="26"/>
          <w:szCs w:val="26"/>
        </w:rPr>
        <w:t xml:space="preserve"> (за исключением случая, предусмотренного </w:t>
      </w:r>
      <w:hyperlink r:id="rId16" w:history="1">
        <w:r>
          <w:rPr>
            <w:rStyle w:val="a3"/>
            <w:color w:val="0000FF"/>
            <w:sz w:val="26"/>
            <w:szCs w:val="26"/>
            <w:u w:val="none"/>
          </w:rPr>
          <w:t>п. 5 ч. 12 ст. 48</w:t>
        </w:r>
      </w:hyperlink>
      <w:r>
        <w:rPr>
          <w:sz w:val="26"/>
          <w:szCs w:val="26"/>
        </w:rPr>
        <w:t xml:space="preserve"> Закона о контрактной системе), </w:t>
      </w:r>
      <w:hyperlink r:id="rId17" w:history="1">
        <w:proofErr w:type="spellStart"/>
        <w:r>
          <w:rPr>
            <w:rStyle w:val="a3"/>
            <w:color w:val="0000FF"/>
            <w:sz w:val="26"/>
            <w:szCs w:val="26"/>
            <w:u w:val="none"/>
          </w:rPr>
          <w:t>пп</w:t>
        </w:r>
        <w:proofErr w:type="spellEnd"/>
        <w:r>
          <w:rPr>
            <w:rStyle w:val="a3"/>
            <w:color w:val="0000FF"/>
            <w:sz w:val="26"/>
            <w:szCs w:val="26"/>
            <w:u w:val="none"/>
          </w:rPr>
          <w:t>. "а" п. 2 ч. 4</w:t>
        </w:r>
      </w:hyperlink>
      <w:r>
        <w:rPr>
          <w:sz w:val="26"/>
          <w:szCs w:val="26"/>
        </w:rPr>
        <w:t xml:space="preserve">, </w:t>
      </w:r>
      <w:hyperlink r:id="rId18" w:history="1">
        <w:proofErr w:type="spellStart"/>
        <w:r>
          <w:rPr>
            <w:rStyle w:val="a3"/>
            <w:color w:val="0000FF"/>
            <w:sz w:val="26"/>
            <w:szCs w:val="26"/>
            <w:u w:val="none"/>
          </w:rPr>
          <w:t>пп</w:t>
        </w:r>
        <w:proofErr w:type="spellEnd"/>
        <w:r>
          <w:rPr>
            <w:rStyle w:val="a3"/>
            <w:color w:val="0000FF"/>
            <w:sz w:val="26"/>
            <w:szCs w:val="26"/>
            <w:u w:val="none"/>
          </w:rPr>
          <w:t>. "а" п. 1</w:t>
        </w:r>
      </w:hyperlink>
      <w:r>
        <w:rPr>
          <w:sz w:val="26"/>
          <w:szCs w:val="26"/>
        </w:rPr>
        <w:t xml:space="preserve"> (за исключением случая, предусмотренного </w:t>
      </w:r>
      <w:hyperlink r:id="rId19" w:history="1">
        <w:r>
          <w:rPr>
            <w:rStyle w:val="a3"/>
            <w:color w:val="0000FF"/>
            <w:sz w:val="26"/>
            <w:szCs w:val="26"/>
            <w:u w:val="none"/>
          </w:rPr>
          <w:t>п. 5 ч. 12 ст. 48</w:t>
        </w:r>
      </w:hyperlink>
      <w:r>
        <w:rPr>
          <w:sz w:val="26"/>
          <w:szCs w:val="26"/>
        </w:rPr>
        <w:t xml:space="preserve"> Закона о контрактной системе), </w:t>
      </w:r>
      <w:hyperlink r:id="rId20" w:history="1">
        <w:r>
          <w:rPr>
            <w:rStyle w:val="a3"/>
            <w:color w:val="0000FF"/>
            <w:sz w:val="26"/>
            <w:szCs w:val="26"/>
            <w:u w:val="none"/>
          </w:rPr>
          <w:t>п. 2 ч. 5 ст. 14</w:t>
        </w:r>
      </w:hyperlink>
      <w:r>
        <w:rPr>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 xml:space="preserve">5) непредставления информации и документов, предусмотренных </w:t>
      </w:r>
      <w:hyperlink r:id="rId21" w:history="1">
        <w:r>
          <w:rPr>
            <w:rStyle w:val="a3"/>
            <w:color w:val="0000FF"/>
            <w:sz w:val="26"/>
            <w:szCs w:val="26"/>
            <w:u w:val="none"/>
          </w:rPr>
          <w:t>п. 5 ч. 1 ст. 43</w:t>
        </w:r>
      </w:hyperlink>
      <w:r>
        <w:rPr>
          <w:sz w:val="26"/>
          <w:szCs w:val="26"/>
        </w:rPr>
        <w:t xml:space="preserve"> Закона о контрактной системе, если такие информация и документы определены в соответствии с </w:t>
      </w:r>
      <w:hyperlink r:id="rId22" w:history="1">
        <w:r>
          <w:rPr>
            <w:rStyle w:val="a3"/>
            <w:color w:val="0000FF"/>
            <w:sz w:val="26"/>
            <w:szCs w:val="26"/>
            <w:u w:val="none"/>
          </w:rPr>
          <w:t>п. 2 ч. 2 ст. 14</w:t>
        </w:r>
      </w:hyperlink>
      <w:r>
        <w:rPr>
          <w:sz w:val="26"/>
          <w:szCs w:val="26"/>
        </w:rPr>
        <w:t xml:space="preserve"> Закона о контрактной системе (в случае установления в соответствии с </w:t>
      </w:r>
      <w:hyperlink r:id="rId23" w:history="1">
        <w:proofErr w:type="spellStart"/>
        <w:r>
          <w:rPr>
            <w:rStyle w:val="a3"/>
            <w:color w:val="0000FF"/>
            <w:sz w:val="26"/>
            <w:szCs w:val="26"/>
            <w:u w:val="none"/>
          </w:rPr>
          <w:t>пп</w:t>
        </w:r>
        <w:proofErr w:type="spellEnd"/>
        <w:r>
          <w:rPr>
            <w:rStyle w:val="a3"/>
            <w:color w:val="0000FF"/>
            <w:sz w:val="26"/>
            <w:szCs w:val="26"/>
            <w:u w:val="none"/>
          </w:rPr>
          <w:t>. "а" п. 1 ч. 2 ст. 14</w:t>
        </w:r>
      </w:hyperlink>
      <w:r>
        <w:rPr>
          <w:sz w:val="26"/>
          <w:szCs w:val="26"/>
        </w:rPr>
        <w:t xml:space="preserve"> Закона о контрактной системе в извещении об осуществлении закупки запрета закупок товара, происходящего из иностранного государства);</w:t>
      </w:r>
    </w:p>
    <w:p w:rsidR="00796315" w:rsidRDefault="00796315" w:rsidP="00796315">
      <w:pPr>
        <w:pStyle w:val="a4"/>
        <w:spacing w:before="0" w:beforeAutospacing="0" w:after="0"/>
        <w:ind w:firstLine="539"/>
        <w:jc w:val="both"/>
      </w:pPr>
      <w:r>
        <w:rPr>
          <w:sz w:val="26"/>
          <w:szCs w:val="26"/>
        </w:rPr>
        <w:t xml:space="preserve">6) выявления отнесения участника закупки к организациям, предусмотренным </w:t>
      </w:r>
      <w:hyperlink r:id="rId24" w:history="1">
        <w:r>
          <w:rPr>
            <w:rStyle w:val="a3"/>
            <w:color w:val="0000FF"/>
            <w:sz w:val="26"/>
            <w:szCs w:val="26"/>
            <w:u w:val="none"/>
          </w:rPr>
          <w:t>п. 4 ст. 2</w:t>
        </w:r>
      </w:hyperlink>
      <w:r>
        <w:rPr>
          <w:sz w:val="26"/>
          <w:szCs w:val="26"/>
        </w:rPr>
        <w:t xml:space="preserve">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25" w:history="1">
        <w:r>
          <w:rPr>
            <w:rStyle w:val="a3"/>
            <w:color w:val="0000FF"/>
            <w:sz w:val="26"/>
            <w:szCs w:val="26"/>
            <w:u w:val="none"/>
          </w:rPr>
          <w:t>пунктом</w:t>
        </w:r>
      </w:hyperlink>
      <w:r>
        <w:rPr>
          <w:sz w:val="26"/>
          <w:szCs w:val="26"/>
        </w:rPr>
        <w:t>;</w:t>
      </w:r>
    </w:p>
    <w:p w:rsidR="00796315" w:rsidRDefault="00796315" w:rsidP="00796315">
      <w:pPr>
        <w:pStyle w:val="a4"/>
        <w:spacing w:before="0" w:beforeAutospacing="0" w:after="0"/>
        <w:ind w:firstLine="539"/>
        <w:jc w:val="both"/>
      </w:pPr>
      <w:r>
        <w:rPr>
          <w:sz w:val="26"/>
          <w:szCs w:val="26"/>
        </w:rPr>
        <w:t xml:space="preserve">7) предусмотренных </w:t>
      </w:r>
      <w:hyperlink r:id="rId26" w:history="1">
        <w:r>
          <w:rPr>
            <w:rStyle w:val="a3"/>
            <w:color w:val="0000FF"/>
            <w:sz w:val="26"/>
            <w:szCs w:val="26"/>
            <w:u w:val="none"/>
          </w:rPr>
          <w:t>ч. 6 ст. 45</w:t>
        </w:r>
      </w:hyperlink>
      <w:r>
        <w:rPr>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8) выявления недостоверной информации, содержащейся в заявке на участие в закупке;</w:t>
      </w:r>
    </w:p>
    <w:p w:rsidR="00796315" w:rsidRDefault="00796315" w:rsidP="00796315">
      <w:pPr>
        <w:pStyle w:val="a4"/>
        <w:spacing w:before="0" w:beforeAutospacing="0" w:after="0"/>
        <w:ind w:firstLine="539"/>
        <w:jc w:val="both"/>
      </w:pPr>
      <w:r>
        <w:rPr>
          <w:color w:val="000000"/>
          <w:sz w:val="26"/>
          <w:szCs w:val="26"/>
        </w:rPr>
        <w:t xml:space="preserve">9) указания информации о предложении участника закупки, предусмотренном </w:t>
      </w:r>
      <w:hyperlink r:id="rId27" w:history="1">
        <w:r>
          <w:rPr>
            <w:rStyle w:val="a3"/>
            <w:color w:val="0000FF"/>
            <w:sz w:val="26"/>
            <w:szCs w:val="26"/>
            <w:u w:val="none"/>
          </w:rPr>
          <w:t>п. 3</w:t>
        </w:r>
      </w:hyperlink>
      <w:r>
        <w:rPr>
          <w:color w:val="000000"/>
          <w:sz w:val="26"/>
          <w:szCs w:val="26"/>
        </w:rPr>
        <w:t xml:space="preserve"> или </w:t>
      </w:r>
      <w:hyperlink r:id="rId28" w:history="1">
        <w:r>
          <w:rPr>
            <w:rStyle w:val="a3"/>
            <w:color w:val="0000FF"/>
            <w:sz w:val="26"/>
            <w:szCs w:val="26"/>
            <w:u w:val="none"/>
          </w:rPr>
          <w:t>п. 4 ч. 1 ст. 43</w:t>
        </w:r>
      </w:hyperlink>
      <w:r>
        <w:rPr>
          <w:color w:val="000000"/>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 xml:space="preserve">Согласно протоколу подведения итогов определения поставщика (подрядчика, исполнителя) от 28.08.2025 заявка Заявителя отклонена в частности на следующем основании: </w:t>
      </w:r>
    </w:p>
    <w:p w:rsidR="00796315" w:rsidRDefault="00796315" w:rsidP="00796315">
      <w:pPr>
        <w:pStyle w:val="a4"/>
        <w:spacing w:before="0" w:beforeAutospacing="0" w:after="0"/>
        <w:ind w:firstLine="539"/>
        <w:jc w:val="both"/>
      </w:pPr>
      <w:r>
        <w:rPr>
          <w:sz w:val="26"/>
          <w:szCs w:val="26"/>
        </w:rPr>
        <w:t xml:space="preserve">«Непредставление информации и документов, предусмотренных п. 5 ч. 1 ст. 43 Закона № 44-ФЗ, если такие информация и документы определены в соответствии с п. 2 ч. 2 ст. 14 Закона № 44-ФЗ» В соответствии с п. 5 ч. 12 </w:t>
      </w:r>
      <w:proofErr w:type="spellStart"/>
      <w:r>
        <w:rPr>
          <w:sz w:val="26"/>
          <w:szCs w:val="26"/>
        </w:rPr>
        <w:t>ст</w:t>
      </w:r>
      <w:proofErr w:type="spellEnd"/>
      <w:r>
        <w:rPr>
          <w:sz w:val="26"/>
          <w:szCs w:val="26"/>
        </w:rPr>
        <w:t xml:space="preserve"> .48 Федерального </w:t>
      </w:r>
      <w:r>
        <w:rPr>
          <w:sz w:val="26"/>
          <w:szCs w:val="26"/>
        </w:rPr>
        <w:lastRenderedPageBreak/>
        <w:t>закона от 05 апреля 2013 г. № 44-ФЗ, в нарушение п. 5 Требований к содержанию, составу заявки на участие в закупке участником не представлены информация и документы, подтверждающие страну происхождения товара (в соответствии с ПП РФ от 23 декабря 2024 N 1875), а именно:</w:t>
      </w:r>
    </w:p>
    <w:p w:rsidR="00796315" w:rsidRDefault="00796315" w:rsidP="00796315">
      <w:pPr>
        <w:pStyle w:val="a4"/>
        <w:spacing w:before="0" w:beforeAutospacing="0" w:after="0"/>
        <w:jc w:val="both"/>
      </w:pPr>
      <w:r>
        <w:rPr>
          <w:sz w:val="26"/>
          <w:szCs w:val="26"/>
        </w:rPr>
        <w:t>- номер реестровой записи из реестра российской промышленной продукции, предусмотренного статьей 17 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 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796315" w:rsidRDefault="00796315" w:rsidP="00796315">
      <w:pPr>
        <w:pStyle w:val="a4"/>
        <w:spacing w:before="0" w:beforeAutospacing="0" w:after="0"/>
        <w:jc w:val="both"/>
      </w:pPr>
      <w:r>
        <w:rPr>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796315" w:rsidRDefault="00796315" w:rsidP="00796315">
      <w:pPr>
        <w:pStyle w:val="a4"/>
        <w:spacing w:before="0" w:beforeAutospacing="0" w:after="0"/>
        <w:jc w:val="both"/>
      </w:pPr>
      <w:r>
        <w:rPr>
          <w:sz w:val="26"/>
          <w:szCs w:val="26"/>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796315" w:rsidRDefault="00796315" w:rsidP="00796315">
      <w:pPr>
        <w:pStyle w:val="a4"/>
        <w:spacing w:before="0" w:beforeAutospacing="0" w:after="0"/>
        <w:jc w:val="both"/>
      </w:pPr>
      <w:r>
        <w:rPr>
          <w:sz w:val="26"/>
          <w:szCs w:val="26"/>
        </w:rPr>
        <w:t xml:space="preserve">Представленный номер реестровой записи по п.6 на «Стеллаж для сушки посуды» (№ 10393243), не содержит информацию о совокупном количестве баллов за выполнение (освоение) на территории Российской Федерации соответствующих операций (условий).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в отношении товара установлены требования о совокупном количестве баллов – не менее 50.». </w:t>
      </w:r>
    </w:p>
    <w:p w:rsidR="00796315" w:rsidRDefault="00796315" w:rsidP="00796315">
      <w:pPr>
        <w:pStyle w:val="a4"/>
        <w:spacing w:before="0" w:beforeAutospacing="0" w:after="0"/>
        <w:ind w:firstLine="539"/>
        <w:jc w:val="both"/>
      </w:pPr>
      <w:r>
        <w:rPr>
          <w:sz w:val="26"/>
          <w:szCs w:val="26"/>
        </w:rPr>
        <w:t xml:space="preserve">В силу </w:t>
      </w:r>
      <w:hyperlink r:id="rId29" w:history="1">
        <w:r>
          <w:rPr>
            <w:rStyle w:val="a3"/>
            <w:color w:val="0000FF"/>
            <w:sz w:val="26"/>
            <w:szCs w:val="26"/>
            <w:u w:val="none"/>
          </w:rPr>
          <w:t>ч. 1 ст. 14</w:t>
        </w:r>
      </w:hyperlink>
      <w:r>
        <w:rPr>
          <w:sz w:val="26"/>
          <w:szCs w:val="26"/>
        </w:rPr>
        <w:t xml:space="preserve">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r:id="rId30" w:history="1">
        <w:r>
          <w:rPr>
            <w:rStyle w:val="a3"/>
            <w:color w:val="0000FF"/>
            <w:sz w:val="26"/>
            <w:szCs w:val="26"/>
            <w:u w:val="none"/>
          </w:rPr>
          <w:t>п. 1 ч. 2 ст. 14</w:t>
        </w:r>
      </w:hyperlink>
      <w:r>
        <w:rPr>
          <w:sz w:val="26"/>
          <w:szCs w:val="26"/>
        </w:rPr>
        <w:t xml:space="preserve"> Закона о контрактной системе. Если иное не предусмотрено мерами, принятыми </w:t>
      </w:r>
      <w:r>
        <w:rPr>
          <w:sz w:val="26"/>
          <w:szCs w:val="26"/>
        </w:rPr>
        <w:lastRenderedPageBreak/>
        <w:t xml:space="preserve">Правительством Российской Федерации в соответствии с </w:t>
      </w:r>
      <w:hyperlink r:id="rId31" w:history="1">
        <w:r>
          <w:rPr>
            <w:rStyle w:val="a3"/>
            <w:color w:val="0000FF"/>
            <w:sz w:val="26"/>
            <w:szCs w:val="26"/>
            <w:u w:val="none"/>
          </w:rPr>
          <w:t>п. 1 ч. 2 ст. 14</w:t>
        </w:r>
      </w:hyperlink>
      <w:r>
        <w:rPr>
          <w:sz w:val="26"/>
          <w:szCs w:val="26"/>
        </w:rPr>
        <w:t xml:space="preserve"> Закона о контрактной системе, положения </w:t>
      </w:r>
      <w:hyperlink r:id="rId32" w:history="1">
        <w:r>
          <w:rPr>
            <w:rStyle w:val="a3"/>
            <w:color w:val="0000FF"/>
            <w:sz w:val="26"/>
            <w:szCs w:val="26"/>
            <w:u w:val="none"/>
          </w:rPr>
          <w:t>ст. 14</w:t>
        </w:r>
      </w:hyperlink>
      <w:r>
        <w:rPr>
          <w:sz w:val="26"/>
          <w:szCs w:val="26"/>
        </w:rPr>
        <w:t xml:space="preserve">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796315" w:rsidRDefault="00796315" w:rsidP="00796315">
      <w:pPr>
        <w:pStyle w:val="a4"/>
        <w:spacing w:before="0" w:beforeAutospacing="0" w:after="0"/>
        <w:ind w:firstLine="539"/>
        <w:jc w:val="both"/>
      </w:pPr>
      <w:r>
        <w:rPr>
          <w:sz w:val="26"/>
          <w:szCs w:val="26"/>
        </w:rPr>
        <w:t xml:space="preserve">В силу </w:t>
      </w:r>
      <w:hyperlink r:id="rId33" w:history="1">
        <w:r>
          <w:rPr>
            <w:rStyle w:val="a3"/>
            <w:color w:val="0000FF"/>
            <w:sz w:val="26"/>
            <w:szCs w:val="26"/>
            <w:u w:val="none"/>
          </w:rPr>
          <w:t>ч. 2 ст. 14</w:t>
        </w:r>
      </w:hyperlink>
      <w:r>
        <w:rPr>
          <w:sz w:val="26"/>
          <w:szCs w:val="26"/>
        </w:rPr>
        <w:t xml:space="preserve"> Закона о контрактной системе Правительство Российской Федерации:</w:t>
      </w:r>
    </w:p>
    <w:p w:rsidR="00796315" w:rsidRDefault="00796315" w:rsidP="00796315">
      <w:pPr>
        <w:pStyle w:val="a4"/>
        <w:spacing w:before="0" w:beforeAutospacing="0" w:after="0"/>
        <w:ind w:firstLine="539"/>
        <w:jc w:val="both"/>
      </w:pPr>
      <w:r>
        <w:rPr>
          <w:sz w:val="26"/>
          <w:szCs w:val="26"/>
        </w:rPr>
        <w:t xml:space="preserve">1) вправе с учетом положений </w:t>
      </w:r>
      <w:hyperlink r:id="rId34" w:history="1">
        <w:r>
          <w:rPr>
            <w:rStyle w:val="a3"/>
            <w:color w:val="0000FF"/>
            <w:sz w:val="26"/>
            <w:szCs w:val="26"/>
            <w:u w:val="none"/>
          </w:rPr>
          <w:t>ч. 3 ст. 14</w:t>
        </w:r>
      </w:hyperlink>
      <w:r>
        <w:rPr>
          <w:sz w:val="26"/>
          <w:szCs w:val="26"/>
        </w:rPr>
        <w:t xml:space="preserve"> Закона о контрактной системе принимать меры, устанавливающие:</w:t>
      </w:r>
    </w:p>
    <w:p w:rsidR="00796315" w:rsidRDefault="00796315" w:rsidP="00796315">
      <w:pPr>
        <w:pStyle w:val="a4"/>
        <w:spacing w:before="0" w:beforeAutospacing="0" w:after="0"/>
        <w:ind w:firstLine="539"/>
        <w:jc w:val="both"/>
      </w:pPr>
      <w:r>
        <w:rPr>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96315" w:rsidRDefault="00796315" w:rsidP="00796315">
      <w:pPr>
        <w:pStyle w:val="a4"/>
        <w:spacing w:before="0" w:beforeAutospacing="0" w:after="0"/>
        <w:ind w:firstLine="539"/>
        <w:jc w:val="both"/>
      </w:pPr>
      <w:r>
        <w:rPr>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96315" w:rsidRDefault="00796315" w:rsidP="00796315">
      <w:pPr>
        <w:pStyle w:val="a4"/>
        <w:spacing w:before="0" w:beforeAutospacing="0" w:after="0"/>
        <w:ind w:firstLine="539"/>
        <w:jc w:val="both"/>
      </w:pPr>
      <w:r>
        <w:rPr>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796315" w:rsidRDefault="00796315" w:rsidP="00796315">
      <w:pPr>
        <w:pStyle w:val="a4"/>
        <w:spacing w:before="0" w:beforeAutospacing="0" w:after="0"/>
        <w:ind w:firstLine="539"/>
        <w:jc w:val="both"/>
      </w:pPr>
      <w:r>
        <w:rPr>
          <w:sz w:val="26"/>
          <w:szCs w:val="26"/>
        </w:rPr>
        <w:t xml:space="preserve">2) определяет информацию и перечень документов, которые подтверждают страну происхождения товара для целей </w:t>
      </w:r>
      <w:hyperlink r:id="rId35" w:history="1">
        <w:r>
          <w:rPr>
            <w:rStyle w:val="a3"/>
            <w:color w:val="0000FF"/>
            <w:sz w:val="26"/>
            <w:szCs w:val="26"/>
            <w:u w:val="none"/>
          </w:rPr>
          <w:t>Закона</w:t>
        </w:r>
      </w:hyperlink>
      <w:r>
        <w:rPr>
          <w:sz w:val="26"/>
          <w:szCs w:val="26"/>
        </w:rPr>
        <w:t xml:space="preserve"> о контрактной системе, в случае принятия мер, предусмотренных </w:t>
      </w:r>
      <w:hyperlink r:id="rId36" w:history="1">
        <w:r>
          <w:rPr>
            <w:rStyle w:val="a3"/>
            <w:color w:val="0000FF"/>
            <w:sz w:val="26"/>
            <w:szCs w:val="26"/>
            <w:u w:val="none"/>
          </w:rPr>
          <w:t>п. 1 ч. 2 ст. 14</w:t>
        </w:r>
      </w:hyperlink>
      <w:r>
        <w:rPr>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 xml:space="preserve">При этом </w:t>
      </w:r>
      <w:hyperlink r:id="rId37" w:history="1">
        <w:r>
          <w:rPr>
            <w:rStyle w:val="a3"/>
            <w:color w:val="0000FF"/>
            <w:sz w:val="26"/>
            <w:szCs w:val="26"/>
            <w:u w:val="none"/>
          </w:rPr>
          <w:t>п. 1 ч. 4 ст. 14</w:t>
        </w:r>
      </w:hyperlink>
      <w:r>
        <w:rPr>
          <w:sz w:val="26"/>
          <w:szCs w:val="26"/>
        </w:rPr>
        <w:t xml:space="preserve"> Закона о контрактной системе предусмотрено, что если Правительством Российской Федерации установлен предусмотренный </w:t>
      </w:r>
      <w:hyperlink r:id="rId38" w:history="1">
        <w:proofErr w:type="spellStart"/>
        <w:r>
          <w:rPr>
            <w:rStyle w:val="a3"/>
            <w:color w:val="0000FF"/>
            <w:sz w:val="26"/>
            <w:szCs w:val="26"/>
            <w:u w:val="none"/>
          </w:rPr>
          <w:t>пп</w:t>
        </w:r>
        <w:proofErr w:type="spellEnd"/>
        <w:r>
          <w:rPr>
            <w:rStyle w:val="a3"/>
            <w:color w:val="0000FF"/>
            <w:sz w:val="26"/>
            <w:szCs w:val="26"/>
            <w:u w:val="none"/>
          </w:rPr>
          <w:t>. "а" п. 1 ч. 2 ст. 14</w:t>
        </w:r>
      </w:hyperlink>
      <w:r>
        <w:rPr>
          <w:sz w:val="26"/>
          <w:szCs w:val="26"/>
        </w:rPr>
        <w:t xml:space="preserve"> Закона о контрактной системе запрет закупок товара:</w:t>
      </w:r>
    </w:p>
    <w:p w:rsidR="00796315" w:rsidRDefault="00796315" w:rsidP="00796315">
      <w:pPr>
        <w:pStyle w:val="a4"/>
        <w:spacing w:before="0" w:beforeAutospacing="0" w:after="0"/>
        <w:ind w:firstLine="539"/>
        <w:jc w:val="both"/>
      </w:pPr>
      <w:r>
        <w:rPr>
          <w:sz w:val="26"/>
          <w:szCs w:val="26"/>
        </w:rPr>
        <w:t xml:space="preserve">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w:t>
      </w:r>
      <w:hyperlink r:id="rId39" w:history="1">
        <w:r>
          <w:rPr>
            <w:rStyle w:val="a3"/>
            <w:color w:val="0000FF"/>
            <w:sz w:val="26"/>
            <w:szCs w:val="26"/>
            <w:u w:val="none"/>
          </w:rPr>
          <w:t>Законом</w:t>
        </w:r>
      </w:hyperlink>
      <w:r>
        <w:rPr>
          <w:sz w:val="26"/>
          <w:szCs w:val="26"/>
        </w:rPr>
        <w:t xml:space="preserve"> о контрактной системе;</w:t>
      </w:r>
    </w:p>
    <w:p w:rsidR="00796315" w:rsidRDefault="00796315" w:rsidP="00796315">
      <w:pPr>
        <w:pStyle w:val="a4"/>
        <w:spacing w:before="0" w:beforeAutospacing="0" w:after="0"/>
        <w:ind w:firstLine="539"/>
        <w:jc w:val="both"/>
      </w:pPr>
      <w:r>
        <w:rPr>
          <w:sz w:val="26"/>
          <w:szCs w:val="26"/>
        </w:rPr>
        <w:t>б) заключение контракта на поставку такого товара, происходящего из иностранного государства, с единственным поставщиком не допускается.</w:t>
      </w:r>
    </w:p>
    <w:p w:rsidR="00796315" w:rsidRDefault="00796315" w:rsidP="00796315">
      <w:pPr>
        <w:pStyle w:val="a4"/>
        <w:spacing w:before="0" w:beforeAutospacing="0" w:after="0"/>
        <w:ind w:firstLine="539"/>
        <w:jc w:val="both"/>
      </w:pPr>
      <w:r>
        <w:rPr>
          <w:sz w:val="26"/>
          <w:szCs w:val="26"/>
        </w:rPr>
        <w:t xml:space="preserve">Согласно </w:t>
      </w:r>
      <w:hyperlink r:id="rId40" w:history="1">
        <w:r>
          <w:rPr>
            <w:rStyle w:val="a3"/>
            <w:color w:val="0000FF"/>
            <w:sz w:val="26"/>
            <w:szCs w:val="26"/>
            <w:u w:val="none"/>
          </w:rPr>
          <w:t>п. 15 ч. 1 ст. 42</w:t>
        </w:r>
      </w:hyperlink>
      <w:r>
        <w:rPr>
          <w:sz w:val="26"/>
          <w:szCs w:val="26"/>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r:id="rId41" w:history="1">
        <w:r>
          <w:rPr>
            <w:rStyle w:val="a3"/>
            <w:color w:val="0000FF"/>
            <w:sz w:val="26"/>
            <w:szCs w:val="26"/>
            <w:u w:val="none"/>
          </w:rPr>
          <w:t>п. 1 ч. 2 ст. 14</w:t>
        </w:r>
      </w:hyperlink>
      <w:r>
        <w:rPr>
          <w:sz w:val="26"/>
          <w:szCs w:val="26"/>
        </w:rPr>
        <w:t xml:space="preserve"> Закона о </w:t>
      </w:r>
      <w:r>
        <w:rPr>
          <w:sz w:val="26"/>
          <w:szCs w:val="26"/>
        </w:rPr>
        <w:lastRenderedPageBreak/>
        <w:t>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796315" w:rsidRDefault="00796315" w:rsidP="00796315">
      <w:pPr>
        <w:pStyle w:val="a4"/>
        <w:spacing w:before="0" w:beforeAutospacing="0" w:after="0"/>
        <w:ind w:firstLine="539"/>
        <w:jc w:val="both"/>
      </w:pPr>
      <w:r>
        <w:rPr>
          <w:color w:val="000000"/>
          <w:sz w:val="26"/>
          <w:szCs w:val="26"/>
        </w:rPr>
        <w:t xml:space="preserve">В силу </w:t>
      </w:r>
      <w:hyperlink r:id="rId42" w:history="1">
        <w:r>
          <w:rPr>
            <w:rStyle w:val="a3"/>
            <w:color w:val="000000"/>
            <w:sz w:val="26"/>
            <w:szCs w:val="26"/>
            <w:u w:val="none"/>
          </w:rPr>
          <w:t>п. 1</w:t>
        </w:r>
      </w:hyperlink>
      <w:r>
        <w:rPr>
          <w:color w:val="000000"/>
          <w:sz w:val="26"/>
          <w:szCs w:val="26"/>
        </w:rPr>
        <w:t xml:space="preserve">, </w:t>
      </w:r>
      <w:hyperlink r:id="rId43" w:history="1">
        <w:r>
          <w:rPr>
            <w:rStyle w:val="a3"/>
            <w:color w:val="000000"/>
            <w:sz w:val="26"/>
            <w:szCs w:val="26"/>
            <w:u w:val="none"/>
          </w:rPr>
          <w:t>п. 3 ч. 2 ст. 42</w:t>
        </w:r>
      </w:hyperlink>
      <w:r>
        <w:rPr>
          <w:color w:val="000000"/>
          <w:sz w:val="26"/>
          <w:szCs w:val="26"/>
        </w:rPr>
        <w:t xml:space="preserve"> Закона о контрактной системе извещение об осуществлении закупки, если иное не предусмотрено </w:t>
      </w:r>
      <w:hyperlink r:id="rId44" w:history="1">
        <w:r>
          <w:rPr>
            <w:rStyle w:val="a3"/>
            <w:color w:val="000000"/>
            <w:sz w:val="26"/>
            <w:szCs w:val="26"/>
            <w:u w:val="none"/>
          </w:rPr>
          <w:t>Законом</w:t>
        </w:r>
      </w:hyperlink>
      <w:r>
        <w:rPr>
          <w:color w:val="000000"/>
          <w:sz w:val="26"/>
          <w:szCs w:val="26"/>
        </w:rPr>
        <w:t xml:space="preserve"> о контрактной системе, должно содержать описание объекта закупки в соответствии со </w:t>
      </w:r>
      <w:hyperlink r:id="rId45" w:history="1">
        <w:r>
          <w:rPr>
            <w:rStyle w:val="a3"/>
            <w:color w:val="000000"/>
            <w:sz w:val="26"/>
            <w:szCs w:val="26"/>
            <w:u w:val="none"/>
          </w:rPr>
          <w:t>ст. 33</w:t>
        </w:r>
      </w:hyperlink>
      <w:r>
        <w:rPr>
          <w:color w:val="000000"/>
          <w:sz w:val="26"/>
          <w:szCs w:val="26"/>
        </w:rPr>
        <w:t xml:space="preserve"> Закона о контрактной системе, требования к содержанию, составу заявки на участие в закупке в соответствии с </w:t>
      </w:r>
      <w:hyperlink r:id="rId46" w:history="1">
        <w:r>
          <w:rPr>
            <w:rStyle w:val="a3"/>
            <w:color w:val="000000"/>
            <w:sz w:val="26"/>
            <w:szCs w:val="26"/>
            <w:u w:val="none"/>
          </w:rPr>
          <w:t>Законом</w:t>
        </w:r>
      </w:hyperlink>
      <w:r>
        <w:rPr>
          <w:color w:val="000000"/>
          <w:sz w:val="26"/>
          <w:szCs w:val="26"/>
        </w:rPr>
        <w:t xml:space="preserve">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796315" w:rsidRDefault="00796315" w:rsidP="00796315">
      <w:pPr>
        <w:pStyle w:val="a4"/>
        <w:spacing w:before="0" w:beforeAutospacing="0" w:after="0"/>
        <w:ind w:firstLine="539"/>
        <w:jc w:val="both"/>
      </w:pPr>
      <w:r>
        <w:rPr>
          <w:color w:val="000000"/>
          <w:sz w:val="26"/>
          <w:szCs w:val="26"/>
        </w:rPr>
        <w:t xml:space="preserve">Комиссией Чувашского УФАС России определено, что согласно </w:t>
      </w:r>
      <w:proofErr w:type="gramStart"/>
      <w:r>
        <w:rPr>
          <w:color w:val="000000"/>
          <w:sz w:val="26"/>
          <w:szCs w:val="26"/>
        </w:rPr>
        <w:t>описанию объектов закупки</w:t>
      </w:r>
      <w:proofErr w:type="gramEnd"/>
      <w:r>
        <w:rPr>
          <w:color w:val="000000"/>
          <w:sz w:val="26"/>
          <w:szCs w:val="26"/>
        </w:rPr>
        <w:t xml:space="preserve"> Заказчику к поставке требуются следующие виды товаров:</w:t>
      </w:r>
    </w:p>
    <w:p w:rsidR="00796315" w:rsidRDefault="00796315" w:rsidP="00796315">
      <w:pPr>
        <w:pStyle w:val="a4"/>
        <w:spacing w:before="0" w:beforeAutospacing="0" w:after="0"/>
        <w:ind w:firstLine="539"/>
        <w:jc w:val="both"/>
      </w:pPr>
      <w:r>
        <w:rPr>
          <w:color w:val="000000"/>
          <w:sz w:val="26"/>
          <w:szCs w:val="26"/>
        </w:rPr>
        <w:t xml:space="preserve">1. Шкаф холодильный с кодом ОКПД2 </w:t>
      </w:r>
      <w:proofErr w:type="gramStart"/>
      <w:r>
        <w:rPr>
          <w:color w:val="000000"/>
          <w:sz w:val="26"/>
          <w:szCs w:val="26"/>
        </w:rPr>
        <w:t>28.25.13.111 ;</w:t>
      </w:r>
      <w:proofErr w:type="gramEnd"/>
    </w:p>
    <w:p w:rsidR="00796315" w:rsidRDefault="00796315" w:rsidP="00796315">
      <w:pPr>
        <w:pStyle w:val="a4"/>
        <w:spacing w:before="0" w:beforeAutospacing="0" w:after="0"/>
        <w:ind w:firstLine="539"/>
        <w:jc w:val="both"/>
      </w:pPr>
      <w:r>
        <w:rPr>
          <w:color w:val="000000"/>
          <w:sz w:val="26"/>
          <w:szCs w:val="26"/>
        </w:rPr>
        <w:t xml:space="preserve">2, 5. Машина посудомоечная промышленная с кодом ОКПД2 28.29.50.000 </w:t>
      </w:r>
    </w:p>
    <w:p w:rsidR="00796315" w:rsidRDefault="00796315" w:rsidP="00796315">
      <w:pPr>
        <w:pStyle w:val="a4"/>
        <w:spacing w:before="0" w:beforeAutospacing="0" w:after="0"/>
        <w:ind w:firstLine="539"/>
        <w:jc w:val="both"/>
      </w:pPr>
      <w:r>
        <w:rPr>
          <w:color w:val="000000"/>
          <w:sz w:val="26"/>
          <w:szCs w:val="26"/>
        </w:rPr>
        <w:t xml:space="preserve">3, 4. Машина овощерезательная электрическая с кодом ОКПД2 28.93.17.112 </w:t>
      </w:r>
    </w:p>
    <w:p w:rsidR="00796315" w:rsidRDefault="00796315" w:rsidP="00796315">
      <w:pPr>
        <w:pStyle w:val="a4"/>
        <w:spacing w:before="0" w:beforeAutospacing="0" w:after="0"/>
        <w:ind w:firstLine="539"/>
        <w:jc w:val="both"/>
      </w:pPr>
      <w:r>
        <w:rPr>
          <w:color w:val="000000"/>
          <w:sz w:val="26"/>
          <w:szCs w:val="26"/>
        </w:rPr>
        <w:t xml:space="preserve">6. Стеллаж складской металлический с кодом ОКПД2 31.09.11.120 </w:t>
      </w:r>
    </w:p>
    <w:p w:rsidR="00796315" w:rsidRDefault="00796315" w:rsidP="00796315">
      <w:pPr>
        <w:pStyle w:val="a4"/>
        <w:spacing w:before="0" w:beforeAutospacing="0" w:after="0"/>
        <w:ind w:firstLine="539"/>
        <w:jc w:val="both"/>
      </w:pPr>
      <w:r>
        <w:rPr>
          <w:color w:val="000000"/>
          <w:sz w:val="26"/>
          <w:szCs w:val="26"/>
        </w:rPr>
        <w:t xml:space="preserve">При этом в отношении указанных товаров Заказчиком установлен в составе извещения запрет закупок товаров, происходящих из иностранных государств, предусмотренный </w:t>
      </w:r>
      <w:hyperlink r:id="rId47" w:history="1">
        <w:r>
          <w:rPr>
            <w:rStyle w:val="a3"/>
            <w:color w:val="000000"/>
            <w:sz w:val="26"/>
            <w:szCs w:val="26"/>
            <w:u w:val="none"/>
          </w:rPr>
          <w:t>абз.2 п. 1</w:t>
        </w:r>
      </w:hyperlink>
      <w:r>
        <w:rPr>
          <w:color w:val="000000"/>
          <w:sz w:val="26"/>
          <w:szCs w:val="26"/>
        </w:rPr>
        <w:t xml:space="preserve"> Постановления N 1875.</w:t>
      </w:r>
    </w:p>
    <w:p w:rsidR="00796315" w:rsidRDefault="00796315" w:rsidP="00796315">
      <w:pPr>
        <w:pStyle w:val="a4"/>
        <w:spacing w:before="0" w:beforeAutospacing="0" w:after="0"/>
        <w:ind w:firstLine="539"/>
        <w:jc w:val="both"/>
      </w:pPr>
      <w:r>
        <w:rPr>
          <w:color w:val="000000"/>
          <w:sz w:val="26"/>
          <w:szCs w:val="26"/>
        </w:rPr>
        <w:t xml:space="preserve">Так, спорная позиция Стеллаж складской металлический имеет код ОКПД2 31.09.11.120. </w:t>
      </w:r>
      <w:r>
        <w:rPr>
          <w:sz w:val="26"/>
          <w:szCs w:val="26"/>
        </w:rPr>
        <w:t xml:space="preserve">Под </w:t>
      </w:r>
      <w:hyperlink r:id="rId48" w:history="1">
        <w:r>
          <w:rPr>
            <w:rStyle w:val="a3"/>
            <w:color w:val="0000FF"/>
            <w:sz w:val="26"/>
            <w:szCs w:val="26"/>
            <w:u w:val="none"/>
          </w:rPr>
          <w:t>пунктом 138</w:t>
        </w:r>
      </w:hyperlink>
      <w:r>
        <w:rPr>
          <w:sz w:val="26"/>
          <w:szCs w:val="26"/>
        </w:rPr>
        <w:t xml:space="preserve"> приложения N 1 к Постановлению N 1875 названа мебель металлическая, не включенная в другие группировки, с видом </w:t>
      </w:r>
      <w:hyperlink r:id="rId49" w:history="1">
        <w:r>
          <w:rPr>
            <w:rStyle w:val="a3"/>
            <w:color w:val="0000FF"/>
            <w:sz w:val="26"/>
            <w:szCs w:val="26"/>
            <w:u w:val="none"/>
          </w:rPr>
          <w:t>31.09.11</w:t>
        </w:r>
      </w:hyperlink>
      <w:r>
        <w:rPr>
          <w:sz w:val="26"/>
          <w:szCs w:val="26"/>
        </w:rPr>
        <w:t xml:space="preserve"> по </w:t>
      </w:r>
      <w:hyperlink r:id="rId50" w:history="1">
        <w:r>
          <w:rPr>
            <w:rStyle w:val="a3"/>
            <w:color w:val="0000FF"/>
            <w:sz w:val="26"/>
            <w:szCs w:val="26"/>
            <w:u w:val="none"/>
          </w:rPr>
          <w:t>ОКПД 2</w:t>
        </w:r>
      </w:hyperlink>
      <w:r>
        <w:rPr>
          <w:sz w:val="26"/>
          <w:szCs w:val="26"/>
        </w:rPr>
        <w:t xml:space="preserve">. Учитывая использованный в </w:t>
      </w:r>
      <w:hyperlink r:id="rId51" w:history="1">
        <w:r>
          <w:rPr>
            <w:rStyle w:val="a3"/>
            <w:color w:val="0000FF"/>
            <w:sz w:val="26"/>
            <w:szCs w:val="26"/>
            <w:u w:val="none"/>
          </w:rPr>
          <w:t>ОКПД 2</w:t>
        </w:r>
      </w:hyperlink>
      <w:r>
        <w:rPr>
          <w:sz w:val="26"/>
          <w:szCs w:val="26"/>
        </w:rPr>
        <w:t xml:space="preserve"> иерархический метод классификации и последовательный метод кодирования, подлежащий поставке стеллаж </w:t>
      </w:r>
      <w:r>
        <w:rPr>
          <w:color w:val="000000"/>
          <w:sz w:val="26"/>
          <w:szCs w:val="26"/>
        </w:rPr>
        <w:t xml:space="preserve">складской металлический </w:t>
      </w:r>
      <w:r>
        <w:rPr>
          <w:sz w:val="26"/>
          <w:szCs w:val="26"/>
        </w:rPr>
        <w:t xml:space="preserve">с категорией </w:t>
      </w:r>
      <w:hyperlink r:id="rId52" w:history="1">
        <w:r>
          <w:rPr>
            <w:rStyle w:val="a3"/>
            <w:color w:val="0000FF"/>
            <w:sz w:val="26"/>
            <w:szCs w:val="26"/>
            <w:u w:val="none"/>
          </w:rPr>
          <w:t>31.09.11.120</w:t>
        </w:r>
      </w:hyperlink>
      <w:r>
        <w:rPr>
          <w:sz w:val="26"/>
          <w:szCs w:val="26"/>
        </w:rPr>
        <w:t xml:space="preserve"> входит в вид </w:t>
      </w:r>
      <w:hyperlink r:id="rId53" w:history="1">
        <w:r>
          <w:rPr>
            <w:rStyle w:val="a3"/>
            <w:color w:val="0000FF"/>
            <w:sz w:val="26"/>
            <w:szCs w:val="26"/>
            <w:u w:val="none"/>
          </w:rPr>
          <w:t>31.09.11</w:t>
        </w:r>
      </w:hyperlink>
      <w:r>
        <w:rPr>
          <w:sz w:val="26"/>
          <w:szCs w:val="26"/>
        </w:rPr>
        <w:t xml:space="preserve"> по </w:t>
      </w:r>
      <w:hyperlink r:id="rId54" w:history="1">
        <w:r>
          <w:rPr>
            <w:rStyle w:val="a3"/>
            <w:color w:val="0000FF"/>
            <w:sz w:val="26"/>
            <w:szCs w:val="26"/>
            <w:u w:val="none"/>
          </w:rPr>
          <w:t>ОКПД 2</w:t>
        </w:r>
      </w:hyperlink>
      <w:r>
        <w:rPr>
          <w:sz w:val="26"/>
          <w:szCs w:val="26"/>
        </w:rPr>
        <w:t>.</w:t>
      </w:r>
    </w:p>
    <w:p w:rsidR="00796315" w:rsidRDefault="00796315" w:rsidP="00796315">
      <w:pPr>
        <w:pStyle w:val="a4"/>
        <w:spacing w:before="0" w:beforeAutospacing="0" w:after="0"/>
        <w:ind w:firstLine="539"/>
        <w:jc w:val="both"/>
      </w:pPr>
      <w:r>
        <w:rPr>
          <w:sz w:val="26"/>
          <w:szCs w:val="26"/>
        </w:rPr>
        <w:t xml:space="preserve">Данные обстоятельства в силу положений </w:t>
      </w:r>
      <w:r>
        <w:rPr>
          <w:color w:val="0000FF"/>
          <w:sz w:val="26"/>
          <w:szCs w:val="26"/>
        </w:rPr>
        <w:t>пункта 15 части 1 статьи 42</w:t>
      </w:r>
      <w:r>
        <w:rPr>
          <w:sz w:val="26"/>
          <w:szCs w:val="26"/>
        </w:rPr>
        <w:t xml:space="preserve"> Закона о контрактной системе требовали от заказчика установления в документах об осуществлении рассматриваемой закупки в отношении с стеллажа </w:t>
      </w:r>
      <w:r>
        <w:rPr>
          <w:color w:val="000000"/>
          <w:sz w:val="26"/>
          <w:szCs w:val="26"/>
        </w:rPr>
        <w:t>складского металлического</w:t>
      </w:r>
      <w:r>
        <w:rPr>
          <w:sz w:val="26"/>
          <w:szCs w:val="26"/>
        </w:rPr>
        <w:t xml:space="preserve"> запрета, предусмотренного </w:t>
      </w:r>
      <w:r>
        <w:rPr>
          <w:color w:val="0000FF"/>
          <w:sz w:val="26"/>
          <w:szCs w:val="26"/>
        </w:rPr>
        <w:t>подпунктом "а" пункта 1 части 2 статьи 14</w:t>
      </w:r>
      <w:r>
        <w:rPr>
          <w:sz w:val="26"/>
          <w:szCs w:val="26"/>
        </w:rPr>
        <w:t xml:space="preserve"> Закона о контрактной системе и пунктом 1 Постановления Правительства N 1875.</w:t>
      </w:r>
    </w:p>
    <w:p w:rsidR="00796315" w:rsidRDefault="00796315" w:rsidP="00796315">
      <w:pPr>
        <w:pStyle w:val="a4"/>
        <w:spacing w:before="0" w:beforeAutospacing="0" w:after="0"/>
        <w:ind w:firstLine="539"/>
        <w:jc w:val="both"/>
      </w:pPr>
      <w:r>
        <w:rPr>
          <w:sz w:val="26"/>
          <w:szCs w:val="26"/>
        </w:rPr>
        <w:t>Такой запрет в отношении указанного товара заказчиком правомерно был установлен в Извещении.</w:t>
      </w:r>
    </w:p>
    <w:p w:rsidR="00796315" w:rsidRDefault="00796315" w:rsidP="00796315">
      <w:pPr>
        <w:pStyle w:val="a4"/>
        <w:spacing w:before="0" w:beforeAutospacing="0" w:after="0"/>
        <w:ind w:firstLine="539"/>
        <w:jc w:val="both"/>
      </w:pPr>
      <w:r>
        <w:rPr>
          <w:sz w:val="26"/>
          <w:szCs w:val="26"/>
        </w:rPr>
        <w:t xml:space="preserve">Наряду </w:t>
      </w:r>
      <w:proofErr w:type="gramStart"/>
      <w:r>
        <w:rPr>
          <w:sz w:val="26"/>
          <w:szCs w:val="26"/>
        </w:rPr>
        <w:t>с этим Комиссией</w:t>
      </w:r>
      <w:proofErr w:type="gramEnd"/>
      <w:r>
        <w:rPr>
          <w:sz w:val="26"/>
          <w:szCs w:val="26"/>
        </w:rPr>
        <w:t xml:space="preserve"> определено, что в п. 5 Требований к содержанию, составу заявки на участие в закупке Приложения 3 Извещения отражено требование о представлении документов и сведений в составе заявки, подтверждающих страну происхождения товаров в разрезе установленных защитных мер национального режима.</w:t>
      </w:r>
    </w:p>
    <w:p w:rsidR="00796315" w:rsidRDefault="00796315" w:rsidP="00796315">
      <w:pPr>
        <w:pStyle w:val="a4"/>
        <w:spacing w:before="0" w:beforeAutospacing="0" w:after="0"/>
        <w:ind w:firstLine="539"/>
        <w:jc w:val="both"/>
      </w:pPr>
      <w:r>
        <w:rPr>
          <w:sz w:val="26"/>
          <w:szCs w:val="26"/>
        </w:rPr>
        <w:t xml:space="preserve">Согласно </w:t>
      </w:r>
      <w:r>
        <w:rPr>
          <w:color w:val="0000FF"/>
          <w:sz w:val="26"/>
          <w:szCs w:val="26"/>
        </w:rPr>
        <w:t>ч. 1 ст. 49</w:t>
      </w:r>
      <w:r>
        <w:rPr>
          <w:sz w:val="26"/>
          <w:szCs w:val="26"/>
        </w:rPr>
        <w:t xml:space="preserve"> Закона о контрактной системе заявка на участие в закупке должна содержать информацию и документы, предусмотренные </w:t>
      </w:r>
      <w:proofErr w:type="spellStart"/>
      <w:r>
        <w:rPr>
          <w:color w:val="0000FF"/>
          <w:sz w:val="26"/>
          <w:szCs w:val="26"/>
        </w:rPr>
        <w:t>пп</w:t>
      </w:r>
      <w:proofErr w:type="spellEnd"/>
      <w:r>
        <w:rPr>
          <w:color w:val="0000FF"/>
          <w:sz w:val="26"/>
          <w:szCs w:val="26"/>
        </w:rPr>
        <w:t>."м"</w:t>
      </w:r>
      <w:r>
        <w:rPr>
          <w:sz w:val="26"/>
          <w:szCs w:val="26"/>
        </w:rPr>
        <w:t xml:space="preserve"> - </w:t>
      </w:r>
      <w:r>
        <w:rPr>
          <w:color w:val="0000FF"/>
          <w:sz w:val="26"/>
          <w:szCs w:val="26"/>
        </w:rPr>
        <w:t>"п" п. 1</w:t>
      </w:r>
      <w:r>
        <w:rPr>
          <w:sz w:val="26"/>
          <w:szCs w:val="26"/>
        </w:rPr>
        <w:t xml:space="preserve">, </w:t>
      </w:r>
      <w:proofErr w:type="spellStart"/>
      <w:r>
        <w:rPr>
          <w:color w:val="0000FF"/>
          <w:sz w:val="26"/>
          <w:szCs w:val="26"/>
        </w:rPr>
        <w:t>пп</w:t>
      </w:r>
      <w:proofErr w:type="spellEnd"/>
      <w:r>
        <w:rPr>
          <w:color w:val="0000FF"/>
          <w:sz w:val="26"/>
          <w:szCs w:val="26"/>
        </w:rPr>
        <w:t>."а"</w:t>
      </w:r>
      <w:r>
        <w:rPr>
          <w:sz w:val="26"/>
          <w:szCs w:val="26"/>
        </w:rPr>
        <w:t xml:space="preserve"> - </w:t>
      </w:r>
      <w:r>
        <w:rPr>
          <w:color w:val="0000FF"/>
          <w:sz w:val="26"/>
          <w:szCs w:val="26"/>
        </w:rPr>
        <w:t>"в" п. 2</w:t>
      </w:r>
      <w:r>
        <w:rPr>
          <w:sz w:val="26"/>
          <w:szCs w:val="26"/>
        </w:rPr>
        <w:t xml:space="preserve">, </w:t>
      </w:r>
      <w:r>
        <w:rPr>
          <w:color w:val="0000FF"/>
          <w:sz w:val="26"/>
          <w:szCs w:val="26"/>
        </w:rPr>
        <w:t>п. 5 ч. 1 ст. 43</w:t>
      </w:r>
      <w:r>
        <w:rPr>
          <w:sz w:val="26"/>
          <w:szCs w:val="26"/>
        </w:rPr>
        <w:t xml:space="preserve"> Закона о контрактной системе. Заявка также может содержать информацию и документы, предусмотренные </w:t>
      </w:r>
      <w:proofErr w:type="spellStart"/>
      <w:r>
        <w:rPr>
          <w:color w:val="0000FF"/>
          <w:sz w:val="26"/>
          <w:szCs w:val="26"/>
        </w:rPr>
        <w:t>пп</w:t>
      </w:r>
      <w:proofErr w:type="spellEnd"/>
      <w:r>
        <w:rPr>
          <w:color w:val="0000FF"/>
          <w:sz w:val="26"/>
          <w:szCs w:val="26"/>
        </w:rPr>
        <w:t>."д" п. 2 ч. 1 ст. 43</w:t>
      </w:r>
      <w:r>
        <w:rPr>
          <w:sz w:val="26"/>
          <w:szCs w:val="26"/>
        </w:rPr>
        <w:t xml:space="preserve"> Закона о контрактной системе.</w:t>
      </w:r>
    </w:p>
    <w:p w:rsidR="00796315" w:rsidRDefault="00796315" w:rsidP="00796315">
      <w:pPr>
        <w:pStyle w:val="a4"/>
        <w:spacing w:before="0" w:beforeAutospacing="0" w:after="0"/>
        <w:ind w:firstLine="539"/>
        <w:jc w:val="both"/>
      </w:pPr>
      <w:r>
        <w:rPr>
          <w:sz w:val="26"/>
          <w:szCs w:val="26"/>
        </w:rPr>
        <w:t xml:space="preserve">Согласно </w:t>
      </w:r>
      <w:r>
        <w:rPr>
          <w:color w:val="0000FF"/>
          <w:sz w:val="26"/>
          <w:szCs w:val="26"/>
        </w:rPr>
        <w:t>п. 5 ч. 1 ст. 43</w:t>
      </w:r>
      <w:r>
        <w:rPr>
          <w:sz w:val="26"/>
          <w:szCs w:val="26"/>
        </w:rPr>
        <w:t xml:space="preserve"> Закона о контрактной системе для участия в конкурентном способе заявка на участие в закупке, если иное не предусмотрено </w:t>
      </w:r>
      <w:r>
        <w:rPr>
          <w:color w:val="0000FF"/>
          <w:sz w:val="26"/>
          <w:szCs w:val="26"/>
        </w:rPr>
        <w:t>Законом</w:t>
      </w:r>
      <w:r>
        <w:rPr>
          <w:sz w:val="26"/>
          <w:szCs w:val="26"/>
        </w:rPr>
        <w:t xml:space="preserve"> о контрактной системе, должна содержать информацию и документы, определенные в соответствии с </w:t>
      </w:r>
      <w:r>
        <w:rPr>
          <w:color w:val="0000FF"/>
          <w:sz w:val="26"/>
          <w:szCs w:val="26"/>
        </w:rPr>
        <w:t>п. 2 ч. 2 ст. 14</w:t>
      </w:r>
      <w:r>
        <w:rPr>
          <w:sz w:val="26"/>
          <w:szCs w:val="26"/>
        </w:rPr>
        <w:t xml:space="preserve">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w:t>
      </w:r>
      <w:r>
        <w:rPr>
          <w:sz w:val="26"/>
          <w:szCs w:val="26"/>
        </w:rPr>
        <w:lastRenderedPageBreak/>
        <w:t xml:space="preserve">установлены предусмотренные указанной </w:t>
      </w:r>
      <w:r>
        <w:rPr>
          <w:color w:val="0000FF"/>
          <w:sz w:val="26"/>
          <w:szCs w:val="26"/>
        </w:rPr>
        <w:t>статьей</w:t>
      </w:r>
      <w:r>
        <w:rPr>
          <w:sz w:val="26"/>
          <w:szCs w:val="26"/>
        </w:rPr>
        <w:t xml:space="preserve">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796315" w:rsidRDefault="00796315" w:rsidP="00796315">
      <w:pPr>
        <w:pStyle w:val="a4"/>
        <w:spacing w:before="0" w:beforeAutospacing="0" w:after="0"/>
        <w:ind w:firstLine="539"/>
        <w:jc w:val="both"/>
      </w:pPr>
      <w:r>
        <w:rPr>
          <w:color w:val="0000FF"/>
          <w:sz w:val="26"/>
          <w:szCs w:val="26"/>
        </w:rPr>
        <w:t>Абз.2 п. 1</w:t>
      </w:r>
      <w:r>
        <w:rPr>
          <w:sz w:val="26"/>
          <w:szCs w:val="26"/>
        </w:rPr>
        <w:t xml:space="preserve"> Постановления N 1875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w:t>
      </w:r>
      <w:r>
        <w:rPr>
          <w:color w:val="0000FF"/>
          <w:sz w:val="26"/>
          <w:szCs w:val="26"/>
        </w:rPr>
        <w:t>приложению N 1</w:t>
      </w:r>
      <w:r>
        <w:rPr>
          <w:sz w:val="26"/>
          <w:szCs w:val="26"/>
        </w:rPr>
        <w:t>,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796315" w:rsidRDefault="00796315" w:rsidP="00796315">
      <w:pPr>
        <w:pStyle w:val="a4"/>
        <w:spacing w:before="0" w:beforeAutospacing="0" w:after="0"/>
        <w:ind w:firstLine="539"/>
        <w:jc w:val="both"/>
      </w:pPr>
      <w:proofErr w:type="spellStart"/>
      <w:r>
        <w:rPr>
          <w:color w:val="0000FF"/>
          <w:sz w:val="26"/>
          <w:szCs w:val="26"/>
        </w:rPr>
        <w:t>Пп</w:t>
      </w:r>
      <w:proofErr w:type="spellEnd"/>
      <w:r>
        <w:rPr>
          <w:color w:val="0000FF"/>
          <w:sz w:val="26"/>
          <w:szCs w:val="26"/>
        </w:rPr>
        <w:t>."а"</w:t>
      </w:r>
      <w:r>
        <w:rPr>
          <w:sz w:val="26"/>
          <w:szCs w:val="26"/>
        </w:rPr>
        <w:t xml:space="preserve">, </w:t>
      </w:r>
      <w:r>
        <w:rPr>
          <w:color w:val="0000FF"/>
          <w:sz w:val="26"/>
          <w:szCs w:val="26"/>
        </w:rPr>
        <w:t>"б" п. 3</w:t>
      </w:r>
      <w:r>
        <w:rPr>
          <w:sz w:val="26"/>
          <w:szCs w:val="26"/>
        </w:rPr>
        <w:t xml:space="preserve"> Постановления N 1875 определено, что информацией и документами, подтверждающими страну происхождения товара для целей </w:t>
      </w:r>
      <w:r>
        <w:rPr>
          <w:color w:val="0000FF"/>
          <w:sz w:val="26"/>
          <w:szCs w:val="26"/>
        </w:rPr>
        <w:t>Постановления</w:t>
      </w:r>
      <w:r>
        <w:rPr>
          <w:sz w:val="26"/>
          <w:szCs w:val="26"/>
        </w:rPr>
        <w:t xml:space="preserve"> N 1875, являются:</w:t>
      </w:r>
    </w:p>
    <w:p w:rsidR="00796315" w:rsidRDefault="00796315" w:rsidP="00796315">
      <w:pPr>
        <w:pStyle w:val="a4"/>
        <w:spacing w:before="0" w:beforeAutospacing="0" w:after="0"/>
        <w:ind w:firstLine="539"/>
        <w:jc w:val="both"/>
      </w:pPr>
      <w:r>
        <w:rPr>
          <w:sz w:val="26"/>
          <w:szCs w:val="26"/>
        </w:rPr>
        <w:t xml:space="preserve">а) для подтверждения происхождения товаров, указанных в позициях 1 - 145 </w:t>
      </w:r>
      <w:r>
        <w:rPr>
          <w:color w:val="0000FF"/>
          <w:sz w:val="26"/>
          <w:szCs w:val="26"/>
        </w:rPr>
        <w:t>приложения N 1</w:t>
      </w:r>
      <w:r>
        <w:rPr>
          <w:sz w:val="26"/>
          <w:szCs w:val="26"/>
        </w:rPr>
        <w:t xml:space="preserve"> к Постановлению N 1875, позициях 1 - 433 </w:t>
      </w:r>
      <w:r>
        <w:rPr>
          <w:color w:val="0000FF"/>
          <w:sz w:val="26"/>
          <w:szCs w:val="26"/>
        </w:rPr>
        <w:t>приложения N 2</w:t>
      </w:r>
      <w:r>
        <w:rPr>
          <w:sz w:val="26"/>
          <w:szCs w:val="26"/>
        </w:rPr>
        <w:t xml:space="preserve"> к Постановлению N 1875, </w:t>
      </w:r>
      <w:r>
        <w:rPr>
          <w:color w:val="0000FF"/>
          <w:sz w:val="26"/>
          <w:szCs w:val="26"/>
        </w:rPr>
        <w:t>приложении N 3</w:t>
      </w:r>
      <w:r>
        <w:rPr>
          <w:sz w:val="26"/>
          <w:szCs w:val="26"/>
        </w:rPr>
        <w:t xml:space="preserve"> к Постановлению N 1875, из Российской Федерации - номер реестровой записи из реестра российской промышленной продукции, предусмотренного </w:t>
      </w:r>
      <w:r>
        <w:rPr>
          <w:color w:val="0000FF"/>
          <w:sz w:val="26"/>
          <w:szCs w:val="26"/>
        </w:rPr>
        <w:t>ст. 17.1</w:t>
      </w:r>
      <w:r>
        <w:rPr>
          <w:sz w:val="26"/>
          <w:szCs w:val="26"/>
        </w:rPr>
        <w:t xml:space="preserve"> Федерального закона "О промышленной политике в Российской Федерации", содержащей в том числе:</w:t>
      </w:r>
    </w:p>
    <w:p w:rsidR="00796315" w:rsidRDefault="00796315" w:rsidP="00796315">
      <w:pPr>
        <w:pStyle w:val="a4"/>
        <w:spacing w:before="0" w:beforeAutospacing="0" w:after="0"/>
        <w:ind w:firstLine="539"/>
        <w:jc w:val="both"/>
      </w:pPr>
      <w:r>
        <w:rPr>
          <w:sz w:val="26"/>
          <w:szCs w:val="26"/>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r>
        <w:rPr>
          <w:color w:val="0000FF"/>
          <w:sz w:val="26"/>
          <w:szCs w:val="26"/>
        </w:rPr>
        <w:t>постановлением</w:t>
      </w:r>
      <w:r>
        <w:rPr>
          <w:sz w:val="26"/>
          <w:szCs w:val="26"/>
        </w:rPr>
        <w:t xml:space="preserve">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Pr>
          <w:color w:val="0000FF"/>
          <w:sz w:val="26"/>
          <w:szCs w:val="26"/>
        </w:rPr>
        <w:t>постановлением</w:t>
      </w:r>
      <w:r>
        <w:rPr>
          <w:sz w:val="26"/>
          <w:szCs w:val="26"/>
        </w:rPr>
        <w:t xml:space="preserve"> Правительства Российской Федерации от 17 июля 2015 г. N 719 "О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w:t>
      </w:r>
      <w:r>
        <w:rPr>
          <w:color w:val="0000FF"/>
          <w:sz w:val="26"/>
          <w:szCs w:val="26"/>
        </w:rPr>
        <w:t>постановлением</w:t>
      </w:r>
      <w:r>
        <w:rPr>
          <w:sz w:val="26"/>
          <w:szCs w:val="26"/>
        </w:rPr>
        <w:t xml:space="preserve">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796315" w:rsidRDefault="00796315" w:rsidP="00796315">
      <w:pPr>
        <w:pStyle w:val="a4"/>
        <w:spacing w:before="0" w:beforeAutospacing="0" w:after="0"/>
        <w:ind w:firstLine="539"/>
        <w:jc w:val="both"/>
      </w:pPr>
      <w:r>
        <w:rPr>
          <w:sz w:val="26"/>
          <w:szCs w:val="26"/>
        </w:rPr>
        <w:t xml:space="preserve">б) для подтверждения происхождения товаров, указанных в позициях 1 - 145 </w:t>
      </w:r>
      <w:r>
        <w:rPr>
          <w:color w:val="0000FF"/>
          <w:sz w:val="26"/>
          <w:szCs w:val="26"/>
        </w:rPr>
        <w:t>приложения N 1</w:t>
      </w:r>
      <w:r>
        <w:rPr>
          <w:sz w:val="26"/>
          <w:szCs w:val="26"/>
        </w:rPr>
        <w:t xml:space="preserve"> к Постановлению N 1875, позициях 1 - 433 </w:t>
      </w:r>
      <w:r>
        <w:rPr>
          <w:color w:val="0000FF"/>
          <w:sz w:val="26"/>
          <w:szCs w:val="26"/>
        </w:rPr>
        <w:t>приложения N 2</w:t>
      </w:r>
      <w:r>
        <w:rPr>
          <w:sz w:val="26"/>
          <w:szCs w:val="26"/>
        </w:rPr>
        <w:t xml:space="preserve"> к Постановлению N 1875, </w:t>
      </w:r>
      <w:r>
        <w:rPr>
          <w:color w:val="0000FF"/>
          <w:sz w:val="26"/>
          <w:szCs w:val="26"/>
        </w:rPr>
        <w:t>приложении N 3</w:t>
      </w:r>
      <w:r>
        <w:rPr>
          <w:sz w:val="26"/>
          <w:szCs w:val="26"/>
        </w:rPr>
        <w:t xml:space="preserve"> к </w:t>
      </w:r>
      <w:proofErr w:type="spellStart"/>
      <w:r>
        <w:rPr>
          <w:sz w:val="26"/>
          <w:szCs w:val="26"/>
        </w:rPr>
        <w:t>к</w:t>
      </w:r>
      <w:proofErr w:type="spellEnd"/>
      <w:r>
        <w:rPr>
          <w:sz w:val="26"/>
          <w:szCs w:val="26"/>
        </w:rPr>
        <w:t xml:space="preserve"> </w:t>
      </w:r>
      <w:r>
        <w:rPr>
          <w:color w:val="0000FF"/>
          <w:sz w:val="26"/>
          <w:szCs w:val="26"/>
        </w:rPr>
        <w:t>Постановлению</w:t>
      </w:r>
      <w:r>
        <w:rPr>
          <w:sz w:val="26"/>
          <w:szCs w:val="26"/>
        </w:rPr>
        <w:t xml:space="preserve"> N 1875,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796315" w:rsidRDefault="00796315" w:rsidP="00796315">
      <w:pPr>
        <w:pStyle w:val="a4"/>
        <w:spacing w:before="0" w:beforeAutospacing="0" w:after="0"/>
        <w:ind w:firstLine="539"/>
        <w:jc w:val="both"/>
      </w:pPr>
      <w:r>
        <w:rPr>
          <w:sz w:val="26"/>
          <w:szCs w:val="26"/>
        </w:rPr>
        <w:lastRenderedPageBreak/>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796315" w:rsidRDefault="00796315" w:rsidP="00796315">
      <w:pPr>
        <w:pStyle w:val="a4"/>
        <w:spacing w:before="0" w:beforeAutospacing="0" w:after="0"/>
        <w:ind w:firstLine="539"/>
        <w:jc w:val="both"/>
      </w:pPr>
      <w:r>
        <w:rPr>
          <w:sz w:val="26"/>
          <w:szCs w:val="26"/>
        </w:rPr>
        <w:t xml:space="preserve">Согласно </w:t>
      </w:r>
      <w:r>
        <w:rPr>
          <w:color w:val="0000FF"/>
          <w:sz w:val="26"/>
          <w:szCs w:val="26"/>
        </w:rPr>
        <w:t>ч. 3 ст. 43</w:t>
      </w:r>
      <w:r>
        <w:rPr>
          <w:sz w:val="26"/>
          <w:szCs w:val="26"/>
        </w:rPr>
        <w:t xml:space="preserve"> Закона о контрактной системе требовать от участника закупки представления иных информации и документов, за исключением предусмотренных </w:t>
      </w:r>
      <w:r>
        <w:rPr>
          <w:color w:val="0000FF"/>
          <w:sz w:val="26"/>
          <w:szCs w:val="26"/>
        </w:rPr>
        <w:t>ч. 1</w:t>
      </w:r>
      <w:r>
        <w:rPr>
          <w:sz w:val="26"/>
          <w:szCs w:val="26"/>
        </w:rPr>
        <w:t xml:space="preserve"> и </w:t>
      </w:r>
      <w:r>
        <w:rPr>
          <w:color w:val="0000FF"/>
          <w:sz w:val="26"/>
          <w:szCs w:val="26"/>
        </w:rPr>
        <w:t>2 ст. 43</w:t>
      </w:r>
      <w:r>
        <w:rPr>
          <w:sz w:val="26"/>
          <w:szCs w:val="26"/>
        </w:rPr>
        <w:t xml:space="preserve"> Закона о контрактной системе, не допускается.</w:t>
      </w:r>
    </w:p>
    <w:p w:rsidR="00796315" w:rsidRDefault="00796315" w:rsidP="00796315">
      <w:pPr>
        <w:pStyle w:val="a4"/>
        <w:spacing w:before="0" w:beforeAutospacing="0" w:after="0"/>
        <w:ind w:firstLine="539"/>
        <w:jc w:val="both"/>
      </w:pPr>
      <w:r>
        <w:rPr>
          <w:sz w:val="26"/>
          <w:szCs w:val="26"/>
        </w:rPr>
        <w:t xml:space="preserve">Аналогичные требования изложены в пункте 5 приложения 3 к извещению Требования к содержанию, составу заявки на участие в </w:t>
      </w:r>
      <w:proofErr w:type="spellStart"/>
      <w:r>
        <w:rPr>
          <w:sz w:val="26"/>
          <w:szCs w:val="26"/>
        </w:rPr>
        <w:t>закупк</w:t>
      </w:r>
      <w:proofErr w:type="spellEnd"/>
      <w:r>
        <w:rPr>
          <w:sz w:val="26"/>
          <w:szCs w:val="26"/>
        </w:rPr>
        <w:t>.</w:t>
      </w:r>
    </w:p>
    <w:p w:rsidR="00796315" w:rsidRDefault="00796315" w:rsidP="00796315">
      <w:pPr>
        <w:pStyle w:val="a4"/>
        <w:spacing w:before="0" w:beforeAutospacing="0" w:after="0"/>
        <w:ind w:firstLine="539"/>
        <w:jc w:val="both"/>
      </w:pPr>
      <w:r>
        <w:rPr>
          <w:sz w:val="26"/>
          <w:szCs w:val="26"/>
        </w:rPr>
        <w:t xml:space="preserve">При этом </w:t>
      </w:r>
      <w:r>
        <w:rPr>
          <w:color w:val="0000FF"/>
          <w:sz w:val="26"/>
          <w:szCs w:val="26"/>
        </w:rPr>
        <w:t>пунктом 1</w:t>
      </w:r>
      <w:r>
        <w:rPr>
          <w:sz w:val="26"/>
          <w:szCs w:val="26"/>
        </w:rPr>
        <w:t xml:space="preserve"> Постановления N 719 установлены критерии подтверждения производства промышленной продукции на территории Российской Федерации.</w:t>
      </w:r>
    </w:p>
    <w:p w:rsidR="00796315" w:rsidRDefault="00796315" w:rsidP="00796315">
      <w:pPr>
        <w:pStyle w:val="a4"/>
        <w:spacing w:before="0" w:beforeAutospacing="0" w:after="0"/>
        <w:ind w:firstLine="539"/>
        <w:jc w:val="both"/>
      </w:pPr>
      <w:r>
        <w:rPr>
          <w:color w:val="0000FF"/>
          <w:sz w:val="26"/>
          <w:szCs w:val="26"/>
        </w:rPr>
        <w:t>Приложением</w:t>
      </w:r>
      <w:r>
        <w:rPr>
          <w:sz w:val="26"/>
          <w:szCs w:val="26"/>
        </w:rPr>
        <w:t xml:space="preserve"> к Постановления N 719 являются требования к промышленной продукции, предъявляемые в целях ее отнесения к продукции, произведенной на территории Российской Федерации.</w:t>
      </w:r>
    </w:p>
    <w:p w:rsidR="00796315" w:rsidRDefault="00796315" w:rsidP="00796315">
      <w:pPr>
        <w:pStyle w:val="a4"/>
        <w:spacing w:before="0" w:beforeAutospacing="0" w:after="0"/>
        <w:jc w:val="both"/>
      </w:pPr>
      <w:r>
        <w:rPr>
          <w:sz w:val="26"/>
          <w:szCs w:val="26"/>
        </w:rPr>
        <w:t xml:space="preserve">В силу </w:t>
      </w:r>
      <w:r>
        <w:rPr>
          <w:color w:val="0000FF"/>
          <w:sz w:val="26"/>
          <w:szCs w:val="26"/>
        </w:rPr>
        <w:t>пункта 52</w:t>
      </w:r>
      <w:r>
        <w:rPr>
          <w:sz w:val="26"/>
          <w:szCs w:val="26"/>
        </w:rPr>
        <w:t xml:space="preserve"> Требований к промышленной продукции, предъявляемых в целях ее отнесения к российской промышленной продукции, утвержденных Постановлением N 719, для целей осуществления закупок продукции, включенной в раздел XI настоящего приложения, для обеспечения государственных и муниципальных нужд в рамках </w:t>
      </w:r>
      <w:r>
        <w:rPr>
          <w:color w:val="0000FF"/>
          <w:sz w:val="26"/>
          <w:szCs w:val="26"/>
        </w:rPr>
        <w:t>Закона</w:t>
      </w:r>
      <w:r>
        <w:rPr>
          <w:sz w:val="26"/>
          <w:szCs w:val="26"/>
        </w:rPr>
        <w:t xml:space="preserve"> о контрактной системе,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w:t>
      </w:r>
      <w:r>
        <w:rPr>
          <w:color w:val="0000FF"/>
          <w:sz w:val="26"/>
          <w:szCs w:val="26"/>
        </w:rPr>
        <w:t>статьей 17.1</w:t>
      </w:r>
      <w:r>
        <w:rPr>
          <w:sz w:val="26"/>
          <w:szCs w:val="26"/>
        </w:rPr>
        <w:t xml:space="preserve"> Федерального закона "О промышленной политике в Российской Федерации", сформированной в соответствии с </w:t>
      </w:r>
      <w:r>
        <w:rPr>
          <w:color w:val="0000FF"/>
          <w:sz w:val="26"/>
          <w:szCs w:val="26"/>
        </w:rPr>
        <w:t>Постановлением</w:t>
      </w:r>
      <w:r>
        <w:rPr>
          <w:sz w:val="26"/>
          <w:szCs w:val="26"/>
        </w:rPr>
        <w:t xml:space="preserve"> N 719 в отношении продукции мебельной и деревоперерабатывающей промышленности,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rsidR="00796315" w:rsidRDefault="00796315" w:rsidP="00796315">
      <w:pPr>
        <w:pStyle w:val="a4"/>
        <w:spacing w:before="0" w:beforeAutospacing="0" w:after="0"/>
        <w:ind w:firstLine="539"/>
        <w:jc w:val="both"/>
      </w:pPr>
      <w:r>
        <w:rPr>
          <w:sz w:val="26"/>
          <w:szCs w:val="26"/>
        </w:rPr>
        <w:t xml:space="preserve">31.01.11 "Мебель металлическая для офисов", </w:t>
      </w:r>
      <w:r>
        <w:rPr>
          <w:color w:val="0000FF"/>
          <w:sz w:val="26"/>
          <w:szCs w:val="26"/>
        </w:rPr>
        <w:t>31.03.11.120</w:t>
      </w:r>
      <w:r>
        <w:rPr>
          <w:sz w:val="26"/>
          <w:szCs w:val="26"/>
        </w:rPr>
        <w:t xml:space="preserve"> "Основы матрасные из металлического каркаса", 31.09.11 "Мебель металлическая, не включенная в другие группировки" - не менее 50 баллов.</w:t>
      </w:r>
    </w:p>
    <w:p w:rsidR="00796315" w:rsidRDefault="00796315" w:rsidP="00796315">
      <w:pPr>
        <w:pStyle w:val="a4"/>
        <w:spacing w:before="0" w:beforeAutospacing="0" w:after="0"/>
        <w:ind w:firstLine="539"/>
        <w:jc w:val="both"/>
      </w:pPr>
      <w:r>
        <w:rPr>
          <w:sz w:val="26"/>
          <w:szCs w:val="26"/>
        </w:rPr>
        <w:t xml:space="preserve">На основании вышеизложенного Комиссия Чувашского УФАС России приходит к выводу, что информация о совокупном количестве баллов для приобретаемого заказчиком вида продукции была предусмотрена </w:t>
      </w:r>
      <w:r>
        <w:rPr>
          <w:color w:val="0000FF"/>
          <w:sz w:val="26"/>
          <w:szCs w:val="26"/>
        </w:rPr>
        <w:t>Постановлением</w:t>
      </w:r>
      <w:r>
        <w:rPr>
          <w:sz w:val="26"/>
          <w:szCs w:val="26"/>
        </w:rPr>
        <w:t xml:space="preserve"> N 719.</w:t>
      </w:r>
    </w:p>
    <w:p w:rsidR="00796315" w:rsidRDefault="00796315" w:rsidP="00796315">
      <w:pPr>
        <w:pStyle w:val="a4"/>
        <w:spacing w:before="0" w:beforeAutospacing="0" w:after="0"/>
        <w:ind w:firstLine="539"/>
        <w:jc w:val="both"/>
      </w:pPr>
      <w:r>
        <w:rPr>
          <w:sz w:val="26"/>
          <w:szCs w:val="26"/>
        </w:rPr>
        <w:t xml:space="preserve">Таким образом, </w:t>
      </w:r>
      <w:r>
        <w:rPr>
          <w:color w:val="0000FF"/>
          <w:sz w:val="26"/>
          <w:szCs w:val="26"/>
        </w:rPr>
        <w:t>Постановлением</w:t>
      </w:r>
      <w:r>
        <w:rPr>
          <w:sz w:val="26"/>
          <w:szCs w:val="26"/>
        </w:rPr>
        <w:t xml:space="preserve"> N 1875 и извещением N </w:t>
      </w:r>
      <w:r>
        <w:rPr>
          <w:color w:val="000000"/>
          <w:sz w:val="26"/>
          <w:szCs w:val="26"/>
          <w:shd w:val="clear" w:color="auto" w:fill="FFFFFF"/>
        </w:rPr>
        <w:t>0815500000525011282</w:t>
      </w:r>
      <w:r>
        <w:rPr>
          <w:sz w:val="26"/>
          <w:szCs w:val="26"/>
        </w:rPr>
        <w:t xml:space="preserve"> установлено требование о представлении сведений о совокупном количестве баллов в случае, если такие баллы предусмотрены </w:t>
      </w:r>
      <w:r>
        <w:rPr>
          <w:color w:val="0000FF"/>
          <w:sz w:val="26"/>
          <w:szCs w:val="26"/>
        </w:rPr>
        <w:t>Постановлением</w:t>
      </w:r>
      <w:r>
        <w:rPr>
          <w:sz w:val="26"/>
          <w:szCs w:val="26"/>
        </w:rPr>
        <w:t xml:space="preserve"> N 719. </w:t>
      </w:r>
    </w:p>
    <w:p w:rsidR="00796315" w:rsidRDefault="00796315" w:rsidP="00796315">
      <w:pPr>
        <w:pStyle w:val="a4"/>
        <w:spacing w:before="0" w:beforeAutospacing="0" w:after="0"/>
        <w:ind w:firstLine="539"/>
        <w:jc w:val="both"/>
      </w:pPr>
      <w:r>
        <w:rPr>
          <w:sz w:val="26"/>
          <w:szCs w:val="26"/>
        </w:rPr>
        <w:lastRenderedPageBreak/>
        <w:t>В ходе анализа извещения и документов, опубликованных в ЕИС, а также заявок на участие в указанной закупке, предоставленных оператором электронной площадки, Комиссией Чувашского УФАС России установлено следующее.</w:t>
      </w:r>
    </w:p>
    <w:p w:rsidR="00796315" w:rsidRDefault="00796315" w:rsidP="00796315">
      <w:pPr>
        <w:pStyle w:val="a4"/>
        <w:spacing w:before="0" w:beforeAutospacing="0" w:after="0"/>
        <w:jc w:val="both"/>
      </w:pPr>
      <w:r>
        <w:rPr>
          <w:sz w:val="26"/>
          <w:szCs w:val="26"/>
        </w:rPr>
        <w:t xml:space="preserve">Заявка на участие ООО "Спектр" в качестве подтверждения страны происхождения товара </w:t>
      </w:r>
      <w:r>
        <w:rPr>
          <w:color w:val="000000"/>
          <w:sz w:val="26"/>
          <w:szCs w:val="26"/>
        </w:rPr>
        <w:t xml:space="preserve">Стеллаж складской металлический </w:t>
      </w:r>
      <w:r>
        <w:rPr>
          <w:sz w:val="26"/>
          <w:szCs w:val="26"/>
        </w:rPr>
        <w:t>содержит указание на номер реестровой записи из реестра российской промышленной продукции N 10393243, однако в представленной реестровой записи информация о совокупном количестве баллов отсутствует. Податель жалобы данное обстоятельство не отрицает. Доказательств обратного Комиссии Чувашского УФАС России не представлено.</w:t>
      </w:r>
    </w:p>
    <w:p w:rsidR="00796315" w:rsidRDefault="00796315" w:rsidP="00796315">
      <w:pPr>
        <w:pStyle w:val="a4"/>
        <w:spacing w:before="0" w:beforeAutospacing="0" w:after="0"/>
        <w:ind w:firstLine="539"/>
        <w:jc w:val="both"/>
      </w:pPr>
      <w:r>
        <w:rPr>
          <w:color w:val="0000FF"/>
          <w:sz w:val="26"/>
          <w:szCs w:val="26"/>
        </w:rPr>
        <w:t>Пунктом 2</w:t>
      </w:r>
      <w:r>
        <w:rPr>
          <w:sz w:val="26"/>
          <w:szCs w:val="26"/>
        </w:rPr>
        <w:t xml:space="preserve"> постановления Правительства Российской Федерации от 17.05.2024 N 610 (дата вступления в силу - 17.05.2024) действительно установлено, что выданные </w:t>
      </w:r>
      <w:proofErr w:type="spellStart"/>
      <w:r>
        <w:rPr>
          <w:sz w:val="26"/>
          <w:szCs w:val="26"/>
        </w:rPr>
        <w:t>Минпромторгом</w:t>
      </w:r>
      <w:proofErr w:type="spellEnd"/>
      <w:r>
        <w:rPr>
          <w:sz w:val="26"/>
          <w:szCs w:val="26"/>
        </w:rPr>
        <w:t xml:space="preserve"> России до даты вступления в силу настоящего </w:t>
      </w:r>
      <w:r>
        <w:rPr>
          <w:color w:val="0000FF"/>
          <w:sz w:val="26"/>
          <w:szCs w:val="26"/>
        </w:rPr>
        <w:t>постановления</w:t>
      </w:r>
      <w:r>
        <w:rPr>
          <w:sz w:val="26"/>
          <w:szCs w:val="26"/>
        </w:rPr>
        <w:t xml:space="preserve"> заключения о подтверждении производства промышленной продукции на территории Российской Федерации в отношении продукции, включенной в </w:t>
      </w:r>
      <w:r>
        <w:rPr>
          <w:color w:val="0000FF"/>
          <w:sz w:val="26"/>
          <w:szCs w:val="26"/>
        </w:rPr>
        <w:t>разделы II</w:t>
      </w:r>
      <w:r>
        <w:rPr>
          <w:sz w:val="26"/>
          <w:szCs w:val="26"/>
        </w:rPr>
        <w:t xml:space="preserve">, </w:t>
      </w:r>
      <w:r>
        <w:rPr>
          <w:color w:val="0000FF"/>
          <w:sz w:val="26"/>
          <w:szCs w:val="26"/>
        </w:rPr>
        <w:t>III</w:t>
      </w:r>
      <w:r>
        <w:rPr>
          <w:sz w:val="26"/>
          <w:szCs w:val="26"/>
        </w:rPr>
        <w:t xml:space="preserve">, </w:t>
      </w:r>
      <w:r>
        <w:rPr>
          <w:color w:val="0000FF"/>
          <w:sz w:val="26"/>
          <w:szCs w:val="26"/>
        </w:rPr>
        <w:t>V</w:t>
      </w:r>
      <w:r>
        <w:rPr>
          <w:sz w:val="26"/>
          <w:szCs w:val="26"/>
        </w:rPr>
        <w:t xml:space="preserve">, </w:t>
      </w:r>
      <w:r>
        <w:rPr>
          <w:color w:val="0000FF"/>
          <w:sz w:val="26"/>
          <w:szCs w:val="26"/>
        </w:rPr>
        <w:t>VII</w:t>
      </w:r>
      <w:r>
        <w:rPr>
          <w:sz w:val="26"/>
          <w:szCs w:val="26"/>
        </w:rPr>
        <w:t xml:space="preserve"> (медицинские изделия), XI и XVII </w:t>
      </w:r>
      <w:r>
        <w:rPr>
          <w:color w:val="0000FF"/>
          <w:sz w:val="26"/>
          <w:szCs w:val="26"/>
        </w:rPr>
        <w:t>приложения</w:t>
      </w:r>
      <w:r>
        <w:rPr>
          <w:sz w:val="26"/>
          <w:szCs w:val="26"/>
        </w:rPr>
        <w:t xml:space="preserve"> к Постановлению N 719, действительны до окончания установленного срока их действия.</w:t>
      </w:r>
    </w:p>
    <w:p w:rsidR="00796315" w:rsidRDefault="00796315" w:rsidP="00796315">
      <w:pPr>
        <w:pStyle w:val="a4"/>
        <w:spacing w:before="0" w:beforeAutospacing="0" w:after="0"/>
        <w:ind w:firstLine="539"/>
        <w:jc w:val="both"/>
      </w:pPr>
      <w:r>
        <w:rPr>
          <w:sz w:val="26"/>
          <w:szCs w:val="26"/>
        </w:rPr>
        <w:t xml:space="preserve">Вместе с тем, данным </w:t>
      </w:r>
      <w:r>
        <w:rPr>
          <w:color w:val="0000FF"/>
          <w:sz w:val="26"/>
          <w:szCs w:val="26"/>
        </w:rPr>
        <w:t>пунктом</w:t>
      </w:r>
      <w:r>
        <w:rPr>
          <w:sz w:val="26"/>
          <w:szCs w:val="26"/>
        </w:rPr>
        <w:t xml:space="preserve"> урегулирован лишь срок действия указанных заключений в связи с вносимыми изменениями в </w:t>
      </w:r>
      <w:r>
        <w:rPr>
          <w:color w:val="0000FF"/>
          <w:sz w:val="26"/>
          <w:szCs w:val="26"/>
        </w:rPr>
        <w:t>Постановление</w:t>
      </w:r>
      <w:r>
        <w:rPr>
          <w:sz w:val="26"/>
          <w:szCs w:val="26"/>
        </w:rPr>
        <w:t xml:space="preserve"> N 719.</w:t>
      </w:r>
    </w:p>
    <w:p w:rsidR="00796315" w:rsidRDefault="00796315" w:rsidP="00796315">
      <w:pPr>
        <w:pStyle w:val="a4"/>
        <w:spacing w:before="0" w:beforeAutospacing="0" w:after="0"/>
        <w:ind w:firstLine="539"/>
        <w:jc w:val="both"/>
      </w:pPr>
      <w:r>
        <w:rPr>
          <w:sz w:val="26"/>
          <w:szCs w:val="26"/>
        </w:rPr>
        <w:t>Представленная в составе заявки ООО "Спектр" запись из реестра российской промышленной продукции и заключение, послужившее основанием для ее формирования, являются действующими, однако законодательство о контрактной системе устанавливает более строгие требования к документам (сведениям), являющимися подтверждением страны происхождения товара.</w:t>
      </w:r>
    </w:p>
    <w:p w:rsidR="00796315" w:rsidRDefault="00796315" w:rsidP="00796315">
      <w:pPr>
        <w:pStyle w:val="a4"/>
        <w:spacing w:before="0" w:beforeAutospacing="0" w:after="0"/>
        <w:ind w:firstLine="539"/>
        <w:jc w:val="both"/>
      </w:pPr>
      <w:r>
        <w:rPr>
          <w:color w:val="0000FF"/>
          <w:sz w:val="26"/>
          <w:szCs w:val="26"/>
        </w:rPr>
        <w:t>Письмом</w:t>
      </w:r>
      <w:r>
        <w:rPr>
          <w:sz w:val="26"/>
          <w:szCs w:val="26"/>
        </w:rPr>
        <w:t xml:space="preserve"> </w:t>
      </w:r>
      <w:proofErr w:type="spellStart"/>
      <w:r>
        <w:rPr>
          <w:sz w:val="26"/>
          <w:szCs w:val="26"/>
        </w:rPr>
        <w:t>Минпромторга</w:t>
      </w:r>
      <w:proofErr w:type="spellEnd"/>
      <w:r>
        <w:rPr>
          <w:sz w:val="26"/>
          <w:szCs w:val="26"/>
        </w:rPr>
        <w:t xml:space="preserve"> России от 22.02.2024 N КА-17291/07 установлено, что с даты вступления в силу изменений в </w:t>
      </w:r>
      <w:r>
        <w:rPr>
          <w:color w:val="0000FF"/>
          <w:sz w:val="26"/>
          <w:szCs w:val="26"/>
        </w:rPr>
        <w:t>Постановление</w:t>
      </w:r>
      <w:r>
        <w:rPr>
          <w:sz w:val="26"/>
          <w:szCs w:val="26"/>
        </w:rPr>
        <w:t xml:space="preserve"> N 719, предусматривающих введение балльной системы оценки уровня локализации специализированной техники, заключения на такую промышленную продукцию, в которых отсутствует информация о совокупном количестве баллов за выполнение (освоение) на территории Российской Федерации соответствующих операций (условий), не могут быть использованы для подтверждения производства промышленной продукции на территории Российской Федерации.</w:t>
      </w:r>
    </w:p>
    <w:p w:rsidR="00796315" w:rsidRDefault="00796315" w:rsidP="00796315">
      <w:pPr>
        <w:pStyle w:val="a4"/>
        <w:spacing w:before="0" w:beforeAutospacing="0" w:after="0"/>
        <w:ind w:firstLine="539"/>
        <w:jc w:val="both"/>
      </w:pPr>
      <w:r>
        <w:rPr>
          <w:sz w:val="26"/>
          <w:szCs w:val="26"/>
        </w:rPr>
        <w:t>Таким образом, ранее полученные заключения являются действующими, но требуют внесения соответствующих изменений с целью возможности их принятия и учета для целей участия в государственных и муниципальных закупках.</w:t>
      </w:r>
    </w:p>
    <w:p w:rsidR="00796315" w:rsidRDefault="00796315" w:rsidP="00796315">
      <w:pPr>
        <w:pStyle w:val="a4"/>
        <w:spacing w:before="0" w:beforeAutospacing="0" w:after="0"/>
        <w:ind w:firstLine="539"/>
        <w:jc w:val="both"/>
      </w:pPr>
      <w:r>
        <w:rPr>
          <w:sz w:val="26"/>
          <w:szCs w:val="26"/>
        </w:rPr>
        <w:t xml:space="preserve">Учитывая, что наличие информации о совокупном количестве баллов для приобретаемого заказчиком вида продукции предусмотрено </w:t>
      </w:r>
      <w:r>
        <w:rPr>
          <w:color w:val="0000FF"/>
          <w:sz w:val="26"/>
          <w:szCs w:val="26"/>
        </w:rPr>
        <w:t>Постановлением</w:t>
      </w:r>
      <w:r>
        <w:rPr>
          <w:sz w:val="26"/>
          <w:szCs w:val="26"/>
        </w:rPr>
        <w:t xml:space="preserve"> N 719, Комиссия Чувашского УФАС России приходит к выводу, что комиссия по осуществлению закупок имела достаточные основания для отклонения заявки на участие в электронном аукционе (по основаниям, изложенным в протоколе рассмотрения заявок), следовательно, в ее действиях не усматриваются признаки нарушения </w:t>
      </w:r>
      <w:r>
        <w:rPr>
          <w:color w:val="0000FF"/>
          <w:sz w:val="26"/>
          <w:szCs w:val="26"/>
        </w:rPr>
        <w:t>Закона</w:t>
      </w:r>
      <w:r>
        <w:rPr>
          <w:sz w:val="26"/>
          <w:szCs w:val="26"/>
        </w:rPr>
        <w:t xml:space="preserve"> о контрактной системе, и жалоба ООО "Спектр" является необоснованной.</w:t>
      </w:r>
    </w:p>
    <w:p w:rsidR="00796315" w:rsidRDefault="00796315" w:rsidP="00796315">
      <w:pPr>
        <w:pStyle w:val="a4"/>
        <w:spacing w:before="0" w:beforeAutospacing="0" w:after="0"/>
        <w:ind w:firstLine="539"/>
        <w:jc w:val="both"/>
      </w:pPr>
    </w:p>
    <w:p w:rsidR="00796315" w:rsidRDefault="00796315" w:rsidP="00796315">
      <w:pPr>
        <w:pStyle w:val="a4"/>
        <w:spacing w:before="0" w:beforeAutospacing="0" w:after="0"/>
        <w:ind w:firstLine="567"/>
        <w:jc w:val="both"/>
      </w:pPr>
      <w:r>
        <w:rPr>
          <w:color w:val="000000"/>
          <w:sz w:val="26"/>
          <w:szCs w:val="26"/>
        </w:rPr>
        <w:t xml:space="preserve">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567"/>
        <w:jc w:val="center"/>
      </w:pPr>
      <w:r>
        <w:rPr>
          <w:color w:val="000000"/>
          <w:sz w:val="26"/>
          <w:szCs w:val="26"/>
        </w:rPr>
        <w:lastRenderedPageBreak/>
        <w:t>РЕШИЛА:</w:t>
      </w:r>
    </w:p>
    <w:p w:rsidR="00796315" w:rsidRDefault="00796315" w:rsidP="00796315">
      <w:pPr>
        <w:pStyle w:val="a4"/>
        <w:spacing w:before="0" w:beforeAutospacing="0" w:after="0"/>
        <w:ind w:firstLine="567"/>
        <w:jc w:val="both"/>
      </w:pPr>
    </w:p>
    <w:p w:rsidR="00796315" w:rsidRDefault="00796315" w:rsidP="00796315">
      <w:pPr>
        <w:pStyle w:val="a4"/>
        <w:spacing w:before="0" w:beforeAutospacing="0" w:after="0"/>
        <w:ind w:firstLine="709"/>
        <w:jc w:val="both"/>
      </w:pPr>
      <w:r>
        <w:rPr>
          <w:color w:val="000000"/>
          <w:sz w:val="26"/>
          <w:szCs w:val="26"/>
        </w:rPr>
        <w:t>Признать жалобу ООО "Спектр" на действия комиссии по осуществлению закупок</w:t>
      </w:r>
      <w:r>
        <w:rPr>
          <w:color w:val="000000"/>
          <w:sz w:val="26"/>
          <w:szCs w:val="26"/>
          <w:shd w:val="clear" w:color="auto" w:fill="FFFFFF"/>
        </w:rPr>
        <w:t xml:space="preserve"> заказчика Отдел образования администрации Комсомольского муниципального округа Чувашской Республики при</w:t>
      </w:r>
      <w:r>
        <w:rPr>
          <w:color w:val="000000"/>
          <w:sz w:val="26"/>
          <w:szCs w:val="26"/>
        </w:rPr>
        <w:t xml:space="preserve"> проведении э</w:t>
      </w:r>
      <w:r>
        <w:rPr>
          <w:color w:val="000000"/>
          <w:sz w:val="26"/>
          <w:szCs w:val="26"/>
          <w:shd w:val="clear" w:color="auto" w:fill="FFFFFF"/>
        </w:rPr>
        <w:t>лектронного аукциона на поставку оборудования для пищеблоков в муниципальных общеобразовательных организациях (</w:t>
      </w:r>
      <w:proofErr w:type="spellStart"/>
      <w:proofErr w:type="gramStart"/>
      <w:r>
        <w:rPr>
          <w:color w:val="000000"/>
          <w:sz w:val="26"/>
          <w:szCs w:val="26"/>
          <w:shd w:val="clear" w:color="auto" w:fill="FFFFFF"/>
        </w:rPr>
        <w:t>изв</w:t>
      </w:r>
      <w:proofErr w:type="spellEnd"/>
      <w:r>
        <w:rPr>
          <w:color w:val="000000"/>
          <w:sz w:val="26"/>
          <w:szCs w:val="26"/>
          <w:shd w:val="clear" w:color="auto" w:fill="FFFFFF"/>
        </w:rPr>
        <w:t>.№</w:t>
      </w:r>
      <w:proofErr w:type="gramEnd"/>
      <w:r>
        <w:rPr>
          <w:color w:val="000000"/>
          <w:sz w:val="26"/>
          <w:szCs w:val="26"/>
          <w:shd w:val="clear" w:color="auto" w:fill="FFFFFF"/>
        </w:rPr>
        <w:t xml:space="preserve"> 0815500000525011282)</w:t>
      </w:r>
      <w:r>
        <w:rPr>
          <w:color w:val="000000"/>
          <w:sz w:val="26"/>
          <w:szCs w:val="26"/>
        </w:rPr>
        <w:t xml:space="preserve"> не обоснованной.</w:t>
      </w:r>
    </w:p>
    <w:p w:rsidR="00796315" w:rsidRDefault="00796315" w:rsidP="00796315">
      <w:pPr>
        <w:pStyle w:val="a4"/>
        <w:spacing w:before="0" w:beforeAutospacing="0" w:after="0"/>
        <w:ind w:firstLine="709"/>
        <w:jc w:val="both"/>
      </w:pPr>
    </w:p>
    <w:p w:rsidR="00796315" w:rsidRDefault="00796315" w:rsidP="00796315">
      <w:pPr>
        <w:pStyle w:val="a4"/>
        <w:spacing w:before="0" w:beforeAutospacing="0" w:after="0"/>
        <w:ind w:firstLine="709"/>
        <w:jc w:val="both"/>
      </w:pPr>
    </w:p>
    <w:p w:rsidR="00796315" w:rsidRDefault="00796315" w:rsidP="00796315">
      <w:pPr>
        <w:pStyle w:val="a4"/>
        <w:spacing w:before="0" w:beforeAutospacing="0" w:after="0"/>
        <w:ind w:firstLine="709"/>
        <w:jc w:val="both"/>
      </w:pPr>
    </w:p>
    <w:p w:rsidR="00796315" w:rsidRPr="00796315" w:rsidRDefault="00796315" w:rsidP="00796315">
      <w:pPr>
        <w:pStyle w:val="a4"/>
        <w:spacing w:before="0" w:beforeAutospacing="0" w:after="0"/>
        <w:jc w:val="both"/>
        <w:rPr>
          <w:lang w:val="en-US"/>
        </w:rPr>
      </w:pPr>
      <w:r>
        <w:rPr>
          <w:color w:val="000000"/>
          <w:sz w:val="26"/>
          <w:szCs w:val="26"/>
          <w:lang w:val="en-US"/>
        </w:rPr>
        <w:t>&lt;…&gt;</w:t>
      </w:r>
    </w:p>
    <w:p w:rsidR="00796315" w:rsidRDefault="00796315" w:rsidP="00796315">
      <w:pPr>
        <w:pStyle w:val="a4"/>
        <w:spacing w:before="0" w:beforeAutospacing="0" w:after="0"/>
        <w:ind w:firstLine="709"/>
        <w:jc w:val="both"/>
      </w:pPr>
    </w:p>
    <w:p w:rsidR="00796315" w:rsidRDefault="00796315" w:rsidP="00796315">
      <w:pPr>
        <w:pStyle w:val="a4"/>
        <w:spacing w:before="0" w:beforeAutospacing="0" w:after="0"/>
        <w:ind w:firstLine="709"/>
        <w:jc w:val="both"/>
      </w:pPr>
      <w:r>
        <w:rPr>
          <w:i/>
          <w:iCs/>
          <w:color w:val="000000"/>
          <w:sz w:val="26"/>
          <w:szCs w:val="26"/>
          <w:shd w:val="clear" w:color="auto" w:fill="FFFFFF"/>
        </w:rPr>
        <w:t xml:space="preserve">Согласно части 9 статьи 106 Федерального закона от 05.04.2013 № 44-ФЗ «О </w:t>
      </w:r>
      <w:proofErr w:type="gramStart"/>
      <w:r>
        <w:rPr>
          <w:i/>
          <w:iCs/>
          <w:color w:val="000000"/>
          <w:sz w:val="26"/>
          <w:szCs w:val="26"/>
          <w:shd w:val="clear" w:color="auto" w:fill="FFFFFF"/>
        </w:rPr>
        <w:t>контрактной  системе</w:t>
      </w:r>
      <w:proofErr w:type="gramEnd"/>
      <w:r>
        <w:rPr>
          <w:i/>
          <w:iCs/>
          <w:color w:val="000000"/>
          <w:sz w:val="26"/>
          <w:szCs w:val="26"/>
          <w:shd w:val="clear" w:color="auto" w:fill="FFFFFF"/>
        </w:rPr>
        <w:t xml:space="preserve">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D07E3D" w:rsidRDefault="00D07E3D"/>
    <w:sectPr w:rsidR="00D07E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315"/>
    <w:rsid w:val="00796315"/>
    <w:rsid w:val="00D07E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657483-66D1-4C7B-8B13-EB4FD806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6315"/>
    <w:rPr>
      <w:color w:val="000080"/>
      <w:u w:val="single"/>
    </w:rPr>
  </w:style>
  <w:style w:type="paragraph" w:styleId="a4">
    <w:name w:val="Normal (Web)"/>
    <w:basedOn w:val="a"/>
    <w:uiPriority w:val="99"/>
    <w:semiHidden/>
    <w:unhideWhenUsed/>
    <w:rsid w:val="00796315"/>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1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4990&amp;dst=12091" TargetMode="External"/><Relationship Id="rId18" Type="http://schemas.openxmlformats.org/officeDocument/2006/relationships/hyperlink" Target="https://login.consultant.ru/link/?req=doc&amp;base=LAW&amp;n=494990&amp;dst=2479" TargetMode="External"/><Relationship Id="rId26" Type="http://schemas.openxmlformats.org/officeDocument/2006/relationships/hyperlink" Target="https://login.consultant.ru/link/?req=doc&amp;base=LAW&amp;n=494990&amp;dst=2460" TargetMode="External"/><Relationship Id="rId39" Type="http://schemas.openxmlformats.org/officeDocument/2006/relationships/hyperlink" Target="https://login.consultant.ru/link/?req=doc&amp;base=LAW&amp;n=494990" TargetMode="External"/><Relationship Id="rId21" Type="http://schemas.openxmlformats.org/officeDocument/2006/relationships/hyperlink" Target="https://login.consultant.ru/link/?req=doc&amp;base=LAW&amp;n=494990&amp;dst=12410" TargetMode="External"/><Relationship Id="rId34" Type="http://schemas.openxmlformats.org/officeDocument/2006/relationships/hyperlink" Target="https://login.consultant.ru/link/?req=doc&amp;base=LAW&amp;n=494990&amp;dst=12378" TargetMode="External"/><Relationship Id="rId42" Type="http://schemas.openxmlformats.org/officeDocument/2006/relationships/hyperlink" Target="https://login.consultant.ru/link/?req=doc&amp;base=LAW&amp;n=494990&amp;dst=2304" TargetMode="External"/><Relationship Id="rId47" Type="http://schemas.openxmlformats.org/officeDocument/2006/relationships/hyperlink" Target="https://login.consultant.ru/link/?req=doc&amp;base=LAW&amp;n=507759&amp;dst=1" TargetMode="External"/><Relationship Id="rId50" Type="http://schemas.openxmlformats.org/officeDocument/2006/relationships/hyperlink" Target="https://login.consultant.ru/link/?req=doc&amp;base=LAW&amp;n=500868" TargetMode="External"/><Relationship Id="rId55" Type="http://schemas.openxmlformats.org/officeDocument/2006/relationships/fontTable" Target="fontTable.xml"/><Relationship Id="rId7" Type="http://schemas.openxmlformats.org/officeDocument/2006/relationships/hyperlink" Target="https://login.consultant.ru/link/?req=doc&amp;base=LAW&amp;n=494990&amp;dst=2359" TargetMode="External"/><Relationship Id="rId2" Type="http://schemas.openxmlformats.org/officeDocument/2006/relationships/settings" Target="settings.xml"/><Relationship Id="rId16" Type="http://schemas.openxmlformats.org/officeDocument/2006/relationships/hyperlink" Target="https://login.consultant.ru/link/?req=doc&amp;base=LAW&amp;n=494990&amp;dst=12415" TargetMode="External"/><Relationship Id="rId29" Type="http://schemas.openxmlformats.org/officeDocument/2006/relationships/hyperlink" Target="https://login.consultant.ru/link/?req=doc&amp;base=LAW&amp;n=494990&amp;dst=12371" TargetMode="External"/><Relationship Id="rId11" Type="http://schemas.openxmlformats.org/officeDocument/2006/relationships/hyperlink" Target="https://login.consultant.ru/link/?req=doc&amp;base=LAW&amp;n=494990&amp;dst=2213" TargetMode="External"/><Relationship Id="rId24" Type="http://schemas.openxmlformats.org/officeDocument/2006/relationships/hyperlink" Target="https://login.consultant.ru/link/?req=doc&amp;base=LAW&amp;n=482771&amp;dst=100018" TargetMode="External"/><Relationship Id="rId32" Type="http://schemas.openxmlformats.org/officeDocument/2006/relationships/hyperlink" Target="https://login.consultant.ru/link/?req=doc&amp;base=LAW&amp;n=494990&amp;dst=12370" TargetMode="External"/><Relationship Id="rId37" Type="http://schemas.openxmlformats.org/officeDocument/2006/relationships/hyperlink" Target="https://login.consultant.ru/link/?req=doc&amp;base=LAW&amp;n=494990&amp;dst=12380" TargetMode="External"/><Relationship Id="rId40" Type="http://schemas.openxmlformats.org/officeDocument/2006/relationships/hyperlink" Target="https://login.consultant.ru/link/?req=doc&amp;base=LAW&amp;n=494990&amp;dst=12409" TargetMode="External"/><Relationship Id="rId45" Type="http://schemas.openxmlformats.org/officeDocument/2006/relationships/hyperlink" Target="https://login.consultant.ru/link/?req=doc&amp;base=LAW&amp;n=494990&amp;dst=100386" TargetMode="External"/><Relationship Id="rId53" Type="http://schemas.openxmlformats.org/officeDocument/2006/relationships/hyperlink" Target="https://login.consultant.ru/link/?req=doc&amp;base=LAW&amp;n=500868&amp;dst=124805" TargetMode="External"/><Relationship Id="rId5" Type="http://schemas.openxmlformats.org/officeDocument/2006/relationships/hyperlink" Target="https://login.consultant.ru/link/?req=doc&amp;base=LAW&amp;n=494990" TargetMode="External"/><Relationship Id="rId10" Type="http://schemas.openxmlformats.org/officeDocument/2006/relationships/hyperlink" Target="https://login.consultant.ru/link/?req=doc&amp;base=LAW&amp;n=494990&amp;dst=2360" TargetMode="External"/><Relationship Id="rId19" Type="http://schemas.openxmlformats.org/officeDocument/2006/relationships/hyperlink" Target="https://login.consultant.ru/link/?req=doc&amp;base=LAW&amp;n=494990&amp;dst=12415" TargetMode="External"/><Relationship Id="rId31" Type="http://schemas.openxmlformats.org/officeDocument/2006/relationships/hyperlink" Target="https://login.consultant.ru/link/?req=doc&amp;base=LAW&amp;n=494990&amp;dst=12373" TargetMode="External"/><Relationship Id="rId44" Type="http://schemas.openxmlformats.org/officeDocument/2006/relationships/hyperlink" Target="https://login.consultant.ru/link/?req=doc&amp;base=LAW&amp;n=494990" TargetMode="External"/><Relationship Id="rId52" Type="http://schemas.openxmlformats.org/officeDocument/2006/relationships/hyperlink" Target="https://login.consultant.ru/link/?req=doc&amp;base=LAW&amp;n=500868&amp;dst=124809" TargetMode="External"/><Relationship Id="rId4" Type="http://schemas.openxmlformats.org/officeDocument/2006/relationships/hyperlink" Target="https://login.consultant.ru/link/?req=doc&amp;base=LAW&amp;n=494990&amp;dst=2519" TargetMode="External"/><Relationship Id="rId9" Type="http://schemas.openxmlformats.org/officeDocument/2006/relationships/hyperlink" Target="https://login.consultant.ru/link/?req=doc&amp;base=LAW&amp;n=494990&amp;dst=2359" TargetMode="External"/><Relationship Id="rId14" Type="http://schemas.openxmlformats.org/officeDocument/2006/relationships/hyperlink" Target="https://login.consultant.ru/link/?req=doc&amp;base=LAW&amp;n=494990&amp;dst=12092" TargetMode="External"/><Relationship Id="rId22" Type="http://schemas.openxmlformats.org/officeDocument/2006/relationships/hyperlink" Target="https://login.consultant.ru/link/?req=doc&amp;base=LAW&amp;n=494990&amp;dst=12377" TargetMode="External"/><Relationship Id="rId27" Type="http://schemas.openxmlformats.org/officeDocument/2006/relationships/hyperlink" Target="https://login.consultant.ru/link/?req=doc&amp;base=LAW&amp;n=494990&amp;dst=2348" TargetMode="External"/><Relationship Id="rId30" Type="http://schemas.openxmlformats.org/officeDocument/2006/relationships/hyperlink" Target="https://login.consultant.ru/link/?req=doc&amp;base=LAW&amp;n=494990&amp;dst=12373" TargetMode="External"/><Relationship Id="rId35" Type="http://schemas.openxmlformats.org/officeDocument/2006/relationships/hyperlink" Target="https://login.consultant.ru/link/?req=doc&amp;base=LAW&amp;n=494990" TargetMode="External"/><Relationship Id="rId43" Type="http://schemas.openxmlformats.org/officeDocument/2006/relationships/hyperlink" Target="https://login.consultant.ru/link/?req=doc&amp;base=LAW&amp;n=494990&amp;dst=2306" TargetMode="External"/><Relationship Id="rId48" Type="http://schemas.openxmlformats.org/officeDocument/2006/relationships/hyperlink" Target="https://login.consultant.ru/link/?req=doc&amp;base=LAW&amp;n=499073&amp;dst=100701" TargetMode="External"/><Relationship Id="rId56" Type="http://schemas.openxmlformats.org/officeDocument/2006/relationships/theme" Target="theme/theme1.xml"/><Relationship Id="rId8" Type="http://schemas.openxmlformats.org/officeDocument/2006/relationships/hyperlink" Target="https://login.consultant.ru/link/?req=doc&amp;base=LAW&amp;n=494990&amp;dst=2360" TargetMode="External"/><Relationship Id="rId51" Type="http://schemas.openxmlformats.org/officeDocument/2006/relationships/hyperlink" Target="https://login.consultant.ru/link/?req=doc&amp;base=LAW&amp;n=500868"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4990&amp;dst=12019" TargetMode="External"/><Relationship Id="rId17" Type="http://schemas.openxmlformats.org/officeDocument/2006/relationships/hyperlink" Target="https://login.consultant.ru/link/?req=doc&amp;base=LAW&amp;n=494990&amp;dst=2488" TargetMode="External"/><Relationship Id="rId25" Type="http://schemas.openxmlformats.org/officeDocument/2006/relationships/hyperlink" Target="https://login.consultant.ru/link/?req=doc&amp;base=LAW&amp;n=482771&amp;dst=100018" TargetMode="External"/><Relationship Id="rId33" Type="http://schemas.openxmlformats.org/officeDocument/2006/relationships/hyperlink" Target="https://login.consultant.ru/link/?req=doc&amp;base=LAW&amp;n=494990&amp;dst=12372" TargetMode="External"/><Relationship Id="rId38" Type="http://schemas.openxmlformats.org/officeDocument/2006/relationships/hyperlink" Target="https://login.consultant.ru/link/?req=doc&amp;base=LAW&amp;n=494990&amp;dst=12374" TargetMode="External"/><Relationship Id="rId46" Type="http://schemas.openxmlformats.org/officeDocument/2006/relationships/hyperlink" Target="https://login.consultant.ru/link/?req=doc&amp;base=LAW&amp;n=494990" TargetMode="External"/><Relationship Id="rId20" Type="http://schemas.openxmlformats.org/officeDocument/2006/relationships/hyperlink" Target="https://login.consultant.ru/link/?req=doc&amp;base=LAW&amp;n=494990&amp;dst=12395" TargetMode="External"/><Relationship Id="rId41" Type="http://schemas.openxmlformats.org/officeDocument/2006/relationships/hyperlink" Target="https://login.consultant.ru/link/?req=doc&amp;base=LAW&amp;n=494990&amp;dst=12373" TargetMode="External"/><Relationship Id="rId54" Type="http://schemas.openxmlformats.org/officeDocument/2006/relationships/hyperlink" Target="https://login.consultant.ru/link/?req=doc&amp;base=LAW&amp;n=500868" TargetMode="External"/><Relationship Id="rId1" Type="http://schemas.openxmlformats.org/officeDocument/2006/relationships/styles" Target="styles.xml"/><Relationship Id="rId6" Type="http://schemas.openxmlformats.org/officeDocument/2006/relationships/hyperlink" Target="https://login.consultant.ru/link/?req=doc&amp;base=LAW&amp;n=494990" TargetMode="External"/><Relationship Id="rId15" Type="http://schemas.openxmlformats.org/officeDocument/2006/relationships/hyperlink" Target="https://login.consultant.ru/link/?req=doc&amp;base=LAW&amp;n=494990&amp;dst=12092" TargetMode="External"/><Relationship Id="rId23" Type="http://schemas.openxmlformats.org/officeDocument/2006/relationships/hyperlink" Target="https://login.consultant.ru/link/?req=doc&amp;base=LAW&amp;n=494990&amp;dst=12374" TargetMode="External"/><Relationship Id="rId28" Type="http://schemas.openxmlformats.org/officeDocument/2006/relationships/hyperlink" Target="https://login.consultant.ru/link/?req=doc&amp;base=LAW&amp;n=494990&amp;dst=2349" TargetMode="External"/><Relationship Id="rId36" Type="http://schemas.openxmlformats.org/officeDocument/2006/relationships/hyperlink" Target="https://login.consultant.ru/link/?req=doc&amp;base=LAW&amp;n=494990&amp;dst=12373" TargetMode="External"/><Relationship Id="rId49" Type="http://schemas.openxmlformats.org/officeDocument/2006/relationships/hyperlink" Target="https://login.consultant.ru/link/?req=doc&amp;base=LAW&amp;n=500868&amp;dst=1248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4917</Words>
  <Characters>28032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Юрьевна Винокурова</dc:creator>
  <cp:keywords/>
  <dc:description/>
  <cp:lastModifiedBy>Наталия Юрьевна Винокурова</cp:lastModifiedBy>
  <cp:revision>1</cp:revision>
  <dcterms:created xsi:type="dcterms:W3CDTF">2025-09-05T12:17:00Z</dcterms:created>
  <dcterms:modified xsi:type="dcterms:W3CDTF">2025-09-05T12:19:00Z</dcterms:modified>
</cp:coreProperties>
</file>