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1FBA8"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600591E4" w14:textId="77777777"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Заказчик:</w:t>
      </w:r>
    </w:p>
    <w:p w14:paraId="50BABB42" w14:textId="21AA92DC"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 xml:space="preserve">МОБУ СОШ </w:t>
      </w:r>
      <w:r w:rsidR="000F2A24">
        <w:rPr>
          <w:rFonts w:ascii="Times New Roman" w:hAnsi="Times New Roman"/>
          <w:sz w:val="26"/>
          <w:szCs w:val="26"/>
          <w:shd w:val="clear" w:color="auto" w:fill="FFFFFF"/>
        </w:rPr>
        <w:t>«</w:t>
      </w:r>
      <w:r w:rsidRPr="003C0322">
        <w:rPr>
          <w:rFonts w:ascii="Times New Roman" w:hAnsi="Times New Roman"/>
          <w:sz w:val="26"/>
          <w:szCs w:val="26"/>
          <w:shd w:val="clear" w:color="auto" w:fill="FFFFFF"/>
        </w:rPr>
        <w:t xml:space="preserve">Центр образования </w:t>
      </w:r>
    </w:p>
    <w:p w14:paraId="26AEAE3E" w14:textId="07A62D33"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Кудрово</w:t>
      </w:r>
      <w:r w:rsidR="000F2A24">
        <w:rPr>
          <w:rFonts w:ascii="Times New Roman" w:hAnsi="Times New Roman"/>
          <w:sz w:val="26"/>
          <w:szCs w:val="26"/>
          <w:shd w:val="clear" w:color="auto" w:fill="FFFFFF"/>
        </w:rPr>
        <w:t>»</w:t>
      </w:r>
    </w:p>
    <w:p w14:paraId="165F3D25" w14:textId="77777777"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educentr@vsevobr.ru</w:t>
      </w:r>
    </w:p>
    <w:p w14:paraId="6A2BCD84" w14:textId="77777777" w:rsidR="003C0322" w:rsidRDefault="003C0322" w:rsidP="003C0322">
      <w:pPr>
        <w:keepNext/>
        <w:spacing w:after="0" w:line="240" w:lineRule="auto"/>
        <w:ind w:left="5103"/>
        <w:outlineLvl w:val="1"/>
        <w:rPr>
          <w:rFonts w:ascii="Times New Roman" w:hAnsi="Times New Roman"/>
          <w:sz w:val="26"/>
          <w:szCs w:val="26"/>
          <w:shd w:val="clear" w:color="auto" w:fill="FFFFFF"/>
        </w:rPr>
      </w:pPr>
    </w:p>
    <w:p w14:paraId="5EB965E4" w14:textId="0560B5D1"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Уполномоченный орган:</w:t>
      </w:r>
    </w:p>
    <w:p w14:paraId="0986D78A" w14:textId="77777777"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Администрация Всеволожского МР ЛО</w:t>
      </w:r>
    </w:p>
    <w:p w14:paraId="15077857" w14:textId="77777777"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skp@vsevreg.ru</w:t>
      </w:r>
    </w:p>
    <w:p w14:paraId="3D6C78BD" w14:textId="77777777" w:rsidR="003C0322" w:rsidRDefault="003C0322" w:rsidP="003C0322">
      <w:pPr>
        <w:keepNext/>
        <w:spacing w:after="0" w:line="240" w:lineRule="auto"/>
        <w:ind w:left="5103"/>
        <w:outlineLvl w:val="1"/>
        <w:rPr>
          <w:rFonts w:ascii="Times New Roman" w:hAnsi="Times New Roman"/>
          <w:sz w:val="26"/>
          <w:szCs w:val="26"/>
          <w:shd w:val="clear" w:color="auto" w:fill="FFFFFF"/>
        </w:rPr>
      </w:pPr>
    </w:p>
    <w:p w14:paraId="5AA065B7" w14:textId="7240DD08"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Заявитель:</w:t>
      </w:r>
    </w:p>
    <w:p w14:paraId="566AFB97" w14:textId="77777777"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ООО «Точка роста»</w:t>
      </w:r>
    </w:p>
    <w:p w14:paraId="6142AF16" w14:textId="77777777"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tochkarostakk@yandex.ru</w:t>
      </w:r>
    </w:p>
    <w:p w14:paraId="7F65737B" w14:textId="77777777" w:rsidR="003C0322" w:rsidRDefault="003C0322" w:rsidP="003C0322">
      <w:pPr>
        <w:keepNext/>
        <w:spacing w:after="0" w:line="240" w:lineRule="auto"/>
        <w:ind w:left="5103"/>
        <w:outlineLvl w:val="1"/>
        <w:rPr>
          <w:rFonts w:ascii="Times New Roman" w:hAnsi="Times New Roman"/>
          <w:sz w:val="26"/>
          <w:szCs w:val="26"/>
          <w:shd w:val="clear" w:color="auto" w:fill="FFFFFF"/>
        </w:rPr>
      </w:pPr>
    </w:p>
    <w:p w14:paraId="5643DA06" w14:textId="01FA6E48"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 xml:space="preserve">Оператор электронной площадки: </w:t>
      </w:r>
    </w:p>
    <w:p w14:paraId="040FFBC3" w14:textId="08667B6B" w:rsidR="003C0322" w:rsidRPr="003C0322" w:rsidRDefault="003C0322" w:rsidP="003C0322">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ЭТП </w:t>
      </w:r>
      <w:r w:rsidRPr="003C0322">
        <w:rPr>
          <w:rFonts w:ascii="Times New Roman" w:hAnsi="Times New Roman"/>
          <w:sz w:val="26"/>
          <w:szCs w:val="26"/>
          <w:shd w:val="clear" w:color="auto" w:fill="FFFFFF"/>
        </w:rPr>
        <w:t>«Фабрикант»</w:t>
      </w:r>
    </w:p>
    <w:p w14:paraId="42709822" w14:textId="3C84A05A" w:rsidR="003C0322" w:rsidRDefault="003C0322" w:rsidP="003C0322">
      <w:pPr>
        <w:keepNext/>
        <w:spacing w:after="0" w:line="240" w:lineRule="auto"/>
        <w:ind w:left="5103"/>
        <w:outlineLvl w:val="1"/>
        <w:rPr>
          <w:rFonts w:ascii="Times New Roman" w:hAnsi="Times New Roman"/>
          <w:sz w:val="26"/>
          <w:szCs w:val="26"/>
          <w:shd w:val="clear" w:color="auto" w:fill="FFFFFF"/>
        </w:rPr>
      </w:pPr>
      <w:r w:rsidRPr="003C0322">
        <w:rPr>
          <w:rFonts w:ascii="Times New Roman" w:hAnsi="Times New Roman"/>
          <w:sz w:val="26"/>
          <w:szCs w:val="26"/>
          <w:shd w:val="clear" w:color="auto" w:fill="FFFFFF"/>
        </w:rPr>
        <w:t>auditors@etpz.ru; auditors@fabrikant.ru</w:t>
      </w:r>
    </w:p>
    <w:p w14:paraId="13FB86FD" w14:textId="77777777" w:rsidR="00E069E0" w:rsidRDefault="00E069E0" w:rsidP="003C0322">
      <w:pPr>
        <w:keepNext/>
        <w:spacing w:after="0" w:line="240" w:lineRule="auto"/>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p>
    <w:p w14:paraId="33765EB8" w14:textId="77777777" w:rsidR="007A4EB4" w:rsidRDefault="00D86B28" w:rsidP="007A4EB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7A7696">
        <w:rPr>
          <w:rFonts w:ascii="Times New Roman" w:hAnsi="Times New Roman"/>
          <w:sz w:val="26"/>
          <w:szCs w:val="26"/>
          <w:shd w:val="clear" w:color="auto" w:fill="FFFFFF"/>
        </w:rPr>
        <w:t>н</w:t>
      </w:r>
      <w:r w:rsidR="007A4EB4">
        <w:rPr>
          <w:rFonts w:ascii="Times New Roman" w:hAnsi="Times New Roman"/>
          <w:sz w:val="26"/>
          <w:szCs w:val="26"/>
          <w:shd w:val="clear" w:color="auto" w:fill="FFFFFF"/>
        </w:rPr>
        <w:t>омер извещения</w:t>
      </w:r>
    </w:p>
    <w:p w14:paraId="5F1C8545" w14:textId="44FBF357" w:rsidR="007A4EB4" w:rsidRDefault="00C5571B"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E069E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BF7D34">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3C0322" w:rsidRPr="003C0322">
        <w:rPr>
          <w:rFonts w:ascii="Times New Roman" w:hAnsi="Times New Roman" w:cs="Times New Roman"/>
          <w:iCs/>
          <w:color w:val="000000" w:themeColor="text1"/>
          <w:sz w:val="26"/>
          <w:szCs w:val="26"/>
        </w:rPr>
        <w:t>0145300005225000426</w:t>
      </w:r>
    </w:p>
    <w:p w14:paraId="7AA66218" w14:textId="77777777" w:rsidR="003C0322" w:rsidRPr="00473CF7" w:rsidRDefault="003C0322"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64318C65" w14:textId="77777777" w:rsidR="00C5571B" w:rsidRDefault="00E069E0" w:rsidP="000A57B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p>
    <w:p w14:paraId="5BE3E0D9"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5035BCB9"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14:paraId="3895E185"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68F97CC3" w14:textId="56EB066B"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3C0322" w:rsidRPr="003C0322">
        <w:rPr>
          <w:rFonts w:ascii="Times New Roman" w:hAnsi="Times New Roman" w:cs="Times New Roman"/>
          <w:bCs/>
          <w:sz w:val="26"/>
          <w:szCs w:val="26"/>
        </w:rPr>
        <w:t>047/06/105-1771/2025</w:t>
      </w:r>
      <w:r w:rsidR="003C0322" w:rsidRPr="003C0322">
        <w:rPr>
          <w:rFonts w:ascii="Times New Roman" w:hAnsi="Times New Roman" w:cs="Times New Roman"/>
          <w:bCs/>
          <w:sz w:val="26"/>
          <w:szCs w:val="26"/>
        </w:rPr>
        <w:tab/>
      </w:r>
    </w:p>
    <w:p w14:paraId="46342FB0" w14:textId="6A4C0F1A" w:rsidR="000A57B5" w:rsidRPr="002926DE" w:rsidRDefault="003C0322"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05</w:t>
      </w:r>
      <w:r w:rsidR="00F83B5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сентября</w:t>
      </w:r>
      <w:r w:rsidR="00D912B9">
        <w:rPr>
          <w:rFonts w:ascii="Times New Roman" w:eastAsiaTheme="minorEastAsia" w:hAnsi="Times New Roman" w:cs="Times New Roman"/>
          <w:sz w:val="26"/>
          <w:szCs w:val="26"/>
        </w:rPr>
        <w:t xml:space="preserve"> </w:t>
      </w:r>
      <w:r w:rsidR="005331D2">
        <w:rPr>
          <w:rFonts w:ascii="Times New Roman" w:eastAsiaTheme="minorEastAsia" w:hAnsi="Times New Roman" w:cs="Times New Roman"/>
          <w:sz w:val="26"/>
          <w:szCs w:val="26"/>
        </w:rPr>
        <w:t>2025</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5B164D86"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01A8FEAD"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14:paraId="1D5B9684" w14:textId="77777777" w:rsidR="00EB4B69" w:rsidRDefault="00F1234C" w:rsidP="00F1234C">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5DAA027E" w14:textId="77777777" w:rsidR="00AC4928" w:rsidRDefault="00AC4928" w:rsidP="00F1234C">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присутствии представителей по доверенности </w:t>
      </w:r>
    </w:p>
    <w:p w14:paraId="01C2826A" w14:textId="3209A260" w:rsidR="003C0322" w:rsidRDefault="00AC4928" w:rsidP="00704FD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Заказчика -</w:t>
      </w:r>
      <w:r w:rsidR="008C5D5C">
        <w:rPr>
          <w:rFonts w:ascii="Times New Roman" w:eastAsiaTheme="minorHAnsi" w:hAnsi="Times New Roman" w:cs="Times New Roman"/>
          <w:sz w:val="26"/>
          <w:szCs w:val="26"/>
          <w:lang w:eastAsia="en-US"/>
        </w:rPr>
        <w:t xml:space="preserve"> </w:t>
      </w:r>
      <w:r w:rsidR="003C0322" w:rsidRPr="003C0322">
        <w:rPr>
          <w:rFonts w:ascii="Times New Roman" w:eastAsiaTheme="minorHAnsi" w:hAnsi="Times New Roman" w:cs="Times New Roman"/>
          <w:sz w:val="26"/>
          <w:szCs w:val="26"/>
          <w:lang w:eastAsia="en-US"/>
        </w:rPr>
        <w:t>МОБУ СОШ Центр образования Кудрово</w:t>
      </w:r>
      <w:r>
        <w:rPr>
          <w:rFonts w:ascii="Times New Roman" w:eastAsiaTheme="minorHAnsi" w:hAnsi="Times New Roman" w:cs="Times New Roman"/>
          <w:sz w:val="26"/>
          <w:szCs w:val="26"/>
          <w:lang w:eastAsia="en-US"/>
        </w:rPr>
        <w:t xml:space="preserve">: </w:t>
      </w:r>
    </w:p>
    <w:p w14:paraId="0E59DCE9" w14:textId="36A71A16" w:rsidR="003C0322" w:rsidRDefault="008C5D5C" w:rsidP="00704FD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Уполномоченного</w:t>
      </w:r>
      <w:r w:rsidR="00504DDE">
        <w:rPr>
          <w:rFonts w:ascii="Times New Roman" w:eastAsiaTheme="minorHAnsi" w:hAnsi="Times New Roman" w:cs="Times New Roman"/>
          <w:sz w:val="26"/>
          <w:szCs w:val="26"/>
          <w:lang w:eastAsia="en-US"/>
        </w:rPr>
        <w:t xml:space="preserve"> органа - </w:t>
      </w:r>
      <w:r w:rsidR="003C0322" w:rsidRPr="003C0322">
        <w:rPr>
          <w:rFonts w:ascii="Times New Roman" w:eastAsiaTheme="minorHAnsi" w:hAnsi="Times New Roman" w:cs="Times New Roman"/>
          <w:sz w:val="26"/>
          <w:szCs w:val="26"/>
          <w:lang w:eastAsia="en-US"/>
        </w:rPr>
        <w:t>Администрация Всеволожского МР ЛО</w:t>
      </w:r>
      <w:r>
        <w:rPr>
          <w:rFonts w:ascii="Times New Roman" w:eastAsiaTheme="minorHAnsi" w:hAnsi="Times New Roman" w:cs="Times New Roman"/>
          <w:sz w:val="26"/>
          <w:szCs w:val="26"/>
          <w:lang w:eastAsia="en-US"/>
        </w:rPr>
        <w:t xml:space="preserve">: </w:t>
      </w:r>
    </w:p>
    <w:p w14:paraId="4218F349" w14:textId="560EF4CC" w:rsidR="00757D7A" w:rsidRDefault="00757D7A" w:rsidP="000A57B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отсутствие представителей </w:t>
      </w:r>
      <w:r w:rsidR="00AA090F">
        <w:rPr>
          <w:rFonts w:ascii="Times New Roman" w:eastAsiaTheme="minorHAnsi" w:hAnsi="Times New Roman" w:cs="Times New Roman"/>
          <w:sz w:val="26"/>
          <w:szCs w:val="26"/>
          <w:lang w:eastAsia="en-US"/>
        </w:rPr>
        <w:t xml:space="preserve">от </w:t>
      </w:r>
      <w:r>
        <w:rPr>
          <w:rFonts w:ascii="Times New Roman" w:eastAsiaTheme="minorHAnsi" w:hAnsi="Times New Roman" w:cs="Times New Roman"/>
          <w:sz w:val="26"/>
          <w:szCs w:val="26"/>
          <w:lang w:eastAsia="en-US"/>
        </w:rPr>
        <w:t>Заявителя, извещенн</w:t>
      </w:r>
      <w:r w:rsidR="003C0322">
        <w:rPr>
          <w:rFonts w:ascii="Times New Roman" w:eastAsiaTheme="minorHAnsi" w:hAnsi="Times New Roman" w:cs="Times New Roman"/>
          <w:sz w:val="26"/>
          <w:szCs w:val="26"/>
          <w:lang w:eastAsia="en-US"/>
        </w:rPr>
        <w:t>ого</w:t>
      </w:r>
      <w:r>
        <w:rPr>
          <w:rFonts w:ascii="Times New Roman" w:eastAsiaTheme="minorHAnsi" w:hAnsi="Times New Roman" w:cs="Times New Roman"/>
          <w:sz w:val="26"/>
          <w:szCs w:val="26"/>
          <w:lang w:eastAsia="en-US"/>
        </w:rPr>
        <w:t xml:space="preserve"> о времени и месте заседания Комиссии надлежащим образом,</w:t>
      </w:r>
    </w:p>
    <w:p w14:paraId="5239FF26" w14:textId="77777777"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 проверки</w:t>
      </w:r>
    </w:p>
    <w:p w14:paraId="15FE4786"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570A96A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4D8C1024" w14:textId="0D20A804" w:rsidR="0002039C" w:rsidRPr="0034392E" w:rsidRDefault="000A57B5" w:rsidP="000F2A24">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F1301A">
        <w:rPr>
          <w:rFonts w:ascii="Times New Roman" w:hAnsi="Times New Roman" w:cs="Times New Roman"/>
          <w:sz w:val="26"/>
          <w:szCs w:val="26"/>
        </w:rPr>
        <w:t xml:space="preserve"> (вх</w:t>
      </w:r>
      <w:r w:rsidR="009B2A1E">
        <w:rPr>
          <w:rFonts w:ascii="Times New Roman" w:hAnsi="Times New Roman" w:cs="Times New Roman"/>
          <w:sz w:val="26"/>
          <w:szCs w:val="26"/>
        </w:rPr>
        <w:t xml:space="preserve">. </w:t>
      </w:r>
      <w:r w:rsidR="003C0322">
        <w:rPr>
          <w:rFonts w:ascii="Times New Roman" w:hAnsi="Times New Roman" w:cs="Times New Roman"/>
          <w:sz w:val="26"/>
          <w:szCs w:val="26"/>
        </w:rPr>
        <w:t>9060</w:t>
      </w:r>
      <w:r w:rsidR="00AF02DB">
        <w:rPr>
          <w:rFonts w:ascii="Times New Roman" w:hAnsi="Times New Roman" w:cs="Times New Roman"/>
          <w:sz w:val="26"/>
          <w:szCs w:val="26"/>
        </w:rPr>
        <w:t xml:space="preserve">/25 от </w:t>
      </w:r>
      <w:r w:rsidR="003C0322">
        <w:rPr>
          <w:rFonts w:ascii="Times New Roman" w:hAnsi="Times New Roman" w:cs="Times New Roman"/>
          <w:sz w:val="26"/>
          <w:szCs w:val="26"/>
        </w:rPr>
        <w:t>29</w:t>
      </w:r>
      <w:r w:rsidR="000474B7">
        <w:rPr>
          <w:rFonts w:ascii="Times New Roman" w:hAnsi="Times New Roman" w:cs="Times New Roman"/>
          <w:sz w:val="26"/>
          <w:szCs w:val="26"/>
        </w:rPr>
        <w:t>.</w:t>
      </w:r>
      <w:r w:rsidR="001D259F">
        <w:rPr>
          <w:rFonts w:ascii="Times New Roman" w:hAnsi="Times New Roman" w:cs="Times New Roman"/>
          <w:sz w:val="26"/>
          <w:szCs w:val="26"/>
        </w:rPr>
        <w:t>08</w:t>
      </w:r>
      <w:r w:rsidR="00AF02DB">
        <w:rPr>
          <w:rFonts w:ascii="Times New Roman" w:hAnsi="Times New Roman" w:cs="Times New Roman"/>
          <w:sz w:val="26"/>
          <w:szCs w:val="26"/>
        </w:rPr>
        <w:t>.2025) н</w:t>
      </w:r>
      <w:r w:rsidR="002A6F4A" w:rsidRPr="002A6F4A">
        <w:rPr>
          <w:rFonts w:ascii="Times New Roman" w:hAnsi="Times New Roman" w:cs="Times New Roman"/>
          <w:sz w:val="26"/>
          <w:szCs w:val="26"/>
        </w:rPr>
        <w:t xml:space="preserve">а положения извещения при проведении </w:t>
      </w:r>
      <w:r w:rsidR="00EE3C96">
        <w:rPr>
          <w:rFonts w:ascii="Times New Roman" w:hAnsi="Times New Roman" w:cs="Times New Roman"/>
          <w:sz w:val="26"/>
          <w:szCs w:val="26"/>
        </w:rPr>
        <w:t xml:space="preserve">электронного аукциона </w:t>
      </w:r>
      <w:r w:rsidR="003C0322">
        <w:rPr>
          <w:rFonts w:ascii="Times New Roman" w:hAnsi="Times New Roman" w:cs="Times New Roman"/>
          <w:sz w:val="26"/>
          <w:szCs w:val="26"/>
        </w:rPr>
        <w:t>на п</w:t>
      </w:r>
      <w:r w:rsidR="003C0322" w:rsidRPr="003C0322">
        <w:rPr>
          <w:rFonts w:ascii="Times New Roman" w:hAnsi="Times New Roman" w:cs="Times New Roman"/>
          <w:sz w:val="26"/>
          <w:szCs w:val="26"/>
        </w:rPr>
        <w:t>остав</w:t>
      </w:r>
      <w:r w:rsidR="003C0322">
        <w:rPr>
          <w:rFonts w:ascii="Times New Roman" w:hAnsi="Times New Roman" w:cs="Times New Roman"/>
          <w:sz w:val="26"/>
          <w:szCs w:val="26"/>
        </w:rPr>
        <w:t>ку</w:t>
      </w:r>
      <w:r w:rsidR="003C0322" w:rsidRPr="003C0322">
        <w:rPr>
          <w:rFonts w:ascii="Times New Roman" w:hAnsi="Times New Roman" w:cs="Times New Roman"/>
          <w:sz w:val="26"/>
          <w:szCs w:val="26"/>
        </w:rPr>
        <w:t xml:space="preserve"> цифровых лабораторий школьников для подготовки к началу функционирования нового корпуса школы МОБУ «СОШ «ЦО «Кудрово»</w:t>
      </w:r>
      <w:r w:rsidR="002A6F4A">
        <w:rPr>
          <w:rFonts w:ascii="Times New Roman" w:hAnsi="Times New Roman" w:cs="Times New Roman"/>
          <w:sz w:val="26"/>
          <w:szCs w:val="26"/>
        </w:rPr>
        <w:t>.</w:t>
      </w:r>
    </w:p>
    <w:p w14:paraId="61B314B2" w14:textId="38DA548E" w:rsidR="0077351C" w:rsidRDefault="005964A3" w:rsidP="000F2A2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1972E2">
        <w:rPr>
          <w:rFonts w:ascii="Times New Roman" w:hAnsi="Times New Roman" w:cs="Times New Roman"/>
          <w:sz w:val="26"/>
          <w:szCs w:val="26"/>
        </w:rPr>
        <w:t xml:space="preserve">электронного аукциона </w:t>
      </w:r>
      <w:r w:rsidR="00CF7E4A">
        <w:rPr>
          <w:rFonts w:ascii="Times New Roman" w:hAnsi="Times New Roman" w:cs="Times New Roman"/>
          <w:sz w:val="26"/>
          <w:szCs w:val="26"/>
        </w:rPr>
        <w:t xml:space="preserve">размещено </w:t>
      </w:r>
      <w:r w:rsidR="003C0322">
        <w:rPr>
          <w:rFonts w:ascii="Times New Roman" w:hAnsi="Times New Roman" w:cs="Times New Roman"/>
          <w:sz w:val="26"/>
          <w:szCs w:val="26"/>
        </w:rPr>
        <w:t>23</w:t>
      </w:r>
      <w:r w:rsidR="009A5BF9">
        <w:rPr>
          <w:rFonts w:ascii="Times New Roman" w:hAnsi="Times New Roman" w:cs="Times New Roman"/>
          <w:sz w:val="26"/>
          <w:szCs w:val="26"/>
        </w:rPr>
        <w:t>.</w:t>
      </w:r>
      <w:r w:rsidR="00046932">
        <w:rPr>
          <w:rFonts w:ascii="Times New Roman" w:hAnsi="Times New Roman" w:cs="Times New Roman"/>
          <w:sz w:val="26"/>
          <w:szCs w:val="26"/>
        </w:rPr>
        <w:t>0</w:t>
      </w:r>
      <w:r w:rsidR="00DF6FCF">
        <w:rPr>
          <w:rFonts w:ascii="Times New Roman" w:hAnsi="Times New Roman" w:cs="Times New Roman"/>
          <w:sz w:val="26"/>
          <w:szCs w:val="26"/>
        </w:rPr>
        <w:t>8</w:t>
      </w:r>
      <w:r w:rsidR="000A57B5" w:rsidRPr="002926DE">
        <w:rPr>
          <w:rFonts w:ascii="Times New Roman" w:hAnsi="Times New Roman" w:cs="Times New Roman"/>
          <w:sz w:val="26"/>
          <w:szCs w:val="26"/>
        </w:rPr>
        <w:t>.</w:t>
      </w:r>
      <w:r w:rsidR="00A5543A">
        <w:rPr>
          <w:rFonts w:ascii="Times New Roman" w:hAnsi="Times New Roman" w:cs="Times New Roman"/>
          <w:sz w:val="26"/>
          <w:szCs w:val="26"/>
        </w:rPr>
        <w:t>2025</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2E2DD9A4" w14:textId="77384E48"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77351C">
        <w:rPr>
          <w:rFonts w:ascii="Times New Roman" w:hAnsi="Times New Roman" w:cs="Times New Roman"/>
          <w:sz w:val="26"/>
          <w:szCs w:val="26"/>
        </w:rPr>
        <w:t xml:space="preserve"> </w:t>
      </w:r>
      <w:r w:rsidR="003C0322" w:rsidRPr="003C0322">
        <w:rPr>
          <w:rFonts w:ascii="Times New Roman" w:hAnsi="Times New Roman" w:cs="Times New Roman"/>
          <w:sz w:val="26"/>
          <w:szCs w:val="26"/>
        </w:rPr>
        <w:t>3 388 263,36</w:t>
      </w:r>
      <w:r w:rsidR="003C0322">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14:paraId="30032E6A" w14:textId="77777777" w:rsidR="00771BB1" w:rsidRDefault="00771BB1" w:rsidP="00631E1D">
      <w:pPr>
        <w:spacing w:after="0" w:line="240" w:lineRule="auto"/>
        <w:ind w:firstLine="709"/>
        <w:jc w:val="both"/>
        <w:rPr>
          <w:rFonts w:ascii="Times New Roman" w:hAnsi="Times New Roman" w:cs="Times New Roman"/>
          <w:sz w:val="26"/>
          <w:szCs w:val="26"/>
        </w:rPr>
      </w:pPr>
    </w:p>
    <w:p w14:paraId="05185714" w14:textId="77777777"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14:paraId="11D14115"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23BA798E"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43D5F58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02393E0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w:t>
      </w:r>
      <w:r w:rsidRPr="00C464BB">
        <w:rPr>
          <w:rFonts w:ascii="Times New Roman" w:hAnsi="Times New Roman" w:cs="Times New Roman"/>
          <w:sz w:val="26"/>
          <w:szCs w:val="26"/>
        </w:rPr>
        <w:lastRenderedPageBreak/>
        <w:t xml:space="preserve">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90E0B7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5ADA4AB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3713CB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2A328049"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E70418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638E4C5A"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65140C02"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4D1D977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0348C24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1951853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7707901"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0DF0D07" w14:textId="77777777" w:rsidR="00D64AAF" w:rsidRPr="00A55206" w:rsidRDefault="00C464BB" w:rsidP="005964A3">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C464BB">
        <w:rPr>
          <w:rFonts w:ascii="Times New Roman" w:hAnsi="Times New Roman" w:cs="Times New Roman"/>
          <w:sz w:val="26"/>
          <w:szCs w:val="26"/>
        </w:rPr>
        <w:lastRenderedPageBreak/>
        <w:t xml:space="preserve">отношения по организации регулярных перевозок пассажиров и багажа </w:t>
      </w:r>
      <w:r w:rsidRPr="00A55206">
        <w:rPr>
          <w:rFonts w:ascii="Times New Roman" w:hAnsi="Times New Roman" w:cs="Times New Roman"/>
          <w:sz w:val="26"/>
          <w:szCs w:val="26"/>
        </w:rPr>
        <w:t>автомобильным транспортом и городским наземным электрическим транспортом.</w:t>
      </w:r>
    </w:p>
    <w:p w14:paraId="6803B46F" w14:textId="77777777" w:rsidR="00EA1CC8" w:rsidRPr="00A55206" w:rsidRDefault="001B4C9A" w:rsidP="00AD5582">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sidRPr="00A55206">
        <w:rPr>
          <w:rFonts w:ascii="Times New Roman" w:hAnsi="Times New Roman" w:cs="Times New Roman"/>
          <w:sz w:val="26"/>
          <w:szCs w:val="26"/>
        </w:rPr>
        <w:t xml:space="preserve"> Закона о контрактной системе и ограничивают конкуренцию</w:t>
      </w:r>
      <w:r w:rsidR="00EA1CC8" w:rsidRPr="00A55206">
        <w:rPr>
          <w:rFonts w:ascii="Times New Roman" w:hAnsi="Times New Roman" w:cs="Times New Roman"/>
          <w:sz w:val="26"/>
          <w:szCs w:val="26"/>
        </w:rPr>
        <w:t xml:space="preserve">. </w:t>
      </w:r>
    </w:p>
    <w:p w14:paraId="2AEAA0C8" w14:textId="0626E04B" w:rsidR="000F2A24" w:rsidRPr="00A55206" w:rsidRDefault="00D64AAF" w:rsidP="000F2A24">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ЕИС, Комиссия установила следующие обстоятельства. </w:t>
      </w:r>
    </w:p>
    <w:p w14:paraId="0CC04619" w14:textId="1848315F" w:rsidR="00617E19" w:rsidRPr="00A55206" w:rsidRDefault="00617E19" w:rsidP="00AD5582">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В</w:t>
      </w:r>
      <w:r w:rsidR="002C3070" w:rsidRPr="00A55206">
        <w:rPr>
          <w:rFonts w:ascii="Times New Roman" w:hAnsi="Times New Roman" w:cs="Times New Roman"/>
          <w:sz w:val="26"/>
          <w:szCs w:val="26"/>
        </w:rPr>
        <w:t xml:space="preserve"> связи с в</w:t>
      </w:r>
      <w:r w:rsidR="00426090" w:rsidRPr="00A55206">
        <w:rPr>
          <w:rFonts w:ascii="Times New Roman" w:hAnsi="Times New Roman" w:cs="Times New Roman"/>
          <w:sz w:val="26"/>
          <w:szCs w:val="26"/>
        </w:rPr>
        <w:t xml:space="preserve">озникшей потребностью </w:t>
      </w:r>
      <w:r w:rsidR="00BB1B0C" w:rsidRPr="00A55206">
        <w:rPr>
          <w:rFonts w:ascii="Times New Roman" w:hAnsi="Times New Roman" w:cs="Times New Roman"/>
          <w:sz w:val="26"/>
          <w:szCs w:val="26"/>
        </w:rPr>
        <w:t xml:space="preserve">Заказчика Уполномоченным органом </w:t>
      </w:r>
      <w:r w:rsidRPr="00A55206">
        <w:rPr>
          <w:rFonts w:ascii="Times New Roman" w:hAnsi="Times New Roman" w:cs="Times New Roman"/>
          <w:sz w:val="26"/>
          <w:szCs w:val="26"/>
        </w:rPr>
        <w:t xml:space="preserve">были совершены действия по определению подрядчика (поставщика, исполнителя) путем проведения </w:t>
      </w:r>
      <w:r w:rsidR="00A561F8" w:rsidRPr="00A55206">
        <w:rPr>
          <w:rFonts w:ascii="Times New Roman" w:hAnsi="Times New Roman" w:cs="Times New Roman"/>
          <w:sz w:val="26"/>
          <w:szCs w:val="26"/>
        </w:rPr>
        <w:t xml:space="preserve">электронного аукциона </w:t>
      </w:r>
      <w:r w:rsidRPr="00A55206">
        <w:rPr>
          <w:rFonts w:ascii="Times New Roman" w:hAnsi="Times New Roman" w:cs="Times New Roman"/>
          <w:sz w:val="26"/>
          <w:szCs w:val="26"/>
        </w:rPr>
        <w:t>«</w:t>
      </w:r>
      <w:r w:rsidR="00A55206" w:rsidRPr="00A55206">
        <w:rPr>
          <w:rFonts w:ascii="Times New Roman" w:hAnsi="Times New Roman" w:cs="Times New Roman"/>
          <w:sz w:val="26"/>
          <w:szCs w:val="26"/>
        </w:rPr>
        <w:t>Поставка цифровых лабораторий школьников для подготовки к началу функционирования нового корпуса школы МОБУ «СОШ «ЦО «Кудрово</w:t>
      </w:r>
      <w:r w:rsidRPr="00A55206">
        <w:rPr>
          <w:rFonts w:ascii="Times New Roman" w:hAnsi="Times New Roman" w:cs="Times New Roman"/>
          <w:sz w:val="26"/>
          <w:szCs w:val="26"/>
        </w:rPr>
        <w:t>».</w:t>
      </w:r>
    </w:p>
    <w:p w14:paraId="474DF1A4" w14:textId="77777777" w:rsidR="00D64AAF" w:rsidRPr="00A55206" w:rsidRDefault="00D64AAF" w:rsidP="00AD5582">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143C0223" w14:textId="77777777" w:rsidR="00D64AAF" w:rsidRPr="00A55206" w:rsidRDefault="00D64AAF" w:rsidP="00AD5582">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r w:rsidR="00BB65FE" w:rsidRPr="00A55206">
        <w:rPr>
          <w:rFonts w:ascii="Times New Roman" w:hAnsi="Times New Roman" w:cs="Times New Roman"/>
          <w:sz w:val="26"/>
          <w:szCs w:val="26"/>
        </w:rPr>
        <w:t xml:space="preserve"> Закона о контрактной системе</w:t>
      </w:r>
      <w:r w:rsidRPr="00A55206">
        <w:rPr>
          <w:rFonts w:ascii="Times New Roman" w:hAnsi="Times New Roman" w:cs="Times New Roman"/>
          <w:sz w:val="26"/>
          <w:szCs w:val="26"/>
        </w:rPr>
        <w:t xml:space="preserve">). </w:t>
      </w:r>
    </w:p>
    <w:p w14:paraId="5D2ABF39" w14:textId="77777777" w:rsidR="00D64AAF" w:rsidRPr="00A55206" w:rsidRDefault="00D64AAF" w:rsidP="00AD5582">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4BF6C4A0" w14:textId="77777777" w:rsidR="00D64AAF" w:rsidRDefault="00D64AAF" w:rsidP="00AD5582">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Допускается использование</w:t>
      </w:r>
      <w:r w:rsidRPr="00D64AAF">
        <w:rPr>
          <w:rFonts w:ascii="Times New Roman" w:hAnsi="Times New Roman" w:cs="Times New Roman"/>
          <w:sz w:val="26"/>
          <w:szCs w:val="26"/>
        </w:rPr>
        <w:t xml:space="preserve"> в описании объекта закупки указания на товарный знак в следующих случаях: </w:t>
      </w:r>
    </w:p>
    <w:p w14:paraId="54E1FC9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7CA3740E"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25A8496E"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4415BCAE"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w:t>
      </w:r>
      <w:r w:rsidRPr="00D64AAF">
        <w:rPr>
          <w:rFonts w:ascii="Times New Roman" w:hAnsi="Times New Roman" w:cs="Times New Roman"/>
          <w:sz w:val="26"/>
          <w:szCs w:val="26"/>
        </w:rPr>
        <w:lastRenderedPageBreak/>
        <w:t xml:space="preserve">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10F43023"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02E768CA" w14:textId="77777777" w:rsidR="00A0494A" w:rsidRDefault="00D64AAF" w:rsidP="00A0494A">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2ABB81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10C238BB"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0607176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19827B"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42AF9BF1"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w:t>
      </w:r>
      <w:r w:rsidRPr="00361A2C">
        <w:rPr>
          <w:rFonts w:ascii="Times New Roman" w:hAnsi="Times New Roman" w:cs="Times New Roman"/>
          <w:sz w:val="26"/>
          <w:szCs w:val="26"/>
        </w:rPr>
        <w:lastRenderedPageBreak/>
        <w:t>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5FE4C7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67C81186"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0155268A"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3AB41BFA"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14:paraId="2AA2273B"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29C7C678" w14:textId="77777777" w:rsidR="00361A2C" w:rsidRPr="00A55206"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w:t>
      </w:r>
      <w:r w:rsidRPr="00A55206">
        <w:rPr>
          <w:rFonts w:ascii="Times New Roman" w:hAnsi="Times New Roman" w:cs="Times New Roman"/>
          <w:sz w:val="26"/>
          <w:szCs w:val="26"/>
        </w:rPr>
        <w:t>статьи 42, пунктом 1 части 1 статьи 75 Закона о контрактной системе соответственно.</w:t>
      </w:r>
    </w:p>
    <w:p w14:paraId="7015C0BC" w14:textId="564CFBEF" w:rsidR="00361A2C" w:rsidRPr="00A55206" w:rsidRDefault="00361A2C" w:rsidP="00A55206">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w:t>
      </w:r>
      <w:r w:rsidR="00FB4CDC" w:rsidRPr="00A55206">
        <w:rPr>
          <w:rFonts w:ascii="Times New Roman" w:hAnsi="Times New Roman" w:cs="Times New Roman"/>
          <w:sz w:val="26"/>
          <w:szCs w:val="26"/>
        </w:rPr>
        <w:t>казчиком осуществляется закупка</w:t>
      </w:r>
      <w:r w:rsidR="00A55206" w:rsidRPr="00A55206">
        <w:rPr>
          <w:rFonts w:ascii="Times New Roman" w:hAnsi="Times New Roman" w:cs="Times New Roman"/>
          <w:sz w:val="26"/>
          <w:szCs w:val="26"/>
        </w:rPr>
        <w:t xml:space="preserve"> цифровых лабораторий для школьников</w:t>
      </w:r>
      <w:r w:rsidR="00FB4CDC" w:rsidRPr="00A55206">
        <w:rPr>
          <w:rFonts w:ascii="Times New Roman" w:hAnsi="Times New Roman" w:cs="Times New Roman"/>
          <w:sz w:val="26"/>
          <w:szCs w:val="26"/>
        </w:rPr>
        <w:t>, применен</w:t>
      </w:r>
      <w:r w:rsidR="00A55206" w:rsidRPr="00A55206">
        <w:rPr>
          <w:rFonts w:ascii="Times New Roman" w:hAnsi="Times New Roman" w:cs="Times New Roman"/>
          <w:sz w:val="26"/>
          <w:szCs w:val="26"/>
        </w:rPr>
        <w:t>ы</w:t>
      </w:r>
      <w:r w:rsidR="00FB4CDC" w:rsidRPr="00A55206">
        <w:rPr>
          <w:rFonts w:ascii="Times New Roman" w:hAnsi="Times New Roman" w:cs="Times New Roman"/>
          <w:sz w:val="26"/>
          <w:szCs w:val="26"/>
        </w:rPr>
        <w:t xml:space="preserve"> позици</w:t>
      </w:r>
      <w:r w:rsidR="00A55206" w:rsidRPr="00A55206">
        <w:rPr>
          <w:rFonts w:ascii="Times New Roman" w:hAnsi="Times New Roman" w:cs="Times New Roman"/>
          <w:sz w:val="26"/>
          <w:szCs w:val="26"/>
        </w:rPr>
        <w:t>и</w:t>
      </w:r>
      <w:r w:rsidRPr="00A55206">
        <w:rPr>
          <w:rFonts w:ascii="Times New Roman" w:hAnsi="Times New Roman" w:cs="Times New Roman"/>
          <w:sz w:val="26"/>
          <w:szCs w:val="26"/>
        </w:rPr>
        <w:t xml:space="preserve"> КТРУ</w:t>
      </w:r>
      <w:r w:rsidR="00A55206">
        <w:rPr>
          <w:rFonts w:ascii="Times New Roman" w:hAnsi="Times New Roman" w:cs="Times New Roman"/>
          <w:sz w:val="26"/>
          <w:szCs w:val="26"/>
        </w:rPr>
        <w:t xml:space="preserve">: </w:t>
      </w:r>
      <w:r w:rsidR="00A55206" w:rsidRPr="00A55206">
        <w:rPr>
          <w:rFonts w:ascii="Times New Roman" w:hAnsi="Times New Roman" w:cs="Times New Roman"/>
          <w:sz w:val="26"/>
          <w:szCs w:val="26"/>
        </w:rPr>
        <w:t>26.20.40.190–00000014, 26.20.40.190–00000007, 26.20.40.190–00000009</w:t>
      </w:r>
      <w:r w:rsidRPr="00A55206">
        <w:rPr>
          <w:rFonts w:ascii="Times New Roman" w:hAnsi="Times New Roman" w:cs="Times New Roman"/>
          <w:sz w:val="26"/>
          <w:szCs w:val="26"/>
        </w:rPr>
        <w:t>.</w:t>
      </w:r>
    </w:p>
    <w:p w14:paraId="0D8FCFA8" w14:textId="77777777" w:rsidR="00361A2C" w:rsidRPr="00A55206" w:rsidRDefault="00361A2C" w:rsidP="00361A2C">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В соответствии с пунктом 5, 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611E0E1C" w14:textId="62E6DFFD" w:rsidR="00361A2C" w:rsidRPr="00A55206" w:rsidRDefault="00361A2C" w:rsidP="00361A2C">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Комиссия отмечает, что Заказчик обосновал необходимость применения заданных характеристик в разделе «Обоснование</w:t>
      </w:r>
      <w:r w:rsidR="00D2058D" w:rsidRPr="00A55206">
        <w:rPr>
          <w:rFonts w:ascii="Times New Roman" w:hAnsi="Times New Roman" w:cs="Times New Roman"/>
          <w:sz w:val="26"/>
          <w:szCs w:val="26"/>
        </w:rPr>
        <w:t xml:space="preserve"> включения дополнительной информации в сведения о товаре, работе, услуге»</w:t>
      </w:r>
      <w:r w:rsidR="00A55206">
        <w:rPr>
          <w:rFonts w:ascii="Times New Roman" w:hAnsi="Times New Roman" w:cs="Times New Roman"/>
          <w:sz w:val="26"/>
          <w:szCs w:val="26"/>
        </w:rPr>
        <w:t xml:space="preserve"> к каждому из закупаемых товаров</w:t>
      </w:r>
      <w:r w:rsidR="00D2058D" w:rsidRPr="00A55206">
        <w:rPr>
          <w:rFonts w:ascii="Times New Roman" w:hAnsi="Times New Roman" w:cs="Times New Roman"/>
          <w:sz w:val="26"/>
          <w:szCs w:val="26"/>
        </w:rPr>
        <w:t>:</w:t>
      </w:r>
    </w:p>
    <w:p w14:paraId="59103D35" w14:textId="72EAC30A" w:rsidR="00D2058D" w:rsidRPr="00A55206" w:rsidRDefault="00D2058D" w:rsidP="00361A2C">
      <w:pPr>
        <w:spacing w:after="0" w:line="240" w:lineRule="auto"/>
        <w:ind w:firstLine="709"/>
        <w:jc w:val="both"/>
        <w:rPr>
          <w:rFonts w:ascii="Times New Roman" w:hAnsi="Times New Roman" w:cs="Times New Roman"/>
          <w:i/>
          <w:sz w:val="26"/>
          <w:szCs w:val="26"/>
        </w:rPr>
      </w:pPr>
      <w:r w:rsidRPr="00A55206">
        <w:rPr>
          <w:rFonts w:ascii="Times New Roman" w:hAnsi="Times New Roman" w:cs="Times New Roman"/>
          <w:i/>
          <w:sz w:val="26"/>
          <w:szCs w:val="26"/>
        </w:rPr>
        <w:t>«</w:t>
      </w:r>
      <w:r w:rsidR="00A55206" w:rsidRPr="00A55206">
        <w:rPr>
          <w:rFonts w:ascii="Times New Roman" w:hAnsi="Times New Roman" w:cs="Times New Roman"/>
          <w:i/>
          <w:sz w:val="26"/>
          <w:szCs w:val="26"/>
        </w:rPr>
        <w:t xml:space="preserve">Дополнительные характеристики включены в описание товаров в соответствии с положениями ст. 33 Федерального закона от 05.04.2013 № 44-ФЗ «О контрактной системе в сфере закупок товаров, работ и услуг для обеспечения </w:t>
      </w:r>
      <w:r w:rsidR="00A55206" w:rsidRPr="00A55206">
        <w:rPr>
          <w:rFonts w:ascii="Times New Roman" w:hAnsi="Times New Roman" w:cs="Times New Roman"/>
          <w:i/>
          <w:sz w:val="26"/>
          <w:szCs w:val="26"/>
        </w:rPr>
        <w:lastRenderedPageBreak/>
        <w:t>государственных и муниципальных нужд» согласно пунктам 5 и 6 Правил использования каталога товаров, работ, услуг для обеспечения государственных и муниципальных нужд, утвержденных Постановлением Правительства от 08.02.2017 № 145, ввиду того, что каталог товаров, работ, услуг для обеспечения государственных и муниципальных нужд не содержит в полной мере все необходимые заказчику функциональные, технические, качественные, характеристики товаров и не позволяет определить соответствие товара, предлагаемого к поставке, а также в целях более полного и подробного описания потребительских свойств, в том числе функциональных, технических, качественных характеристик товаров для более точного отражения функциональных характеристик требуемых товаров, имеющих существенное значение для заказчика, в связи с потребностью заказчика для обеспечения его деятельности</w:t>
      </w:r>
      <w:r w:rsidRPr="00A55206">
        <w:rPr>
          <w:rFonts w:ascii="Times New Roman" w:hAnsi="Times New Roman" w:cs="Times New Roman"/>
          <w:i/>
          <w:sz w:val="26"/>
          <w:szCs w:val="26"/>
        </w:rPr>
        <w:t>».</w:t>
      </w:r>
    </w:p>
    <w:p w14:paraId="1C77433D" w14:textId="265B3229" w:rsidR="000F2A24" w:rsidRPr="00A55206" w:rsidRDefault="00361A2C" w:rsidP="000F2A24">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в описание объекта закупки обоснование таковым не является. Указанный вывод Комиссии коррелируется с судебной практикой.</w:t>
      </w:r>
    </w:p>
    <w:p w14:paraId="79B09E89" w14:textId="3698FE62" w:rsidR="00361A2C" w:rsidRPr="00A55206" w:rsidRDefault="00361A2C" w:rsidP="00361A2C">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Заказчик представил 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r w:rsidR="000F2A24">
        <w:rPr>
          <w:rFonts w:ascii="Times New Roman" w:hAnsi="Times New Roman" w:cs="Times New Roman"/>
          <w:sz w:val="26"/>
          <w:szCs w:val="26"/>
        </w:rPr>
        <w:t>, поскольку закупается оборудования для выполнения образовательной функции детей и подростков</w:t>
      </w:r>
      <w:r w:rsidRPr="00A55206">
        <w:rPr>
          <w:rFonts w:ascii="Times New Roman" w:hAnsi="Times New Roman" w:cs="Times New Roman"/>
          <w:sz w:val="26"/>
          <w:szCs w:val="26"/>
        </w:rPr>
        <w:t>.</w:t>
      </w:r>
    </w:p>
    <w:p w14:paraId="1E4AE942" w14:textId="0713F825" w:rsidR="006F2DB9" w:rsidRDefault="006F2DB9" w:rsidP="006F2DB9">
      <w:pPr>
        <w:spacing w:after="0" w:line="240" w:lineRule="auto"/>
        <w:ind w:firstLine="709"/>
        <w:jc w:val="both"/>
        <w:rPr>
          <w:rFonts w:ascii="Times New Roman" w:hAnsi="Times New Roman" w:cs="Times New Roman"/>
          <w:sz w:val="26"/>
          <w:szCs w:val="26"/>
        </w:rPr>
      </w:pPr>
      <w:r w:rsidRPr="006F2DB9">
        <w:rPr>
          <w:rFonts w:ascii="Times New Roman" w:hAnsi="Times New Roman" w:cs="Times New Roman"/>
          <w:sz w:val="26"/>
          <w:szCs w:val="26"/>
        </w:rPr>
        <w:t xml:space="preserve">По доводу </w:t>
      </w:r>
      <w:r>
        <w:rPr>
          <w:rFonts w:ascii="Times New Roman" w:hAnsi="Times New Roman" w:cs="Times New Roman"/>
          <w:sz w:val="26"/>
          <w:szCs w:val="26"/>
        </w:rPr>
        <w:t>З</w:t>
      </w:r>
      <w:r w:rsidRPr="006F2DB9">
        <w:rPr>
          <w:rFonts w:ascii="Times New Roman" w:hAnsi="Times New Roman" w:cs="Times New Roman"/>
          <w:sz w:val="26"/>
          <w:szCs w:val="26"/>
        </w:rPr>
        <w:t xml:space="preserve">аявителя о подмене понятий «цифровая лаборатория» и «электронный конструктор» </w:t>
      </w:r>
      <w:r>
        <w:rPr>
          <w:rFonts w:ascii="Times New Roman" w:hAnsi="Times New Roman" w:cs="Times New Roman"/>
          <w:sz w:val="26"/>
          <w:szCs w:val="26"/>
        </w:rPr>
        <w:t>Заказчик пояснил</w:t>
      </w:r>
      <w:r w:rsidRPr="006F2DB9">
        <w:rPr>
          <w:rFonts w:ascii="Times New Roman" w:hAnsi="Times New Roman" w:cs="Times New Roman"/>
          <w:sz w:val="26"/>
          <w:szCs w:val="26"/>
        </w:rPr>
        <w:t xml:space="preserve">, что цифровая лаборатория для школьников представляет собой набор учебного оборудования для выполнения экспериментов, исследований и лабораторных работ по естественно-научным дисциплинам, включающий цифровые датчики и индикаторы, блоки обработки данных, соединительные кабели и методические материалы, что подтверждается позициями КТРУ, указанными заказчиком. В то же время электронный конструктор может являться частью цифровой лаборатории и поставляться в составе готового оборудования. </w:t>
      </w:r>
      <w:r>
        <w:rPr>
          <w:rFonts w:ascii="Times New Roman" w:hAnsi="Times New Roman" w:cs="Times New Roman"/>
          <w:sz w:val="26"/>
          <w:szCs w:val="26"/>
        </w:rPr>
        <w:t>Извещение об осуществлении закупки и документы в его составе</w:t>
      </w:r>
      <w:r w:rsidRPr="006F2DB9">
        <w:rPr>
          <w:rFonts w:ascii="Times New Roman" w:hAnsi="Times New Roman" w:cs="Times New Roman"/>
          <w:sz w:val="26"/>
          <w:szCs w:val="26"/>
        </w:rPr>
        <w:t xml:space="preserve"> подтвержда</w:t>
      </w:r>
      <w:r>
        <w:rPr>
          <w:rFonts w:ascii="Times New Roman" w:hAnsi="Times New Roman" w:cs="Times New Roman"/>
          <w:sz w:val="26"/>
          <w:szCs w:val="26"/>
        </w:rPr>
        <w:t>ю</w:t>
      </w:r>
      <w:r w:rsidRPr="006F2DB9">
        <w:rPr>
          <w:rFonts w:ascii="Times New Roman" w:hAnsi="Times New Roman" w:cs="Times New Roman"/>
          <w:sz w:val="26"/>
          <w:szCs w:val="26"/>
        </w:rPr>
        <w:t>т, что закупаемый товар соответствует позициям КТРУ и не может рассматриваться как иной вид товара.</w:t>
      </w:r>
    </w:p>
    <w:p w14:paraId="74D418B5" w14:textId="63D1032F" w:rsidR="006F2DB9" w:rsidRPr="006F2DB9" w:rsidRDefault="006F2DB9" w:rsidP="006F2DB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Ввиду чего</w:t>
      </w:r>
      <w:r w:rsidR="000F2A24">
        <w:rPr>
          <w:rFonts w:ascii="Times New Roman" w:hAnsi="Times New Roman" w:cs="Times New Roman"/>
          <w:sz w:val="26"/>
          <w:szCs w:val="26"/>
        </w:rPr>
        <w:t>,</w:t>
      </w:r>
      <w:r>
        <w:rPr>
          <w:rFonts w:ascii="Times New Roman" w:hAnsi="Times New Roman" w:cs="Times New Roman"/>
          <w:sz w:val="26"/>
          <w:szCs w:val="26"/>
        </w:rPr>
        <w:t xml:space="preserve"> д</w:t>
      </w:r>
      <w:r w:rsidRPr="006F2DB9">
        <w:rPr>
          <w:rFonts w:ascii="Times New Roman" w:hAnsi="Times New Roman" w:cs="Times New Roman"/>
          <w:sz w:val="26"/>
          <w:szCs w:val="26"/>
        </w:rPr>
        <w:t xml:space="preserve">овод </w:t>
      </w:r>
      <w:r>
        <w:rPr>
          <w:rFonts w:ascii="Times New Roman" w:hAnsi="Times New Roman" w:cs="Times New Roman"/>
          <w:sz w:val="26"/>
          <w:szCs w:val="26"/>
        </w:rPr>
        <w:t>З</w:t>
      </w:r>
      <w:r w:rsidRPr="006F2DB9">
        <w:rPr>
          <w:rFonts w:ascii="Times New Roman" w:hAnsi="Times New Roman" w:cs="Times New Roman"/>
          <w:sz w:val="26"/>
          <w:szCs w:val="26"/>
        </w:rPr>
        <w:t xml:space="preserve">аявителя о поставке электронного конструктора вместо цифровой лаборатории </w:t>
      </w:r>
      <w:r w:rsidR="000F2A24">
        <w:rPr>
          <w:rFonts w:ascii="Times New Roman" w:hAnsi="Times New Roman" w:cs="Times New Roman"/>
          <w:sz w:val="26"/>
          <w:szCs w:val="26"/>
        </w:rPr>
        <w:t>не подтвержден в той степени (например, с проведенной независимой экспертизой) для констатации нарушения со стороны антимонопольного органа, при том, что в последующем Заказчик получит тот товар, в котором он не нуждается, более того, в правоприменительной практике имеются разные наименования товара и в первую очередь участники исходят из установленного кода КТРУ и характеристик</w:t>
      </w:r>
      <w:r w:rsidRPr="006F2DB9">
        <w:rPr>
          <w:rFonts w:ascii="Times New Roman" w:hAnsi="Times New Roman" w:cs="Times New Roman"/>
          <w:sz w:val="26"/>
          <w:szCs w:val="26"/>
        </w:rPr>
        <w:t>.</w:t>
      </w:r>
    </w:p>
    <w:p w14:paraId="07C4BD49" w14:textId="6EB65F34" w:rsidR="006F2DB9" w:rsidRPr="006F2DB9" w:rsidRDefault="006F2DB9" w:rsidP="006F2DB9">
      <w:pPr>
        <w:spacing w:after="0" w:line="240" w:lineRule="auto"/>
        <w:ind w:firstLine="709"/>
        <w:jc w:val="both"/>
        <w:rPr>
          <w:rFonts w:ascii="Times New Roman" w:hAnsi="Times New Roman" w:cs="Times New Roman"/>
          <w:sz w:val="26"/>
          <w:szCs w:val="26"/>
        </w:rPr>
      </w:pPr>
      <w:r w:rsidRPr="006F2DB9">
        <w:rPr>
          <w:rFonts w:ascii="Times New Roman" w:hAnsi="Times New Roman" w:cs="Times New Roman"/>
          <w:sz w:val="26"/>
          <w:szCs w:val="26"/>
        </w:rPr>
        <w:t xml:space="preserve">По доводу </w:t>
      </w:r>
      <w:r>
        <w:rPr>
          <w:rFonts w:ascii="Times New Roman" w:hAnsi="Times New Roman" w:cs="Times New Roman"/>
          <w:sz w:val="26"/>
          <w:szCs w:val="26"/>
        </w:rPr>
        <w:t>З</w:t>
      </w:r>
      <w:r w:rsidRPr="006F2DB9">
        <w:rPr>
          <w:rFonts w:ascii="Times New Roman" w:hAnsi="Times New Roman" w:cs="Times New Roman"/>
          <w:sz w:val="26"/>
          <w:szCs w:val="26"/>
        </w:rPr>
        <w:t xml:space="preserve">аявителя о некорректном применении </w:t>
      </w:r>
      <w:r>
        <w:rPr>
          <w:rFonts w:ascii="Times New Roman" w:hAnsi="Times New Roman" w:cs="Times New Roman"/>
          <w:sz w:val="26"/>
          <w:szCs w:val="26"/>
        </w:rPr>
        <w:t>позиций</w:t>
      </w:r>
      <w:r w:rsidRPr="006F2DB9">
        <w:rPr>
          <w:rFonts w:ascii="Times New Roman" w:hAnsi="Times New Roman" w:cs="Times New Roman"/>
          <w:sz w:val="26"/>
          <w:szCs w:val="26"/>
        </w:rPr>
        <w:t xml:space="preserve"> КТРУ Комиссия установила, что заказчиком в извещении примен</w:t>
      </w:r>
      <w:r>
        <w:rPr>
          <w:rFonts w:ascii="Times New Roman" w:hAnsi="Times New Roman" w:cs="Times New Roman"/>
          <w:sz w:val="26"/>
          <w:szCs w:val="26"/>
        </w:rPr>
        <w:t>е</w:t>
      </w:r>
      <w:r w:rsidRPr="006F2DB9">
        <w:rPr>
          <w:rFonts w:ascii="Times New Roman" w:hAnsi="Times New Roman" w:cs="Times New Roman"/>
          <w:sz w:val="26"/>
          <w:szCs w:val="26"/>
        </w:rPr>
        <w:t>н код ОКПД2 32.99.53.130 «Приборы, аппаратура и устройства учебные и демонстрационные», соответств</w:t>
      </w:r>
      <w:r>
        <w:rPr>
          <w:rFonts w:ascii="Times New Roman" w:hAnsi="Times New Roman" w:cs="Times New Roman"/>
          <w:sz w:val="26"/>
          <w:szCs w:val="26"/>
        </w:rPr>
        <w:t xml:space="preserve">ующий </w:t>
      </w:r>
      <w:r w:rsidRPr="006F2DB9">
        <w:rPr>
          <w:rFonts w:ascii="Times New Roman" w:hAnsi="Times New Roman" w:cs="Times New Roman"/>
          <w:sz w:val="26"/>
          <w:szCs w:val="26"/>
        </w:rPr>
        <w:t xml:space="preserve">выбранным позициям КТРУ для цифровых лабораторий. Использование </w:t>
      </w:r>
      <w:r w:rsidR="00F51E7C">
        <w:rPr>
          <w:rFonts w:ascii="Times New Roman" w:hAnsi="Times New Roman" w:cs="Times New Roman"/>
          <w:sz w:val="26"/>
          <w:szCs w:val="26"/>
        </w:rPr>
        <w:t>З</w:t>
      </w:r>
      <w:r w:rsidRPr="006F2DB9">
        <w:rPr>
          <w:rFonts w:ascii="Times New Roman" w:hAnsi="Times New Roman" w:cs="Times New Roman"/>
          <w:sz w:val="26"/>
          <w:szCs w:val="26"/>
        </w:rPr>
        <w:t>аказчиком характеристик из каталога ЕИС, включая обязательные и дополнительные, соответствует положениям законодательства и не свидетельствует о нарушении.</w:t>
      </w:r>
    </w:p>
    <w:p w14:paraId="6B573B17" w14:textId="56A70364" w:rsidR="006F2DB9" w:rsidRDefault="000F2A24" w:rsidP="006F2DB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w:t>
      </w:r>
      <w:r w:rsidR="00F51E7C" w:rsidRPr="00F51E7C">
        <w:rPr>
          <w:rFonts w:ascii="Times New Roman" w:hAnsi="Times New Roman" w:cs="Times New Roman"/>
          <w:sz w:val="26"/>
          <w:szCs w:val="26"/>
        </w:rPr>
        <w:t xml:space="preserve"> соответствии с анализом рынка поставляемого оборудования, </w:t>
      </w:r>
      <w:r>
        <w:rPr>
          <w:rFonts w:ascii="Times New Roman" w:hAnsi="Times New Roman" w:cs="Times New Roman"/>
          <w:sz w:val="26"/>
          <w:szCs w:val="26"/>
        </w:rPr>
        <w:t xml:space="preserve">произведенному Заказчиком до закупки, </w:t>
      </w:r>
      <w:r w:rsidR="00F51E7C" w:rsidRPr="00F51E7C">
        <w:rPr>
          <w:rFonts w:ascii="Times New Roman" w:hAnsi="Times New Roman" w:cs="Times New Roman"/>
          <w:sz w:val="26"/>
          <w:szCs w:val="26"/>
        </w:rPr>
        <w:t>соответствующего названию «цифровая лаборатория» в качестве составных элементов цифровой лаборатории может выступать микроконтроллерная платформа ESP32 (Робиклаб и д.р.). Привед</w:t>
      </w:r>
      <w:r w:rsidR="00F51E7C">
        <w:rPr>
          <w:rFonts w:ascii="Times New Roman" w:hAnsi="Times New Roman" w:cs="Times New Roman"/>
          <w:sz w:val="26"/>
          <w:szCs w:val="26"/>
        </w:rPr>
        <w:t>е</w:t>
      </w:r>
      <w:r w:rsidR="00F51E7C" w:rsidRPr="00F51E7C">
        <w:rPr>
          <w:rFonts w:ascii="Times New Roman" w:hAnsi="Times New Roman" w:cs="Times New Roman"/>
          <w:sz w:val="26"/>
          <w:szCs w:val="26"/>
        </w:rPr>
        <w:t xml:space="preserve">нные </w:t>
      </w:r>
      <w:r w:rsidR="00F51E7C">
        <w:rPr>
          <w:rFonts w:ascii="Times New Roman" w:hAnsi="Times New Roman" w:cs="Times New Roman"/>
          <w:sz w:val="26"/>
          <w:szCs w:val="26"/>
        </w:rPr>
        <w:t>З</w:t>
      </w:r>
      <w:r w:rsidR="00F51E7C" w:rsidRPr="00F51E7C">
        <w:rPr>
          <w:rFonts w:ascii="Times New Roman" w:hAnsi="Times New Roman" w:cs="Times New Roman"/>
          <w:sz w:val="26"/>
          <w:szCs w:val="26"/>
        </w:rPr>
        <w:t>аявителем примеры цифровых лабораторий составляют лишь часть существующего ассортимента</w:t>
      </w:r>
      <w:r w:rsidR="00F51E7C">
        <w:rPr>
          <w:rFonts w:ascii="Times New Roman" w:hAnsi="Times New Roman" w:cs="Times New Roman"/>
          <w:sz w:val="26"/>
          <w:szCs w:val="26"/>
        </w:rPr>
        <w:t xml:space="preserve">. </w:t>
      </w:r>
      <w:r w:rsidR="006F2DB9" w:rsidRPr="006F2DB9">
        <w:rPr>
          <w:rFonts w:ascii="Times New Roman" w:hAnsi="Times New Roman" w:cs="Times New Roman"/>
          <w:sz w:val="26"/>
          <w:szCs w:val="26"/>
        </w:rPr>
        <w:t xml:space="preserve">При возникновении вопросов у участников закупки они имели возможность обратиться за разъяснениями документации. Наименование «электронный конструктор на базе ESP32» соответствует строке описания «конструктор для проведения экспериментов» и может входить в состав цифровой лаборатории, что отражено в приложении к извещению. Таким образом, установленные </w:t>
      </w:r>
      <w:r w:rsidR="00296A51">
        <w:rPr>
          <w:rFonts w:ascii="Times New Roman" w:hAnsi="Times New Roman" w:cs="Times New Roman"/>
          <w:sz w:val="26"/>
          <w:szCs w:val="26"/>
        </w:rPr>
        <w:t>За</w:t>
      </w:r>
      <w:r w:rsidR="006F2DB9" w:rsidRPr="006F2DB9">
        <w:rPr>
          <w:rFonts w:ascii="Times New Roman" w:hAnsi="Times New Roman" w:cs="Times New Roman"/>
          <w:sz w:val="26"/>
          <w:szCs w:val="26"/>
        </w:rPr>
        <w:t>казчиком требования не допускают двусмысленного толкования и направлены на достижение целей закупки.</w:t>
      </w:r>
    </w:p>
    <w:p w14:paraId="4420AB2B" w14:textId="77777777" w:rsidR="00361A2C" w:rsidRPr="00296A51" w:rsidRDefault="00361A2C" w:rsidP="00361A2C">
      <w:pPr>
        <w:spacing w:after="0" w:line="240" w:lineRule="auto"/>
        <w:ind w:firstLine="709"/>
        <w:jc w:val="both"/>
        <w:rPr>
          <w:rFonts w:ascii="Times New Roman" w:hAnsi="Times New Roman" w:cs="Times New Roman"/>
          <w:sz w:val="26"/>
          <w:szCs w:val="26"/>
        </w:rPr>
      </w:pPr>
      <w:r w:rsidRPr="00296A51">
        <w:rPr>
          <w:rFonts w:ascii="Times New Roman" w:hAnsi="Times New Roman" w:cs="Times New Roman"/>
          <w:sz w:val="26"/>
          <w:szCs w:val="26"/>
        </w:rPr>
        <w:t>Таким образом, рассматривая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345364B1" w14:textId="77777777" w:rsidR="00361A2C" w:rsidRPr="00A55206" w:rsidRDefault="00361A2C" w:rsidP="00361A2C">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7E4AAC7E" w14:textId="77777777" w:rsidR="00361A2C" w:rsidRPr="00A55206" w:rsidRDefault="00361A2C" w:rsidP="00361A2C">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14:paraId="11C867F2" w14:textId="77777777" w:rsidR="00361A2C" w:rsidRPr="00A55206" w:rsidRDefault="00361A2C" w:rsidP="00361A2C">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В случае не установление в извещении о проведении электронного аукциона иных дополнительных характеристик к поставляемому товару приведет к тому, что цель проведения закупки не будет достигнута, а потребности Заказчика не будут удовлетворены.  </w:t>
      </w:r>
    </w:p>
    <w:p w14:paraId="5048604B" w14:textId="77777777" w:rsidR="00361A2C" w:rsidRPr="00A55206" w:rsidRDefault="00361A2C" w:rsidP="00361A2C">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Комиссия обращает внимание, что сами по себе действия Заказчика по установлению дополнительных характеристик товара не противоречат требованиям законодательства о контрактной системе в сфере закупок, поскольку, во-первых,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 позволяющие определить соответствие закупаемого товара установленным Заказчиком требованиям, во-вторых, установление таких характеристик сопровождается соответствующим обоснованием, прямо предусмотренным пунктом 6 Правил использования КТРУ. </w:t>
      </w:r>
    </w:p>
    <w:p w14:paraId="03A2EBA0" w14:textId="77777777" w:rsidR="00361A2C" w:rsidRPr="00A55206" w:rsidRDefault="00361A2C" w:rsidP="00361A2C">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Учитывая вышеприведенные обстоятельства, рассматриваемые действия Заказчика по обоснованию необходимости использования в описании объекта закупки дополнительных характеристик приобретаемых товаров, которые не предусмотрены соответствующими позициями КТРУ, совершены во исполнение </w:t>
      </w:r>
      <w:r w:rsidRPr="00A55206">
        <w:rPr>
          <w:rFonts w:ascii="Times New Roman" w:hAnsi="Times New Roman" w:cs="Times New Roman"/>
          <w:sz w:val="26"/>
          <w:szCs w:val="26"/>
        </w:rPr>
        <w:lastRenderedPageBreak/>
        <w:t>требований пункта 6 Правил использования КТРУ, при том обстоятельстве, что какие-либо определенные критерии, требования к формированию такого обоснования Правилами использования КТРУ не установлены.</w:t>
      </w:r>
    </w:p>
    <w:p w14:paraId="6FEB5001" w14:textId="5F15B0C8" w:rsidR="00D2058D" w:rsidRPr="00A55206" w:rsidRDefault="00D2058D" w:rsidP="00D2058D">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На основании вышеизложенного, довод</w:t>
      </w:r>
      <w:r w:rsidR="00A55206" w:rsidRPr="00A55206">
        <w:rPr>
          <w:rFonts w:ascii="Times New Roman" w:hAnsi="Times New Roman" w:cs="Times New Roman"/>
          <w:sz w:val="26"/>
          <w:szCs w:val="26"/>
        </w:rPr>
        <w:t>ы</w:t>
      </w:r>
      <w:r w:rsidRPr="00A55206">
        <w:rPr>
          <w:rFonts w:ascii="Times New Roman" w:hAnsi="Times New Roman" w:cs="Times New Roman"/>
          <w:sz w:val="26"/>
          <w:szCs w:val="26"/>
        </w:rPr>
        <w:t xml:space="preserve"> подателя жалобы не наход</w:t>
      </w:r>
      <w:r w:rsidR="00A55206" w:rsidRPr="00A55206">
        <w:rPr>
          <w:rFonts w:ascii="Times New Roman" w:hAnsi="Times New Roman" w:cs="Times New Roman"/>
          <w:sz w:val="26"/>
          <w:szCs w:val="26"/>
        </w:rPr>
        <w:t>я</w:t>
      </w:r>
      <w:r w:rsidRPr="00A55206">
        <w:rPr>
          <w:rFonts w:ascii="Times New Roman" w:hAnsi="Times New Roman" w:cs="Times New Roman"/>
          <w:sz w:val="26"/>
          <w:szCs w:val="26"/>
        </w:rPr>
        <w:t>т своего подтверждения. Надлежащих доказательств обратного Комиссии представлено не было.</w:t>
      </w:r>
    </w:p>
    <w:p w14:paraId="31692A34" w14:textId="77777777" w:rsidR="00D2058D" w:rsidRPr="00A55206" w:rsidRDefault="00D2058D" w:rsidP="00D2058D">
      <w:pPr>
        <w:spacing w:after="0" w:line="240" w:lineRule="auto"/>
        <w:ind w:firstLine="709"/>
        <w:jc w:val="both"/>
        <w:rPr>
          <w:rFonts w:ascii="Times New Roman" w:eastAsia="Times New Roman" w:hAnsi="Times New Roman" w:cs="Times New Roman"/>
          <w:sz w:val="26"/>
          <w:szCs w:val="26"/>
        </w:rPr>
      </w:pPr>
      <w:r w:rsidRPr="00A55206">
        <w:rPr>
          <w:rFonts w:ascii="Times New Roman" w:eastAsia="Times New Roman" w:hAnsi="Times New Roman" w:cs="Times New Roman"/>
          <w:sz w:val="26"/>
          <w:szCs w:val="26"/>
        </w:rPr>
        <w:t xml:space="preserve">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какому-либо из принципов, позволяя обеспечить возможность их соблюдения. </w:t>
      </w:r>
    </w:p>
    <w:p w14:paraId="2A84DFD6" w14:textId="77777777" w:rsidR="00D2058D" w:rsidRPr="00A55206" w:rsidRDefault="00D2058D" w:rsidP="00D2058D">
      <w:pPr>
        <w:spacing w:after="0" w:line="240" w:lineRule="auto"/>
        <w:ind w:firstLine="709"/>
        <w:jc w:val="both"/>
        <w:rPr>
          <w:rFonts w:ascii="Times New Roman" w:eastAsia="Times New Roman" w:hAnsi="Times New Roman" w:cs="Times New Roman"/>
          <w:sz w:val="26"/>
          <w:szCs w:val="26"/>
        </w:rPr>
      </w:pPr>
      <w:r w:rsidRPr="00A55206">
        <w:rPr>
          <w:rFonts w:ascii="Times New Roman" w:eastAsia="Times New Roman" w:hAnsi="Times New Roman" w:cs="Times New Roman"/>
          <w:sz w:val="26"/>
          <w:szCs w:val="26"/>
        </w:rPr>
        <w:t xml:space="preserve">При этом согласно статям 6,8,12 Закона о контрактной системе Заказчику, в том числе при описании объекта закупки надлежит руководствоваться принципами обеспечения конкуренции, результативности и эффективности осуществления закупок. </w:t>
      </w:r>
    </w:p>
    <w:p w14:paraId="468BF181" w14:textId="77777777" w:rsidR="00D2058D" w:rsidRPr="00A55206" w:rsidRDefault="00D2058D" w:rsidP="00D2058D">
      <w:pPr>
        <w:spacing w:after="0" w:line="240" w:lineRule="auto"/>
        <w:ind w:firstLine="709"/>
        <w:jc w:val="both"/>
        <w:rPr>
          <w:rFonts w:ascii="Times New Roman" w:eastAsia="Times New Roman" w:hAnsi="Times New Roman" w:cs="Times New Roman"/>
          <w:sz w:val="26"/>
          <w:szCs w:val="26"/>
        </w:rPr>
      </w:pPr>
      <w:r w:rsidRPr="00A55206">
        <w:rPr>
          <w:rFonts w:ascii="Times New Roman" w:eastAsia="Times New Roman" w:hAnsi="Times New Roman" w:cs="Times New Roman"/>
          <w:sz w:val="26"/>
          <w:szCs w:val="26"/>
        </w:rPr>
        <w:t xml:space="preserve">Комиссия отмечает, что описание объекта закупки должно отражать реальную, обоснованную, объективную потребность Заказчика для целей: </w:t>
      </w:r>
    </w:p>
    <w:p w14:paraId="01BCB6C3" w14:textId="77777777" w:rsidR="00D2058D" w:rsidRPr="00A55206" w:rsidRDefault="00D2058D" w:rsidP="00D2058D">
      <w:pPr>
        <w:spacing w:after="0" w:line="240" w:lineRule="auto"/>
        <w:ind w:firstLine="709"/>
        <w:jc w:val="both"/>
        <w:rPr>
          <w:rFonts w:ascii="Times New Roman" w:eastAsia="Times New Roman" w:hAnsi="Times New Roman" w:cs="Times New Roman"/>
          <w:sz w:val="26"/>
          <w:szCs w:val="26"/>
        </w:rPr>
      </w:pPr>
      <w:r w:rsidRPr="00A55206">
        <w:rPr>
          <w:rFonts w:ascii="Times New Roman" w:eastAsia="Times New Roman" w:hAnsi="Times New Roman" w:cs="Times New Roman"/>
          <w:sz w:val="26"/>
          <w:szCs w:val="26"/>
        </w:rPr>
        <w:t xml:space="preserve">- закупки Заказчиком товаров, которые в полной мере удовлетворят нужду заказчика; </w:t>
      </w:r>
    </w:p>
    <w:p w14:paraId="3FBC0299" w14:textId="77777777" w:rsidR="00D2058D" w:rsidRPr="00A55206" w:rsidRDefault="00D2058D" w:rsidP="00D2058D">
      <w:pPr>
        <w:spacing w:after="0" w:line="240" w:lineRule="auto"/>
        <w:ind w:firstLine="709"/>
        <w:jc w:val="both"/>
        <w:rPr>
          <w:rFonts w:ascii="Times New Roman" w:eastAsia="Times New Roman" w:hAnsi="Times New Roman" w:cs="Times New Roman"/>
          <w:sz w:val="26"/>
          <w:szCs w:val="26"/>
        </w:rPr>
      </w:pPr>
      <w:r w:rsidRPr="00A55206">
        <w:rPr>
          <w:rFonts w:ascii="Times New Roman" w:eastAsia="Times New Roman" w:hAnsi="Times New Roman" w:cs="Times New Roman"/>
          <w:sz w:val="26"/>
          <w:szCs w:val="26"/>
        </w:rPr>
        <w:t xml:space="preserve">-обеспечения Заказчиком исполнения принципа эффективности осуществления закупок; </w:t>
      </w:r>
    </w:p>
    <w:p w14:paraId="2ABC846C" w14:textId="77777777" w:rsidR="00D2058D" w:rsidRPr="00A55206" w:rsidRDefault="00D2058D" w:rsidP="00D2058D">
      <w:pPr>
        <w:spacing w:after="0" w:line="240" w:lineRule="auto"/>
        <w:ind w:firstLine="709"/>
        <w:jc w:val="both"/>
        <w:rPr>
          <w:rFonts w:ascii="Times New Roman" w:eastAsia="Times New Roman" w:hAnsi="Times New Roman" w:cs="Times New Roman"/>
          <w:sz w:val="26"/>
          <w:szCs w:val="26"/>
        </w:rPr>
      </w:pPr>
      <w:r w:rsidRPr="00A55206">
        <w:rPr>
          <w:rFonts w:ascii="Times New Roman" w:eastAsia="Times New Roman" w:hAnsi="Times New Roman" w:cs="Times New Roman"/>
          <w:sz w:val="26"/>
          <w:szCs w:val="26"/>
        </w:rPr>
        <w:t xml:space="preserve">- не допуска нерационального расходования бюджетных средств Заказчиком; </w:t>
      </w:r>
    </w:p>
    <w:p w14:paraId="1D30EFBD" w14:textId="77777777" w:rsidR="00D2058D" w:rsidRPr="00A55206" w:rsidRDefault="00D2058D" w:rsidP="00D2058D">
      <w:pPr>
        <w:spacing w:after="0" w:line="240" w:lineRule="auto"/>
        <w:ind w:firstLine="709"/>
        <w:jc w:val="both"/>
        <w:rPr>
          <w:rFonts w:ascii="Times New Roman" w:eastAsia="Times New Roman" w:hAnsi="Times New Roman" w:cs="Times New Roman"/>
          <w:sz w:val="26"/>
          <w:szCs w:val="26"/>
        </w:rPr>
      </w:pPr>
      <w:r w:rsidRPr="00A55206">
        <w:rPr>
          <w:rFonts w:ascii="Times New Roman" w:eastAsia="Times New Roman" w:hAnsi="Times New Roman" w:cs="Times New Roman"/>
          <w:sz w:val="26"/>
          <w:szCs w:val="26"/>
        </w:rPr>
        <w:t xml:space="preserve">- обеспечения Заказчиком исполнения принципа обеспечения конкуренции; </w:t>
      </w:r>
    </w:p>
    <w:p w14:paraId="7969EA97" w14:textId="77777777" w:rsidR="00D2058D" w:rsidRPr="00A55206" w:rsidRDefault="00D2058D" w:rsidP="00D2058D">
      <w:pPr>
        <w:spacing w:after="0" w:line="240" w:lineRule="auto"/>
        <w:ind w:firstLine="709"/>
        <w:jc w:val="both"/>
        <w:rPr>
          <w:rFonts w:ascii="Times New Roman" w:hAnsi="Times New Roman" w:cs="Times New Roman"/>
          <w:sz w:val="26"/>
          <w:szCs w:val="26"/>
        </w:rPr>
      </w:pPr>
      <w:r w:rsidRPr="00A55206">
        <w:rPr>
          <w:rFonts w:ascii="Times New Roman" w:eastAsia="Times New Roman" w:hAnsi="Times New Roman" w:cs="Times New Roman"/>
          <w:sz w:val="26"/>
          <w:szCs w:val="26"/>
        </w:rPr>
        <w:t xml:space="preserve">- не </w:t>
      </w:r>
      <w:r w:rsidRPr="00A55206">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2C247360" w14:textId="46B743F8" w:rsidR="00296A51" w:rsidRPr="00A55206"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296A51">
        <w:rPr>
          <w:rFonts w:ascii="Times New Roman" w:hAnsi="Times New Roman" w:cs="Times New Roman"/>
          <w:sz w:val="26"/>
          <w:szCs w:val="26"/>
        </w:rPr>
        <w:t>Комиссия отмечает, что, обеспечивая соблюдение принципа конкуренции в закупках, Заказчик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w:t>
      </w:r>
      <w:r w:rsidR="00296A51" w:rsidRPr="00296A51">
        <w:rPr>
          <w:rFonts w:ascii="Times New Roman" w:hAnsi="Times New Roman" w:cs="Times New Roman"/>
          <w:sz w:val="26"/>
          <w:szCs w:val="26"/>
        </w:rPr>
        <w:t xml:space="preserve"> к невозможности удовлетворения его реальной потребности, нарушению целевого характера расходования бюджетных средств и снижению качества выполняемых государственных функций. В этой связи действия заказчика по детализированному описанию объекта закупки и установлению дополнительных характеристик направлены на баланс между обеспечением конкуренции и гарантированием того, что приобретаемый товар позволит достичь целей закупки в полном объ</w:t>
      </w:r>
      <w:r w:rsidR="00296A51">
        <w:rPr>
          <w:rFonts w:ascii="Times New Roman" w:hAnsi="Times New Roman" w:cs="Times New Roman"/>
          <w:sz w:val="26"/>
          <w:szCs w:val="26"/>
        </w:rPr>
        <w:t>е</w:t>
      </w:r>
      <w:r w:rsidR="00296A51" w:rsidRPr="00296A51">
        <w:rPr>
          <w:rFonts w:ascii="Times New Roman" w:hAnsi="Times New Roman" w:cs="Times New Roman"/>
          <w:sz w:val="26"/>
          <w:szCs w:val="26"/>
        </w:rPr>
        <w:t>ме.</w:t>
      </w:r>
    </w:p>
    <w:p w14:paraId="5D7240F4" w14:textId="77777777" w:rsidR="00D2058D" w:rsidRPr="00A55206"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Также Комиссия отмечает, что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0332B07A" w14:textId="77777777" w:rsidR="00D2058D" w:rsidRPr="00A55206"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государственных нужд предусмотрено законодательством и поэтому не влечет нарушения законодательства о контрактной системе в сфере закупок. </w:t>
      </w:r>
    </w:p>
    <w:p w14:paraId="4AA8F802" w14:textId="77777777" w:rsidR="00D2058D" w:rsidRPr="00A55206"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w:t>
      </w:r>
    </w:p>
    <w:p w14:paraId="4F3F4DB4" w14:textId="77777777" w:rsidR="00D2058D" w:rsidRPr="00A55206"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Согласно Определению Верховного суда Российской Федерации от 18.11.2019 № 307-ЭС19-12629 контролирующий орган при применении Закона о контрактной </w:t>
      </w:r>
      <w:r w:rsidRPr="00A55206">
        <w:rPr>
          <w:rFonts w:ascii="Times New Roman" w:hAnsi="Times New Roman" w:cs="Times New Roman"/>
          <w:sz w:val="26"/>
          <w:szCs w:val="26"/>
        </w:rPr>
        <w:lastRenderedPageBreak/>
        <w:t>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4A94CF3A" w14:textId="77777777" w:rsidR="00D2058D" w:rsidRPr="00A55206"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 </w:t>
      </w:r>
    </w:p>
    <w:p w14:paraId="49DEBFEF" w14:textId="77777777" w:rsidR="00D2058D" w:rsidRPr="00A55206"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
    <w:p w14:paraId="017601D4" w14:textId="77777777" w:rsidR="00D2058D" w:rsidRPr="00A55206" w:rsidRDefault="00D2058D" w:rsidP="00D2058D">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Таким образом, при проведении закупки Заказчиком не было допущено факта ограничения конкуренции, а требования к поставляемому товару установлены таким образом, чтобы получить товар с теми характеристиками, которые необходимы Заказчику и соответствуют его потребностям для удовлетворения его нужд.</w:t>
      </w:r>
    </w:p>
    <w:p w14:paraId="2730D8DD" w14:textId="77777777" w:rsidR="00D2058D" w:rsidRPr="00A55206" w:rsidRDefault="00D2058D" w:rsidP="00D2058D">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A55206">
        <w:rPr>
          <w:rFonts w:ascii="Times New Roman" w:eastAsia="Times New Roman" w:hAnsi="Times New Roman" w:cs="Times New Roman"/>
          <w:bCs/>
          <w:sz w:val="26"/>
          <w:szCs w:val="26"/>
        </w:rPr>
        <w:t xml:space="preserve"> в состав извещения требований к товару, </w:t>
      </w:r>
      <w:r w:rsidRPr="00A55206">
        <w:rPr>
          <w:rFonts w:ascii="Times New Roman" w:hAnsi="Times New Roman" w:cs="Times New Roman"/>
          <w:sz w:val="26"/>
          <w:szCs w:val="26"/>
        </w:rPr>
        <w:t xml:space="preserve">являющихся значимыми для Заказчика. </w:t>
      </w:r>
    </w:p>
    <w:p w14:paraId="76B2593A" w14:textId="6039FB54" w:rsidR="00296A51" w:rsidRPr="00296A51" w:rsidRDefault="00296A51" w:rsidP="00296A51">
      <w:pPr>
        <w:spacing w:after="0" w:line="240" w:lineRule="auto"/>
        <w:ind w:firstLine="709"/>
        <w:jc w:val="both"/>
        <w:rPr>
          <w:rFonts w:ascii="Times New Roman" w:hAnsi="Times New Roman" w:cs="Times New Roman"/>
          <w:sz w:val="26"/>
          <w:szCs w:val="26"/>
        </w:rPr>
      </w:pPr>
      <w:r w:rsidRPr="00296A51">
        <w:rPr>
          <w:rFonts w:ascii="Times New Roman" w:hAnsi="Times New Roman" w:cs="Times New Roman"/>
          <w:sz w:val="26"/>
          <w:szCs w:val="26"/>
        </w:rPr>
        <w:t xml:space="preserve">Кроме того, проанализировав протокол подведения итогов определения поставщика (подрядчика, исполнителя), Комиссия установила, что на участие в закупке подано </w:t>
      </w:r>
      <w:r w:rsidR="00F86F5F" w:rsidRPr="00FE5246">
        <w:rPr>
          <w:rFonts w:ascii="Times New Roman" w:hAnsi="Times New Roman" w:cs="Times New Roman"/>
          <w:sz w:val="26"/>
          <w:szCs w:val="26"/>
        </w:rPr>
        <w:t>2</w:t>
      </w:r>
      <w:r w:rsidRPr="00296A51">
        <w:rPr>
          <w:rFonts w:ascii="Times New Roman" w:hAnsi="Times New Roman" w:cs="Times New Roman"/>
          <w:sz w:val="26"/>
          <w:szCs w:val="26"/>
        </w:rPr>
        <w:t xml:space="preserve"> заявки, две из которых признаны соответствующими требованиям извещения, ввиду чего не представляется возможным прийти к выводу об ограничении конкуренции при проведении данной закупки</w:t>
      </w:r>
      <w:r w:rsidR="000F2A24">
        <w:rPr>
          <w:rFonts w:ascii="Times New Roman" w:hAnsi="Times New Roman" w:cs="Times New Roman"/>
          <w:sz w:val="26"/>
          <w:szCs w:val="26"/>
        </w:rPr>
        <w:t>, при том что Заявитель заявку не подавал</w:t>
      </w:r>
      <w:r w:rsidRPr="00296A51">
        <w:rPr>
          <w:rFonts w:ascii="Times New Roman" w:hAnsi="Times New Roman" w:cs="Times New Roman"/>
          <w:sz w:val="26"/>
          <w:szCs w:val="26"/>
        </w:rPr>
        <w:t>.</w:t>
      </w:r>
    </w:p>
    <w:p w14:paraId="17FC6EA1" w14:textId="77777777" w:rsidR="00120A6B" w:rsidRDefault="00D2058D" w:rsidP="0046308F">
      <w:pPr>
        <w:spacing w:after="0" w:line="240" w:lineRule="auto"/>
        <w:ind w:firstLine="709"/>
        <w:jc w:val="both"/>
        <w:rPr>
          <w:rFonts w:ascii="Times New Roman" w:hAnsi="Times New Roman" w:cs="Times New Roman"/>
          <w:sz w:val="26"/>
          <w:szCs w:val="26"/>
        </w:rPr>
      </w:pPr>
      <w:r w:rsidRPr="00A55206">
        <w:rPr>
          <w:rFonts w:ascii="Times New Roman" w:hAnsi="Times New Roman" w:cs="Times New Roman"/>
          <w:sz w:val="26"/>
          <w:szCs w:val="26"/>
        </w:rPr>
        <w:t>При рассмотрении дела Комиссия 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4A2CDB62" w14:textId="77777777" w:rsidR="0046308F" w:rsidRPr="0002039C" w:rsidRDefault="0046308F" w:rsidP="0046308F">
      <w:pPr>
        <w:spacing w:after="0" w:line="240" w:lineRule="auto"/>
        <w:ind w:firstLine="709"/>
        <w:jc w:val="both"/>
        <w:rPr>
          <w:rFonts w:ascii="Times New Roman" w:hAnsi="Times New Roman" w:cs="Times New Roman"/>
          <w:sz w:val="26"/>
          <w:szCs w:val="26"/>
        </w:rPr>
      </w:pPr>
    </w:p>
    <w:p w14:paraId="35E92C56"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4D56A66C"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103B6C82"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52BE609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C3E85"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5B4760F6" w14:textId="3CA40FF8" w:rsidR="004D290E" w:rsidRPr="00F1234C" w:rsidRDefault="004D290E" w:rsidP="00F1234C">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iCs/>
          <w:sz w:val="26"/>
          <w:szCs w:val="26"/>
        </w:rPr>
      </w:pPr>
      <w:r>
        <w:rPr>
          <w:rFonts w:ascii="Times New Roman" w:hAnsi="Times New Roman"/>
          <w:sz w:val="26"/>
          <w:szCs w:val="26"/>
        </w:rPr>
        <w:t xml:space="preserve"> Приз</w:t>
      </w:r>
      <w:r w:rsidR="00CA61C3">
        <w:rPr>
          <w:rFonts w:ascii="Times New Roman" w:hAnsi="Times New Roman"/>
          <w:sz w:val="26"/>
          <w:szCs w:val="26"/>
        </w:rPr>
        <w:t xml:space="preserve">нать жалобу </w:t>
      </w:r>
      <w:r w:rsidR="00A55206" w:rsidRPr="00A55206">
        <w:rPr>
          <w:rFonts w:ascii="Times New Roman" w:hAnsi="Times New Roman"/>
          <w:sz w:val="26"/>
          <w:szCs w:val="26"/>
        </w:rPr>
        <w:t>ООО «Точка роста»</w:t>
      </w:r>
      <w:r w:rsidR="00A55206">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5C5FA5E4"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5C6C0494"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lastRenderedPageBreak/>
        <w:t>Настоящее решение может быть обжаловано в судебном порядке в течение трёх месяцев со дня принятия.</w:t>
      </w:r>
    </w:p>
    <w:p w14:paraId="36F8790F"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B37BE92" w14:textId="61E326C3" w:rsidR="00367854" w:rsidRPr="000B5925" w:rsidRDefault="002A6F4A" w:rsidP="000B5925">
      <w:pPr>
        <w:jc w:val="right"/>
        <w:rPr>
          <w:rFonts w:ascii="Times New Roman" w:hAnsi="Times New Roman"/>
          <w:sz w:val="26"/>
          <w:szCs w:val="26"/>
        </w:rPr>
      </w:pPr>
      <w:bookmarkStart w:id="0" w:name="_GoBack"/>
      <w:bookmarkEnd w:id="0"/>
      <w:r w:rsidRPr="00464EC9">
        <w:rPr>
          <w:rFonts w:ascii="Times New Roman" w:hAnsi="Times New Roman"/>
          <w:sz w:val="26"/>
          <w:szCs w:val="26"/>
        </w:rPr>
        <w:t xml:space="preserve"> </w:t>
      </w:r>
    </w:p>
    <w:sectPr w:rsidR="00367854" w:rsidRPr="000B5925" w:rsidSect="000B5925">
      <w:headerReference w:type="default" r:id="rId8"/>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132E9" w14:textId="77777777" w:rsidR="00765938" w:rsidRDefault="00765938" w:rsidP="000A57B5">
      <w:pPr>
        <w:spacing w:after="0" w:line="240" w:lineRule="auto"/>
      </w:pPr>
      <w:r>
        <w:separator/>
      </w:r>
    </w:p>
  </w:endnote>
  <w:endnote w:type="continuationSeparator" w:id="0">
    <w:p w14:paraId="141DD8A4" w14:textId="77777777" w:rsidR="00765938" w:rsidRDefault="00765938"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B9A247" w14:textId="77777777" w:rsidR="00765938" w:rsidRDefault="00765938" w:rsidP="000A57B5">
      <w:pPr>
        <w:spacing w:after="0" w:line="240" w:lineRule="auto"/>
      </w:pPr>
      <w:r>
        <w:separator/>
      </w:r>
    </w:p>
  </w:footnote>
  <w:footnote w:type="continuationSeparator" w:id="0">
    <w:p w14:paraId="6F16B6D5" w14:textId="77777777" w:rsidR="00765938" w:rsidRDefault="00765938"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8288072"/>
      <w:docPartObj>
        <w:docPartGallery w:val="Page Numbers (Top of Page)"/>
        <w:docPartUnique/>
      </w:docPartObj>
    </w:sdtPr>
    <w:sdtEndPr>
      <w:rPr>
        <w:rFonts w:ascii="Times New Roman" w:hAnsi="Times New Roman" w:cs="Times New Roman"/>
      </w:rPr>
    </w:sdtEndPr>
    <w:sdtContent>
      <w:p w14:paraId="0F766B3C" w14:textId="77777777" w:rsidR="00D2058D" w:rsidRPr="004D1F10" w:rsidRDefault="00D2058D">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8E279E">
          <w:rPr>
            <w:rFonts w:ascii="Times New Roman" w:hAnsi="Times New Roman" w:cs="Times New Roman"/>
            <w:noProof/>
          </w:rPr>
          <w:t>10</w:t>
        </w:r>
        <w:r w:rsidRPr="004D1F10">
          <w:rPr>
            <w:rFonts w:ascii="Times New Roman" w:hAnsi="Times New Roman" w:cs="Times New Roman"/>
          </w:rPr>
          <w:fldChar w:fldCharType="end"/>
        </w:r>
      </w:p>
    </w:sdtContent>
  </w:sdt>
  <w:p w14:paraId="4CFCA4F4" w14:textId="77777777" w:rsidR="00D2058D" w:rsidRDefault="00D2058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733"/>
    <w:rsid w:val="000051CB"/>
    <w:rsid w:val="000052AE"/>
    <w:rsid w:val="00005D80"/>
    <w:rsid w:val="00006288"/>
    <w:rsid w:val="000116DF"/>
    <w:rsid w:val="00012FC3"/>
    <w:rsid w:val="0001448E"/>
    <w:rsid w:val="00014BB1"/>
    <w:rsid w:val="00016E85"/>
    <w:rsid w:val="000171D0"/>
    <w:rsid w:val="000175F9"/>
    <w:rsid w:val="0002039C"/>
    <w:rsid w:val="00021F00"/>
    <w:rsid w:val="00023F2F"/>
    <w:rsid w:val="00024480"/>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6B19"/>
    <w:rsid w:val="000575CF"/>
    <w:rsid w:val="00057FE1"/>
    <w:rsid w:val="00061A59"/>
    <w:rsid w:val="000631EA"/>
    <w:rsid w:val="000652DF"/>
    <w:rsid w:val="00065687"/>
    <w:rsid w:val="00070146"/>
    <w:rsid w:val="0007246A"/>
    <w:rsid w:val="00072C53"/>
    <w:rsid w:val="0007350A"/>
    <w:rsid w:val="00081D90"/>
    <w:rsid w:val="00082CF3"/>
    <w:rsid w:val="00085132"/>
    <w:rsid w:val="00085397"/>
    <w:rsid w:val="00086F0D"/>
    <w:rsid w:val="00086F2B"/>
    <w:rsid w:val="00094980"/>
    <w:rsid w:val="000965EC"/>
    <w:rsid w:val="00096CE7"/>
    <w:rsid w:val="000A05BF"/>
    <w:rsid w:val="000A19DB"/>
    <w:rsid w:val="000A57B5"/>
    <w:rsid w:val="000A5DDD"/>
    <w:rsid w:val="000B5925"/>
    <w:rsid w:val="000C103A"/>
    <w:rsid w:val="000C3C81"/>
    <w:rsid w:val="000C3CFC"/>
    <w:rsid w:val="000C4DDE"/>
    <w:rsid w:val="000D30E3"/>
    <w:rsid w:val="000D35C6"/>
    <w:rsid w:val="000E1D5E"/>
    <w:rsid w:val="000E30DC"/>
    <w:rsid w:val="000E3634"/>
    <w:rsid w:val="000F0CBA"/>
    <w:rsid w:val="000F2A24"/>
    <w:rsid w:val="000F5150"/>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FB6"/>
    <w:rsid w:val="00127D2C"/>
    <w:rsid w:val="00130657"/>
    <w:rsid w:val="00131E40"/>
    <w:rsid w:val="00135454"/>
    <w:rsid w:val="00137DAB"/>
    <w:rsid w:val="00141240"/>
    <w:rsid w:val="0014164E"/>
    <w:rsid w:val="001416B5"/>
    <w:rsid w:val="00141B16"/>
    <w:rsid w:val="00141D76"/>
    <w:rsid w:val="00144299"/>
    <w:rsid w:val="00150D3D"/>
    <w:rsid w:val="00154D9D"/>
    <w:rsid w:val="00156990"/>
    <w:rsid w:val="00160B05"/>
    <w:rsid w:val="00166931"/>
    <w:rsid w:val="0016744F"/>
    <w:rsid w:val="00174C45"/>
    <w:rsid w:val="001751E4"/>
    <w:rsid w:val="00177C43"/>
    <w:rsid w:val="001834F1"/>
    <w:rsid w:val="0018372D"/>
    <w:rsid w:val="00185617"/>
    <w:rsid w:val="0018749E"/>
    <w:rsid w:val="00191DA9"/>
    <w:rsid w:val="00193624"/>
    <w:rsid w:val="001943CC"/>
    <w:rsid w:val="00194795"/>
    <w:rsid w:val="0019699D"/>
    <w:rsid w:val="001969B6"/>
    <w:rsid w:val="001972E2"/>
    <w:rsid w:val="001A3ADA"/>
    <w:rsid w:val="001A444E"/>
    <w:rsid w:val="001A4777"/>
    <w:rsid w:val="001B10B4"/>
    <w:rsid w:val="001B4C9A"/>
    <w:rsid w:val="001B53BA"/>
    <w:rsid w:val="001B548D"/>
    <w:rsid w:val="001B722F"/>
    <w:rsid w:val="001C2E88"/>
    <w:rsid w:val="001C5D36"/>
    <w:rsid w:val="001C7572"/>
    <w:rsid w:val="001D1D22"/>
    <w:rsid w:val="001D259F"/>
    <w:rsid w:val="001D2AD5"/>
    <w:rsid w:val="001D4AEB"/>
    <w:rsid w:val="001E0576"/>
    <w:rsid w:val="001E06E0"/>
    <w:rsid w:val="001E2CB5"/>
    <w:rsid w:val="001E3E1C"/>
    <w:rsid w:val="001F111F"/>
    <w:rsid w:val="001F4E28"/>
    <w:rsid w:val="00200FAF"/>
    <w:rsid w:val="00202B61"/>
    <w:rsid w:val="002058F1"/>
    <w:rsid w:val="002103D0"/>
    <w:rsid w:val="00212AA0"/>
    <w:rsid w:val="002148C4"/>
    <w:rsid w:val="002222DA"/>
    <w:rsid w:val="00230819"/>
    <w:rsid w:val="0023357A"/>
    <w:rsid w:val="00235FC3"/>
    <w:rsid w:val="00241AAD"/>
    <w:rsid w:val="00241C9A"/>
    <w:rsid w:val="00242D5B"/>
    <w:rsid w:val="0024429C"/>
    <w:rsid w:val="00244534"/>
    <w:rsid w:val="00244B29"/>
    <w:rsid w:val="00250305"/>
    <w:rsid w:val="0025253E"/>
    <w:rsid w:val="002549EA"/>
    <w:rsid w:val="0025545C"/>
    <w:rsid w:val="00255AC0"/>
    <w:rsid w:val="0026066C"/>
    <w:rsid w:val="00260D19"/>
    <w:rsid w:val="00261167"/>
    <w:rsid w:val="00262258"/>
    <w:rsid w:val="002636CC"/>
    <w:rsid w:val="0026593D"/>
    <w:rsid w:val="00266F80"/>
    <w:rsid w:val="0028087D"/>
    <w:rsid w:val="002834B5"/>
    <w:rsid w:val="00284996"/>
    <w:rsid w:val="00284D4E"/>
    <w:rsid w:val="00287773"/>
    <w:rsid w:val="00287D69"/>
    <w:rsid w:val="0029194C"/>
    <w:rsid w:val="00292725"/>
    <w:rsid w:val="00296A51"/>
    <w:rsid w:val="002A18F0"/>
    <w:rsid w:val="002A39C1"/>
    <w:rsid w:val="002A4142"/>
    <w:rsid w:val="002A4287"/>
    <w:rsid w:val="002A6F4A"/>
    <w:rsid w:val="002B194F"/>
    <w:rsid w:val="002B3F83"/>
    <w:rsid w:val="002B42D8"/>
    <w:rsid w:val="002C1002"/>
    <w:rsid w:val="002C3070"/>
    <w:rsid w:val="002C39E5"/>
    <w:rsid w:val="002C4EE9"/>
    <w:rsid w:val="002E4971"/>
    <w:rsid w:val="002E4DB4"/>
    <w:rsid w:val="002E5C23"/>
    <w:rsid w:val="002E7454"/>
    <w:rsid w:val="002F1A18"/>
    <w:rsid w:val="002F41E4"/>
    <w:rsid w:val="00302881"/>
    <w:rsid w:val="00305249"/>
    <w:rsid w:val="00306BC4"/>
    <w:rsid w:val="003113B9"/>
    <w:rsid w:val="0031594F"/>
    <w:rsid w:val="00317564"/>
    <w:rsid w:val="00324425"/>
    <w:rsid w:val="00324939"/>
    <w:rsid w:val="0033500C"/>
    <w:rsid w:val="0034060E"/>
    <w:rsid w:val="00341F49"/>
    <w:rsid w:val="0034392E"/>
    <w:rsid w:val="00346598"/>
    <w:rsid w:val="00353039"/>
    <w:rsid w:val="00355543"/>
    <w:rsid w:val="00361A2C"/>
    <w:rsid w:val="00362054"/>
    <w:rsid w:val="0036262B"/>
    <w:rsid w:val="00365703"/>
    <w:rsid w:val="00367854"/>
    <w:rsid w:val="00371029"/>
    <w:rsid w:val="003714D6"/>
    <w:rsid w:val="00372181"/>
    <w:rsid w:val="0037676E"/>
    <w:rsid w:val="00376B71"/>
    <w:rsid w:val="003774CA"/>
    <w:rsid w:val="00381E69"/>
    <w:rsid w:val="00382F6F"/>
    <w:rsid w:val="00387356"/>
    <w:rsid w:val="003947B0"/>
    <w:rsid w:val="003975B2"/>
    <w:rsid w:val="003A0AE7"/>
    <w:rsid w:val="003B09BF"/>
    <w:rsid w:val="003B1E0E"/>
    <w:rsid w:val="003B3992"/>
    <w:rsid w:val="003B4EF2"/>
    <w:rsid w:val="003C0322"/>
    <w:rsid w:val="003C3F8C"/>
    <w:rsid w:val="003D4F58"/>
    <w:rsid w:val="003D7785"/>
    <w:rsid w:val="003E01A6"/>
    <w:rsid w:val="003E302E"/>
    <w:rsid w:val="003E3E4D"/>
    <w:rsid w:val="003E4901"/>
    <w:rsid w:val="003E60B6"/>
    <w:rsid w:val="003F3093"/>
    <w:rsid w:val="003F6170"/>
    <w:rsid w:val="00400E66"/>
    <w:rsid w:val="00402FC8"/>
    <w:rsid w:val="00405D9E"/>
    <w:rsid w:val="00413D6E"/>
    <w:rsid w:val="0041518A"/>
    <w:rsid w:val="00416123"/>
    <w:rsid w:val="00416218"/>
    <w:rsid w:val="004163EC"/>
    <w:rsid w:val="00416946"/>
    <w:rsid w:val="004171A6"/>
    <w:rsid w:val="00422B84"/>
    <w:rsid w:val="00422E6A"/>
    <w:rsid w:val="004251B0"/>
    <w:rsid w:val="00426090"/>
    <w:rsid w:val="00427948"/>
    <w:rsid w:val="00427D65"/>
    <w:rsid w:val="004306F7"/>
    <w:rsid w:val="004310C5"/>
    <w:rsid w:val="004328BC"/>
    <w:rsid w:val="004341A9"/>
    <w:rsid w:val="00443010"/>
    <w:rsid w:val="00443A48"/>
    <w:rsid w:val="00443E47"/>
    <w:rsid w:val="0044568E"/>
    <w:rsid w:val="004506F5"/>
    <w:rsid w:val="0045217B"/>
    <w:rsid w:val="0046010D"/>
    <w:rsid w:val="00461A54"/>
    <w:rsid w:val="0046308F"/>
    <w:rsid w:val="004641E2"/>
    <w:rsid w:val="00464EC9"/>
    <w:rsid w:val="00473CF7"/>
    <w:rsid w:val="00474BA8"/>
    <w:rsid w:val="00475A5B"/>
    <w:rsid w:val="004765BC"/>
    <w:rsid w:val="00476FAB"/>
    <w:rsid w:val="00477DBD"/>
    <w:rsid w:val="004822D3"/>
    <w:rsid w:val="00483468"/>
    <w:rsid w:val="00484A6B"/>
    <w:rsid w:val="004913DD"/>
    <w:rsid w:val="00495DF5"/>
    <w:rsid w:val="004A3382"/>
    <w:rsid w:val="004A57F8"/>
    <w:rsid w:val="004B1E23"/>
    <w:rsid w:val="004B30A5"/>
    <w:rsid w:val="004B37AD"/>
    <w:rsid w:val="004B6B46"/>
    <w:rsid w:val="004C00EC"/>
    <w:rsid w:val="004C2DE5"/>
    <w:rsid w:val="004C5467"/>
    <w:rsid w:val="004C73CD"/>
    <w:rsid w:val="004D1354"/>
    <w:rsid w:val="004D1EA9"/>
    <w:rsid w:val="004D290E"/>
    <w:rsid w:val="004D33B3"/>
    <w:rsid w:val="004D49AC"/>
    <w:rsid w:val="004E089F"/>
    <w:rsid w:val="004E3276"/>
    <w:rsid w:val="004E399B"/>
    <w:rsid w:val="004E546E"/>
    <w:rsid w:val="004F14C2"/>
    <w:rsid w:val="004F1B87"/>
    <w:rsid w:val="004F5224"/>
    <w:rsid w:val="004F642A"/>
    <w:rsid w:val="00501DED"/>
    <w:rsid w:val="00504DDE"/>
    <w:rsid w:val="0050602A"/>
    <w:rsid w:val="00512E01"/>
    <w:rsid w:val="0051731E"/>
    <w:rsid w:val="005226F1"/>
    <w:rsid w:val="005242D0"/>
    <w:rsid w:val="0052678E"/>
    <w:rsid w:val="00526828"/>
    <w:rsid w:val="00530FA1"/>
    <w:rsid w:val="005331D2"/>
    <w:rsid w:val="005355E9"/>
    <w:rsid w:val="00540A51"/>
    <w:rsid w:val="005439FC"/>
    <w:rsid w:val="00553421"/>
    <w:rsid w:val="005547E8"/>
    <w:rsid w:val="00555348"/>
    <w:rsid w:val="00557FF2"/>
    <w:rsid w:val="0056108E"/>
    <w:rsid w:val="005611A3"/>
    <w:rsid w:val="00562185"/>
    <w:rsid w:val="0056421E"/>
    <w:rsid w:val="00573036"/>
    <w:rsid w:val="0057373E"/>
    <w:rsid w:val="00574E6E"/>
    <w:rsid w:val="0057602F"/>
    <w:rsid w:val="005827E8"/>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6F17"/>
    <w:rsid w:val="005C1892"/>
    <w:rsid w:val="005C603F"/>
    <w:rsid w:val="005C7969"/>
    <w:rsid w:val="005D1867"/>
    <w:rsid w:val="005D511B"/>
    <w:rsid w:val="005D56C1"/>
    <w:rsid w:val="005D5EC8"/>
    <w:rsid w:val="005E1950"/>
    <w:rsid w:val="005E1A50"/>
    <w:rsid w:val="005F0AD6"/>
    <w:rsid w:val="005F227C"/>
    <w:rsid w:val="005F38F2"/>
    <w:rsid w:val="005F5903"/>
    <w:rsid w:val="005F7C7E"/>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786D"/>
    <w:rsid w:val="00637A43"/>
    <w:rsid w:val="00642914"/>
    <w:rsid w:val="0064616D"/>
    <w:rsid w:val="00647BE9"/>
    <w:rsid w:val="0065369D"/>
    <w:rsid w:val="006541AF"/>
    <w:rsid w:val="0065485D"/>
    <w:rsid w:val="00662D75"/>
    <w:rsid w:val="00665AB8"/>
    <w:rsid w:val="00665BE6"/>
    <w:rsid w:val="006723D0"/>
    <w:rsid w:val="0067685C"/>
    <w:rsid w:val="00677C40"/>
    <w:rsid w:val="00680AB2"/>
    <w:rsid w:val="00680AC8"/>
    <w:rsid w:val="00686FB4"/>
    <w:rsid w:val="00691AA5"/>
    <w:rsid w:val="0069380D"/>
    <w:rsid w:val="00695307"/>
    <w:rsid w:val="00695F31"/>
    <w:rsid w:val="00696DFA"/>
    <w:rsid w:val="006A2F92"/>
    <w:rsid w:val="006A4699"/>
    <w:rsid w:val="006A4B44"/>
    <w:rsid w:val="006B425E"/>
    <w:rsid w:val="006B55EE"/>
    <w:rsid w:val="006C0148"/>
    <w:rsid w:val="006C21E9"/>
    <w:rsid w:val="006C27BB"/>
    <w:rsid w:val="006C4663"/>
    <w:rsid w:val="006C6042"/>
    <w:rsid w:val="006D72E6"/>
    <w:rsid w:val="006D7803"/>
    <w:rsid w:val="006E3440"/>
    <w:rsid w:val="006E3E4D"/>
    <w:rsid w:val="006E6E59"/>
    <w:rsid w:val="006F2CC2"/>
    <w:rsid w:val="006F2DB9"/>
    <w:rsid w:val="00704FDA"/>
    <w:rsid w:val="00710F6C"/>
    <w:rsid w:val="00711848"/>
    <w:rsid w:val="0071241B"/>
    <w:rsid w:val="00715775"/>
    <w:rsid w:val="00717EA5"/>
    <w:rsid w:val="007235C0"/>
    <w:rsid w:val="00726380"/>
    <w:rsid w:val="00734C69"/>
    <w:rsid w:val="00742BCC"/>
    <w:rsid w:val="007444B5"/>
    <w:rsid w:val="007500CB"/>
    <w:rsid w:val="00752447"/>
    <w:rsid w:val="0075246C"/>
    <w:rsid w:val="0075299B"/>
    <w:rsid w:val="00757D7A"/>
    <w:rsid w:val="007605E8"/>
    <w:rsid w:val="00761BAE"/>
    <w:rsid w:val="007625B8"/>
    <w:rsid w:val="0076267F"/>
    <w:rsid w:val="007631C9"/>
    <w:rsid w:val="007643C9"/>
    <w:rsid w:val="00764933"/>
    <w:rsid w:val="00765938"/>
    <w:rsid w:val="00771BB1"/>
    <w:rsid w:val="0077351C"/>
    <w:rsid w:val="007759E6"/>
    <w:rsid w:val="00777788"/>
    <w:rsid w:val="00780BE2"/>
    <w:rsid w:val="007828FE"/>
    <w:rsid w:val="007843E3"/>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55B8"/>
    <w:rsid w:val="00811976"/>
    <w:rsid w:val="00811D6B"/>
    <w:rsid w:val="00812007"/>
    <w:rsid w:val="00816197"/>
    <w:rsid w:val="00816973"/>
    <w:rsid w:val="00817E13"/>
    <w:rsid w:val="00820230"/>
    <w:rsid w:val="008239C9"/>
    <w:rsid w:val="008264A0"/>
    <w:rsid w:val="008321B0"/>
    <w:rsid w:val="0083305C"/>
    <w:rsid w:val="0083385E"/>
    <w:rsid w:val="00835743"/>
    <w:rsid w:val="00841364"/>
    <w:rsid w:val="00844C9B"/>
    <w:rsid w:val="00844ED5"/>
    <w:rsid w:val="00845887"/>
    <w:rsid w:val="008546BD"/>
    <w:rsid w:val="008564D6"/>
    <w:rsid w:val="00863C5D"/>
    <w:rsid w:val="0086565F"/>
    <w:rsid w:val="008668D6"/>
    <w:rsid w:val="00866B11"/>
    <w:rsid w:val="00876185"/>
    <w:rsid w:val="00877C2F"/>
    <w:rsid w:val="00882F9D"/>
    <w:rsid w:val="0088507A"/>
    <w:rsid w:val="00887BEC"/>
    <w:rsid w:val="008A2772"/>
    <w:rsid w:val="008A787B"/>
    <w:rsid w:val="008B0924"/>
    <w:rsid w:val="008B300E"/>
    <w:rsid w:val="008B45E7"/>
    <w:rsid w:val="008C1291"/>
    <w:rsid w:val="008C5D5C"/>
    <w:rsid w:val="008C60F9"/>
    <w:rsid w:val="008C70B5"/>
    <w:rsid w:val="008D36E4"/>
    <w:rsid w:val="008D40DE"/>
    <w:rsid w:val="008D4BBD"/>
    <w:rsid w:val="008D573F"/>
    <w:rsid w:val="008E279E"/>
    <w:rsid w:val="008E4D78"/>
    <w:rsid w:val="008E58D0"/>
    <w:rsid w:val="008E7CB7"/>
    <w:rsid w:val="008F270C"/>
    <w:rsid w:val="008F3AF0"/>
    <w:rsid w:val="008F50AD"/>
    <w:rsid w:val="008F7C1E"/>
    <w:rsid w:val="00900487"/>
    <w:rsid w:val="00901B80"/>
    <w:rsid w:val="00901C20"/>
    <w:rsid w:val="00905636"/>
    <w:rsid w:val="009061A3"/>
    <w:rsid w:val="00907754"/>
    <w:rsid w:val="00907F05"/>
    <w:rsid w:val="00911425"/>
    <w:rsid w:val="00911F2A"/>
    <w:rsid w:val="00912E98"/>
    <w:rsid w:val="009131EB"/>
    <w:rsid w:val="009154CD"/>
    <w:rsid w:val="00923B70"/>
    <w:rsid w:val="00930DE9"/>
    <w:rsid w:val="009400BB"/>
    <w:rsid w:val="00940464"/>
    <w:rsid w:val="00946FDB"/>
    <w:rsid w:val="00951C88"/>
    <w:rsid w:val="00952CBD"/>
    <w:rsid w:val="00955D81"/>
    <w:rsid w:val="00956761"/>
    <w:rsid w:val="009573CD"/>
    <w:rsid w:val="009576F0"/>
    <w:rsid w:val="00962725"/>
    <w:rsid w:val="0096535F"/>
    <w:rsid w:val="009674EB"/>
    <w:rsid w:val="00967BC7"/>
    <w:rsid w:val="009721E7"/>
    <w:rsid w:val="0097304C"/>
    <w:rsid w:val="0097364F"/>
    <w:rsid w:val="00973DEA"/>
    <w:rsid w:val="0098574F"/>
    <w:rsid w:val="00990650"/>
    <w:rsid w:val="00991326"/>
    <w:rsid w:val="0099359C"/>
    <w:rsid w:val="00995208"/>
    <w:rsid w:val="009A5BF9"/>
    <w:rsid w:val="009B2A1E"/>
    <w:rsid w:val="009B63F4"/>
    <w:rsid w:val="009C3961"/>
    <w:rsid w:val="009C7BC3"/>
    <w:rsid w:val="009D4565"/>
    <w:rsid w:val="009D7D83"/>
    <w:rsid w:val="009E27F3"/>
    <w:rsid w:val="009E3161"/>
    <w:rsid w:val="009E5167"/>
    <w:rsid w:val="009F08F8"/>
    <w:rsid w:val="009F2FEE"/>
    <w:rsid w:val="009F5CBC"/>
    <w:rsid w:val="009F687C"/>
    <w:rsid w:val="009F7642"/>
    <w:rsid w:val="00A0494A"/>
    <w:rsid w:val="00A11757"/>
    <w:rsid w:val="00A13681"/>
    <w:rsid w:val="00A251EA"/>
    <w:rsid w:val="00A273EB"/>
    <w:rsid w:val="00A301AC"/>
    <w:rsid w:val="00A3074A"/>
    <w:rsid w:val="00A31B8E"/>
    <w:rsid w:val="00A35D3A"/>
    <w:rsid w:val="00A37856"/>
    <w:rsid w:val="00A44738"/>
    <w:rsid w:val="00A53B8C"/>
    <w:rsid w:val="00A55206"/>
    <w:rsid w:val="00A5543A"/>
    <w:rsid w:val="00A561F8"/>
    <w:rsid w:val="00A57416"/>
    <w:rsid w:val="00A60DFE"/>
    <w:rsid w:val="00A618DE"/>
    <w:rsid w:val="00A618EE"/>
    <w:rsid w:val="00A65CD4"/>
    <w:rsid w:val="00A67BC6"/>
    <w:rsid w:val="00A722D1"/>
    <w:rsid w:val="00A73306"/>
    <w:rsid w:val="00A75654"/>
    <w:rsid w:val="00A75819"/>
    <w:rsid w:val="00A77BA3"/>
    <w:rsid w:val="00AA042F"/>
    <w:rsid w:val="00AA090F"/>
    <w:rsid w:val="00AA1105"/>
    <w:rsid w:val="00AA16AC"/>
    <w:rsid w:val="00AA2120"/>
    <w:rsid w:val="00AA33AA"/>
    <w:rsid w:val="00AA6DD5"/>
    <w:rsid w:val="00AA7404"/>
    <w:rsid w:val="00AB4DBB"/>
    <w:rsid w:val="00AB5350"/>
    <w:rsid w:val="00AC0D70"/>
    <w:rsid w:val="00AC0EFF"/>
    <w:rsid w:val="00AC325C"/>
    <w:rsid w:val="00AC4928"/>
    <w:rsid w:val="00AC50E6"/>
    <w:rsid w:val="00AC5898"/>
    <w:rsid w:val="00AC6E09"/>
    <w:rsid w:val="00AD5582"/>
    <w:rsid w:val="00AD5A6C"/>
    <w:rsid w:val="00AD6897"/>
    <w:rsid w:val="00AE2E0F"/>
    <w:rsid w:val="00AE32D8"/>
    <w:rsid w:val="00AE4AB0"/>
    <w:rsid w:val="00AF02DB"/>
    <w:rsid w:val="00AF3E5D"/>
    <w:rsid w:val="00AF5C90"/>
    <w:rsid w:val="00AF6D08"/>
    <w:rsid w:val="00B00808"/>
    <w:rsid w:val="00B01CF2"/>
    <w:rsid w:val="00B04298"/>
    <w:rsid w:val="00B061C0"/>
    <w:rsid w:val="00B065E8"/>
    <w:rsid w:val="00B07751"/>
    <w:rsid w:val="00B16D75"/>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6465"/>
    <w:rsid w:val="00B6191B"/>
    <w:rsid w:val="00B629C7"/>
    <w:rsid w:val="00B66DC0"/>
    <w:rsid w:val="00B676CF"/>
    <w:rsid w:val="00B706C5"/>
    <w:rsid w:val="00B70D0C"/>
    <w:rsid w:val="00B710A2"/>
    <w:rsid w:val="00B7362B"/>
    <w:rsid w:val="00B75EFF"/>
    <w:rsid w:val="00B762B9"/>
    <w:rsid w:val="00B77800"/>
    <w:rsid w:val="00B81307"/>
    <w:rsid w:val="00B8327F"/>
    <w:rsid w:val="00B85669"/>
    <w:rsid w:val="00B868A3"/>
    <w:rsid w:val="00B913DB"/>
    <w:rsid w:val="00B96CBB"/>
    <w:rsid w:val="00BA05E4"/>
    <w:rsid w:val="00BA24D8"/>
    <w:rsid w:val="00BA2A11"/>
    <w:rsid w:val="00BA32B1"/>
    <w:rsid w:val="00BA45B9"/>
    <w:rsid w:val="00BA47DB"/>
    <w:rsid w:val="00BA6781"/>
    <w:rsid w:val="00BA6B24"/>
    <w:rsid w:val="00BA7963"/>
    <w:rsid w:val="00BB1B0C"/>
    <w:rsid w:val="00BB3A5D"/>
    <w:rsid w:val="00BB65FE"/>
    <w:rsid w:val="00BB69AE"/>
    <w:rsid w:val="00BC166B"/>
    <w:rsid w:val="00BC1D65"/>
    <w:rsid w:val="00BD1F34"/>
    <w:rsid w:val="00BD6536"/>
    <w:rsid w:val="00BD6E71"/>
    <w:rsid w:val="00BD7BEA"/>
    <w:rsid w:val="00BE0C08"/>
    <w:rsid w:val="00BE245B"/>
    <w:rsid w:val="00BE26AD"/>
    <w:rsid w:val="00BE272B"/>
    <w:rsid w:val="00BE7D7A"/>
    <w:rsid w:val="00BF0BDC"/>
    <w:rsid w:val="00BF1D69"/>
    <w:rsid w:val="00BF781D"/>
    <w:rsid w:val="00BF7D34"/>
    <w:rsid w:val="00C0130E"/>
    <w:rsid w:val="00C01909"/>
    <w:rsid w:val="00C01D39"/>
    <w:rsid w:val="00C0367F"/>
    <w:rsid w:val="00C0429B"/>
    <w:rsid w:val="00C0616C"/>
    <w:rsid w:val="00C10D5B"/>
    <w:rsid w:val="00C10EC5"/>
    <w:rsid w:val="00C12C97"/>
    <w:rsid w:val="00C1402D"/>
    <w:rsid w:val="00C254E2"/>
    <w:rsid w:val="00C27A30"/>
    <w:rsid w:val="00C31E7D"/>
    <w:rsid w:val="00C31E7F"/>
    <w:rsid w:val="00C341C9"/>
    <w:rsid w:val="00C34889"/>
    <w:rsid w:val="00C417FB"/>
    <w:rsid w:val="00C41A96"/>
    <w:rsid w:val="00C42B80"/>
    <w:rsid w:val="00C4646C"/>
    <w:rsid w:val="00C464BB"/>
    <w:rsid w:val="00C50EFD"/>
    <w:rsid w:val="00C52E42"/>
    <w:rsid w:val="00C5571B"/>
    <w:rsid w:val="00C611E9"/>
    <w:rsid w:val="00C61E32"/>
    <w:rsid w:val="00C63233"/>
    <w:rsid w:val="00C63AEC"/>
    <w:rsid w:val="00C63DE8"/>
    <w:rsid w:val="00C653D7"/>
    <w:rsid w:val="00C653E3"/>
    <w:rsid w:val="00C6707F"/>
    <w:rsid w:val="00C67EF7"/>
    <w:rsid w:val="00C81C85"/>
    <w:rsid w:val="00C8323E"/>
    <w:rsid w:val="00C83F07"/>
    <w:rsid w:val="00C84861"/>
    <w:rsid w:val="00C8491A"/>
    <w:rsid w:val="00C90CFE"/>
    <w:rsid w:val="00C9673B"/>
    <w:rsid w:val="00C97D25"/>
    <w:rsid w:val="00CA282D"/>
    <w:rsid w:val="00CA61C3"/>
    <w:rsid w:val="00CA6B36"/>
    <w:rsid w:val="00CA6D38"/>
    <w:rsid w:val="00CB19D4"/>
    <w:rsid w:val="00CB3DD2"/>
    <w:rsid w:val="00CB45B6"/>
    <w:rsid w:val="00CB6E23"/>
    <w:rsid w:val="00CD2762"/>
    <w:rsid w:val="00CD52C1"/>
    <w:rsid w:val="00CE0E72"/>
    <w:rsid w:val="00CE10BC"/>
    <w:rsid w:val="00CE38ED"/>
    <w:rsid w:val="00CE40E7"/>
    <w:rsid w:val="00CE451F"/>
    <w:rsid w:val="00CE5FD1"/>
    <w:rsid w:val="00CE774D"/>
    <w:rsid w:val="00CF02C9"/>
    <w:rsid w:val="00CF30AF"/>
    <w:rsid w:val="00CF44A2"/>
    <w:rsid w:val="00CF5F37"/>
    <w:rsid w:val="00CF6EA4"/>
    <w:rsid w:val="00CF7E4A"/>
    <w:rsid w:val="00D01CDC"/>
    <w:rsid w:val="00D01F94"/>
    <w:rsid w:val="00D07519"/>
    <w:rsid w:val="00D1332A"/>
    <w:rsid w:val="00D133BE"/>
    <w:rsid w:val="00D15268"/>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433A2"/>
    <w:rsid w:val="00D45F67"/>
    <w:rsid w:val="00D47C3F"/>
    <w:rsid w:val="00D50A54"/>
    <w:rsid w:val="00D51CB1"/>
    <w:rsid w:val="00D56122"/>
    <w:rsid w:val="00D64751"/>
    <w:rsid w:val="00D64AAF"/>
    <w:rsid w:val="00D658A1"/>
    <w:rsid w:val="00D65D03"/>
    <w:rsid w:val="00D70ED8"/>
    <w:rsid w:val="00D77B41"/>
    <w:rsid w:val="00D81F16"/>
    <w:rsid w:val="00D825F0"/>
    <w:rsid w:val="00D84BA1"/>
    <w:rsid w:val="00D86845"/>
    <w:rsid w:val="00D86B28"/>
    <w:rsid w:val="00D873AD"/>
    <w:rsid w:val="00D90FB7"/>
    <w:rsid w:val="00D912B9"/>
    <w:rsid w:val="00D94723"/>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2F45"/>
    <w:rsid w:val="00DE6D7A"/>
    <w:rsid w:val="00DF1C83"/>
    <w:rsid w:val="00DF22BE"/>
    <w:rsid w:val="00DF2BB3"/>
    <w:rsid w:val="00DF4D8C"/>
    <w:rsid w:val="00DF5F7F"/>
    <w:rsid w:val="00DF62A6"/>
    <w:rsid w:val="00DF6FCF"/>
    <w:rsid w:val="00E00FB1"/>
    <w:rsid w:val="00E0420A"/>
    <w:rsid w:val="00E06453"/>
    <w:rsid w:val="00E069E0"/>
    <w:rsid w:val="00E0754D"/>
    <w:rsid w:val="00E10F7F"/>
    <w:rsid w:val="00E11C73"/>
    <w:rsid w:val="00E12A35"/>
    <w:rsid w:val="00E12CFE"/>
    <w:rsid w:val="00E2138D"/>
    <w:rsid w:val="00E21571"/>
    <w:rsid w:val="00E25DE2"/>
    <w:rsid w:val="00E26591"/>
    <w:rsid w:val="00E265E7"/>
    <w:rsid w:val="00E270D6"/>
    <w:rsid w:val="00E27C5E"/>
    <w:rsid w:val="00E3573A"/>
    <w:rsid w:val="00E37807"/>
    <w:rsid w:val="00E37FD7"/>
    <w:rsid w:val="00E4035E"/>
    <w:rsid w:val="00E406BC"/>
    <w:rsid w:val="00E40D19"/>
    <w:rsid w:val="00E41E0C"/>
    <w:rsid w:val="00E47264"/>
    <w:rsid w:val="00E47AF4"/>
    <w:rsid w:val="00E5087A"/>
    <w:rsid w:val="00E51612"/>
    <w:rsid w:val="00E52AC7"/>
    <w:rsid w:val="00E5359F"/>
    <w:rsid w:val="00E53B45"/>
    <w:rsid w:val="00E56109"/>
    <w:rsid w:val="00E5782C"/>
    <w:rsid w:val="00E627B4"/>
    <w:rsid w:val="00E647B9"/>
    <w:rsid w:val="00E671D4"/>
    <w:rsid w:val="00E70B7A"/>
    <w:rsid w:val="00E70FCB"/>
    <w:rsid w:val="00E711FB"/>
    <w:rsid w:val="00E721AC"/>
    <w:rsid w:val="00E722C7"/>
    <w:rsid w:val="00E7368B"/>
    <w:rsid w:val="00E74B79"/>
    <w:rsid w:val="00E74C68"/>
    <w:rsid w:val="00E80249"/>
    <w:rsid w:val="00E80FE8"/>
    <w:rsid w:val="00E81F2C"/>
    <w:rsid w:val="00E848FF"/>
    <w:rsid w:val="00E84F9B"/>
    <w:rsid w:val="00E90085"/>
    <w:rsid w:val="00E925BB"/>
    <w:rsid w:val="00E93DD6"/>
    <w:rsid w:val="00E9610F"/>
    <w:rsid w:val="00E9614D"/>
    <w:rsid w:val="00E96F53"/>
    <w:rsid w:val="00EA1CC8"/>
    <w:rsid w:val="00EA433C"/>
    <w:rsid w:val="00EA50B8"/>
    <w:rsid w:val="00EA79B7"/>
    <w:rsid w:val="00EB0DEF"/>
    <w:rsid w:val="00EB194D"/>
    <w:rsid w:val="00EB2BD8"/>
    <w:rsid w:val="00EB32F1"/>
    <w:rsid w:val="00EB4B69"/>
    <w:rsid w:val="00EB5385"/>
    <w:rsid w:val="00EB728A"/>
    <w:rsid w:val="00EB73B3"/>
    <w:rsid w:val="00EC293B"/>
    <w:rsid w:val="00ED5AC6"/>
    <w:rsid w:val="00EE0FF6"/>
    <w:rsid w:val="00EE2C8F"/>
    <w:rsid w:val="00EE3742"/>
    <w:rsid w:val="00EE3C96"/>
    <w:rsid w:val="00EF13DF"/>
    <w:rsid w:val="00EF1C1B"/>
    <w:rsid w:val="00EF338A"/>
    <w:rsid w:val="00EF4E3C"/>
    <w:rsid w:val="00F037F6"/>
    <w:rsid w:val="00F0518E"/>
    <w:rsid w:val="00F10490"/>
    <w:rsid w:val="00F1234C"/>
    <w:rsid w:val="00F1301A"/>
    <w:rsid w:val="00F17754"/>
    <w:rsid w:val="00F20A16"/>
    <w:rsid w:val="00F2463F"/>
    <w:rsid w:val="00F2562D"/>
    <w:rsid w:val="00F25AC7"/>
    <w:rsid w:val="00F2761C"/>
    <w:rsid w:val="00F31AB5"/>
    <w:rsid w:val="00F330CE"/>
    <w:rsid w:val="00F34037"/>
    <w:rsid w:val="00F35C1D"/>
    <w:rsid w:val="00F40100"/>
    <w:rsid w:val="00F51E7C"/>
    <w:rsid w:val="00F539CE"/>
    <w:rsid w:val="00F53B51"/>
    <w:rsid w:val="00F550B4"/>
    <w:rsid w:val="00F57B9F"/>
    <w:rsid w:val="00F57F88"/>
    <w:rsid w:val="00F60CDB"/>
    <w:rsid w:val="00F639DB"/>
    <w:rsid w:val="00F6422D"/>
    <w:rsid w:val="00F719F6"/>
    <w:rsid w:val="00F83B50"/>
    <w:rsid w:val="00F84EDD"/>
    <w:rsid w:val="00F86F5F"/>
    <w:rsid w:val="00F900B1"/>
    <w:rsid w:val="00F90D47"/>
    <w:rsid w:val="00FB29D8"/>
    <w:rsid w:val="00FB4CDC"/>
    <w:rsid w:val="00FB5FE5"/>
    <w:rsid w:val="00FC34F8"/>
    <w:rsid w:val="00FC4990"/>
    <w:rsid w:val="00FC513E"/>
    <w:rsid w:val="00FC5587"/>
    <w:rsid w:val="00FD6F21"/>
    <w:rsid w:val="00FE17E8"/>
    <w:rsid w:val="00FE2BA9"/>
    <w:rsid w:val="00FE3E2C"/>
    <w:rsid w:val="00FE5246"/>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A73B0"/>
  <w15:docId w15:val="{58DCF637-580F-43AC-8173-89B2F651C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uiPriority w:val="59"/>
    <w:rsid w:val="005A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 w:type="character" w:customStyle="1" w:styleId="UnresolvedMention">
    <w:name w:val="Unresolved Mention"/>
    <w:basedOn w:val="a0"/>
    <w:uiPriority w:val="99"/>
    <w:semiHidden/>
    <w:unhideWhenUsed/>
    <w:rsid w:val="003C0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45E40-B295-4A62-BED3-FA054C68E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2724</TotalTime>
  <Pages>11</Pages>
  <Words>4490</Words>
  <Characters>25597</Characters>
  <Application>Microsoft Office Word</Application>
  <DocSecurity>0</DocSecurity>
  <Lines>213</Lines>
  <Paragraphs>60</Paragraphs>
  <ScaleCrop>false</ScaleCrop>
  <HeadingPairs>
    <vt:vector size="4" baseType="variant">
      <vt:variant>
        <vt:lpstr>Название</vt:lpstr>
      </vt:variant>
      <vt:variant>
        <vt:i4>1</vt:i4>
      </vt:variant>
      <vt:variant>
        <vt:lpstr>Заголовки</vt:lpstr>
      </vt:variant>
      <vt:variant>
        <vt:i4>18</vt:i4>
      </vt:variant>
    </vt:vector>
  </HeadingPairs>
  <TitlesOfParts>
    <vt:vector size="19" baseType="lpstr">
      <vt:lpstr/>
      <vt:lpstr>    Заказчик:</vt:lpstr>
      <vt:lpstr>    МОБУ СОШ Центр образования </vt:lpstr>
      <vt:lpstr>    Кудрово</vt:lpstr>
      <vt:lpstr>    educentr@vsevobr.ru</vt:lpstr>
      <vt:lpstr>    </vt:lpstr>
      <vt:lpstr>    Уполномоченный орган:</vt:lpstr>
      <vt:lpstr>    Администрация Всеволожского МР ЛО</vt:lpstr>
      <vt:lpstr>    skp@vsevreg.ru</vt:lpstr>
      <vt:lpstr>    </vt:lpstr>
      <vt:lpstr>    Заявитель:</vt:lpstr>
      <vt:lpstr>    ООО «Точка роста»</vt:lpstr>
      <vt:lpstr>    tochkarostakk@yandex.ru</vt:lpstr>
      <vt:lpstr>    </vt:lpstr>
      <vt:lpstr>    Оператор электронной площадки: </vt:lpstr>
      <vt:lpstr>    ЭТП «Фабрикант»</vt:lpstr>
      <vt:lpstr>    auditors@etpz.ru; auditors@fabrikant.ru</vt:lpstr>
      <vt:lpstr>    </vt:lpstr>
      <vt:lpstr>    номер извещения</vt:lpstr>
    </vt:vector>
  </TitlesOfParts>
  <Company/>
  <LinksUpToDate>false</LinksUpToDate>
  <CharactersWithSpaces>30027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6</cp:revision>
  <cp:lastPrinted>2025-03-21T08:09:00Z</cp:lastPrinted>
  <dcterms:created xsi:type="dcterms:W3CDTF">2022-12-21T10:16:00Z</dcterms:created>
  <dcterms:modified xsi:type="dcterms:W3CDTF">2025-09-10T12:12:00Z</dcterms:modified>
</cp:coreProperties>
</file>