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61AA" w:rsidRPr="007161AA" w:rsidRDefault="007161AA" w:rsidP="007161AA">
      <w:pPr>
        <w:autoSpaceDE/>
        <w:autoSpaceDN/>
        <w:adjustRightInd/>
        <w:spacing w:before="0"/>
        <w:ind w:left="5103" w:firstLine="0"/>
        <w:rPr>
          <w:color w:val="0D0D0D" w:themeColor="text1" w:themeTint="F2"/>
          <w:sz w:val="26"/>
          <w:szCs w:val="26"/>
        </w:rPr>
      </w:pPr>
      <w:r w:rsidRPr="007161AA">
        <w:rPr>
          <w:color w:val="0D0D0D" w:themeColor="text1" w:themeTint="F2"/>
          <w:sz w:val="26"/>
          <w:szCs w:val="26"/>
        </w:rPr>
        <w:t>Заказчик:</w:t>
      </w:r>
      <w:r w:rsidRPr="007161AA">
        <w:rPr>
          <w:color w:val="0D0D0D" w:themeColor="text1" w:themeTint="F2"/>
          <w:sz w:val="26"/>
          <w:szCs w:val="26"/>
        </w:rPr>
        <w:tab/>
      </w:r>
    </w:p>
    <w:p w:rsidR="007161AA" w:rsidRPr="007161AA" w:rsidRDefault="007161AA" w:rsidP="007161AA">
      <w:pPr>
        <w:autoSpaceDE/>
        <w:autoSpaceDN/>
        <w:adjustRightInd/>
        <w:spacing w:before="0"/>
        <w:ind w:left="5103" w:firstLine="0"/>
        <w:rPr>
          <w:color w:val="0D0D0D" w:themeColor="text1" w:themeTint="F2"/>
          <w:sz w:val="26"/>
          <w:szCs w:val="26"/>
        </w:rPr>
      </w:pPr>
      <w:r w:rsidRPr="007161AA">
        <w:rPr>
          <w:color w:val="0D0D0D" w:themeColor="text1" w:themeTint="F2"/>
          <w:sz w:val="26"/>
          <w:szCs w:val="26"/>
        </w:rPr>
        <w:t>Муниципальное казённое учреждение «Управление экологии, организации сбора и утилизации отходов администрации городского округа Серпухов»</w:t>
      </w:r>
    </w:p>
    <w:p w:rsidR="007161AA" w:rsidRPr="007161AA" w:rsidRDefault="007161AA" w:rsidP="007161AA">
      <w:pPr>
        <w:autoSpaceDE/>
        <w:autoSpaceDN/>
        <w:adjustRightInd/>
        <w:spacing w:before="0"/>
        <w:ind w:left="5103" w:firstLine="0"/>
        <w:rPr>
          <w:color w:val="0D0D0D" w:themeColor="text1" w:themeTint="F2"/>
          <w:sz w:val="26"/>
          <w:szCs w:val="26"/>
        </w:rPr>
      </w:pPr>
      <w:r w:rsidRPr="007161AA">
        <w:rPr>
          <w:color w:val="0D0D0D" w:themeColor="text1" w:themeTint="F2"/>
          <w:sz w:val="26"/>
          <w:szCs w:val="26"/>
        </w:rPr>
        <w:t>ecoserp@yandex.ru</w:t>
      </w:r>
    </w:p>
    <w:p w:rsidR="007161AA" w:rsidRPr="007161AA" w:rsidRDefault="007161AA" w:rsidP="007161AA">
      <w:pPr>
        <w:autoSpaceDE/>
        <w:autoSpaceDN/>
        <w:adjustRightInd/>
        <w:spacing w:before="0"/>
        <w:ind w:left="5103" w:firstLine="0"/>
        <w:rPr>
          <w:bCs/>
          <w:color w:val="0D0D0D" w:themeColor="text1" w:themeTint="F2"/>
          <w:sz w:val="26"/>
          <w:szCs w:val="26"/>
        </w:rPr>
      </w:pPr>
    </w:p>
    <w:p w:rsidR="007161AA" w:rsidRPr="007161AA" w:rsidRDefault="007161AA" w:rsidP="007161AA">
      <w:pPr>
        <w:autoSpaceDE/>
        <w:autoSpaceDN/>
        <w:adjustRightInd/>
        <w:spacing w:before="0"/>
        <w:ind w:left="5103" w:firstLine="0"/>
        <w:rPr>
          <w:bCs/>
          <w:color w:val="0D0D0D" w:themeColor="text1" w:themeTint="F2"/>
          <w:sz w:val="26"/>
          <w:szCs w:val="26"/>
        </w:rPr>
      </w:pPr>
      <w:r w:rsidRPr="007161AA">
        <w:rPr>
          <w:bCs/>
          <w:color w:val="0D0D0D" w:themeColor="text1" w:themeTint="F2"/>
          <w:sz w:val="26"/>
          <w:szCs w:val="26"/>
        </w:rPr>
        <w:t>Уполномоченное учреждение:</w:t>
      </w:r>
    </w:p>
    <w:p w:rsidR="007161AA" w:rsidRPr="007161AA" w:rsidRDefault="007161AA" w:rsidP="007161AA">
      <w:pPr>
        <w:autoSpaceDE/>
        <w:autoSpaceDN/>
        <w:adjustRightInd/>
        <w:spacing w:before="0"/>
        <w:ind w:left="5103" w:firstLine="0"/>
        <w:rPr>
          <w:bCs/>
          <w:color w:val="0D0D0D" w:themeColor="text1" w:themeTint="F2"/>
          <w:sz w:val="26"/>
          <w:szCs w:val="26"/>
        </w:rPr>
      </w:pPr>
      <w:r w:rsidRPr="007161AA">
        <w:rPr>
          <w:bCs/>
          <w:color w:val="0D0D0D" w:themeColor="text1" w:themeTint="F2"/>
          <w:sz w:val="26"/>
          <w:szCs w:val="26"/>
        </w:rPr>
        <w:t xml:space="preserve">Муниципальное казенное учреждение «Управление муниципального заказа Администрации городского округа Серпухов Московской области» </w:t>
      </w:r>
    </w:p>
    <w:p w:rsidR="007161AA" w:rsidRPr="007161AA" w:rsidRDefault="007161AA" w:rsidP="007161AA">
      <w:pPr>
        <w:autoSpaceDE/>
        <w:autoSpaceDN/>
        <w:adjustRightInd/>
        <w:spacing w:before="0"/>
        <w:ind w:left="5103" w:firstLine="0"/>
        <w:rPr>
          <w:bCs/>
          <w:color w:val="0D0D0D" w:themeColor="text1" w:themeTint="F2"/>
          <w:sz w:val="26"/>
          <w:szCs w:val="26"/>
        </w:rPr>
      </w:pPr>
      <w:r w:rsidRPr="007161AA">
        <w:rPr>
          <w:bCs/>
          <w:color w:val="0D0D0D" w:themeColor="text1" w:themeTint="F2"/>
          <w:sz w:val="26"/>
          <w:szCs w:val="26"/>
        </w:rPr>
        <w:t>serp44-223fz@mail.ru</w:t>
      </w:r>
    </w:p>
    <w:p w:rsidR="007161AA" w:rsidRPr="007161AA" w:rsidRDefault="007161AA" w:rsidP="007161AA">
      <w:pPr>
        <w:autoSpaceDE/>
        <w:autoSpaceDN/>
        <w:adjustRightInd/>
        <w:spacing w:before="0"/>
        <w:ind w:left="5103" w:firstLine="0"/>
        <w:rPr>
          <w:bCs/>
          <w:color w:val="0D0D0D" w:themeColor="text1" w:themeTint="F2"/>
          <w:sz w:val="26"/>
          <w:szCs w:val="26"/>
        </w:rPr>
      </w:pPr>
    </w:p>
    <w:p w:rsidR="007161AA" w:rsidRPr="007161AA" w:rsidRDefault="007161AA" w:rsidP="007161AA">
      <w:pPr>
        <w:autoSpaceDE/>
        <w:autoSpaceDN/>
        <w:adjustRightInd/>
        <w:spacing w:before="0"/>
        <w:ind w:left="5103" w:firstLine="0"/>
        <w:rPr>
          <w:bCs/>
          <w:color w:val="0D0D0D" w:themeColor="text1" w:themeTint="F2"/>
          <w:sz w:val="26"/>
          <w:szCs w:val="26"/>
        </w:rPr>
      </w:pPr>
      <w:r w:rsidRPr="007161AA">
        <w:rPr>
          <w:bCs/>
          <w:color w:val="0D0D0D" w:themeColor="text1" w:themeTint="F2"/>
          <w:sz w:val="26"/>
          <w:szCs w:val="26"/>
        </w:rPr>
        <w:t>Оператор электронной площадки:</w:t>
      </w:r>
    </w:p>
    <w:p w:rsidR="007161AA" w:rsidRPr="007161AA" w:rsidRDefault="007161AA" w:rsidP="007161AA">
      <w:pPr>
        <w:autoSpaceDE/>
        <w:autoSpaceDN/>
        <w:adjustRightInd/>
        <w:spacing w:before="0"/>
        <w:ind w:left="5103" w:firstLine="0"/>
        <w:rPr>
          <w:bCs/>
          <w:color w:val="0D0D0D" w:themeColor="text1" w:themeTint="F2"/>
          <w:sz w:val="26"/>
          <w:szCs w:val="26"/>
        </w:rPr>
      </w:pPr>
      <w:r w:rsidRPr="007161AA">
        <w:rPr>
          <w:bCs/>
          <w:color w:val="0D0D0D" w:themeColor="text1" w:themeTint="F2"/>
          <w:sz w:val="26"/>
          <w:szCs w:val="26"/>
        </w:rPr>
        <w:t>АО «ЕЭТП»</w:t>
      </w:r>
    </w:p>
    <w:p w:rsidR="007161AA" w:rsidRPr="007161AA" w:rsidRDefault="007161AA" w:rsidP="007161AA">
      <w:pPr>
        <w:autoSpaceDE/>
        <w:autoSpaceDN/>
        <w:adjustRightInd/>
        <w:spacing w:before="0"/>
        <w:ind w:left="5103" w:firstLine="0"/>
        <w:rPr>
          <w:bCs/>
          <w:color w:val="0D0D0D" w:themeColor="text1" w:themeTint="F2"/>
          <w:sz w:val="26"/>
          <w:szCs w:val="26"/>
        </w:rPr>
      </w:pPr>
      <w:r w:rsidRPr="007161AA">
        <w:rPr>
          <w:bCs/>
          <w:color w:val="0D0D0D" w:themeColor="text1" w:themeTint="F2"/>
          <w:sz w:val="26"/>
          <w:szCs w:val="26"/>
        </w:rPr>
        <w:t>info@roseltorg.ru</w:t>
      </w:r>
    </w:p>
    <w:p w:rsidR="007161AA" w:rsidRPr="007161AA" w:rsidRDefault="007161AA" w:rsidP="007161AA">
      <w:pPr>
        <w:autoSpaceDE/>
        <w:autoSpaceDN/>
        <w:adjustRightInd/>
        <w:spacing w:before="0"/>
        <w:ind w:left="5103" w:firstLine="0"/>
        <w:rPr>
          <w:color w:val="0D0D0D" w:themeColor="text1" w:themeTint="F2"/>
          <w:sz w:val="26"/>
          <w:szCs w:val="26"/>
        </w:rPr>
      </w:pPr>
    </w:p>
    <w:p w:rsidR="007161AA" w:rsidRPr="007161AA" w:rsidRDefault="007161AA" w:rsidP="007161AA">
      <w:pPr>
        <w:autoSpaceDE/>
        <w:autoSpaceDN/>
        <w:adjustRightInd/>
        <w:spacing w:before="0"/>
        <w:ind w:left="5103" w:firstLine="0"/>
        <w:rPr>
          <w:color w:val="0D0D0D" w:themeColor="text1" w:themeTint="F2"/>
          <w:sz w:val="26"/>
          <w:szCs w:val="26"/>
        </w:rPr>
      </w:pPr>
      <w:r w:rsidRPr="007161AA">
        <w:rPr>
          <w:color w:val="0D0D0D" w:themeColor="text1" w:themeTint="F2"/>
          <w:sz w:val="26"/>
          <w:szCs w:val="26"/>
        </w:rPr>
        <w:t>Заявитель:</w:t>
      </w:r>
    </w:p>
    <w:p w:rsidR="007161AA" w:rsidRPr="007161AA" w:rsidRDefault="007161AA" w:rsidP="007161AA">
      <w:pPr>
        <w:autoSpaceDE/>
        <w:autoSpaceDN/>
        <w:adjustRightInd/>
        <w:spacing w:before="0"/>
        <w:ind w:left="5103" w:firstLine="0"/>
        <w:rPr>
          <w:color w:val="0D0D0D" w:themeColor="text1" w:themeTint="F2"/>
          <w:sz w:val="26"/>
          <w:szCs w:val="26"/>
        </w:rPr>
      </w:pPr>
      <w:r w:rsidRPr="007161AA">
        <w:rPr>
          <w:color w:val="0D0D0D" w:themeColor="text1" w:themeTint="F2"/>
          <w:sz w:val="26"/>
          <w:szCs w:val="26"/>
        </w:rPr>
        <w:t xml:space="preserve">ИП </w:t>
      </w:r>
      <w:proofErr w:type="spellStart"/>
      <w:r w:rsidRPr="007161AA">
        <w:rPr>
          <w:color w:val="0D0D0D" w:themeColor="text1" w:themeTint="F2"/>
          <w:sz w:val="26"/>
          <w:szCs w:val="26"/>
        </w:rPr>
        <w:t>Мельничкин</w:t>
      </w:r>
      <w:proofErr w:type="spellEnd"/>
      <w:r w:rsidRPr="007161AA">
        <w:rPr>
          <w:color w:val="0D0D0D" w:themeColor="text1" w:themeTint="F2"/>
          <w:sz w:val="26"/>
          <w:szCs w:val="26"/>
        </w:rPr>
        <w:t xml:space="preserve"> Евгений Владимирович</w:t>
      </w:r>
    </w:p>
    <w:p w:rsidR="007161AA" w:rsidRPr="007161AA" w:rsidRDefault="007161AA" w:rsidP="007161AA">
      <w:pPr>
        <w:autoSpaceDE/>
        <w:autoSpaceDN/>
        <w:adjustRightInd/>
        <w:spacing w:before="0"/>
        <w:ind w:left="5103" w:firstLine="0"/>
        <w:rPr>
          <w:color w:val="0D0D0D" w:themeColor="text1" w:themeTint="F2"/>
          <w:sz w:val="26"/>
          <w:szCs w:val="26"/>
        </w:rPr>
      </w:pPr>
      <w:r w:rsidRPr="007161AA">
        <w:rPr>
          <w:color w:val="0D0D0D" w:themeColor="text1" w:themeTint="F2"/>
          <w:sz w:val="26"/>
          <w:szCs w:val="26"/>
        </w:rPr>
        <w:t>evgenymelnichkin@tutamail.com</w:t>
      </w:r>
    </w:p>
    <w:p w:rsidR="00DC3169" w:rsidRDefault="00DC3169" w:rsidP="00DC3169">
      <w:pPr>
        <w:autoSpaceDE/>
        <w:autoSpaceDN/>
        <w:adjustRightInd/>
        <w:spacing w:before="0" w:line="280" w:lineRule="exact"/>
        <w:ind w:firstLine="0"/>
        <w:rPr>
          <w:color w:val="auto"/>
          <w:sz w:val="26"/>
          <w:szCs w:val="26"/>
        </w:rPr>
      </w:pPr>
    </w:p>
    <w:p w:rsidR="00DC3169" w:rsidRDefault="00DC3169" w:rsidP="00DC3169">
      <w:pPr>
        <w:autoSpaceDE/>
        <w:autoSpaceDN/>
        <w:adjustRightInd/>
        <w:spacing w:before="0" w:line="280" w:lineRule="exact"/>
        <w:ind w:firstLine="0"/>
        <w:rPr>
          <w:color w:val="auto"/>
          <w:sz w:val="26"/>
          <w:szCs w:val="26"/>
        </w:rPr>
      </w:pPr>
    </w:p>
    <w:p w:rsidR="00DC3169" w:rsidRPr="00DC726B" w:rsidRDefault="00DC3169" w:rsidP="00DC3169">
      <w:pPr>
        <w:spacing w:before="0" w:line="340" w:lineRule="exact"/>
        <w:ind w:firstLine="0"/>
        <w:jc w:val="center"/>
        <w:rPr>
          <w:b/>
          <w:color w:val="auto"/>
          <w:sz w:val="27"/>
          <w:szCs w:val="27"/>
        </w:rPr>
      </w:pPr>
      <w:bookmarkStart w:id="0" w:name="_GoBack"/>
      <w:bookmarkEnd w:id="0"/>
      <w:r w:rsidRPr="00DC726B">
        <w:rPr>
          <w:b/>
          <w:sz w:val="27"/>
          <w:szCs w:val="27"/>
        </w:rPr>
        <w:t>РЕШЕНИЕ</w:t>
      </w:r>
    </w:p>
    <w:p w:rsidR="00DC3169" w:rsidRPr="00681F65" w:rsidRDefault="00DC3169" w:rsidP="00DC3169">
      <w:pPr>
        <w:spacing w:before="0"/>
        <w:ind w:firstLine="0"/>
        <w:jc w:val="center"/>
        <w:rPr>
          <w:sz w:val="26"/>
          <w:szCs w:val="26"/>
        </w:rPr>
      </w:pPr>
      <w:r w:rsidRPr="00681F65">
        <w:rPr>
          <w:sz w:val="26"/>
          <w:szCs w:val="26"/>
        </w:rPr>
        <w:t xml:space="preserve">по делу № </w:t>
      </w:r>
      <w:r w:rsidRPr="00267639">
        <w:rPr>
          <w:sz w:val="26"/>
          <w:szCs w:val="26"/>
        </w:rPr>
        <w:t>050/06/105-</w:t>
      </w:r>
      <w:r w:rsidR="007161AA">
        <w:rPr>
          <w:sz w:val="26"/>
          <w:szCs w:val="26"/>
        </w:rPr>
        <w:t>32325/2025</w:t>
      </w:r>
      <w:r w:rsidR="0063045C">
        <w:rPr>
          <w:sz w:val="26"/>
          <w:szCs w:val="26"/>
        </w:rPr>
        <w:t xml:space="preserve"> </w:t>
      </w:r>
      <w:r w:rsidRPr="00681F65">
        <w:rPr>
          <w:sz w:val="26"/>
          <w:szCs w:val="26"/>
        </w:rPr>
        <w:t xml:space="preserve">о нарушении </w:t>
      </w:r>
    </w:p>
    <w:p w:rsidR="00DC3169" w:rsidRPr="00681F65" w:rsidRDefault="00DC3169" w:rsidP="00DC3169">
      <w:pPr>
        <w:spacing w:before="0"/>
        <w:ind w:firstLine="0"/>
        <w:jc w:val="center"/>
        <w:rPr>
          <w:sz w:val="26"/>
          <w:szCs w:val="26"/>
        </w:rPr>
      </w:pPr>
      <w:r w:rsidRPr="00681F65">
        <w:rPr>
          <w:sz w:val="26"/>
          <w:szCs w:val="26"/>
        </w:rPr>
        <w:t xml:space="preserve">законодательства Российской Федерации </w:t>
      </w:r>
    </w:p>
    <w:p w:rsidR="00DC3169" w:rsidRPr="00681F65" w:rsidRDefault="00DC3169" w:rsidP="00DC3169">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DC3169" w:rsidRPr="00681F65" w:rsidTr="006F400B">
        <w:tc>
          <w:tcPr>
            <w:tcW w:w="4842" w:type="dxa"/>
            <w:hideMark/>
          </w:tcPr>
          <w:p w:rsidR="00DC3169" w:rsidRPr="00D06FF3" w:rsidRDefault="007161AA" w:rsidP="006F400B">
            <w:pPr>
              <w:tabs>
                <w:tab w:val="left" w:pos="1590"/>
              </w:tabs>
              <w:spacing w:before="0" w:line="340" w:lineRule="exact"/>
              <w:ind w:firstLine="0"/>
              <w:rPr>
                <w:sz w:val="26"/>
                <w:szCs w:val="26"/>
              </w:rPr>
            </w:pPr>
            <w:r>
              <w:rPr>
                <w:sz w:val="26"/>
                <w:szCs w:val="26"/>
              </w:rPr>
              <w:t>05.09.2025</w:t>
            </w:r>
            <w:r w:rsidR="00DC3169" w:rsidRPr="00681F65">
              <w:rPr>
                <w:sz w:val="26"/>
                <w:szCs w:val="26"/>
              </w:rPr>
              <w:tab/>
            </w:r>
          </w:p>
        </w:tc>
        <w:tc>
          <w:tcPr>
            <w:tcW w:w="4622" w:type="dxa"/>
            <w:hideMark/>
          </w:tcPr>
          <w:p w:rsidR="00DC3169" w:rsidRPr="00681F65" w:rsidRDefault="00DC3169" w:rsidP="006F400B">
            <w:pPr>
              <w:spacing w:before="0" w:line="340" w:lineRule="exact"/>
              <w:ind w:right="-72" w:firstLine="0"/>
              <w:jc w:val="right"/>
              <w:rPr>
                <w:color w:val="auto"/>
                <w:sz w:val="26"/>
                <w:szCs w:val="26"/>
              </w:rPr>
            </w:pPr>
            <w:r w:rsidRPr="00681F65">
              <w:rPr>
                <w:sz w:val="26"/>
                <w:szCs w:val="26"/>
              </w:rPr>
              <w:t>Москва</w:t>
            </w:r>
          </w:p>
        </w:tc>
      </w:tr>
    </w:tbl>
    <w:p w:rsidR="00DC3169" w:rsidRDefault="00DC3169" w:rsidP="00DC3169">
      <w:pPr>
        <w:spacing w:before="0" w:line="276" w:lineRule="auto"/>
        <w:ind w:firstLine="696"/>
        <w:jc w:val="both"/>
        <w:rPr>
          <w:rFonts w:eastAsia="Calibri"/>
          <w:sz w:val="26"/>
          <w:szCs w:val="26"/>
        </w:rPr>
      </w:pPr>
    </w:p>
    <w:p w:rsidR="0063045C" w:rsidRDefault="00DC3169" w:rsidP="00A903D0">
      <w:pPr>
        <w:spacing w:before="0" w:line="276" w:lineRule="auto"/>
        <w:ind w:firstLine="709"/>
        <w:jc w:val="both"/>
        <w:rPr>
          <w:rFonts w:eastAsiaTheme="minorHAnsi"/>
          <w:sz w:val="26"/>
          <w:szCs w:val="26"/>
        </w:rPr>
      </w:pPr>
      <w:r w:rsidRPr="00681F65">
        <w:rPr>
          <w:rFonts w:eastAsia="Calibri"/>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нужд</w:t>
      </w:r>
      <w:r w:rsidR="0063045C">
        <w:rPr>
          <w:rFonts w:eastAsia="Calibri"/>
          <w:sz w:val="26"/>
          <w:szCs w:val="26"/>
        </w:rPr>
        <w:t xml:space="preserve"> (далее – Управление, Комиссия),</w:t>
      </w:r>
      <w:r w:rsidR="0063045C" w:rsidRPr="00B26DD8">
        <w:rPr>
          <w:rFonts w:eastAsiaTheme="minorHAnsi"/>
          <w:sz w:val="26"/>
          <w:szCs w:val="26"/>
        </w:rPr>
        <w:t xml:space="preserve"> </w:t>
      </w:r>
    </w:p>
    <w:p w:rsidR="00DC3169" w:rsidRPr="00FD0B21" w:rsidRDefault="00DC3169" w:rsidP="0063045C">
      <w:pPr>
        <w:spacing w:before="0" w:line="276" w:lineRule="auto"/>
        <w:ind w:firstLine="696"/>
        <w:jc w:val="both"/>
        <w:rPr>
          <w:sz w:val="26"/>
          <w:szCs w:val="26"/>
        </w:rPr>
      </w:pPr>
      <w:r w:rsidRPr="00681F65">
        <w:rPr>
          <w:sz w:val="26"/>
          <w:szCs w:val="26"/>
        </w:rPr>
        <w:t xml:space="preserve">рассмотрев жалобу </w:t>
      </w:r>
      <w:r w:rsidR="007161AA" w:rsidRPr="00493EDE">
        <w:rPr>
          <w:sz w:val="26"/>
          <w:szCs w:val="26"/>
        </w:rPr>
        <w:t xml:space="preserve">ИП </w:t>
      </w:r>
      <w:proofErr w:type="spellStart"/>
      <w:r w:rsidR="007161AA" w:rsidRPr="00493EDE">
        <w:rPr>
          <w:sz w:val="26"/>
          <w:szCs w:val="26"/>
        </w:rPr>
        <w:t>Мельничкин</w:t>
      </w:r>
      <w:r w:rsidR="007161AA">
        <w:rPr>
          <w:sz w:val="26"/>
          <w:szCs w:val="26"/>
        </w:rPr>
        <w:t>а</w:t>
      </w:r>
      <w:proofErr w:type="spellEnd"/>
      <w:r w:rsidR="007161AA" w:rsidRPr="00493EDE">
        <w:rPr>
          <w:sz w:val="26"/>
          <w:szCs w:val="26"/>
        </w:rPr>
        <w:t xml:space="preserve"> Евгени</w:t>
      </w:r>
      <w:r w:rsidR="007161AA">
        <w:rPr>
          <w:sz w:val="26"/>
          <w:szCs w:val="26"/>
        </w:rPr>
        <w:t>я</w:t>
      </w:r>
      <w:r w:rsidR="007161AA" w:rsidRPr="00493EDE">
        <w:rPr>
          <w:sz w:val="26"/>
          <w:szCs w:val="26"/>
        </w:rPr>
        <w:t xml:space="preserve"> Владимирович</w:t>
      </w:r>
      <w:r w:rsidR="007161AA">
        <w:rPr>
          <w:sz w:val="26"/>
          <w:szCs w:val="26"/>
        </w:rPr>
        <w:t>а</w:t>
      </w:r>
      <w:r w:rsidR="007161AA" w:rsidRPr="00813D80">
        <w:rPr>
          <w:sz w:val="26"/>
          <w:szCs w:val="26"/>
        </w:rPr>
        <w:t xml:space="preserve"> </w:t>
      </w:r>
      <w:r w:rsidR="007161AA" w:rsidRPr="00F01721">
        <w:rPr>
          <w:sz w:val="26"/>
          <w:szCs w:val="26"/>
        </w:rPr>
        <w:t xml:space="preserve">(далее – Заявитель) на действия (бездействие) </w:t>
      </w:r>
      <w:r w:rsidR="007161AA" w:rsidRPr="00A579B3">
        <w:rPr>
          <w:sz w:val="26"/>
          <w:szCs w:val="26"/>
        </w:rPr>
        <w:t>Муниципально</w:t>
      </w:r>
      <w:r w:rsidR="007161AA">
        <w:rPr>
          <w:sz w:val="26"/>
          <w:szCs w:val="26"/>
        </w:rPr>
        <w:t>го казённого</w:t>
      </w:r>
      <w:r w:rsidR="007161AA" w:rsidRPr="00A579B3">
        <w:rPr>
          <w:sz w:val="26"/>
          <w:szCs w:val="26"/>
        </w:rPr>
        <w:t xml:space="preserve"> учреждени</w:t>
      </w:r>
      <w:r w:rsidR="007161AA">
        <w:rPr>
          <w:sz w:val="26"/>
          <w:szCs w:val="26"/>
        </w:rPr>
        <w:t>я</w:t>
      </w:r>
      <w:r w:rsidR="007161AA" w:rsidRPr="00A579B3">
        <w:rPr>
          <w:sz w:val="26"/>
          <w:szCs w:val="26"/>
        </w:rPr>
        <w:t xml:space="preserve"> «Управление экологии, организации сбора и утилизации отходов администрации городского округа Серпухов» </w:t>
      </w:r>
      <w:r w:rsidR="007161AA" w:rsidRPr="00F01721">
        <w:rPr>
          <w:sz w:val="26"/>
          <w:szCs w:val="26"/>
        </w:rPr>
        <w:t>(далее – Заказчик)</w:t>
      </w:r>
      <w:r w:rsidR="007161AA">
        <w:rPr>
          <w:sz w:val="26"/>
          <w:szCs w:val="26"/>
        </w:rPr>
        <w:t xml:space="preserve">, </w:t>
      </w:r>
      <w:r w:rsidR="007161AA" w:rsidRPr="00A579B3">
        <w:rPr>
          <w:sz w:val="26"/>
          <w:szCs w:val="26"/>
        </w:rPr>
        <w:t>Муниципально</w:t>
      </w:r>
      <w:r w:rsidR="007161AA">
        <w:rPr>
          <w:sz w:val="26"/>
          <w:szCs w:val="26"/>
        </w:rPr>
        <w:t>го</w:t>
      </w:r>
      <w:r w:rsidR="007161AA" w:rsidRPr="00A579B3">
        <w:rPr>
          <w:sz w:val="26"/>
          <w:szCs w:val="26"/>
        </w:rPr>
        <w:t xml:space="preserve"> казённо</w:t>
      </w:r>
      <w:r w:rsidR="007161AA">
        <w:rPr>
          <w:sz w:val="26"/>
          <w:szCs w:val="26"/>
        </w:rPr>
        <w:t>го</w:t>
      </w:r>
      <w:r w:rsidR="007161AA" w:rsidRPr="00A579B3">
        <w:rPr>
          <w:sz w:val="26"/>
          <w:szCs w:val="26"/>
        </w:rPr>
        <w:t xml:space="preserve"> учреждени</w:t>
      </w:r>
      <w:r w:rsidR="007161AA">
        <w:rPr>
          <w:sz w:val="26"/>
          <w:szCs w:val="26"/>
        </w:rPr>
        <w:t>я</w:t>
      </w:r>
      <w:r w:rsidR="007161AA" w:rsidRPr="00A579B3">
        <w:rPr>
          <w:sz w:val="26"/>
          <w:szCs w:val="26"/>
        </w:rPr>
        <w:t xml:space="preserve"> «Управление экологии, организации сбора и утилизации отходов администрации городского округа Серпухов»</w:t>
      </w:r>
      <w:r w:rsidR="007161AA">
        <w:rPr>
          <w:sz w:val="26"/>
          <w:szCs w:val="26"/>
        </w:rPr>
        <w:t xml:space="preserve"> (далее – Уполномоченное учреждение) </w:t>
      </w:r>
      <w:r w:rsidR="007161AA" w:rsidRPr="00F01721">
        <w:rPr>
          <w:sz w:val="26"/>
          <w:szCs w:val="26"/>
        </w:rPr>
        <w:t xml:space="preserve">при определении поставщика (подрядчика, исполнителя) путем проведения </w:t>
      </w:r>
      <w:r w:rsidR="007161AA" w:rsidRPr="00A579B3">
        <w:rPr>
          <w:rStyle w:val="1"/>
          <w:bCs/>
          <w:sz w:val="26"/>
          <w:szCs w:val="26"/>
        </w:rPr>
        <w:t>АО «ЕЭТП»</w:t>
      </w:r>
      <w:r w:rsidR="007161AA" w:rsidRPr="00F71E40">
        <w:rPr>
          <w:rStyle w:val="1"/>
          <w:bCs/>
          <w:sz w:val="26"/>
          <w:szCs w:val="26"/>
        </w:rPr>
        <w:t xml:space="preserve"> </w:t>
      </w:r>
      <w:r w:rsidR="007161AA" w:rsidRPr="00F01721">
        <w:rPr>
          <w:sz w:val="26"/>
          <w:szCs w:val="26"/>
        </w:rPr>
        <w:t xml:space="preserve">(далее – Оператор электронной площадки) </w:t>
      </w:r>
      <w:r w:rsidR="007161AA">
        <w:rPr>
          <w:sz w:val="26"/>
          <w:szCs w:val="26"/>
        </w:rPr>
        <w:t>о</w:t>
      </w:r>
      <w:r w:rsidR="007161AA" w:rsidRPr="00493EDE">
        <w:rPr>
          <w:sz w:val="26"/>
          <w:szCs w:val="26"/>
        </w:rPr>
        <w:t>ткрыт</w:t>
      </w:r>
      <w:r w:rsidR="007161AA">
        <w:rPr>
          <w:sz w:val="26"/>
          <w:szCs w:val="26"/>
        </w:rPr>
        <w:t>ого</w:t>
      </w:r>
      <w:r w:rsidR="007161AA" w:rsidRPr="00493EDE">
        <w:rPr>
          <w:sz w:val="26"/>
          <w:szCs w:val="26"/>
        </w:rPr>
        <w:t xml:space="preserve"> конкурс</w:t>
      </w:r>
      <w:r w:rsidR="007161AA">
        <w:rPr>
          <w:sz w:val="26"/>
          <w:szCs w:val="26"/>
        </w:rPr>
        <w:t>а</w:t>
      </w:r>
      <w:r w:rsidR="007161AA" w:rsidRPr="00493EDE">
        <w:rPr>
          <w:sz w:val="26"/>
          <w:szCs w:val="26"/>
        </w:rPr>
        <w:t xml:space="preserve"> в электронной форме</w:t>
      </w:r>
      <w:r w:rsidR="007161AA">
        <w:rPr>
          <w:sz w:val="26"/>
          <w:szCs w:val="26"/>
          <w:shd w:val="clear" w:color="auto" w:fill="FFFFFF"/>
        </w:rPr>
        <w:t xml:space="preserve"> на о</w:t>
      </w:r>
      <w:r w:rsidR="007161AA" w:rsidRPr="00A579B3">
        <w:rPr>
          <w:sz w:val="26"/>
          <w:szCs w:val="26"/>
          <w:shd w:val="clear" w:color="auto" w:fill="FFFFFF"/>
        </w:rPr>
        <w:t>казание услуг по разработке документации по декларированию безопасности и проведению экспертизы декларации безопасности гидротехнических сооружений, расположенных на территории городского округа Серпухов Московской области</w:t>
      </w:r>
      <w:r w:rsidR="007161AA" w:rsidRPr="0063045C">
        <w:rPr>
          <w:sz w:val="26"/>
          <w:szCs w:val="26"/>
        </w:rPr>
        <w:t xml:space="preserve"> </w:t>
      </w:r>
      <w:r w:rsidR="0063045C" w:rsidRPr="0063045C">
        <w:rPr>
          <w:sz w:val="26"/>
          <w:szCs w:val="26"/>
        </w:rPr>
        <w:t xml:space="preserve">(извещение № </w:t>
      </w:r>
      <w:r w:rsidR="007161AA" w:rsidRPr="0026294A">
        <w:rPr>
          <w:sz w:val="26"/>
          <w:szCs w:val="26"/>
        </w:rPr>
        <w:t>0848300053225000393</w:t>
      </w:r>
      <w:r>
        <w:rPr>
          <w:sz w:val="26"/>
          <w:szCs w:val="26"/>
        </w:rPr>
        <w:t xml:space="preserve"> </w:t>
      </w:r>
      <w:r w:rsidRPr="00B13205">
        <w:rPr>
          <w:sz w:val="26"/>
          <w:szCs w:val="26"/>
        </w:rPr>
        <w:t xml:space="preserve">на официальном сайте Единой информационной системы в сфере закупок – </w:t>
      </w:r>
      <w:r w:rsidRPr="00B13205">
        <w:rPr>
          <w:sz w:val="26"/>
          <w:szCs w:val="26"/>
          <w:lang w:val="en-US"/>
        </w:rPr>
        <w:t>www</w:t>
      </w:r>
      <w:r w:rsidRPr="00B13205">
        <w:rPr>
          <w:sz w:val="26"/>
          <w:szCs w:val="26"/>
        </w:rPr>
        <w:t>.zakupki.gov.ru (далее – Официальный сайт)</w:t>
      </w:r>
      <w:r w:rsidRPr="00B13205">
        <w:rPr>
          <w:bCs/>
          <w:sz w:val="26"/>
          <w:szCs w:val="26"/>
        </w:rPr>
        <w:t xml:space="preserve">) (далее – </w:t>
      </w:r>
      <w:r w:rsidR="007161AA">
        <w:rPr>
          <w:bCs/>
          <w:sz w:val="26"/>
          <w:szCs w:val="26"/>
        </w:rPr>
        <w:t>Конкурс</w:t>
      </w:r>
      <w:r w:rsidRPr="00B13205">
        <w:rPr>
          <w:bCs/>
          <w:sz w:val="26"/>
          <w:szCs w:val="26"/>
        </w:rPr>
        <w:t>)</w:t>
      </w:r>
      <w:r w:rsidRPr="00B13205">
        <w:rPr>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DC3169" w:rsidRPr="00B13205" w:rsidRDefault="00DC3169" w:rsidP="00DC3169">
      <w:pPr>
        <w:spacing w:before="240" w:after="240" w:line="271" w:lineRule="auto"/>
        <w:ind w:firstLine="709"/>
        <w:jc w:val="center"/>
        <w:outlineLvl w:val="0"/>
        <w:rPr>
          <w:sz w:val="27"/>
          <w:szCs w:val="27"/>
        </w:rPr>
      </w:pPr>
      <w:r w:rsidRPr="00B13205">
        <w:rPr>
          <w:b/>
          <w:sz w:val="27"/>
          <w:szCs w:val="27"/>
        </w:rPr>
        <w:t>УСТАНОВИЛА</w:t>
      </w:r>
      <w:r w:rsidRPr="00B13205">
        <w:rPr>
          <w:sz w:val="27"/>
          <w:szCs w:val="27"/>
        </w:rPr>
        <w:t>:</w:t>
      </w:r>
    </w:p>
    <w:p w:rsidR="00DC3169" w:rsidRPr="00D032EA" w:rsidRDefault="00DC3169" w:rsidP="00DC3169">
      <w:pPr>
        <w:widowControl/>
        <w:tabs>
          <w:tab w:val="left" w:pos="993"/>
        </w:tabs>
        <w:spacing w:before="0" w:line="271" w:lineRule="auto"/>
        <w:ind w:firstLine="709"/>
        <w:jc w:val="both"/>
        <w:rPr>
          <w:sz w:val="26"/>
          <w:szCs w:val="26"/>
        </w:rPr>
      </w:pPr>
      <w:r w:rsidRPr="00D032EA">
        <w:rPr>
          <w:sz w:val="26"/>
          <w:szCs w:val="26"/>
        </w:rPr>
        <w:t xml:space="preserve">В Управление поступила жалоба Заявителя на действия </w:t>
      </w:r>
      <w:r w:rsidR="0066170E">
        <w:rPr>
          <w:sz w:val="26"/>
          <w:szCs w:val="26"/>
        </w:rPr>
        <w:t>Заказчика</w:t>
      </w:r>
      <w:r w:rsidRPr="00D032EA">
        <w:rPr>
          <w:sz w:val="26"/>
          <w:szCs w:val="26"/>
        </w:rPr>
        <w:t xml:space="preserve"> при проведении Заказчиком,</w:t>
      </w:r>
      <w:r w:rsidR="00997CB9">
        <w:rPr>
          <w:sz w:val="26"/>
          <w:szCs w:val="26"/>
        </w:rPr>
        <w:t xml:space="preserve"> Уполномоченным учреждением,</w:t>
      </w:r>
      <w:r w:rsidRPr="00D032EA">
        <w:rPr>
          <w:sz w:val="26"/>
          <w:szCs w:val="26"/>
        </w:rPr>
        <w:t xml:space="preserve"> Оператором электронной площадки </w:t>
      </w:r>
      <w:r w:rsidR="007161AA">
        <w:rPr>
          <w:sz w:val="26"/>
          <w:szCs w:val="26"/>
        </w:rPr>
        <w:t>Конкурс</w:t>
      </w:r>
      <w:r w:rsidRPr="00D032EA">
        <w:rPr>
          <w:sz w:val="26"/>
          <w:szCs w:val="26"/>
        </w:rPr>
        <w:t>а.</w:t>
      </w:r>
    </w:p>
    <w:p w:rsidR="00332A0C" w:rsidRPr="00F3256A" w:rsidRDefault="00332A0C" w:rsidP="00332A0C">
      <w:pPr>
        <w:widowControl/>
        <w:tabs>
          <w:tab w:val="left" w:pos="993"/>
        </w:tabs>
        <w:spacing w:before="0" w:line="276" w:lineRule="auto"/>
        <w:ind w:firstLine="709"/>
        <w:jc w:val="both"/>
        <w:rPr>
          <w:sz w:val="26"/>
          <w:szCs w:val="26"/>
        </w:rPr>
      </w:pPr>
      <w:r w:rsidRPr="00F3256A">
        <w:rPr>
          <w:sz w:val="26"/>
          <w:szCs w:val="26"/>
        </w:rPr>
        <w:t>По мнению Заявителя его права и законные интерес</w:t>
      </w:r>
      <w:r w:rsidR="0066170E">
        <w:rPr>
          <w:sz w:val="26"/>
          <w:szCs w:val="26"/>
        </w:rPr>
        <w:t>ы нарушены действиями Заказчика,</w:t>
      </w:r>
      <w:r w:rsidR="001D2324">
        <w:rPr>
          <w:sz w:val="26"/>
          <w:szCs w:val="26"/>
        </w:rPr>
        <w:t xml:space="preserve"> Уполномоченного учреждения,</w:t>
      </w:r>
      <w:r w:rsidR="0066170E">
        <w:rPr>
          <w:sz w:val="26"/>
          <w:szCs w:val="26"/>
        </w:rPr>
        <w:t xml:space="preserve"> </w:t>
      </w:r>
      <w:r w:rsidRPr="00F3256A">
        <w:rPr>
          <w:sz w:val="26"/>
          <w:szCs w:val="26"/>
        </w:rPr>
        <w:t xml:space="preserve">ненадлежащим образом установившего положения извещения о проведении </w:t>
      </w:r>
      <w:r w:rsidR="007161AA">
        <w:rPr>
          <w:sz w:val="26"/>
          <w:szCs w:val="26"/>
        </w:rPr>
        <w:t>Конкурс</w:t>
      </w:r>
      <w:r>
        <w:rPr>
          <w:sz w:val="26"/>
          <w:szCs w:val="26"/>
        </w:rPr>
        <w:t>а</w:t>
      </w:r>
      <w:r w:rsidRPr="00F3256A">
        <w:rPr>
          <w:sz w:val="26"/>
          <w:szCs w:val="26"/>
        </w:rPr>
        <w:t>.</w:t>
      </w:r>
    </w:p>
    <w:p w:rsidR="00DC3169" w:rsidRPr="00B13205" w:rsidRDefault="00DC3169" w:rsidP="00DC3169">
      <w:pPr>
        <w:widowControl/>
        <w:tabs>
          <w:tab w:val="left" w:pos="993"/>
        </w:tabs>
        <w:spacing w:before="0" w:line="271" w:lineRule="auto"/>
        <w:ind w:firstLine="709"/>
        <w:jc w:val="both"/>
        <w:rPr>
          <w:sz w:val="26"/>
          <w:szCs w:val="26"/>
        </w:rPr>
      </w:pPr>
      <w:r w:rsidRPr="00D032EA">
        <w:rPr>
          <w:sz w:val="26"/>
          <w:szCs w:val="26"/>
        </w:rPr>
        <w:t xml:space="preserve">В соответствии с </w:t>
      </w:r>
      <w:r w:rsidR="00997CB9">
        <w:rPr>
          <w:sz w:val="26"/>
          <w:szCs w:val="26"/>
        </w:rPr>
        <w:t>и</w:t>
      </w:r>
      <w:r w:rsidRPr="00D032EA">
        <w:rPr>
          <w:sz w:val="26"/>
          <w:szCs w:val="26"/>
        </w:rPr>
        <w:t xml:space="preserve">звещением о проведении </w:t>
      </w:r>
      <w:r w:rsidR="007161AA">
        <w:rPr>
          <w:sz w:val="26"/>
          <w:szCs w:val="26"/>
        </w:rPr>
        <w:t>Конкурс</w:t>
      </w:r>
      <w:r w:rsidRPr="00D032EA">
        <w:rPr>
          <w:sz w:val="26"/>
          <w:szCs w:val="26"/>
        </w:rPr>
        <w:t>а, протоколами, составленными при определении поставщика (подрядчика, исполнителя):</w:t>
      </w:r>
    </w:p>
    <w:p w:rsidR="00DC3169" w:rsidRPr="00F3256A" w:rsidRDefault="00DC3169" w:rsidP="00DC3169">
      <w:pPr>
        <w:widowControl/>
        <w:tabs>
          <w:tab w:val="left" w:pos="993"/>
        </w:tabs>
        <w:spacing w:before="0" w:line="276" w:lineRule="auto"/>
        <w:ind w:firstLine="709"/>
        <w:jc w:val="both"/>
        <w:rPr>
          <w:sz w:val="26"/>
          <w:szCs w:val="26"/>
        </w:rPr>
      </w:pPr>
      <w:r w:rsidRPr="00F3256A">
        <w:rPr>
          <w:sz w:val="26"/>
          <w:szCs w:val="26"/>
        </w:rPr>
        <w:t>1)</w:t>
      </w:r>
      <w:r w:rsidRPr="00F3256A">
        <w:rPr>
          <w:sz w:val="26"/>
          <w:szCs w:val="26"/>
        </w:rPr>
        <w:tab/>
        <w:t xml:space="preserve">извещение о проведении </w:t>
      </w:r>
      <w:r w:rsidR="007161AA">
        <w:rPr>
          <w:sz w:val="26"/>
          <w:szCs w:val="26"/>
        </w:rPr>
        <w:t>Конкурс</w:t>
      </w:r>
      <w:r w:rsidR="00D77A68">
        <w:rPr>
          <w:sz w:val="26"/>
          <w:szCs w:val="26"/>
        </w:rPr>
        <w:t>а</w:t>
      </w:r>
      <w:r w:rsidRPr="00F3256A">
        <w:rPr>
          <w:sz w:val="26"/>
          <w:szCs w:val="26"/>
        </w:rPr>
        <w:t xml:space="preserve"> размещено </w:t>
      </w:r>
      <w:r w:rsidR="00997CB9">
        <w:rPr>
          <w:sz w:val="26"/>
          <w:szCs w:val="26"/>
        </w:rPr>
        <w:t>14.08</w:t>
      </w:r>
      <w:r w:rsidR="007161AA">
        <w:rPr>
          <w:sz w:val="26"/>
          <w:szCs w:val="26"/>
        </w:rPr>
        <w:t>.2025</w:t>
      </w:r>
      <w:r w:rsidRPr="00F3256A">
        <w:rPr>
          <w:sz w:val="26"/>
          <w:szCs w:val="26"/>
        </w:rPr>
        <w:t>;</w:t>
      </w:r>
    </w:p>
    <w:p w:rsidR="00DC3169" w:rsidRPr="00F3256A" w:rsidRDefault="00DC3169" w:rsidP="00DC3169">
      <w:pPr>
        <w:widowControl/>
        <w:tabs>
          <w:tab w:val="left" w:pos="993"/>
        </w:tabs>
        <w:spacing w:before="0" w:line="276" w:lineRule="auto"/>
        <w:ind w:firstLine="709"/>
        <w:jc w:val="both"/>
        <w:rPr>
          <w:sz w:val="26"/>
          <w:szCs w:val="26"/>
        </w:rPr>
      </w:pPr>
      <w:r w:rsidRPr="00F3256A">
        <w:rPr>
          <w:sz w:val="26"/>
          <w:szCs w:val="26"/>
        </w:rPr>
        <w:t>2)</w:t>
      </w:r>
      <w:r w:rsidRPr="00F3256A">
        <w:rPr>
          <w:sz w:val="26"/>
          <w:szCs w:val="26"/>
        </w:rPr>
        <w:tab/>
        <w:t xml:space="preserve">начальная (максимальная) цена контракта – </w:t>
      </w:r>
      <w:r w:rsidR="007161AA" w:rsidRPr="007161AA">
        <w:rPr>
          <w:sz w:val="26"/>
          <w:szCs w:val="26"/>
        </w:rPr>
        <w:t>1 300 000,00</w:t>
      </w:r>
      <w:r w:rsidR="00332A0C">
        <w:rPr>
          <w:sz w:val="26"/>
          <w:szCs w:val="26"/>
        </w:rPr>
        <w:t xml:space="preserve"> </w:t>
      </w:r>
      <w:r w:rsidRPr="00F3256A">
        <w:rPr>
          <w:sz w:val="26"/>
          <w:szCs w:val="26"/>
        </w:rPr>
        <w:t>рублей;</w:t>
      </w:r>
    </w:p>
    <w:p w:rsidR="007161AA" w:rsidRDefault="00DC3169" w:rsidP="007161AA">
      <w:pPr>
        <w:widowControl/>
        <w:tabs>
          <w:tab w:val="left" w:pos="993"/>
        </w:tabs>
        <w:spacing w:before="0" w:line="276" w:lineRule="auto"/>
        <w:ind w:firstLine="709"/>
        <w:jc w:val="both"/>
        <w:rPr>
          <w:sz w:val="26"/>
          <w:szCs w:val="26"/>
        </w:rPr>
      </w:pPr>
      <w:r w:rsidRPr="00F3256A">
        <w:rPr>
          <w:sz w:val="26"/>
          <w:szCs w:val="26"/>
        </w:rPr>
        <w:t>3)</w:t>
      </w:r>
      <w:r w:rsidRPr="00F3256A">
        <w:rPr>
          <w:sz w:val="26"/>
          <w:szCs w:val="26"/>
        </w:rPr>
        <w:tab/>
        <w:t xml:space="preserve">дата окончания подачи заявок – </w:t>
      </w:r>
      <w:r w:rsidR="007161AA">
        <w:rPr>
          <w:sz w:val="26"/>
          <w:szCs w:val="26"/>
        </w:rPr>
        <w:t>01.09.2025;</w:t>
      </w:r>
    </w:p>
    <w:p w:rsidR="007161AA" w:rsidRDefault="007161AA" w:rsidP="007161AA">
      <w:pPr>
        <w:widowControl/>
        <w:tabs>
          <w:tab w:val="left" w:pos="993"/>
        </w:tabs>
        <w:spacing w:before="0" w:line="276" w:lineRule="auto"/>
        <w:ind w:firstLine="709"/>
        <w:jc w:val="both"/>
        <w:rPr>
          <w:sz w:val="26"/>
          <w:szCs w:val="26"/>
        </w:rPr>
      </w:pPr>
      <w:r>
        <w:rPr>
          <w:sz w:val="26"/>
          <w:szCs w:val="26"/>
        </w:rPr>
        <w:t>4) на участие в Конкурсе подана 1 заявка от участника закупки, признанная соответствующей требованиям извещения о проведении Конкурса.</w:t>
      </w:r>
    </w:p>
    <w:p w:rsidR="00DC3169" w:rsidRDefault="00DC3169" w:rsidP="00DC3169">
      <w:pPr>
        <w:widowControl/>
        <w:tabs>
          <w:tab w:val="left" w:pos="709"/>
          <w:tab w:val="left" w:pos="851"/>
        </w:tabs>
        <w:spacing w:before="0" w:line="276" w:lineRule="auto"/>
        <w:ind w:firstLine="709"/>
        <w:jc w:val="both"/>
        <w:rPr>
          <w:sz w:val="26"/>
          <w:szCs w:val="26"/>
        </w:rPr>
      </w:pPr>
      <w:r w:rsidRPr="00BA4D00">
        <w:rPr>
          <w:sz w:val="26"/>
          <w:szCs w:val="26"/>
        </w:rPr>
        <w:t xml:space="preserve">Согласно доводу жалобы Заявителя, Заказчиком в извещении о проведении </w:t>
      </w:r>
      <w:r w:rsidR="007161AA">
        <w:rPr>
          <w:sz w:val="26"/>
          <w:szCs w:val="26"/>
        </w:rPr>
        <w:t>Конкурс</w:t>
      </w:r>
      <w:r w:rsidR="00332A0C">
        <w:rPr>
          <w:sz w:val="26"/>
          <w:szCs w:val="26"/>
        </w:rPr>
        <w:t>а неправомерно</w:t>
      </w:r>
      <w:r w:rsidRPr="00BA4D00">
        <w:rPr>
          <w:sz w:val="26"/>
          <w:szCs w:val="26"/>
        </w:rPr>
        <w:t xml:space="preserve"> установлено требование к участникам закупки о членстве </w:t>
      </w:r>
      <w:r w:rsidR="008E078F">
        <w:rPr>
          <w:sz w:val="26"/>
          <w:szCs w:val="26"/>
        </w:rPr>
        <w:t xml:space="preserve">в </w:t>
      </w:r>
      <w:r w:rsidRPr="00BA4D00">
        <w:rPr>
          <w:sz w:val="26"/>
          <w:szCs w:val="26"/>
        </w:rPr>
        <w:t xml:space="preserve">саморегулируемой организации </w:t>
      </w:r>
      <w:r w:rsidR="007161AA">
        <w:rPr>
          <w:sz w:val="26"/>
          <w:szCs w:val="26"/>
        </w:rPr>
        <w:t>в области инженерных изысканий.</w:t>
      </w:r>
    </w:p>
    <w:p w:rsidR="00DC3169" w:rsidRPr="001D717F" w:rsidRDefault="00DC3169" w:rsidP="00DC3169">
      <w:pPr>
        <w:widowControl/>
        <w:tabs>
          <w:tab w:val="left" w:pos="709"/>
          <w:tab w:val="left" w:pos="851"/>
        </w:tabs>
        <w:spacing w:before="0" w:line="276" w:lineRule="auto"/>
        <w:ind w:firstLine="709"/>
        <w:jc w:val="both"/>
        <w:rPr>
          <w:sz w:val="26"/>
          <w:szCs w:val="26"/>
        </w:rPr>
      </w:pPr>
      <w:r w:rsidRPr="001D717F">
        <w:rPr>
          <w:sz w:val="26"/>
          <w:szCs w:val="26"/>
        </w:rPr>
        <w:lastRenderedPageBreak/>
        <w:t>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DC3169" w:rsidRDefault="00DC3169" w:rsidP="00DC3169">
      <w:pPr>
        <w:widowControl/>
        <w:tabs>
          <w:tab w:val="left" w:pos="709"/>
          <w:tab w:val="left" w:pos="851"/>
        </w:tabs>
        <w:spacing w:before="0" w:line="276" w:lineRule="auto"/>
        <w:ind w:firstLine="709"/>
        <w:jc w:val="both"/>
        <w:rPr>
          <w:sz w:val="26"/>
          <w:szCs w:val="26"/>
        </w:rPr>
      </w:pPr>
      <w:r w:rsidRPr="001D717F">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DC3169" w:rsidRDefault="00DC3169" w:rsidP="00DC3169">
      <w:pPr>
        <w:widowControl/>
        <w:tabs>
          <w:tab w:val="left" w:pos="709"/>
          <w:tab w:val="left" w:pos="851"/>
        </w:tabs>
        <w:spacing w:before="0" w:line="276" w:lineRule="auto"/>
        <w:ind w:firstLine="709"/>
        <w:jc w:val="both"/>
        <w:rPr>
          <w:sz w:val="26"/>
          <w:szCs w:val="26"/>
        </w:rPr>
      </w:pPr>
      <w:r w:rsidRPr="002F1097">
        <w:rPr>
          <w:sz w:val="26"/>
          <w:szCs w:val="26"/>
        </w:rPr>
        <w:t xml:space="preserve">Согласно части 1 статьи 47 Градостроительного кодекса Российской Федерации (далее - </w:t>
      </w:r>
      <w:proofErr w:type="spellStart"/>
      <w:r w:rsidRPr="002F1097">
        <w:rPr>
          <w:sz w:val="26"/>
          <w:szCs w:val="26"/>
        </w:rPr>
        <w:t>ГрК</w:t>
      </w:r>
      <w:proofErr w:type="spellEnd"/>
      <w:r w:rsidRPr="002F1097">
        <w:rPr>
          <w:sz w:val="26"/>
          <w:szCs w:val="26"/>
        </w:rPr>
        <w:t xml:space="preserve"> РФ) установлено, что </w:t>
      </w:r>
      <w:r w:rsidR="007161AA">
        <w:rPr>
          <w:sz w:val="26"/>
          <w:szCs w:val="26"/>
        </w:rPr>
        <w:t>и</w:t>
      </w:r>
      <w:r w:rsidRPr="002F1097">
        <w:rPr>
          <w:sz w:val="26"/>
          <w:szCs w:val="26"/>
        </w:rPr>
        <w:t>нженерные изыскания выполняются для подготовки проектной документации, строительства, реконструкции объектов капитального строительства. Подготовка проектной документации, а также строительство, реконструкция объектов капитального строительства в соответствии с такой проектной документацией не допускаются без выполнения соответствующих инженерных изысканий.</w:t>
      </w:r>
    </w:p>
    <w:p w:rsidR="00627E92" w:rsidRDefault="00DC3169" w:rsidP="00997CB9">
      <w:pPr>
        <w:widowControl/>
        <w:tabs>
          <w:tab w:val="left" w:pos="709"/>
          <w:tab w:val="left" w:pos="851"/>
        </w:tabs>
        <w:spacing w:before="0" w:line="276" w:lineRule="auto"/>
        <w:ind w:firstLine="709"/>
        <w:jc w:val="both"/>
        <w:rPr>
          <w:sz w:val="26"/>
          <w:szCs w:val="26"/>
        </w:rPr>
      </w:pPr>
      <w:r w:rsidRPr="00B044B6">
        <w:rPr>
          <w:rFonts w:eastAsiaTheme="minorHAnsi"/>
          <w:color w:val="auto"/>
          <w:sz w:val="26"/>
          <w:szCs w:val="26"/>
          <w:lang w:eastAsia="en-US"/>
        </w:rPr>
        <w:t>Согласно части 2 статьи 47</w:t>
      </w:r>
      <w:r>
        <w:rPr>
          <w:rFonts w:eastAsiaTheme="minorHAnsi"/>
          <w:color w:val="auto"/>
          <w:sz w:val="26"/>
          <w:szCs w:val="26"/>
          <w:lang w:eastAsia="en-US"/>
        </w:rPr>
        <w:t xml:space="preserve"> </w:t>
      </w:r>
      <w:proofErr w:type="spellStart"/>
      <w:r w:rsidRPr="007E116C">
        <w:rPr>
          <w:rFonts w:eastAsiaTheme="minorHAnsi"/>
          <w:color w:val="auto"/>
          <w:sz w:val="26"/>
          <w:szCs w:val="26"/>
          <w:lang w:eastAsia="en-US"/>
        </w:rPr>
        <w:t>ГрК</w:t>
      </w:r>
      <w:proofErr w:type="spellEnd"/>
      <w:r w:rsidRPr="007E116C">
        <w:rPr>
          <w:rFonts w:eastAsiaTheme="minorHAnsi"/>
          <w:color w:val="auto"/>
          <w:sz w:val="26"/>
          <w:szCs w:val="26"/>
          <w:lang w:eastAsia="en-US"/>
        </w:rPr>
        <w:t xml:space="preserve"> Российской Федерации</w:t>
      </w:r>
      <w:r w:rsidRPr="00B044B6">
        <w:rPr>
          <w:rFonts w:eastAsiaTheme="minorHAnsi"/>
          <w:color w:val="auto"/>
          <w:sz w:val="26"/>
          <w:szCs w:val="26"/>
          <w:lang w:eastAsia="en-US"/>
        </w:rPr>
        <w:t xml:space="preserve"> </w:t>
      </w:r>
      <w:r>
        <w:rPr>
          <w:sz w:val="26"/>
          <w:szCs w:val="26"/>
        </w:rPr>
        <w:t>р</w:t>
      </w:r>
      <w:r w:rsidRPr="007E116C">
        <w:rPr>
          <w:sz w:val="26"/>
          <w:szCs w:val="26"/>
        </w:rPr>
        <w:t>аботы по договорам о выполнении инженерных изысканий, заключенным с застройщиком, техническим заказчиком или лицом, получившим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(далее также - договоры подряда на выполнение инженерных изысканий),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инженерных изысканий, если иное не предусмотрено настоящей статьей. Выполнение инженерных изысканий по таким договорам обеспечивается специалистами по организации инженерных изысканий (главными инженерами проектов). Работы по договорам о выполнении инженерных изысканий,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997CB9" w:rsidRDefault="00997CB9" w:rsidP="00997CB9">
      <w:pPr>
        <w:widowControl/>
        <w:tabs>
          <w:tab w:val="left" w:pos="709"/>
          <w:tab w:val="left" w:pos="851"/>
        </w:tabs>
        <w:spacing w:before="0" w:line="276" w:lineRule="auto"/>
        <w:ind w:firstLine="709"/>
        <w:jc w:val="both"/>
        <w:rPr>
          <w:sz w:val="26"/>
          <w:szCs w:val="26"/>
        </w:rPr>
      </w:pPr>
      <w:r w:rsidRPr="00997CB9">
        <w:rPr>
          <w:sz w:val="26"/>
          <w:szCs w:val="26"/>
        </w:rPr>
        <w:t xml:space="preserve">Частью 1 статьи 55.8 </w:t>
      </w:r>
      <w:proofErr w:type="spellStart"/>
      <w:r>
        <w:rPr>
          <w:sz w:val="26"/>
          <w:szCs w:val="26"/>
        </w:rPr>
        <w:t>ГрК</w:t>
      </w:r>
      <w:proofErr w:type="spellEnd"/>
      <w:r>
        <w:rPr>
          <w:sz w:val="26"/>
          <w:szCs w:val="26"/>
        </w:rPr>
        <w:t xml:space="preserve"> РФ</w:t>
      </w:r>
      <w:r w:rsidRPr="00997CB9">
        <w:rPr>
          <w:sz w:val="26"/>
          <w:szCs w:val="26"/>
        </w:rPr>
        <w:t xml:space="preserve">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w:t>
      </w:r>
      <w:r w:rsidRPr="00997CB9">
        <w:rPr>
          <w:sz w:val="26"/>
          <w:szCs w:val="26"/>
        </w:rPr>
        <w:lastRenderedPageBreak/>
        <w:t xml:space="preserve">капитального ремонта объектов капитального строительства, если иное не установлено </w:t>
      </w:r>
      <w:proofErr w:type="spellStart"/>
      <w:r w:rsidRPr="00997CB9">
        <w:rPr>
          <w:sz w:val="26"/>
          <w:szCs w:val="26"/>
        </w:rPr>
        <w:t>ГрК</w:t>
      </w:r>
      <w:proofErr w:type="spellEnd"/>
      <w:r w:rsidRPr="00997CB9">
        <w:rPr>
          <w:sz w:val="26"/>
          <w:szCs w:val="26"/>
        </w:rPr>
        <w:t xml:space="preserve"> РФ.</w:t>
      </w:r>
    </w:p>
    <w:p w:rsidR="007161AA" w:rsidRDefault="00D25E9B" w:rsidP="008E078F">
      <w:pPr>
        <w:widowControl/>
        <w:tabs>
          <w:tab w:val="left" w:pos="709"/>
          <w:tab w:val="left" w:pos="851"/>
        </w:tabs>
        <w:spacing w:before="0" w:line="276" w:lineRule="auto"/>
        <w:ind w:firstLine="709"/>
        <w:jc w:val="both"/>
        <w:rPr>
          <w:sz w:val="26"/>
          <w:szCs w:val="26"/>
        </w:rPr>
      </w:pPr>
      <w:r>
        <w:rPr>
          <w:sz w:val="26"/>
          <w:szCs w:val="26"/>
        </w:rPr>
        <w:t xml:space="preserve">В соответствии с извещением о проведении </w:t>
      </w:r>
      <w:r w:rsidR="007161AA">
        <w:rPr>
          <w:sz w:val="26"/>
          <w:szCs w:val="26"/>
        </w:rPr>
        <w:t>Конкурс</w:t>
      </w:r>
      <w:r>
        <w:rPr>
          <w:sz w:val="26"/>
          <w:szCs w:val="26"/>
        </w:rPr>
        <w:t xml:space="preserve">а объектом закупки является </w:t>
      </w:r>
      <w:r w:rsidR="007161AA" w:rsidRPr="007161AA">
        <w:rPr>
          <w:sz w:val="26"/>
          <w:szCs w:val="26"/>
        </w:rPr>
        <w:t xml:space="preserve">оказание услуг по разработке документации по декларированию безопасности и проведению экспертизы декларации безопасности гидротехнических сооружений, расположенных на территории городского округа Серпухов </w:t>
      </w:r>
      <w:r w:rsidR="007161AA" w:rsidRPr="0008111E">
        <w:rPr>
          <w:sz w:val="26"/>
          <w:szCs w:val="26"/>
        </w:rPr>
        <w:t>Московской области.</w:t>
      </w:r>
    </w:p>
    <w:p w:rsidR="0008111E" w:rsidRDefault="0008111E" w:rsidP="0008111E">
      <w:pPr>
        <w:widowControl/>
        <w:tabs>
          <w:tab w:val="left" w:pos="709"/>
          <w:tab w:val="left" w:pos="851"/>
        </w:tabs>
        <w:spacing w:before="0" w:line="276" w:lineRule="auto"/>
        <w:ind w:firstLine="709"/>
        <w:jc w:val="both"/>
        <w:rPr>
          <w:sz w:val="26"/>
          <w:szCs w:val="26"/>
        </w:rPr>
      </w:pPr>
      <w:r>
        <w:rPr>
          <w:sz w:val="26"/>
          <w:szCs w:val="26"/>
        </w:rPr>
        <w:t xml:space="preserve">На заседании Комиссии установлено, что Заказчиком в структурированной форме извещения о проведении Конкурса установлены требования к участникам </w:t>
      </w:r>
      <w:r w:rsidR="00997CB9">
        <w:rPr>
          <w:sz w:val="26"/>
          <w:szCs w:val="26"/>
        </w:rPr>
        <w:t xml:space="preserve">закупки </w:t>
      </w:r>
      <w:r w:rsidRPr="00BA4D00">
        <w:rPr>
          <w:sz w:val="26"/>
          <w:szCs w:val="26"/>
        </w:rPr>
        <w:t xml:space="preserve">о членстве </w:t>
      </w:r>
      <w:r>
        <w:rPr>
          <w:sz w:val="26"/>
          <w:szCs w:val="26"/>
        </w:rPr>
        <w:t xml:space="preserve">в </w:t>
      </w:r>
      <w:r w:rsidRPr="00BA4D00">
        <w:rPr>
          <w:sz w:val="26"/>
          <w:szCs w:val="26"/>
        </w:rPr>
        <w:t xml:space="preserve">саморегулируемой организации </w:t>
      </w:r>
      <w:r w:rsidR="0066170E">
        <w:rPr>
          <w:sz w:val="26"/>
          <w:szCs w:val="26"/>
        </w:rPr>
        <w:t>в области инженерных изысканий</w:t>
      </w:r>
      <w:r w:rsidR="00BD21CF">
        <w:rPr>
          <w:sz w:val="26"/>
          <w:szCs w:val="26"/>
        </w:rPr>
        <w:t>, в том числе следующие:</w:t>
      </w:r>
    </w:p>
    <w:p w:rsidR="00BD21CF" w:rsidRDefault="0066170E" w:rsidP="0008111E">
      <w:pPr>
        <w:widowControl/>
        <w:tabs>
          <w:tab w:val="left" w:pos="709"/>
          <w:tab w:val="left" w:pos="851"/>
        </w:tabs>
        <w:spacing w:before="0" w:line="276" w:lineRule="auto"/>
        <w:ind w:firstLine="709"/>
        <w:jc w:val="both"/>
        <w:rPr>
          <w:sz w:val="26"/>
          <w:szCs w:val="26"/>
        </w:rPr>
      </w:pPr>
      <w:r>
        <w:rPr>
          <w:sz w:val="26"/>
          <w:szCs w:val="26"/>
        </w:rPr>
        <w:t>«</w:t>
      </w:r>
      <w:r w:rsidR="00BD21CF" w:rsidRPr="00BD21CF">
        <w:rPr>
          <w:sz w:val="26"/>
          <w:szCs w:val="26"/>
        </w:rPr>
        <w:t>3 Требование к участникам закупок в соответствии с п. 1 ч. 1 ст. 31 Закона № 44-ФЗ</w:t>
      </w:r>
      <w:r w:rsidR="00BD21CF">
        <w:rPr>
          <w:sz w:val="26"/>
          <w:szCs w:val="26"/>
        </w:rPr>
        <w:t>.</w:t>
      </w:r>
    </w:p>
    <w:p w:rsidR="0066170E" w:rsidRPr="0066170E" w:rsidRDefault="0066170E" w:rsidP="0008111E">
      <w:pPr>
        <w:widowControl/>
        <w:tabs>
          <w:tab w:val="left" w:pos="709"/>
          <w:tab w:val="left" w:pos="851"/>
        </w:tabs>
        <w:spacing w:before="0" w:line="276" w:lineRule="auto"/>
        <w:ind w:firstLine="709"/>
        <w:jc w:val="both"/>
        <w:rPr>
          <w:sz w:val="26"/>
          <w:szCs w:val="26"/>
          <w:highlight w:val="yellow"/>
        </w:rPr>
      </w:pPr>
      <w:r w:rsidRPr="0066170E">
        <w:rPr>
          <w:sz w:val="26"/>
          <w:szCs w:val="26"/>
        </w:rPr>
        <w:t>Участник закупки должен являться членом саморегулируемой организации в области инженерных изысканий* Минимальный размер взноса участника закупки в компенсационный фонд возмещения вреда должен быть сформирован в соответствии с требованиями ч. 10 ст. 55.16 Градостроительного кодекса Российской Федерации,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 11 ст. 55.16 Градостроительного кодекса Российской Федерации. Уровень ответственности члена саморегулируемой организации должен быть не ниже предложения участника закупки о цене контракта. * за исключением случаев, перечисленных в ч. 4.1 ст. 48 Градостроительного кодекса РФ. Участник вправе предоставить информацию из единого реестра сведений о членах саморегулируемых организаций и их обязательствах в любой свободной форме, подтверждающую, что участник закупки является членом саморегулируемой организации в области инженерных изысканий. Комиссия будет осуществлять проверку наличия сведений об участнике в едином реестре на основании данных предоставленных оператором электронной площадки</w:t>
      </w:r>
      <w:r>
        <w:rPr>
          <w:sz w:val="26"/>
          <w:szCs w:val="26"/>
        </w:rPr>
        <w:t>».</w:t>
      </w:r>
    </w:p>
    <w:p w:rsidR="00D25E9B" w:rsidRPr="0008111E" w:rsidRDefault="00D25E9B" w:rsidP="008E078F">
      <w:pPr>
        <w:widowControl/>
        <w:tabs>
          <w:tab w:val="left" w:pos="709"/>
          <w:tab w:val="left" w:pos="851"/>
        </w:tabs>
        <w:spacing w:before="0" w:line="276" w:lineRule="auto"/>
        <w:ind w:firstLine="709"/>
        <w:jc w:val="both"/>
        <w:rPr>
          <w:sz w:val="26"/>
          <w:szCs w:val="26"/>
        </w:rPr>
      </w:pPr>
      <w:r w:rsidRPr="0008111E">
        <w:rPr>
          <w:sz w:val="26"/>
          <w:szCs w:val="26"/>
        </w:rPr>
        <w:t xml:space="preserve">В Техническом задании Заказчиком установлены </w:t>
      </w:r>
      <w:r w:rsidR="00DE2F50" w:rsidRPr="0008111E">
        <w:rPr>
          <w:sz w:val="26"/>
          <w:szCs w:val="26"/>
        </w:rPr>
        <w:t>следующие виды выполняемых работ:</w:t>
      </w:r>
    </w:p>
    <w:p w:rsidR="0008111E" w:rsidRPr="0008111E" w:rsidRDefault="00DE2F50" w:rsidP="0008111E">
      <w:pPr>
        <w:widowControl/>
        <w:tabs>
          <w:tab w:val="left" w:pos="709"/>
          <w:tab w:val="left" w:pos="851"/>
        </w:tabs>
        <w:spacing w:before="0" w:line="276" w:lineRule="auto"/>
        <w:ind w:firstLine="709"/>
        <w:jc w:val="both"/>
        <w:rPr>
          <w:sz w:val="26"/>
          <w:szCs w:val="26"/>
        </w:rPr>
      </w:pPr>
      <w:r w:rsidRPr="0008111E">
        <w:rPr>
          <w:sz w:val="26"/>
          <w:szCs w:val="26"/>
        </w:rPr>
        <w:t>«</w:t>
      </w:r>
      <w:r w:rsidR="0008111E" w:rsidRPr="0008111E">
        <w:rPr>
          <w:sz w:val="26"/>
          <w:szCs w:val="26"/>
        </w:rPr>
        <w:t>3.1 Проведение топографической съёмки и геодезических измерений в масштабе не менее 1:500 с целью оценки объемов заиления, площади водного зеркала, глубин и заполнения водоема. Результаты оформляются в электронном и графическом виде (*.</w:t>
      </w:r>
      <w:proofErr w:type="spellStart"/>
      <w:r w:rsidR="0008111E" w:rsidRPr="0008111E">
        <w:rPr>
          <w:sz w:val="26"/>
          <w:szCs w:val="26"/>
        </w:rPr>
        <w:t>pdf</w:t>
      </w:r>
      <w:proofErr w:type="spellEnd"/>
      <w:r w:rsidR="0008111E" w:rsidRPr="0008111E">
        <w:rPr>
          <w:sz w:val="26"/>
          <w:szCs w:val="26"/>
        </w:rPr>
        <w:t>, *.</w:t>
      </w:r>
      <w:proofErr w:type="spellStart"/>
      <w:r w:rsidR="0008111E" w:rsidRPr="0008111E">
        <w:rPr>
          <w:sz w:val="26"/>
          <w:szCs w:val="26"/>
        </w:rPr>
        <w:t>dwg</w:t>
      </w:r>
      <w:proofErr w:type="spellEnd"/>
      <w:r w:rsidR="0008111E" w:rsidRPr="0008111E">
        <w:rPr>
          <w:sz w:val="26"/>
          <w:szCs w:val="26"/>
        </w:rPr>
        <w:t>).</w:t>
      </w:r>
    </w:p>
    <w:p w:rsidR="0008111E" w:rsidRPr="0008111E" w:rsidRDefault="0008111E" w:rsidP="0008111E">
      <w:pPr>
        <w:widowControl/>
        <w:tabs>
          <w:tab w:val="left" w:pos="709"/>
          <w:tab w:val="left" w:pos="851"/>
        </w:tabs>
        <w:spacing w:before="0" w:line="276" w:lineRule="auto"/>
        <w:ind w:firstLine="709"/>
        <w:jc w:val="both"/>
        <w:rPr>
          <w:sz w:val="26"/>
          <w:szCs w:val="26"/>
        </w:rPr>
      </w:pPr>
      <w:r w:rsidRPr="0008111E">
        <w:rPr>
          <w:sz w:val="26"/>
          <w:szCs w:val="26"/>
        </w:rPr>
        <w:t xml:space="preserve">3.2. Проведение водолазного обследования подводной части плотин, водовыпускных устройств и других элементов, с фото/видео фиксацией состояния конструкций. Работы должны соответствовать требованиям ФНП, утв. приказом № 151. – Приказ </w:t>
      </w:r>
      <w:proofErr w:type="spellStart"/>
      <w:r w:rsidRPr="0008111E">
        <w:rPr>
          <w:sz w:val="26"/>
          <w:szCs w:val="26"/>
        </w:rPr>
        <w:t>Ростехнадзора</w:t>
      </w:r>
      <w:proofErr w:type="spellEnd"/>
      <w:r w:rsidRPr="0008111E">
        <w:rPr>
          <w:sz w:val="26"/>
          <w:szCs w:val="26"/>
        </w:rPr>
        <w:t xml:space="preserve"> от 08.05.2024 </w:t>
      </w:r>
      <w:r w:rsidR="0066170E">
        <w:rPr>
          <w:sz w:val="26"/>
          <w:szCs w:val="26"/>
        </w:rPr>
        <w:t>№</w:t>
      </w:r>
      <w:r w:rsidRPr="0008111E">
        <w:rPr>
          <w:sz w:val="26"/>
          <w:szCs w:val="26"/>
        </w:rPr>
        <w:t xml:space="preserve"> 151"Об утверждении федеральных норм и правил в области безопасности гидротехнических сооружений "Требования к обеспечению безопасности гидротехнических сооружений (за исключением судоходных и портовых гидротехнических сооружений)"</w:t>
      </w:r>
    </w:p>
    <w:p w:rsidR="0008111E" w:rsidRPr="0008111E" w:rsidRDefault="0008111E" w:rsidP="0008111E">
      <w:pPr>
        <w:widowControl/>
        <w:tabs>
          <w:tab w:val="left" w:pos="709"/>
          <w:tab w:val="left" w:pos="851"/>
        </w:tabs>
        <w:spacing w:before="0" w:line="276" w:lineRule="auto"/>
        <w:ind w:firstLine="709"/>
        <w:jc w:val="both"/>
        <w:rPr>
          <w:sz w:val="26"/>
          <w:szCs w:val="26"/>
        </w:rPr>
      </w:pPr>
      <w:r w:rsidRPr="0008111E">
        <w:rPr>
          <w:sz w:val="26"/>
          <w:szCs w:val="26"/>
        </w:rPr>
        <w:t xml:space="preserve">3.3. Выполнение промеров глубин водоемов в районе расположения ГТС с целью оценки </w:t>
      </w:r>
      <w:proofErr w:type="spellStart"/>
      <w:r w:rsidRPr="0008111E">
        <w:rPr>
          <w:sz w:val="26"/>
          <w:szCs w:val="26"/>
        </w:rPr>
        <w:t>заиленности</w:t>
      </w:r>
      <w:proofErr w:type="spellEnd"/>
      <w:r w:rsidRPr="0008111E">
        <w:rPr>
          <w:sz w:val="26"/>
          <w:szCs w:val="26"/>
        </w:rPr>
        <w:t>, определения максимальных и средних глубин. Результаты используются для анализа изменения объемов водохранилищ и расчета заиления. Промеры выполняются с использованием эхолотов или другого допустимого оборудования, с привязкой к геодезической сетке.</w:t>
      </w:r>
    </w:p>
    <w:p w:rsidR="0008111E" w:rsidRPr="0008111E" w:rsidRDefault="0008111E" w:rsidP="0008111E">
      <w:pPr>
        <w:widowControl/>
        <w:tabs>
          <w:tab w:val="left" w:pos="709"/>
          <w:tab w:val="left" w:pos="851"/>
        </w:tabs>
        <w:spacing w:before="0" w:line="276" w:lineRule="auto"/>
        <w:ind w:firstLine="709"/>
        <w:jc w:val="both"/>
        <w:rPr>
          <w:sz w:val="26"/>
          <w:szCs w:val="26"/>
        </w:rPr>
      </w:pPr>
      <w:r w:rsidRPr="0008111E">
        <w:rPr>
          <w:sz w:val="26"/>
          <w:szCs w:val="26"/>
        </w:rPr>
        <w:t>3.4. Проведение инструментального обследования бетонных и железобетонных конструкций методами неразрушающего контроля (ультразвуковая дефектоскопия, молоток Шмидта и пр.), с составлением заключения о прочности, наличии дефектов и ресурсе конструкций. Обследование выполнять в соответствии с ФНП, утв. приказом № 151, п. 27–29.</w:t>
      </w:r>
    </w:p>
    <w:p w:rsidR="0008111E" w:rsidRPr="0008111E" w:rsidRDefault="0008111E" w:rsidP="0008111E">
      <w:pPr>
        <w:widowControl/>
        <w:tabs>
          <w:tab w:val="left" w:pos="709"/>
          <w:tab w:val="left" w:pos="851"/>
        </w:tabs>
        <w:spacing w:before="0" w:line="276" w:lineRule="auto"/>
        <w:ind w:firstLine="709"/>
        <w:jc w:val="both"/>
        <w:rPr>
          <w:sz w:val="26"/>
          <w:szCs w:val="26"/>
        </w:rPr>
      </w:pPr>
      <w:r w:rsidRPr="0008111E">
        <w:rPr>
          <w:sz w:val="26"/>
          <w:szCs w:val="26"/>
        </w:rPr>
        <w:t>3.5. Выполнение инженерно-геологических изысканий в районе расположения ГТС, включая бурение инженерных скважин, отбор образцов и проведение лабораторных испытаний грунтов для определения физико-механических характеристик. Работы выполняются в соответствии с СП 47.13330 и с учетом требований ФНП, утвержденных приказом № 151.</w:t>
      </w:r>
    </w:p>
    <w:p w:rsidR="0008111E" w:rsidRPr="0008111E" w:rsidRDefault="0008111E" w:rsidP="0008111E">
      <w:pPr>
        <w:widowControl/>
        <w:tabs>
          <w:tab w:val="left" w:pos="709"/>
          <w:tab w:val="left" w:pos="851"/>
        </w:tabs>
        <w:spacing w:before="0" w:line="276" w:lineRule="auto"/>
        <w:ind w:firstLine="709"/>
        <w:jc w:val="both"/>
        <w:rPr>
          <w:sz w:val="26"/>
          <w:szCs w:val="26"/>
        </w:rPr>
      </w:pPr>
      <w:r w:rsidRPr="0008111E">
        <w:rPr>
          <w:sz w:val="26"/>
          <w:szCs w:val="26"/>
        </w:rPr>
        <w:t>3.6. Проведение инженерных расчетов устойчивости откосов, тела плотины и основания с учетом результатов геологических, гидрологических и геодезических изысканий, изменений нагрузок и водонасыщения.</w:t>
      </w:r>
    </w:p>
    <w:p w:rsidR="0008111E" w:rsidRPr="0008111E" w:rsidRDefault="0008111E" w:rsidP="0008111E">
      <w:pPr>
        <w:widowControl/>
        <w:tabs>
          <w:tab w:val="left" w:pos="709"/>
          <w:tab w:val="left" w:pos="851"/>
        </w:tabs>
        <w:spacing w:before="0" w:line="276" w:lineRule="auto"/>
        <w:ind w:firstLine="709"/>
        <w:jc w:val="both"/>
        <w:rPr>
          <w:sz w:val="26"/>
          <w:szCs w:val="26"/>
        </w:rPr>
      </w:pPr>
      <w:r w:rsidRPr="0008111E">
        <w:rPr>
          <w:sz w:val="26"/>
          <w:szCs w:val="26"/>
        </w:rPr>
        <w:t>3.7. Техническое обследование ГТС с применением методов визуального осмотра, неразрушающего контроля квалифицированным персоналом (предоставление документального подтверждения квалификации) с последующей подготовкой заключения состояние ГТС, а при необходимости с подготовкой обоснованных рекомендаций по поддержанию и (или) работоспособности сооружения.</w:t>
      </w:r>
    </w:p>
    <w:p w:rsidR="0008111E" w:rsidRPr="0008111E" w:rsidRDefault="0008111E" w:rsidP="0008111E">
      <w:pPr>
        <w:widowControl/>
        <w:tabs>
          <w:tab w:val="left" w:pos="709"/>
          <w:tab w:val="left" w:pos="851"/>
        </w:tabs>
        <w:spacing w:before="0" w:line="276" w:lineRule="auto"/>
        <w:ind w:firstLine="709"/>
        <w:jc w:val="both"/>
        <w:rPr>
          <w:sz w:val="26"/>
          <w:szCs w:val="26"/>
        </w:rPr>
      </w:pPr>
      <w:r w:rsidRPr="0008111E">
        <w:rPr>
          <w:sz w:val="26"/>
          <w:szCs w:val="26"/>
        </w:rPr>
        <w:t xml:space="preserve">3.8. Обоснование гидравлической безопасности водосбросных, водопропускных сооружений (инструментальные исследования водосбросных территорий, уклонов, длин водотоков, коэффициентов шероховатости, коэффициентов стока, исследование гидрологических рядов и т.д.); </w:t>
      </w:r>
    </w:p>
    <w:p w:rsidR="0008111E" w:rsidRPr="0008111E" w:rsidRDefault="0008111E" w:rsidP="0008111E">
      <w:pPr>
        <w:widowControl/>
        <w:tabs>
          <w:tab w:val="left" w:pos="709"/>
          <w:tab w:val="left" w:pos="851"/>
        </w:tabs>
        <w:spacing w:before="0" w:line="276" w:lineRule="auto"/>
        <w:ind w:firstLine="709"/>
        <w:jc w:val="both"/>
        <w:rPr>
          <w:sz w:val="26"/>
          <w:szCs w:val="26"/>
        </w:rPr>
      </w:pPr>
      <w:r w:rsidRPr="0008111E">
        <w:rPr>
          <w:sz w:val="26"/>
          <w:szCs w:val="26"/>
        </w:rPr>
        <w:t xml:space="preserve">3.9. Обоснование прочностной безопасности плотины, водосбросных и водопропускных сооружений, основания сооружения (инструментальные исследования грунтов, бетона, ж/б, металлоконструкций, оценка остаточного ресурса и т.д.); </w:t>
      </w:r>
    </w:p>
    <w:p w:rsidR="0008111E" w:rsidRPr="0008111E" w:rsidRDefault="0008111E" w:rsidP="0008111E">
      <w:pPr>
        <w:widowControl/>
        <w:tabs>
          <w:tab w:val="left" w:pos="709"/>
          <w:tab w:val="left" w:pos="851"/>
        </w:tabs>
        <w:spacing w:before="0" w:line="276" w:lineRule="auto"/>
        <w:ind w:firstLine="709"/>
        <w:jc w:val="both"/>
        <w:rPr>
          <w:sz w:val="26"/>
          <w:szCs w:val="26"/>
        </w:rPr>
      </w:pPr>
      <w:r w:rsidRPr="0008111E">
        <w:rPr>
          <w:sz w:val="26"/>
          <w:szCs w:val="26"/>
        </w:rPr>
        <w:t xml:space="preserve">3.10. Обоснование надежности и устойчивости сооружения с учетом изменившихся нагрузок и воздействий за период эксплуатации; </w:t>
      </w:r>
    </w:p>
    <w:p w:rsidR="0008111E" w:rsidRPr="0008111E" w:rsidRDefault="0008111E" w:rsidP="0008111E">
      <w:pPr>
        <w:widowControl/>
        <w:tabs>
          <w:tab w:val="left" w:pos="709"/>
          <w:tab w:val="left" w:pos="851"/>
        </w:tabs>
        <w:spacing w:before="0" w:line="276" w:lineRule="auto"/>
        <w:ind w:firstLine="709"/>
        <w:jc w:val="both"/>
        <w:rPr>
          <w:sz w:val="26"/>
          <w:szCs w:val="26"/>
        </w:rPr>
      </w:pPr>
      <w:r w:rsidRPr="0008111E">
        <w:rPr>
          <w:sz w:val="26"/>
          <w:szCs w:val="26"/>
        </w:rPr>
        <w:t>3.11. Обоснование параметров полных, полезных объемов, средних, максимальных глубин и прогноз заиления и т.д. по результатам геодезических обследований с прогнозом объемов заиления, изменения площади зеркала при НПУ.</w:t>
      </w:r>
    </w:p>
    <w:p w:rsidR="0008111E" w:rsidRPr="0008111E" w:rsidRDefault="0008111E" w:rsidP="0008111E">
      <w:pPr>
        <w:widowControl/>
        <w:tabs>
          <w:tab w:val="left" w:pos="709"/>
          <w:tab w:val="left" w:pos="851"/>
        </w:tabs>
        <w:spacing w:before="0" w:line="276" w:lineRule="auto"/>
        <w:ind w:firstLine="709"/>
        <w:jc w:val="both"/>
        <w:rPr>
          <w:sz w:val="26"/>
          <w:szCs w:val="26"/>
        </w:rPr>
      </w:pPr>
      <w:r w:rsidRPr="0008111E">
        <w:rPr>
          <w:sz w:val="26"/>
          <w:szCs w:val="26"/>
        </w:rPr>
        <w:t xml:space="preserve">3.12. Расчет оцененного в рублях размера максимального вреда (приказ </w:t>
      </w:r>
      <w:proofErr w:type="spellStart"/>
      <w:r w:rsidRPr="0008111E">
        <w:rPr>
          <w:sz w:val="26"/>
          <w:szCs w:val="26"/>
        </w:rPr>
        <w:t>Ростехнадзора</w:t>
      </w:r>
      <w:proofErr w:type="spellEnd"/>
      <w:r w:rsidRPr="0008111E">
        <w:rPr>
          <w:sz w:val="26"/>
          <w:szCs w:val="26"/>
        </w:rPr>
        <w:t xml:space="preserve"> № 347 от 15.11.2024), который может быть причинён жизни, здоровью физических лиц, окружающей среде, имуществу физических и юридических лиц при аварии гидротехнического сооружения (за исключением судоходных и портовых гидротехнических сооружений). </w:t>
      </w:r>
    </w:p>
    <w:p w:rsidR="0008111E" w:rsidRPr="0008111E" w:rsidRDefault="0008111E" w:rsidP="0008111E">
      <w:pPr>
        <w:widowControl/>
        <w:tabs>
          <w:tab w:val="left" w:pos="709"/>
          <w:tab w:val="left" w:pos="851"/>
        </w:tabs>
        <w:spacing w:before="0" w:line="276" w:lineRule="auto"/>
        <w:ind w:firstLine="709"/>
        <w:jc w:val="both"/>
        <w:rPr>
          <w:sz w:val="26"/>
          <w:szCs w:val="26"/>
        </w:rPr>
      </w:pPr>
      <w:r w:rsidRPr="0008111E">
        <w:rPr>
          <w:sz w:val="26"/>
          <w:szCs w:val="26"/>
        </w:rPr>
        <w:t>Разработка пакета документов по декларированию безопасности и проведению экспертизы декларации безопасности гидротехнических сооружений, включающая:</w:t>
      </w:r>
    </w:p>
    <w:p w:rsidR="0008111E" w:rsidRPr="0008111E" w:rsidRDefault="0008111E" w:rsidP="0008111E">
      <w:pPr>
        <w:widowControl/>
        <w:tabs>
          <w:tab w:val="left" w:pos="709"/>
          <w:tab w:val="left" w:pos="851"/>
        </w:tabs>
        <w:spacing w:before="0" w:line="276" w:lineRule="auto"/>
        <w:ind w:firstLine="709"/>
        <w:jc w:val="both"/>
        <w:rPr>
          <w:sz w:val="26"/>
          <w:szCs w:val="26"/>
        </w:rPr>
      </w:pPr>
      <w:r w:rsidRPr="0008111E">
        <w:rPr>
          <w:sz w:val="26"/>
          <w:szCs w:val="26"/>
        </w:rPr>
        <w:t>•</w:t>
      </w:r>
      <w:r w:rsidRPr="0008111E">
        <w:rPr>
          <w:sz w:val="26"/>
          <w:szCs w:val="26"/>
        </w:rPr>
        <w:tab/>
        <w:t>Разработка Плана действий по предупреждению и ликвидации чрезвычайных ситуаций природного и техногенного характера на ГТС.</w:t>
      </w:r>
    </w:p>
    <w:p w:rsidR="0008111E" w:rsidRPr="0008111E" w:rsidRDefault="0008111E" w:rsidP="0008111E">
      <w:pPr>
        <w:widowControl/>
        <w:tabs>
          <w:tab w:val="left" w:pos="709"/>
          <w:tab w:val="left" w:pos="851"/>
        </w:tabs>
        <w:spacing w:before="0" w:line="276" w:lineRule="auto"/>
        <w:ind w:firstLine="709"/>
        <w:jc w:val="both"/>
        <w:rPr>
          <w:sz w:val="26"/>
          <w:szCs w:val="26"/>
        </w:rPr>
      </w:pPr>
      <w:r w:rsidRPr="0008111E">
        <w:rPr>
          <w:sz w:val="26"/>
          <w:szCs w:val="26"/>
        </w:rPr>
        <w:t>•</w:t>
      </w:r>
      <w:r w:rsidRPr="0008111E">
        <w:rPr>
          <w:sz w:val="26"/>
          <w:szCs w:val="26"/>
        </w:rPr>
        <w:tab/>
        <w:t xml:space="preserve">Разработка Критериев безопасности с пояснительной запиской, разрабатываемых в соответствии с действующими правилами и методиками. Готовый документ должен удовлетворять рекомендуемым требованиям, предъявляемым </w:t>
      </w:r>
      <w:proofErr w:type="spellStart"/>
      <w:r w:rsidRPr="0008111E">
        <w:rPr>
          <w:sz w:val="26"/>
          <w:szCs w:val="26"/>
        </w:rPr>
        <w:t>Ростехнадзором</w:t>
      </w:r>
      <w:proofErr w:type="spellEnd"/>
      <w:r w:rsidRPr="0008111E">
        <w:rPr>
          <w:sz w:val="26"/>
          <w:szCs w:val="26"/>
        </w:rPr>
        <w:t xml:space="preserve"> при проверке Критериев безопасности;</w:t>
      </w:r>
    </w:p>
    <w:p w:rsidR="0008111E" w:rsidRPr="0008111E" w:rsidRDefault="0008111E" w:rsidP="0008111E">
      <w:pPr>
        <w:widowControl/>
        <w:tabs>
          <w:tab w:val="left" w:pos="709"/>
          <w:tab w:val="left" w:pos="851"/>
        </w:tabs>
        <w:spacing w:before="0" w:line="276" w:lineRule="auto"/>
        <w:ind w:firstLine="709"/>
        <w:jc w:val="both"/>
        <w:rPr>
          <w:sz w:val="26"/>
          <w:szCs w:val="26"/>
        </w:rPr>
      </w:pPr>
      <w:r w:rsidRPr="0008111E">
        <w:rPr>
          <w:sz w:val="26"/>
          <w:szCs w:val="26"/>
        </w:rPr>
        <w:t>•</w:t>
      </w:r>
      <w:r w:rsidRPr="0008111E">
        <w:rPr>
          <w:sz w:val="26"/>
          <w:szCs w:val="26"/>
        </w:rPr>
        <w:tab/>
        <w:t xml:space="preserve">Подготовка сведений о ГТС для внесения в Российский Регистр ГТС осуществляется в соответствии с требованиями Инструкции о ведении Российского регистра ГТС. Готовые сведения после согласования Заказчиком, передаются на проверку на полноту и непротиворечивость в </w:t>
      </w:r>
      <w:proofErr w:type="spellStart"/>
      <w:r w:rsidRPr="0008111E">
        <w:rPr>
          <w:sz w:val="26"/>
          <w:szCs w:val="26"/>
        </w:rPr>
        <w:t>Ростехнадзор</w:t>
      </w:r>
      <w:proofErr w:type="spellEnd"/>
      <w:r w:rsidRPr="0008111E">
        <w:rPr>
          <w:sz w:val="26"/>
          <w:szCs w:val="26"/>
        </w:rPr>
        <w:t>;</w:t>
      </w:r>
    </w:p>
    <w:p w:rsidR="0008111E" w:rsidRPr="0008111E" w:rsidRDefault="0008111E" w:rsidP="0008111E">
      <w:pPr>
        <w:widowControl/>
        <w:tabs>
          <w:tab w:val="left" w:pos="709"/>
          <w:tab w:val="left" w:pos="851"/>
        </w:tabs>
        <w:spacing w:before="0" w:line="276" w:lineRule="auto"/>
        <w:ind w:firstLine="709"/>
        <w:jc w:val="both"/>
        <w:rPr>
          <w:sz w:val="26"/>
          <w:szCs w:val="26"/>
        </w:rPr>
      </w:pPr>
      <w:r w:rsidRPr="0008111E">
        <w:rPr>
          <w:sz w:val="26"/>
          <w:szCs w:val="26"/>
        </w:rPr>
        <w:t>•</w:t>
      </w:r>
      <w:r w:rsidRPr="0008111E">
        <w:rPr>
          <w:sz w:val="26"/>
          <w:szCs w:val="26"/>
        </w:rPr>
        <w:tab/>
        <w:t>Разработка инструкции о порядке ведения мониторинга безопасности ГТС.</w:t>
      </w:r>
    </w:p>
    <w:p w:rsidR="0008111E" w:rsidRPr="0008111E" w:rsidRDefault="0008111E" w:rsidP="0008111E">
      <w:pPr>
        <w:widowControl/>
        <w:tabs>
          <w:tab w:val="left" w:pos="709"/>
          <w:tab w:val="left" w:pos="851"/>
        </w:tabs>
        <w:spacing w:before="0" w:line="276" w:lineRule="auto"/>
        <w:ind w:firstLine="709"/>
        <w:jc w:val="both"/>
        <w:rPr>
          <w:sz w:val="26"/>
          <w:szCs w:val="26"/>
        </w:rPr>
      </w:pPr>
      <w:r w:rsidRPr="0008111E">
        <w:rPr>
          <w:sz w:val="26"/>
          <w:szCs w:val="26"/>
        </w:rPr>
        <w:t>•</w:t>
      </w:r>
      <w:r w:rsidRPr="0008111E">
        <w:rPr>
          <w:sz w:val="26"/>
          <w:szCs w:val="26"/>
        </w:rPr>
        <w:tab/>
        <w:t xml:space="preserve">Разработка декларации безопасности ГТС. </w:t>
      </w:r>
    </w:p>
    <w:p w:rsidR="0008111E" w:rsidRPr="0008111E" w:rsidRDefault="0008111E" w:rsidP="0008111E">
      <w:pPr>
        <w:widowControl/>
        <w:tabs>
          <w:tab w:val="left" w:pos="709"/>
          <w:tab w:val="left" w:pos="851"/>
        </w:tabs>
        <w:spacing w:before="0" w:line="276" w:lineRule="auto"/>
        <w:ind w:firstLine="709"/>
        <w:jc w:val="both"/>
        <w:rPr>
          <w:sz w:val="26"/>
          <w:szCs w:val="26"/>
        </w:rPr>
      </w:pPr>
      <w:r w:rsidRPr="0008111E">
        <w:rPr>
          <w:sz w:val="26"/>
          <w:szCs w:val="26"/>
        </w:rPr>
        <w:t>•</w:t>
      </w:r>
      <w:r w:rsidRPr="0008111E">
        <w:rPr>
          <w:sz w:val="26"/>
          <w:szCs w:val="26"/>
        </w:rPr>
        <w:tab/>
        <w:t xml:space="preserve">Экспертиза деклараций безопасности ГТС. По завершению экспертизы декларации безопасности ГТС, Подрядчик направляет два экземпляра экспертного заключения и пакет документов по декларированию в </w:t>
      </w:r>
      <w:proofErr w:type="spellStart"/>
      <w:r w:rsidRPr="0008111E">
        <w:rPr>
          <w:sz w:val="26"/>
          <w:szCs w:val="26"/>
        </w:rPr>
        <w:t>Ростехнадзор</w:t>
      </w:r>
      <w:proofErr w:type="spellEnd"/>
      <w:r w:rsidRPr="0008111E">
        <w:rPr>
          <w:sz w:val="26"/>
          <w:szCs w:val="26"/>
        </w:rPr>
        <w:t xml:space="preserve"> с одновременным уведомлением об этом Заказчика.</w:t>
      </w:r>
    </w:p>
    <w:p w:rsidR="0008111E" w:rsidRPr="0008111E" w:rsidRDefault="0008111E" w:rsidP="0008111E">
      <w:pPr>
        <w:widowControl/>
        <w:tabs>
          <w:tab w:val="left" w:pos="709"/>
          <w:tab w:val="left" w:pos="851"/>
        </w:tabs>
        <w:spacing w:before="0" w:line="276" w:lineRule="auto"/>
        <w:ind w:firstLine="709"/>
        <w:jc w:val="both"/>
        <w:rPr>
          <w:sz w:val="26"/>
          <w:szCs w:val="26"/>
        </w:rPr>
      </w:pPr>
      <w:r w:rsidRPr="0008111E">
        <w:rPr>
          <w:sz w:val="26"/>
          <w:szCs w:val="26"/>
        </w:rPr>
        <w:t xml:space="preserve">3.13. Разработка инструкций по эксплуатации. </w:t>
      </w:r>
    </w:p>
    <w:p w:rsidR="00DE2F50" w:rsidRDefault="0008111E" w:rsidP="0008111E">
      <w:pPr>
        <w:widowControl/>
        <w:tabs>
          <w:tab w:val="left" w:pos="709"/>
          <w:tab w:val="left" w:pos="851"/>
        </w:tabs>
        <w:spacing w:before="0" w:line="276" w:lineRule="auto"/>
        <w:ind w:firstLine="709"/>
        <w:jc w:val="both"/>
        <w:rPr>
          <w:sz w:val="26"/>
          <w:szCs w:val="26"/>
        </w:rPr>
      </w:pPr>
      <w:r w:rsidRPr="0008111E">
        <w:rPr>
          <w:sz w:val="26"/>
          <w:szCs w:val="26"/>
        </w:rPr>
        <w:t>В случае внесения изменений в правовые и нормативно-методические документы в области безопасности гидротехнических сооружений, регламентирующие форму, содержание, объем и/или прочие параметры пакета документов по декларированию, пакет документов по декларированию или его отдельные составляющие должны быть дополнены и/или переработаны Подрядчиком в соответствие с вступившими в действие правовым или нормативно-техническим документом регламентирующим форму, содержание, объем и/или прочие параметры паке</w:t>
      </w:r>
      <w:r>
        <w:rPr>
          <w:sz w:val="26"/>
          <w:szCs w:val="26"/>
        </w:rPr>
        <w:t>та документов по декларировани</w:t>
      </w:r>
      <w:r w:rsidRPr="0008111E">
        <w:rPr>
          <w:sz w:val="26"/>
          <w:szCs w:val="26"/>
        </w:rPr>
        <w:t>ю</w:t>
      </w:r>
      <w:r w:rsidR="001F1DF5" w:rsidRPr="0008111E">
        <w:rPr>
          <w:sz w:val="26"/>
          <w:szCs w:val="26"/>
        </w:rPr>
        <w:t>».</w:t>
      </w:r>
    </w:p>
    <w:p w:rsidR="0008111E" w:rsidRDefault="0008111E" w:rsidP="00753218">
      <w:pPr>
        <w:widowControl/>
        <w:tabs>
          <w:tab w:val="left" w:pos="709"/>
          <w:tab w:val="left" w:pos="851"/>
        </w:tabs>
        <w:spacing w:before="0" w:line="276" w:lineRule="auto"/>
        <w:ind w:firstLine="709"/>
        <w:jc w:val="both"/>
        <w:rPr>
          <w:sz w:val="26"/>
          <w:szCs w:val="26"/>
        </w:rPr>
      </w:pPr>
      <w:r>
        <w:rPr>
          <w:sz w:val="26"/>
          <w:szCs w:val="26"/>
        </w:rPr>
        <w:t>Представитель Заказчика на заседании Комиссии представил письменные пояснения, согласно которым:</w:t>
      </w:r>
    </w:p>
    <w:p w:rsidR="0008111E" w:rsidRDefault="0008111E" w:rsidP="00753218">
      <w:pPr>
        <w:widowControl/>
        <w:tabs>
          <w:tab w:val="left" w:pos="709"/>
          <w:tab w:val="left" w:pos="851"/>
        </w:tabs>
        <w:spacing w:before="0" w:line="276" w:lineRule="auto"/>
        <w:ind w:firstLine="709"/>
        <w:jc w:val="both"/>
        <w:rPr>
          <w:sz w:val="26"/>
          <w:szCs w:val="26"/>
        </w:rPr>
      </w:pPr>
      <w:r>
        <w:rPr>
          <w:sz w:val="26"/>
          <w:szCs w:val="26"/>
        </w:rPr>
        <w:t>«Также, в соответствии с Приказом Министерства регионального развития РФ от 30 декабря 2004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к видам работ по инженерным изысканиям относятся:</w:t>
      </w:r>
    </w:p>
    <w:p w:rsidR="0008111E" w:rsidRDefault="0008111E" w:rsidP="00753218">
      <w:pPr>
        <w:widowControl/>
        <w:tabs>
          <w:tab w:val="left" w:pos="709"/>
          <w:tab w:val="left" w:pos="851"/>
        </w:tabs>
        <w:spacing w:before="0" w:line="276" w:lineRule="auto"/>
        <w:ind w:firstLine="709"/>
        <w:jc w:val="both"/>
        <w:rPr>
          <w:sz w:val="26"/>
          <w:szCs w:val="26"/>
        </w:rPr>
      </w:pPr>
      <w:r>
        <w:rPr>
          <w:sz w:val="26"/>
          <w:szCs w:val="26"/>
        </w:rPr>
        <w:t>1. работы в составе инженерно-геодезических изысканий;</w:t>
      </w:r>
    </w:p>
    <w:p w:rsidR="0008111E" w:rsidRDefault="0008111E" w:rsidP="00753218">
      <w:pPr>
        <w:widowControl/>
        <w:tabs>
          <w:tab w:val="left" w:pos="709"/>
          <w:tab w:val="left" w:pos="851"/>
        </w:tabs>
        <w:spacing w:before="0" w:line="276" w:lineRule="auto"/>
        <w:ind w:firstLine="709"/>
        <w:jc w:val="both"/>
        <w:rPr>
          <w:sz w:val="26"/>
          <w:szCs w:val="26"/>
        </w:rPr>
      </w:pPr>
      <w:r>
        <w:rPr>
          <w:sz w:val="26"/>
          <w:szCs w:val="26"/>
        </w:rPr>
        <w:t>2. работы в составе инженерно-геологических изысканий;</w:t>
      </w:r>
    </w:p>
    <w:p w:rsidR="0008111E" w:rsidRDefault="0008111E" w:rsidP="00753218">
      <w:pPr>
        <w:widowControl/>
        <w:tabs>
          <w:tab w:val="left" w:pos="709"/>
          <w:tab w:val="left" w:pos="851"/>
        </w:tabs>
        <w:spacing w:before="0" w:line="276" w:lineRule="auto"/>
        <w:ind w:firstLine="709"/>
        <w:jc w:val="both"/>
        <w:rPr>
          <w:sz w:val="26"/>
          <w:szCs w:val="26"/>
        </w:rPr>
      </w:pPr>
      <w:r>
        <w:rPr>
          <w:sz w:val="26"/>
          <w:szCs w:val="26"/>
        </w:rPr>
        <w:t>3. работы в составе инженерно-гидрометеорологических изысканий;</w:t>
      </w:r>
    </w:p>
    <w:p w:rsidR="0008111E" w:rsidRDefault="0008111E" w:rsidP="00753218">
      <w:pPr>
        <w:widowControl/>
        <w:tabs>
          <w:tab w:val="left" w:pos="709"/>
          <w:tab w:val="left" w:pos="851"/>
        </w:tabs>
        <w:spacing w:before="0" w:line="276" w:lineRule="auto"/>
        <w:ind w:firstLine="709"/>
        <w:jc w:val="both"/>
        <w:rPr>
          <w:sz w:val="26"/>
          <w:szCs w:val="26"/>
        </w:rPr>
      </w:pPr>
      <w:r>
        <w:rPr>
          <w:sz w:val="26"/>
          <w:szCs w:val="26"/>
        </w:rPr>
        <w:t>4. работы в составе инженерно-экологических изысканий;</w:t>
      </w:r>
    </w:p>
    <w:p w:rsidR="0008111E" w:rsidRDefault="0008111E" w:rsidP="00753218">
      <w:pPr>
        <w:widowControl/>
        <w:tabs>
          <w:tab w:val="left" w:pos="709"/>
          <w:tab w:val="left" w:pos="851"/>
        </w:tabs>
        <w:spacing w:before="0" w:line="276" w:lineRule="auto"/>
        <w:ind w:firstLine="709"/>
        <w:jc w:val="both"/>
        <w:rPr>
          <w:sz w:val="26"/>
          <w:szCs w:val="26"/>
        </w:rPr>
      </w:pPr>
      <w:r>
        <w:rPr>
          <w:sz w:val="26"/>
          <w:szCs w:val="26"/>
        </w:rPr>
        <w:t>5. работы в составе инженерно-геотехнических изысканий;</w:t>
      </w:r>
    </w:p>
    <w:p w:rsidR="0008111E" w:rsidRDefault="0008111E" w:rsidP="00753218">
      <w:pPr>
        <w:widowControl/>
        <w:tabs>
          <w:tab w:val="left" w:pos="709"/>
          <w:tab w:val="left" w:pos="851"/>
        </w:tabs>
        <w:spacing w:before="0" w:line="276" w:lineRule="auto"/>
        <w:ind w:firstLine="709"/>
        <w:jc w:val="both"/>
        <w:rPr>
          <w:sz w:val="26"/>
          <w:szCs w:val="26"/>
        </w:rPr>
      </w:pPr>
      <w:r>
        <w:rPr>
          <w:sz w:val="26"/>
          <w:szCs w:val="26"/>
        </w:rPr>
        <w:t>6. обследование состояния грунтов основания зданий и сооружений.</w:t>
      </w:r>
    </w:p>
    <w:p w:rsidR="0008111E" w:rsidRDefault="0008111E" w:rsidP="00753218">
      <w:pPr>
        <w:widowControl/>
        <w:tabs>
          <w:tab w:val="left" w:pos="709"/>
          <w:tab w:val="left" w:pos="851"/>
        </w:tabs>
        <w:spacing w:before="0" w:line="276" w:lineRule="auto"/>
        <w:ind w:firstLine="709"/>
        <w:jc w:val="both"/>
        <w:rPr>
          <w:sz w:val="26"/>
          <w:szCs w:val="26"/>
        </w:rPr>
      </w:pPr>
      <w:r>
        <w:rPr>
          <w:sz w:val="26"/>
          <w:szCs w:val="26"/>
        </w:rPr>
        <w:t>В описании объекта закупки «Технического задание на оказание услуг по разработке документации по декларированию безопасности и проведению экспертизы декларации безопасности гидротехнических сооружений, расположенных на территории городского округа Серпухов Московской области» оказание услуг включает в себя, в том числе:</w:t>
      </w:r>
    </w:p>
    <w:p w:rsidR="0008111E" w:rsidRDefault="0008111E" w:rsidP="00753218">
      <w:pPr>
        <w:widowControl/>
        <w:tabs>
          <w:tab w:val="left" w:pos="709"/>
          <w:tab w:val="left" w:pos="851"/>
        </w:tabs>
        <w:spacing w:before="0" w:line="276" w:lineRule="auto"/>
        <w:ind w:firstLine="709"/>
        <w:jc w:val="both"/>
        <w:rPr>
          <w:sz w:val="26"/>
          <w:szCs w:val="26"/>
        </w:rPr>
      </w:pPr>
      <w:r>
        <w:rPr>
          <w:sz w:val="26"/>
          <w:szCs w:val="26"/>
        </w:rPr>
        <w:t xml:space="preserve">- проведение топографической съемки и геодезических измерений (раздел </w:t>
      </w:r>
      <w:r>
        <w:rPr>
          <w:sz w:val="26"/>
          <w:szCs w:val="26"/>
          <w:lang w:val="en-US"/>
        </w:rPr>
        <w:t>I</w:t>
      </w:r>
      <w:r>
        <w:rPr>
          <w:sz w:val="26"/>
          <w:szCs w:val="26"/>
        </w:rPr>
        <w:t xml:space="preserve"> п.1.1 Перечня);</w:t>
      </w:r>
    </w:p>
    <w:p w:rsidR="0008111E" w:rsidRDefault="0008111E" w:rsidP="00753218">
      <w:pPr>
        <w:widowControl/>
        <w:tabs>
          <w:tab w:val="left" w:pos="709"/>
          <w:tab w:val="left" w:pos="851"/>
        </w:tabs>
        <w:spacing w:before="0" w:line="276" w:lineRule="auto"/>
        <w:ind w:firstLine="709"/>
        <w:jc w:val="both"/>
        <w:rPr>
          <w:sz w:val="26"/>
          <w:szCs w:val="26"/>
        </w:rPr>
      </w:pPr>
      <w:r>
        <w:rPr>
          <w:sz w:val="26"/>
          <w:szCs w:val="26"/>
        </w:rPr>
        <w:t xml:space="preserve">- проведение водолазного обследования подводной части плотин, водовыпускных устройств и других элементов с фото/видео фиксацией состояния конструкций (раздел </w:t>
      </w:r>
      <w:r>
        <w:rPr>
          <w:sz w:val="26"/>
          <w:szCs w:val="26"/>
          <w:lang w:val="en-US"/>
        </w:rPr>
        <w:t>I</w:t>
      </w:r>
      <w:r>
        <w:rPr>
          <w:sz w:val="26"/>
          <w:szCs w:val="26"/>
        </w:rPr>
        <w:t xml:space="preserve"> п.1.5 Перечня);</w:t>
      </w:r>
    </w:p>
    <w:p w:rsidR="0008111E" w:rsidRDefault="0008111E" w:rsidP="00753218">
      <w:pPr>
        <w:widowControl/>
        <w:tabs>
          <w:tab w:val="left" w:pos="709"/>
          <w:tab w:val="left" w:pos="851"/>
        </w:tabs>
        <w:spacing w:before="0" w:line="276" w:lineRule="auto"/>
        <w:ind w:firstLine="709"/>
        <w:jc w:val="both"/>
        <w:rPr>
          <w:sz w:val="26"/>
          <w:szCs w:val="26"/>
        </w:rPr>
      </w:pPr>
      <w:r>
        <w:rPr>
          <w:sz w:val="26"/>
          <w:szCs w:val="26"/>
        </w:rPr>
        <w:t xml:space="preserve">- выполнение промеров глубин водоемов в районе расположения ГТС с целью оценки </w:t>
      </w:r>
      <w:proofErr w:type="spellStart"/>
      <w:r>
        <w:rPr>
          <w:sz w:val="26"/>
          <w:szCs w:val="26"/>
        </w:rPr>
        <w:t>заиленности</w:t>
      </w:r>
      <w:proofErr w:type="spellEnd"/>
      <w:r>
        <w:rPr>
          <w:sz w:val="26"/>
          <w:szCs w:val="26"/>
        </w:rPr>
        <w:t>, определения максимальных и средних глубин</w:t>
      </w:r>
      <w:r w:rsidR="007E5B0E">
        <w:rPr>
          <w:sz w:val="26"/>
          <w:szCs w:val="26"/>
        </w:rPr>
        <w:t xml:space="preserve"> (раздел </w:t>
      </w:r>
      <w:r w:rsidR="007E5B0E">
        <w:rPr>
          <w:sz w:val="26"/>
          <w:szCs w:val="26"/>
          <w:lang w:val="en-US"/>
        </w:rPr>
        <w:t>I</w:t>
      </w:r>
      <w:r w:rsidR="007E5B0E">
        <w:rPr>
          <w:sz w:val="26"/>
          <w:szCs w:val="26"/>
        </w:rPr>
        <w:t xml:space="preserve"> п.1.3 Перечня);</w:t>
      </w:r>
    </w:p>
    <w:p w:rsidR="007E5B0E" w:rsidRDefault="007E5B0E" w:rsidP="00753218">
      <w:pPr>
        <w:widowControl/>
        <w:tabs>
          <w:tab w:val="left" w:pos="709"/>
          <w:tab w:val="left" w:pos="851"/>
        </w:tabs>
        <w:spacing w:before="0" w:line="276" w:lineRule="auto"/>
        <w:ind w:firstLine="709"/>
        <w:jc w:val="both"/>
        <w:rPr>
          <w:sz w:val="26"/>
          <w:szCs w:val="26"/>
        </w:rPr>
      </w:pPr>
      <w:r>
        <w:rPr>
          <w:sz w:val="26"/>
          <w:szCs w:val="26"/>
        </w:rPr>
        <w:t xml:space="preserve">- проведение инструментального обследования бетонных и железобетонных конструкций методами неразрушающего контроля (ультразвуковая дефектоскопия, молоток Шмидта и пр.) с составлением заключения о прочности, наличии дефектов и ресурсе конструкций (раздел </w:t>
      </w:r>
      <w:r>
        <w:rPr>
          <w:sz w:val="26"/>
          <w:szCs w:val="26"/>
          <w:lang w:val="en-US"/>
        </w:rPr>
        <w:t>I</w:t>
      </w:r>
      <w:r>
        <w:rPr>
          <w:sz w:val="26"/>
          <w:szCs w:val="26"/>
        </w:rPr>
        <w:t xml:space="preserve"> п.1.5 Перечня);</w:t>
      </w:r>
    </w:p>
    <w:p w:rsidR="007E5B0E" w:rsidRDefault="007E5B0E" w:rsidP="00753218">
      <w:pPr>
        <w:widowControl/>
        <w:tabs>
          <w:tab w:val="left" w:pos="709"/>
          <w:tab w:val="left" w:pos="851"/>
        </w:tabs>
        <w:spacing w:before="0" w:line="276" w:lineRule="auto"/>
        <w:ind w:firstLine="709"/>
        <w:jc w:val="both"/>
        <w:rPr>
          <w:sz w:val="26"/>
          <w:szCs w:val="26"/>
        </w:rPr>
      </w:pPr>
      <w:r>
        <w:rPr>
          <w:sz w:val="26"/>
          <w:szCs w:val="26"/>
        </w:rPr>
        <w:t xml:space="preserve">- выполнение инженерно-геологических изысканий в районе расположения ГТС, включая бурение инженерных скважин, отбор образцов и проведение лабораторных испытаний грунтов для определения физико-механических характеристик (раздел </w:t>
      </w:r>
      <w:r>
        <w:rPr>
          <w:sz w:val="26"/>
          <w:szCs w:val="26"/>
          <w:lang w:val="en-US"/>
        </w:rPr>
        <w:t>I</w:t>
      </w:r>
      <w:r>
        <w:rPr>
          <w:sz w:val="26"/>
          <w:szCs w:val="26"/>
        </w:rPr>
        <w:t xml:space="preserve"> п.1.2 Перечня);</w:t>
      </w:r>
    </w:p>
    <w:p w:rsidR="007E5B0E" w:rsidRDefault="007E5B0E" w:rsidP="00753218">
      <w:pPr>
        <w:widowControl/>
        <w:tabs>
          <w:tab w:val="left" w:pos="709"/>
          <w:tab w:val="left" w:pos="851"/>
        </w:tabs>
        <w:spacing w:before="0" w:line="276" w:lineRule="auto"/>
        <w:ind w:firstLine="709"/>
        <w:jc w:val="both"/>
        <w:rPr>
          <w:sz w:val="26"/>
          <w:szCs w:val="26"/>
        </w:rPr>
      </w:pPr>
      <w:r>
        <w:rPr>
          <w:sz w:val="26"/>
          <w:szCs w:val="26"/>
        </w:rPr>
        <w:t xml:space="preserve">- проведение инженерных расчетов устойчивости откосов, тела плотины </w:t>
      </w:r>
      <w:r w:rsidR="00997CB9">
        <w:rPr>
          <w:sz w:val="26"/>
          <w:szCs w:val="26"/>
        </w:rPr>
        <w:br/>
      </w:r>
      <w:r>
        <w:rPr>
          <w:sz w:val="26"/>
          <w:szCs w:val="26"/>
        </w:rPr>
        <w:t xml:space="preserve">и основания с учетом результатов геологических, гидрологических и геодезических изысканий, изменений нагрузок и водонасыщения и т.д. (раздел </w:t>
      </w:r>
      <w:r>
        <w:rPr>
          <w:sz w:val="26"/>
          <w:szCs w:val="26"/>
          <w:lang w:val="en-US"/>
        </w:rPr>
        <w:t>I</w:t>
      </w:r>
      <w:r>
        <w:rPr>
          <w:sz w:val="26"/>
          <w:szCs w:val="26"/>
        </w:rPr>
        <w:t xml:space="preserve"> п.1.5 Перечня).</w:t>
      </w:r>
    </w:p>
    <w:p w:rsidR="007E5B0E" w:rsidRPr="007E5B0E" w:rsidRDefault="007E5B0E" w:rsidP="00753218">
      <w:pPr>
        <w:widowControl/>
        <w:tabs>
          <w:tab w:val="left" w:pos="709"/>
          <w:tab w:val="left" w:pos="851"/>
        </w:tabs>
        <w:spacing w:before="0" w:line="276" w:lineRule="auto"/>
        <w:ind w:firstLine="709"/>
        <w:jc w:val="both"/>
        <w:rPr>
          <w:sz w:val="26"/>
          <w:szCs w:val="26"/>
        </w:rPr>
      </w:pPr>
      <w:r>
        <w:rPr>
          <w:sz w:val="26"/>
          <w:szCs w:val="26"/>
        </w:rPr>
        <w:t>Таким образом, можно сделать вывод о том, что техническим заданием прямо предусмотрено проведение инженерных работ в рамках объявленной закупки».</w:t>
      </w:r>
    </w:p>
    <w:p w:rsidR="001F1DF5" w:rsidRPr="0008111E" w:rsidRDefault="00997CB9" w:rsidP="001F1DF5">
      <w:pPr>
        <w:widowControl/>
        <w:tabs>
          <w:tab w:val="left" w:pos="709"/>
          <w:tab w:val="left" w:pos="851"/>
        </w:tabs>
        <w:spacing w:before="0" w:line="276" w:lineRule="auto"/>
        <w:ind w:firstLine="709"/>
        <w:jc w:val="both"/>
        <w:rPr>
          <w:sz w:val="26"/>
          <w:szCs w:val="26"/>
        </w:rPr>
      </w:pPr>
      <w:r>
        <w:rPr>
          <w:sz w:val="26"/>
          <w:szCs w:val="26"/>
        </w:rPr>
        <w:t>И</w:t>
      </w:r>
      <w:r w:rsidR="005E5936" w:rsidRPr="0008111E">
        <w:rPr>
          <w:sz w:val="26"/>
          <w:szCs w:val="26"/>
        </w:rPr>
        <w:t xml:space="preserve">зучив документы и сведения, </w:t>
      </w:r>
      <w:r>
        <w:rPr>
          <w:sz w:val="26"/>
          <w:szCs w:val="26"/>
        </w:rPr>
        <w:t xml:space="preserve">размещенные на Официальном сайте </w:t>
      </w:r>
      <w:r>
        <w:rPr>
          <w:sz w:val="26"/>
          <w:szCs w:val="26"/>
        </w:rPr>
        <w:br/>
        <w:t xml:space="preserve">и представленные на заседание Комиссии представителем Заказчика, </w:t>
      </w:r>
      <w:r w:rsidR="005E5936" w:rsidRPr="0008111E">
        <w:rPr>
          <w:sz w:val="26"/>
          <w:szCs w:val="26"/>
        </w:rPr>
        <w:t xml:space="preserve">Комиссия приходит к выводу, что действия Заказчика, установившего </w:t>
      </w:r>
      <w:r w:rsidR="004D731A" w:rsidRPr="0008111E">
        <w:rPr>
          <w:sz w:val="26"/>
          <w:szCs w:val="26"/>
        </w:rPr>
        <w:t xml:space="preserve">в извещении </w:t>
      </w:r>
      <w:r>
        <w:rPr>
          <w:sz w:val="26"/>
          <w:szCs w:val="26"/>
        </w:rPr>
        <w:br/>
      </w:r>
      <w:r w:rsidR="004D731A" w:rsidRPr="0008111E">
        <w:rPr>
          <w:sz w:val="26"/>
          <w:szCs w:val="26"/>
        </w:rPr>
        <w:t xml:space="preserve">о проведении </w:t>
      </w:r>
      <w:r w:rsidR="0008111E">
        <w:rPr>
          <w:sz w:val="26"/>
          <w:szCs w:val="26"/>
        </w:rPr>
        <w:t>Конкурса</w:t>
      </w:r>
      <w:r w:rsidR="005E5936" w:rsidRPr="0008111E">
        <w:rPr>
          <w:sz w:val="26"/>
          <w:szCs w:val="26"/>
        </w:rPr>
        <w:t xml:space="preserve"> на </w:t>
      </w:r>
      <w:r w:rsidR="0008111E" w:rsidRPr="007161AA">
        <w:rPr>
          <w:sz w:val="26"/>
          <w:szCs w:val="26"/>
        </w:rPr>
        <w:t xml:space="preserve">оказание услуг по разработке документации </w:t>
      </w:r>
      <w:r>
        <w:rPr>
          <w:sz w:val="26"/>
          <w:szCs w:val="26"/>
        </w:rPr>
        <w:br/>
      </w:r>
      <w:r w:rsidR="0008111E" w:rsidRPr="007161AA">
        <w:rPr>
          <w:sz w:val="26"/>
          <w:szCs w:val="26"/>
        </w:rPr>
        <w:t xml:space="preserve">по декларированию безопасности и проведению экспертизы декларации безопасности гидротехнических сооружений, расположенных на территории городского округа Серпухов </w:t>
      </w:r>
      <w:r w:rsidR="003F5481">
        <w:rPr>
          <w:sz w:val="26"/>
          <w:szCs w:val="26"/>
        </w:rPr>
        <w:t>Московской области</w:t>
      </w:r>
      <w:r w:rsidR="005E5936" w:rsidRPr="0008111E">
        <w:rPr>
          <w:sz w:val="26"/>
          <w:szCs w:val="26"/>
        </w:rPr>
        <w:t xml:space="preserve"> требовани</w:t>
      </w:r>
      <w:r w:rsidR="004D731A" w:rsidRPr="0008111E">
        <w:rPr>
          <w:sz w:val="26"/>
          <w:szCs w:val="26"/>
        </w:rPr>
        <w:t>е</w:t>
      </w:r>
      <w:r w:rsidR="005E5936" w:rsidRPr="0008111E">
        <w:rPr>
          <w:sz w:val="26"/>
          <w:szCs w:val="26"/>
        </w:rPr>
        <w:t xml:space="preserve"> о членстве </w:t>
      </w:r>
      <w:r w:rsidR="0008111E" w:rsidRPr="00BA4D00">
        <w:rPr>
          <w:sz w:val="26"/>
          <w:szCs w:val="26"/>
        </w:rPr>
        <w:t xml:space="preserve">саморегулируемой организации </w:t>
      </w:r>
      <w:r w:rsidR="0008111E">
        <w:rPr>
          <w:sz w:val="26"/>
          <w:szCs w:val="26"/>
        </w:rPr>
        <w:t>в области инженерных изысканий</w:t>
      </w:r>
      <w:r w:rsidR="004D731A" w:rsidRPr="0008111E">
        <w:rPr>
          <w:sz w:val="26"/>
          <w:szCs w:val="26"/>
        </w:rPr>
        <w:t>,</w:t>
      </w:r>
      <w:r w:rsidR="005E5936" w:rsidRPr="0008111E">
        <w:rPr>
          <w:sz w:val="26"/>
          <w:szCs w:val="26"/>
        </w:rPr>
        <w:t xml:space="preserve"> </w:t>
      </w:r>
      <w:r w:rsidR="0008111E">
        <w:rPr>
          <w:sz w:val="26"/>
          <w:szCs w:val="26"/>
        </w:rPr>
        <w:t xml:space="preserve">не </w:t>
      </w:r>
      <w:r w:rsidR="004D731A" w:rsidRPr="0008111E">
        <w:rPr>
          <w:sz w:val="26"/>
          <w:szCs w:val="26"/>
        </w:rPr>
        <w:t>противоречат требованиям</w:t>
      </w:r>
      <w:r w:rsidR="0063207C" w:rsidRPr="0008111E">
        <w:rPr>
          <w:sz w:val="26"/>
          <w:szCs w:val="26"/>
        </w:rPr>
        <w:t xml:space="preserve"> Закона о контрактной системе.</w:t>
      </w:r>
    </w:p>
    <w:p w:rsidR="007E5B0E" w:rsidRPr="007E5B0E" w:rsidRDefault="007E5B0E" w:rsidP="007E5B0E">
      <w:pPr>
        <w:widowControl/>
        <w:tabs>
          <w:tab w:val="left" w:pos="709"/>
          <w:tab w:val="left" w:pos="851"/>
        </w:tabs>
        <w:spacing w:before="0" w:line="276" w:lineRule="auto"/>
        <w:ind w:firstLine="709"/>
        <w:jc w:val="both"/>
        <w:rPr>
          <w:sz w:val="26"/>
          <w:szCs w:val="26"/>
        </w:rPr>
      </w:pPr>
      <w:r w:rsidRPr="007E5B0E">
        <w:rPr>
          <w:sz w:val="26"/>
          <w:szCs w:val="26"/>
        </w:rPr>
        <w:t xml:space="preserve">Вместе с тем, представителем Заявителя на заседании Комиссии </w:t>
      </w:r>
      <w:r>
        <w:rPr>
          <w:sz w:val="26"/>
          <w:szCs w:val="26"/>
        </w:rPr>
        <w:br/>
      </w:r>
      <w:r w:rsidRPr="007E5B0E">
        <w:rPr>
          <w:sz w:val="26"/>
          <w:szCs w:val="26"/>
        </w:rPr>
        <w:t xml:space="preserve">не представлено документов и сведений, однозначно свидетельствующих </w:t>
      </w:r>
      <w:r>
        <w:rPr>
          <w:sz w:val="26"/>
          <w:szCs w:val="26"/>
        </w:rPr>
        <w:br/>
      </w:r>
      <w:r w:rsidRPr="007E5B0E">
        <w:rPr>
          <w:sz w:val="26"/>
          <w:szCs w:val="26"/>
        </w:rPr>
        <w:t>об обратном.</w:t>
      </w:r>
    </w:p>
    <w:p w:rsidR="0063207C" w:rsidRPr="007E5B0E" w:rsidRDefault="0063207C" w:rsidP="0063207C">
      <w:pPr>
        <w:widowControl/>
        <w:tabs>
          <w:tab w:val="left" w:pos="709"/>
          <w:tab w:val="left" w:pos="851"/>
        </w:tabs>
        <w:spacing w:before="0" w:line="276" w:lineRule="auto"/>
        <w:ind w:firstLine="709"/>
        <w:jc w:val="both"/>
        <w:rPr>
          <w:sz w:val="26"/>
          <w:szCs w:val="26"/>
        </w:rPr>
      </w:pPr>
      <w:r w:rsidRPr="007E5B0E">
        <w:rPr>
          <w:sz w:val="26"/>
          <w:szCs w:val="26"/>
        </w:rPr>
        <w:t xml:space="preserve">Следовательно, довод жалобы Заявителя является </w:t>
      </w:r>
      <w:r w:rsidR="007E5B0E" w:rsidRPr="007E5B0E">
        <w:rPr>
          <w:sz w:val="26"/>
          <w:szCs w:val="26"/>
        </w:rPr>
        <w:t>не</w:t>
      </w:r>
      <w:r w:rsidRPr="007E5B0E">
        <w:rPr>
          <w:sz w:val="26"/>
          <w:szCs w:val="26"/>
        </w:rPr>
        <w:t>обоснованным.</w:t>
      </w:r>
    </w:p>
    <w:p w:rsidR="00997CB9" w:rsidRPr="0063207C" w:rsidRDefault="0063207C" w:rsidP="0066170E">
      <w:pPr>
        <w:spacing w:before="0" w:line="276" w:lineRule="auto"/>
        <w:ind w:firstLine="709"/>
        <w:jc w:val="both"/>
        <w:rPr>
          <w:color w:val="auto"/>
          <w:sz w:val="26"/>
          <w:szCs w:val="26"/>
        </w:rPr>
      </w:pPr>
      <w:r w:rsidRPr="005A5F47">
        <w:rPr>
          <w:color w:val="auto"/>
          <w:sz w:val="26"/>
          <w:szCs w:val="26"/>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7E5B0E" w:rsidRDefault="0063207C" w:rsidP="007E5B0E">
      <w:pPr>
        <w:spacing w:before="0" w:line="276" w:lineRule="auto"/>
        <w:ind w:firstLine="0"/>
        <w:jc w:val="center"/>
        <w:rPr>
          <w:b/>
          <w:sz w:val="27"/>
          <w:szCs w:val="27"/>
        </w:rPr>
      </w:pPr>
      <w:r w:rsidRPr="00DC726B">
        <w:rPr>
          <w:b/>
          <w:sz w:val="27"/>
          <w:szCs w:val="27"/>
        </w:rPr>
        <w:t>РЕШИЛА:</w:t>
      </w:r>
    </w:p>
    <w:p w:rsidR="007E5B0E" w:rsidRPr="00DC726B" w:rsidRDefault="007E5B0E" w:rsidP="007E5B0E">
      <w:pPr>
        <w:spacing w:before="0" w:line="276" w:lineRule="auto"/>
        <w:ind w:firstLine="0"/>
        <w:jc w:val="center"/>
        <w:rPr>
          <w:b/>
          <w:sz w:val="27"/>
          <w:szCs w:val="27"/>
        </w:rPr>
      </w:pPr>
    </w:p>
    <w:p w:rsidR="007E5B0E" w:rsidRPr="00897D60" w:rsidRDefault="007E5B0E" w:rsidP="007E5B0E">
      <w:pPr>
        <w:pStyle w:val="a7"/>
        <w:numPr>
          <w:ilvl w:val="0"/>
          <w:numId w:val="2"/>
        </w:numPr>
        <w:tabs>
          <w:tab w:val="left" w:pos="1134"/>
        </w:tabs>
        <w:spacing w:before="0" w:line="276" w:lineRule="auto"/>
        <w:ind w:left="0" w:firstLine="709"/>
        <w:jc w:val="both"/>
        <w:rPr>
          <w:bCs/>
          <w:sz w:val="26"/>
          <w:szCs w:val="26"/>
        </w:rPr>
      </w:pPr>
      <w:r w:rsidRPr="00E332AA">
        <w:rPr>
          <w:color w:val="auto"/>
          <w:sz w:val="26"/>
          <w:szCs w:val="26"/>
        </w:rPr>
        <w:t xml:space="preserve">Признать жалобу </w:t>
      </w:r>
      <w:r w:rsidRPr="007E5B0E">
        <w:rPr>
          <w:bCs/>
          <w:sz w:val="26"/>
          <w:szCs w:val="26"/>
        </w:rPr>
        <w:t xml:space="preserve">ИП </w:t>
      </w:r>
      <w:proofErr w:type="spellStart"/>
      <w:r w:rsidRPr="007E5B0E">
        <w:rPr>
          <w:bCs/>
          <w:sz w:val="26"/>
          <w:szCs w:val="26"/>
        </w:rPr>
        <w:t>Мельничкин</w:t>
      </w:r>
      <w:r>
        <w:rPr>
          <w:bCs/>
          <w:sz w:val="26"/>
          <w:szCs w:val="26"/>
        </w:rPr>
        <w:t>а</w:t>
      </w:r>
      <w:proofErr w:type="spellEnd"/>
      <w:r w:rsidRPr="007E5B0E">
        <w:rPr>
          <w:bCs/>
          <w:sz w:val="26"/>
          <w:szCs w:val="26"/>
        </w:rPr>
        <w:t xml:space="preserve"> Евгени</w:t>
      </w:r>
      <w:r>
        <w:rPr>
          <w:bCs/>
          <w:sz w:val="26"/>
          <w:szCs w:val="26"/>
        </w:rPr>
        <w:t>я</w:t>
      </w:r>
      <w:r w:rsidRPr="007E5B0E">
        <w:rPr>
          <w:bCs/>
          <w:sz w:val="26"/>
          <w:szCs w:val="26"/>
        </w:rPr>
        <w:t xml:space="preserve"> Владимирович</w:t>
      </w:r>
      <w:r w:rsidR="00D804F8">
        <w:rPr>
          <w:bCs/>
          <w:sz w:val="26"/>
          <w:szCs w:val="26"/>
        </w:rPr>
        <w:t xml:space="preserve">а </w:t>
      </w:r>
      <w:r w:rsidRPr="007E5B0E">
        <w:rPr>
          <w:sz w:val="26"/>
          <w:szCs w:val="26"/>
        </w:rPr>
        <w:t>не</w:t>
      </w:r>
      <w:r w:rsidRPr="007E5B0E">
        <w:rPr>
          <w:color w:val="auto"/>
          <w:sz w:val="26"/>
          <w:szCs w:val="26"/>
        </w:rPr>
        <w:t>обоснованной</w:t>
      </w:r>
      <w:r w:rsidRPr="003D64DE">
        <w:rPr>
          <w:color w:val="auto"/>
          <w:sz w:val="26"/>
          <w:szCs w:val="26"/>
        </w:rPr>
        <w:t>.</w:t>
      </w:r>
    </w:p>
    <w:p w:rsidR="007E5B0E" w:rsidRPr="00897D60" w:rsidRDefault="007E5B0E" w:rsidP="007E5B0E">
      <w:pPr>
        <w:pStyle w:val="a7"/>
        <w:numPr>
          <w:ilvl w:val="0"/>
          <w:numId w:val="2"/>
        </w:numPr>
        <w:tabs>
          <w:tab w:val="left" w:pos="1134"/>
        </w:tabs>
        <w:spacing w:before="0" w:line="276" w:lineRule="auto"/>
        <w:ind w:left="0" w:firstLine="709"/>
        <w:jc w:val="both"/>
        <w:rPr>
          <w:bCs/>
          <w:sz w:val="26"/>
          <w:szCs w:val="26"/>
        </w:rPr>
      </w:pPr>
      <w:r w:rsidRPr="00897D60">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sidR="00997CB9">
        <w:rPr>
          <w:sz w:val="26"/>
          <w:szCs w:val="26"/>
        </w:rPr>
        <w:br/>
      </w:r>
      <w:r w:rsidRPr="00897D60">
        <w:rPr>
          <w:sz w:val="26"/>
          <w:szCs w:val="26"/>
        </w:rPr>
        <w:t xml:space="preserve">на основании части 7 статьи 106 Закона о контрактной системе, отменить. </w:t>
      </w:r>
    </w:p>
    <w:p w:rsidR="007E5B0E" w:rsidRPr="00E332AA" w:rsidRDefault="007E5B0E" w:rsidP="007E5B0E">
      <w:pPr>
        <w:tabs>
          <w:tab w:val="left" w:pos="1134"/>
        </w:tabs>
        <w:spacing w:before="0" w:line="276" w:lineRule="auto"/>
        <w:ind w:firstLine="709"/>
        <w:jc w:val="both"/>
        <w:rPr>
          <w:color w:val="auto"/>
          <w:sz w:val="26"/>
          <w:szCs w:val="26"/>
        </w:rPr>
      </w:pPr>
      <w:r w:rsidRPr="00E332AA">
        <w:rPr>
          <w:color w:val="auto"/>
          <w:sz w:val="26"/>
          <w:szCs w:val="26"/>
        </w:rPr>
        <w:t xml:space="preserve">Настоящее решение может быть обжаловано в суде, арбитражном суде </w:t>
      </w:r>
      <w:r w:rsidR="00997CB9">
        <w:rPr>
          <w:color w:val="auto"/>
          <w:sz w:val="26"/>
          <w:szCs w:val="26"/>
        </w:rPr>
        <w:br/>
      </w:r>
      <w:r w:rsidRPr="00E332AA">
        <w:rPr>
          <w:color w:val="auto"/>
          <w:sz w:val="26"/>
          <w:szCs w:val="26"/>
        </w:rPr>
        <w:t>в течение трех месяцев в установленном законом порядке.</w:t>
      </w:r>
    </w:p>
    <w:p w:rsidR="007E5B0E" w:rsidRPr="007E5B0E" w:rsidRDefault="007E5B0E" w:rsidP="008167CC">
      <w:pPr>
        <w:tabs>
          <w:tab w:val="center" w:pos="4677"/>
          <w:tab w:val="right" w:pos="9355"/>
        </w:tabs>
        <w:spacing w:before="0"/>
        <w:ind w:firstLine="0"/>
      </w:pPr>
    </w:p>
    <w:sectPr w:rsidR="007E5B0E" w:rsidRPr="007E5B0E" w:rsidSect="00DC3169">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3169" w:rsidRDefault="00DC3169" w:rsidP="00DC3169">
      <w:pPr>
        <w:spacing w:before="0"/>
      </w:pPr>
      <w:r>
        <w:separator/>
      </w:r>
    </w:p>
  </w:endnote>
  <w:endnote w:type="continuationSeparator" w:id="0">
    <w:p w:rsidR="00DC3169" w:rsidRDefault="00DC3169" w:rsidP="00DC3169">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3169" w:rsidRDefault="00DC3169" w:rsidP="00DC3169">
      <w:pPr>
        <w:spacing w:before="0"/>
      </w:pPr>
      <w:r>
        <w:separator/>
      </w:r>
    </w:p>
  </w:footnote>
  <w:footnote w:type="continuationSeparator" w:id="0">
    <w:p w:rsidR="00DC3169" w:rsidRDefault="00DC3169" w:rsidP="00DC3169">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1521084"/>
      <w:docPartObj>
        <w:docPartGallery w:val="Page Numbers (Top of Page)"/>
        <w:docPartUnique/>
      </w:docPartObj>
    </w:sdtPr>
    <w:sdtEndPr>
      <w:rPr>
        <w:sz w:val="26"/>
        <w:szCs w:val="26"/>
      </w:rPr>
    </w:sdtEndPr>
    <w:sdtContent>
      <w:p w:rsidR="00DC3169" w:rsidRPr="00DC3169" w:rsidRDefault="00DC3169" w:rsidP="00DC3169">
        <w:pPr>
          <w:pStyle w:val="a3"/>
          <w:jc w:val="center"/>
          <w:rPr>
            <w:sz w:val="26"/>
            <w:szCs w:val="26"/>
          </w:rPr>
        </w:pPr>
        <w:r w:rsidRPr="00DC3169">
          <w:rPr>
            <w:sz w:val="26"/>
            <w:szCs w:val="26"/>
          </w:rPr>
          <w:fldChar w:fldCharType="begin"/>
        </w:r>
        <w:r w:rsidRPr="00DC3169">
          <w:rPr>
            <w:sz w:val="26"/>
            <w:szCs w:val="26"/>
          </w:rPr>
          <w:instrText>PAGE   \* MERGEFORMAT</w:instrText>
        </w:r>
        <w:r w:rsidRPr="00DC3169">
          <w:rPr>
            <w:sz w:val="26"/>
            <w:szCs w:val="26"/>
          </w:rPr>
          <w:fldChar w:fldCharType="separate"/>
        </w:r>
        <w:r w:rsidR="00A903D0">
          <w:rPr>
            <w:noProof/>
            <w:sz w:val="26"/>
            <w:szCs w:val="26"/>
          </w:rPr>
          <w:t>2</w:t>
        </w:r>
        <w:r w:rsidRPr="00DC3169">
          <w:rPr>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34025F"/>
    <w:multiLevelType w:val="hybridMultilevel"/>
    <w:tmpl w:val="63E82CFE"/>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
    <w:nsid w:val="5E7F0B62"/>
    <w:multiLevelType w:val="hybridMultilevel"/>
    <w:tmpl w:val="01264FEE"/>
    <w:lvl w:ilvl="0" w:tplc="2514FC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169"/>
    <w:rsid w:val="0008111E"/>
    <w:rsid w:val="00180ED7"/>
    <w:rsid w:val="001D2324"/>
    <w:rsid w:val="001F1DF5"/>
    <w:rsid w:val="00332A0C"/>
    <w:rsid w:val="003F5481"/>
    <w:rsid w:val="004D731A"/>
    <w:rsid w:val="004E0C38"/>
    <w:rsid w:val="005E5936"/>
    <w:rsid w:val="00627E92"/>
    <w:rsid w:val="0063045C"/>
    <w:rsid w:val="0063207C"/>
    <w:rsid w:val="0066170E"/>
    <w:rsid w:val="007161AA"/>
    <w:rsid w:val="00753218"/>
    <w:rsid w:val="0078678A"/>
    <w:rsid w:val="007E5B0E"/>
    <w:rsid w:val="008167CC"/>
    <w:rsid w:val="008E078F"/>
    <w:rsid w:val="00984859"/>
    <w:rsid w:val="00997CB9"/>
    <w:rsid w:val="00A903D0"/>
    <w:rsid w:val="00BD21CF"/>
    <w:rsid w:val="00D25E9B"/>
    <w:rsid w:val="00D77A68"/>
    <w:rsid w:val="00D804F8"/>
    <w:rsid w:val="00DC3169"/>
    <w:rsid w:val="00DD34A0"/>
    <w:rsid w:val="00DE2F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15:docId w15:val="{8E23FE5D-4A72-4FDB-8B76-B737F3EE6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3169"/>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C3169"/>
    <w:pPr>
      <w:tabs>
        <w:tab w:val="center" w:pos="4677"/>
        <w:tab w:val="right" w:pos="9355"/>
      </w:tabs>
      <w:spacing w:before="0"/>
    </w:pPr>
  </w:style>
  <w:style w:type="character" w:customStyle="1" w:styleId="a4">
    <w:name w:val="Верхний колонтитул Знак"/>
    <w:basedOn w:val="a0"/>
    <w:link w:val="a3"/>
    <w:uiPriority w:val="99"/>
    <w:rsid w:val="00DC3169"/>
    <w:rPr>
      <w:rFonts w:ascii="Times New Roman" w:eastAsia="Times New Roman" w:hAnsi="Times New Roman" w:cs="Times New Roman"/>
      <w:color w:val="000000"/>
      <w:lang w:eastAsia="ru-RU"/>
    </w:rPr>
  </w:style>
  <w:style w:type="paragraph" w:styleId="a5">
    <w:name w:val="footer"/>
    <w:basedOn w:val="a"/>
    <w:link w:val="a6"/>
    <w:uiPriority w:val="99"/>
    <w:unhideWhenUsed/>
    <w:rsid w:val="00DC3169"/>
    <w:pPr>
      <w:tabs>
        <w:tab w:val="center" w:pos="4677"/>
        <w:tab w:val="right" w:pos="9355"/>
      </w:tabs>
      <w:spacing w:before="0"/>
    </w:pPr>
  </w:style>
  <w:style w:type="character" w:customStyle="1" w:styleId="a6">
    <w:name w:val="Нижний колонтитул Знак"/>
    <w:basedOn w:val="a0"/>
    <w:link w:val="a5"/>
    <w:uiPriority w:val="99"/>
    <w:rsid w:val="00DC3169"/>
    <w:rPr>
      <w:rFonts w:ascii="Times New Roman" w:eastAsia="Times New Roman" w:hAnsi="Times New Roman" w:cs="Times New Roman"/>
      <w:color w:val="000000"/>
      <w:lang w:eastAsia="ru-RU"/>
    </w:rPr>
  </w:style>
  <w:style w:type="paragraph" w:styleId="a7">
    <w:name w:val="List Paragraph"/>
    <w:aliases w:val="Bullet List,FooterText,numbered,Paragraphe de liste1,lp1,it_List1"/>
    <w:basedOn w:val="a"/>
    <w:link w:val="a8"/>
    <w:uiPriority w:val="34"/>
    <w:qFormat/>
    <w:rsid w:val="0063207C"/>
    <w:pPr>
      <w:ind w:left="720"/>
      <w:contextualSpacing/>
    </w:pPr>
  </w:style>
  <w:style w:type="character" w:customStyle="1" w:styleId="1">
    <w:name w:val="Основной шрифт абзаца1"/>
    <w:rsid w:val="007161AA"/>
  </w:style>
  <w:style w:type="character" w:customStyle="1" w:styleId="a8">
    <w:name w:val="Абзац списка Знак"/>
    <w:aliases w:val="Bullet List Знак,FooterText Знак,numbered Знак,Paragraphe de liste1 Знак,lp1 Знак,it_List1 Знак"/>
    <w:link w:val="a7"/>
    <w:uiPriority w:val="34"/>
    <w:rsid w:val="007E5B0E"/>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BD21CF"/>
    <w:pPr>
      <w:spacing w:before="0"/>
    </w:pPr>
    <w:rPr>
      <w:rFonts w:ascii="Segoe UI" w:hAnsi="Segoe UI" w:cs="Segoe UI"/>
      <w:sz w:val="18"/>
      <w:szCs w:val="18"/>
    </w:rPr>
  </w:style>
  <w:style w:type="character" w:customStyle="1" w:styleId="aa">
    <w:name w:val="Текст выноски Знак"/>
    <w:basedOn w:val="a0"/>
    <w:link w:val="a9"/>
    <w:uiPriority w:val="99"/>
    <w:semiHidden/>
    <w:rsid w:val="00BD21CF"/>
    <w:rPr>
      <w:rFonts w:ascii="Segoe UI" w:eastAsia="Times New Roman" w:hAnsi="Segoe UI" w:cs="Segoe UI"/>
      <w:color w:val="00000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7</Pages>
  <Words>2546</Words>
  <Characters>14514</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to50-admin</dc:creator>
  <cp:keywords/>
  <dc:description/>
  <cp:lastModifiedBy>to50-admin</cp:lastModifiedBy>
  <cp:revision>14</cp:revision>
  <cp:lastPrinted>2025-09-10T12:02:00Z</cp:lastPrinted>
  <dcterms:created xsi:type="dcterms:W3CDTF">2024-05-21T14:40:00Z</dcterms:created>
  <dcterms:modified xsi:type="dcterms:W3CDTF">2025-09-10T17:35:00Z</dcterms:modified>
</cp:coreProperties>
</file>