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0C9" w:rsidRDefault="002D70C9" w:rsidP="002D70C9">
      <w:pPr>
        <w:pStyle w:val="Standard"/>
        <w:spacing w:before="120"/>
        <w:jc w:val="center"/>
      </w:pPr>
      <w:r>
        <w:rPr>
          <w:sz w:val="28"/>
          <w:szCs w:val="28"/>
        </w:rPr>
        <w:t>РЕШЕНИЕ</w:t>
      </w:r>
    </w:p>
    <w:p w:rsidR="002D70C9" w:rsidRDefault="002D70C9" w:rsidP="002D70C9">
      <w:pPr>
        <w:pStyle w:val="Standard"/>
        <w:spacing w:line="360" w:lineRule="exact"/>
        <w:jc w:val="center"/>
      </w:pPr>
      <w:r>
        <w:rPr>
          <w:sz w:val="28"/>
          <w:szCs w:val="28"/>
        </w:rPr>
        <w:t xml:space="preserve">по делу № </w:t>
      </w:r>
      <w:r w:rsidR="00B22359">
        <w:rPr>
          <w:spacing w:val="20"/>
          <w:sz w:val="28"/>
          <w:szCs w:val="28"/>
        </w:rPr>
        <w:t>28/06/105-</w:t>
      </w:r>
      <w:bookmarkStart w:id="0" w:name="_GoBack"/>
      <w:r w:rsidR="00B22359">
        <w:rPr>
          <w:spacing w:val="20"/>
          <w:sz w:val="28"/>
          <w:szCs w:val="28"/>
        </w:rPr>
        <w:t>131</w:t>
      </w:r>
      <w:bookmarkEnd w:id="0"/>
      <w:r>
        <w:rPr>
          <w:spacing w:val="20"/>
          <w:sz w:val="28"/>
          <w:szCs w:val="28"/>
        </w:rPr>
        <w:t>/2025</w:t>
      </w:r>
      <w:r>
        <w:rPr>
          <w:sz w:val="28"/>
          <w:szCs w:val="28"/>
        </w:rPr>
        <w:t xml:space="preserve"> о нарушении</w:t>
      </w:r>
    </w:p>
    <w:p w:rsidR="002D70C9" w:rsidRDefault="002D70C9" w:rsidP="002D70C9">
      <w:pPr>
        <w:pStyle w:val="Standard"/>
        <w:spacing w:line="360" w:lineRule="exact"/>
        <w:jc w:val="center"/>
      </w:pPr>
      <w:r>
        <w:rPr>
          <w:sz w:val="28"/>
          <w:szCs w:val="28"/>
        </w:rPr>
        <w:t>законодательства Российской Федерации</w:t>
      </w:r>
    </w:p>
    <w:p w:rsidR="002D70C9" w:rsidRDefault="002D70C9" w:rsidP="002D70C9">
      <w:pPr>
        <w:pStyle w:val="Standard"/>
        <w:spacing w:line="360" w:lineRule="exact"/>
        <w:jc w:val="center"/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07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47"/>
        <w:gridCol w:w="5308"/>
      </w:tblGrid>
      <w:tr w:rsidR="002D70C9" w:rsidTr="002F1264">
        <w:trPr>
          <w:trHeight w:val="781"/>
        </w:trPr>
        <w:tc>
          <w:tcPr>
            <w:tcW w:w="54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0C9" w:rsidRDefault="00B22359" w:rsidP="002F1264">
            <w:pPr>
              <w:pStyle w:val="Standard"/>
              <w:spacing w:line="360" w:lineRule="exact"/>
              <w:ind w:left="34"/>
            </w:pPr>
            <w:r>
              <w:rPr>
                <w:sz w:val="28"/>
                <w:szCs w:val="28"/>
                <w:lang w:val="en-US"/>
              </w:rPr>
              <w:t>11</w:t>
            </w:r>
            <w:r w:rsidR="002D70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09</w:t>
            </w:r>
            <w:r w:rsidR="002D70C9">
              <w:rPr>
                <w:sz w:val="28"/>
                <w:szCs w:val="28"/>
              </w:rPr>
              <w:t>.202</w:t>
            </w:r>
            <w:r w:rsidR="002D70C9">
              <w:rPr>
                <w:sz w:val="28"/>
                <w:szCs w:val="28"/>
                <w:lang w:val="en-US"/>
              </w:rPr>
              <w:t>5</w:t>
            </w:r>
          </w:p>
          <w:p w:rsidR="002D70C9" w:rsidRDefault="002D70C9" w:rsidP="002F1264">
            <w:pPr>
              <w:pStyle w:val="Standard"/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3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0C9" w:rsidRDefault="002D70C9" w:rsidP="002F1264">
            <w:pPr>
              <w:pStyle w:val="Standard"/>
              <w:spacing w:line="360" w:lineRule="exact"/>
              <w:ind w:right="318"/>
              <w:jc w:val="right"/>
            </w:pPr>
            <w:r>
              <w:rPr>
                <w:sz w:val="28"/>
                <w:szCs w:val="28"/>
              </w:rPr>
              <w:t xml:space="preserve">  Москва</w:t>
            </w:r>
          </w:p>
        </w:tc>
      </w:tr>
    </w:tbl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color w:val="000000"/>
          <w:sz w:val="28"/>
          <w:szCs w:val="28"/>
        </w:rPr>
        <w:t>Комиссия Федеральной антимонопольной службы по контролю в сфере закупок (далее – Комиссия) в составе:</w:t>
      </w:r>
    </w:p>
    <w:p w:rsidR="002D70C9" w:rsidRPr="008461C6" w:rsidRDefault="002D70C9" w:rsidP="00EA7AED">
      <w:pPr>
        <w:pStyle w:val="Standard"/>
        <w:spacing w:line="38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рассмотрев посредством системы видео-конференц-связи жалобу </w:t>
      </w:r>
      <w:r>
        <w:rPr>
          <w:color w:val="000000"/>
          <w:sz w:val="28"/>
          <w:szCs w:val="28"/>
        </w:rPr>
        <w:br/>
      </w:r>
      <w:r w:rsidR="00B22359" w:rsidRPr="00B22359">
        <w:rPr>
          <w:color w:val="000000"/>
          <w:sz w:val="28"/>
          <w:szCs w:val="28"/>
        </w:rPr>
        <w:t xml:space="preserve">ИП </w:t>
      </w:r>
      <w:proofErr w:type="spellStart"/>
      <w:r w:rsidR="00B22359">
        <w:rPr>
          <w:color w:val="000000"/>
          <w:sz w:val="28"/>
          <w:szCs w:val="28"/>
        </w:rPr>
        <w:t>Хазовой</w:t>
      </w:r>
      <w:proofErr w:type="spellEnd"/>
      <w:r w:rsidR="00B22359" w:rsidRPr="00B22359">
        <w:rPr>
          <w:color w:val="000000"/>
          <w:sz w:val="28"/>
          <w:szCs w:val="28"/>
        </w:rPr>
        <w:t xml:space="preserve"> Е.С.</w:t>
      </w:r>
      <w:r>
        <w:rPr>
          <w:color w:val="000000"/>
          <w:sz w:val="28"/>
          <w:szCs w:val="28"/>
        </w:rPr>
        <w:t xml:space="preserve"> (далее – Заявитель) на действия </w:t>
      </w:r>
      <w:r w:rsidR="00B22359" w:rsidRPr="00B22359">
        <w:rPr>
          <w:color w:val="000000"/>
          <w:sz w:val="28"/>
          <w:szCs w:val="28"/>
        </w:rPr>
        <w:t>ООО «ЭТП ГПБ»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 xml:space="preserve">(далее – Оператор электронной площадки) при проведении </w:t>
      </w:r>
      <w:r w:rsidR="00B22359" w:rsidRPr="00B22359">
        <w:rPr>
          <w:color w:val="000000"/>
          <w:sz w:val="28"/>
          <w:szCs w:val="28"/>
        </w:rPr>
        <w:t xml:space="preserve">МБУ «Социокультурный досуговый комплекс» </w:t>
      </w:r>
      <w:proofErr w:type="spellStart"/>
      <w:r w:rsidR="00B22359" w:rsidRPr="00B22359">
        <w:rPr>
          <w:color w:val="000000"/>
          <w:sz w:val="28"/>
          <w:szCs w:val="28"/>
        </w:rPr>
        <w:t>г.о</w:t>
      </w:r>
      <w:proofErr w:type="spellEnd"/>
      <w:r w:rsidR="00B22359" w:rsidRPr="00B22359">
        <w:rPr>
          <w:color w:val="000000"/>
          <w:sz w:val="28"/>
          <w:szCs w:val="28"/>
        </w:rPr>
        <w:t>. Чапаевск</w:t>
      </w:r>
      <w:r>
        <w:rPr>
          <w:color w:val="000000"/>
          <w:sz w:val="28"/>
          <w:szCs w:val="28"/>
        </w:rPr>
        <w:t xml:space="preserve"> (далее – Заказчик),</w:t>
      </w:r>
      <w:r w:rsidR="00B22359" w:rsidRPr="00B22359">
        <w:rPr>
          <w:rFonts w:eastAsia="Calibri"/>
          <w:sz w:val="28"/>
          <w:szCs w:val="28"/>
          <w:lang w:eastAsia="en-US"/>
        </w:rPr>
        <w:t xml:space="preserve"> </w:t>
      </w:r>
      <w:r w:rsidR="00B22359" w:rsidRPr="00B22359">
        <w:rPr>
          <w:color w:val="000000"/>
          <w:sz w:val="28"/>
          <w:szCs w:val="28"/>
        </w:rPr>
        <w:t>Комитет</w:t>
      </w:r>
      <w:r w:rsidR="00B22359">
        <w:rPr>
          <w:color w:val="000000"/>
          <w:sz w:val="28"/>
          <w:szCs w:val="28"/>
        </w:rPr>
        <w:t>ом</w:t>
      </w:r>
      <w:r w:rsidR="00B22359" w:rsidRPr="00B22359">
        <w:rPr>
          <w:color w:val="000000"/>
          <w:sz w:val="28"/>
          <w:szCs w:val="28"/>
        </w:rPr>
        <w:t xml:space="preserve"> по организации торгов Самарской области</w:t>
      </w:r>
      <w:r w:rsidR="00B22359">
        <w:rPr>
          <w:color w:val="000000"/>
          <w:sz w:val="28"/>
          <w:szCs w:val="28"/>
        </w:rPr>
        <w:t xml:space="preserve"> (далее – Уполномоченный орган</w:t>
      </w:r>
      <w:r w:rsidR="00D83C11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, Оператором электронной площадки </w:t>
      </w:r>
      <w:r w:rsidR="00B22359">
        <w:rPr>
          <w:color w:val="000000"/>
          <w:sz w:val="28"/>
          <w:szCs w:val="28"/>
        </w:rPr>
        <w:t>з</w:t>
      </w:r>
      <w:r w:rsidR="00B22359" w:rsidRPr="00B22359">
        <w:rPr>
          <w:color w:val="000000"/>
          <w:sz w:val="28"/>
          <w:szCs w:val="28"/>
        </w:rPr>
        <w:t>апрос</w:t>
      </w:r>
      <w:r w:rsidR="00B22359">
        <w:rPr>
          <w:color w:val="000000"/>
          <w:sz w:val="28"/>
          <w:szCs w:val="28"/>
        </w:rPr>
        <w:t>а</w:t>
      </w:r>
      <w:r w:rsidR="00B22359" w:rsidRPr="00B22359">
        <w:rPr>
          <w:color w:val="000000"/>
          <w:sz w:val="28"/>
          <w:szCs w:val="28"/>
        </w:rPr>
        <w:t xml:space="preserve"> котировок в электронной форме</w:t>
      </w:r>
      <w:r>
        <w:rPr>
          <w:color w:val="000000"/>
          <w:sz w:val="28"/>
          <w:szCs w:val="28"/>
        </w:rPr>
        <w:t xml:space="preserve"> на право заключения контракта </w:t>
      </w:r>
      <w:r w:rsidR="00B22359">
        <w:rPr>
          <w:color w:val="000000"/>
          <w:sz w:val="28"/>
          <w:szCs w:val="28"/>
        </w:rPr>
        <w:t>на оказание услуг по п</w:t>
      </w:r>
      <w:r w:rsidR="00B22359" w:rsidRPr="00B22359">
        <w:rPr>
          <w:color w:val="000000"/>
          <w:sz w:val="28"/>
          <w:szCs w:val="28"/>
        </w:rPr>
        <w:t>риобретени</w:t>
      </w:r>
      <w:r w:rsidR="00B22359">
        <w:rPr>
          <w:color w:val="000000"/>
          <w:sz w:val="28"/>
          <w:szCs w:val="28"/>
        </w:rPr>
        <w:t>ю</w:t>
      </w:r>
      <w:r w:rsidR="00B22359" w:rsidRPr="00B22359">
        <w:rPr>
          <w:color w:val="000000"/>
          <w:sz w:val="28"/>
          <w:szCs w:val="28"/>
        </w:rPr>
        <w:t xml:space="preserve"> мобильного</w:t>
      </w:r>
      <w:r w:rsidR="00B22359">
        <w:rPr>
          <w:color w:val="000000"/>
          <w:sz w:val="28"/>
          <w:szCs w:val="28"/>
        </w:rPr>
        <w:t xml:space="preserve"> комплекта звука </w:t>
      </w:r>
      <w:r w:rsidR="00D83C11">
        <w:rPr>
          <w:color w:val="000000"/>
          <w:sz w:val="28"/>
          <w:szCs w:val="28"/>
        </w:rPr>
        <w:br/>
      </w:r>
      <w:r w:rsidR="00B22359">
        <w:rPr>
          <w:color w:val="000000"/>
          <w:sz w:val="28"/>
          <w:szCs w:val="28"/>
        </w:rPr>
        <w:t>для арт-парка «Прикосновение»</w:t>
      </w:r>
      <w:r>
        <w:rPr>
          <w:color w:val="000000"/>
          <w:sz w:val="28"/>
          <w:szCs w:val="28"/>
        </w:rPr>
        <w:t xml:space="preserve"> (номер извещения в единой информационной системе в сфере закупок www.zakupki.gov.ru (далее - ЕИС) – </w:t>
      </w:r>
      <w:r w:rsidR="00B22359" w:rsidRPr="00B22359">
        <w:rPr>
          <w:color w:val="000000"/>
          <w:sz w:val="28"/>
          <w:szCs w:val="28"/>
        </w:rPr>
        <w:t>0142200001325019903</w:t>
      </w:r>
      <w:r>
        <w:rPr>
          <w:color w:val="000000"/>
          <w:sz w:val="28"/>
          <w:szCs w:val="28"/>
        </w:rPr>
        <w:t>) (далее –</w:t>
      </w:r>
      <w:r w:rsidR="00B22359">
        <w:rPr>
          <w:color w:val="000000"/>
          <w:sz w:val="28"/>
          <w:szCs w:val="28"/>
        </w:rPr>
        <w:t>Запрос котировок</w:t>
      </w:r>
      <w:r>
        <w:rPr>
          <w:color w:val="000000"/>
          <w:sz w:val="28"/>
          <w:szCs w:val="28"/>
        </w:rPr>
        <w:t xml:space="preserve">, Извещение), и в результате осуществления внеплановой проверки в части действий Оператора электронной площадки в соответствии </w:t>
      </w:r>
      <w:r w:rsidR="00D83C1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с пунктом 1 части 15 статьи 99 Федерального закона от 05.04.2013 № 44-ФЗ </w:t>
      </w:r>
      <w:r w:rsidR="00D83C1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2D70C9" w:rsidRDefault="002D70C9" w:rsidP="00EA7AED">
      <w:pPr>
        <w:pStyle w:val="Standard"/>
        <w:spacing w:line="380" w:lineRule="exact"/>
        <w:ind w:firstLine="709"/>
        <w:jc w:val="both"/>
        <w:rPr>
          <w:sz w:val="28"/>
          <w:szCs w:val="28"/>
        </w:rPr>
      </w:pPr>
    </w:p>
    <w:p w:rsidR="002D70C9" w:rsidRDefault="002D70C9" w:rsidP="00EA7AED">
      <w:pPr>
        <w:pStyle w:val="Standard"/>
        <w:spacing w:line="380" w:lineRule="exact"/>
        <w:ind w:firstLine="709"/>
        <w:jc w:val="center"/>
      </w:pPr>
      <w:r>
        <w:rPr>
          <w:sz w:val="28"/>
          <w:szCs w:val="28"/>
        </w:rPr>
        <w:t>УСТАНОВИЛА:</w:t>
      </w:r>
    </w:p>
    <w:p w:rsidR="002D70C9" w:rsidRDefault="002D70C9" w:rsidP="00EA7AED">
      <w:pPr>
        <w:pStyle w:val="Standard"/>
        <w:spacing w:line="380" w:lineRule="exact"/>
        <w:ind w:firstLine="709"/>
        <w:jc w:val="center"/>
        <w:rPr>
          <w:sz w:val="28"/>
          <w:szCs w:val="28"/>
        </w:rPr>
      </w:pPr>
    </w:p>
    <w:p w:rsidR="002D70C9" w:rsidRDefault="002D70C9" w:rsidP="00EA7AED">
      <w:pPr>
        <w:pStyle w:val="Standard"/>
        <w:widowControl w:val="0"/>
        <w:spacing w:line="380" w:lineRule="exact"/>
        <w:ind w:firstLine="709"/>
        <w:jc w:val="both"/>
      </w:pPr>
      <w:r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  <w:t xml:space="preserve">на действия Оператора электронной площадки при проведении Заказчиком, </w:t>
      </w:r>
      <w:r w:rsidR="00D55D0E">
        <w:rPr>
          <w:sz w:val="28"/>
          <w:szCs w:val="28"/>
        </w:rPr>
        <w:t>Уполномоченным</w:t>
      </w:r>
      <w:r w:rsidR="00D83C11">
        <w:rPr>
          <w:sz w:val="28"/>
          <w:szCs w:val="28"/>
        </w:rPr>
        <w:t xml:space="preserve"> органом</w:t>
      </w:r>
      <w:r>
        <w:rPr>
          <w:sz w:val="28"/>
          <w:szCs w:val="28"/>
        </w:rPr>
        <w:t>, Оператором электронной площадки</w:t>
      </w:r>
      <w:r w:rsidR="00D55D0E">
        <w:rPr>
          <w:sz w:val="28"/>
          <w:szCs w:val="28"/>
        </w:rPr>
        <w:t xml:space="preserve"> Запроса котировок</w:t>
      </w:r>
      <w:r>
        <w:rPr>
          <w:sz w:val="28"/>
          <w:szCs w:val="28"/>
        </w:rPr>
        <w:t>.</w:t>
      </w:r>
    </w:p>
    <w:p w:rsidR="002D70C9" w:rsidRDefault="002D70C9" w:rsidP="00EA7AED">
      <w:pPr>
        <w:pStyle w:val="Standard"/>
        <w:widowControl w:val="0"/>
        <w:spacing w:line="380" w:lineRule="exact"/>
        <w:ind w:firstLine="709"/>
        <w:jc w:val="both"/>
      </w:pPr>
      <w:r>
        <w:rPr>
          <w:sz w:val="28"/>
          <w:szCs w:val="28"/>
        </w:rPr>
        <w:t xml:space="preserve">Согласно доводу жалобы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при проведении </w:t>
      </w:r>
      <w:r w:rsidR="00D55D0E">
        <w:rPr>
          <w:sz w:val="28"/>
          <w:szCs w:val="28"/>
        </w:rPr>
        <w:t>Запроса котировок</w:t>
      </w:r>
      <w:r>
        <w:rPr>
          <w:sz w:val="28"/>
          <w:szCs w:val="28"/>
        </w:rPr>
        <w:t xml:space="preserve">, в результате чего Оператор электронной площадки неправомерно вернул заявку Заявителя на участие в </w:t>
      </w:r>
      <w:r w:rsidR="00D55D0E">
        <w:rPr>
          <w:sz w:val="28"/>
          <w:szCs w:val="28"/>
        </w:rPr>
        <w:t>Запросе котировок</w:t>
      </w:r>
      <w:r>
        <w:rPr>
          <w:sz w:val="28"/>
          <w:szCs w:val="28"/>
        </w:rPr>
        <w:t>.</w:t>
      </w:r>
    </w:p>
    <w:p w:rsidR="002D70C9" w:rsidRDefault="00D55D0E" w:rsidP="00EA7AED">
      <w:pPr>
        <w:pStyle w:val="Standard"/>
        <w:widowControl w:val="0"/>
        <w:spacing w:line="380" w:lineRule="exact"/>
        <w:ind w:firstLine="709"/>
        <w:jc w:val="both"/>
      </w:pPr>
      <w:r>
        <w:rPr>
          <w:sz w:val="28"/>
          <w:szCs w:val="28"/>
        </w:rPr>
        <w:t xml:space="preserve">Представитель </w:t>
      </w:r>
      <w:r w:rsidR="002D70C9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2D70C9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 xml:space="preserve">на заседании Комиссии </w:t>
      </w:r>
      <w:r>
        <w:rPr>
          <w:sz w:val="28"/>
          <w:szCs w:val="28"/>
        </w:rPr>
        <w:br/>
      </w:r>
      <w:r w:rsidR="002D70C9">
        <w:rPr>
          <w:sz w:val="28"/>
          <w:szCs w:val="28"/>
        </w:rPr>
        <w:t>не согласился</w:t>
      </w:r>
      <w:r>
        <w:rPr>
          <w:sz w:val="28"/>
          <w:szCs w:val="28"/>
        </w:rPr>
        <w:t xml:space="preserve"> </w:t>
      </w:r>
      <w:r w:rsidR="002D70C9">
        <w:rPr>
          <w:sz w:val="28"/>
          <w:szCs w:val="28"/>
        </w:rPr>
        <w:t xml:space="preserve">с доводом Заявителя и сообщил, что при проведении </w:t>
      </w:r>
      <w:r w:rsidRPr="00D55D0E">
        <w:rPr>
          <w:sz w:val="28"/>
          <w:szCs w:val="28"/>
        </w:rPr>
        <w:t>Запроса котировок</w:t>
      </w:r>
      <w:r w:rsidR="002D70C9">
        <w:rPr>
          <w:sz w:val="28"/>
          <w:szCs w:val="28"/>
        </w:rPr>
        <w:br/>
        <w:t xml:space="preserve">Оператор электронной площадки действовал в соответствии с положениями Закона </w:t>
      </w:r>
      <w:r w:rsidR="002D70C9">
        <w:rPr>
          <w:sz w:val="28"/>
          <w:szCs w:val="28"/>
        </w:rPr>
        <w:br/>
        <w:t>о контрактной системе.</w:t>
      </w:r>
    </w:p>
    <w:p w:rsidR="002D70C9" w:rsidRPr="00B22359" w:rsidRDefault="002D70C9" w:rsidP="00EA7AED">
      <w:pPr>
        <w:pStyle w:val="Standard"/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рассмотрения жалобы Заявителя на действия Оператора электронной </w:t>
      </w:r>
      <w:r>
        <w:rPr>
          <w:sz w:val="28"/>
          <w:szCs w:val="28"/>
        </w:rPr>
        <w:lastRenderedPageBreak/>
        <w:t xml:space="preserve">площадки </w:t>
      </w:r>
      <w:r w:rsidR="00B22359">
        <w:rPr>
          <w:sz w:val="28"/>
          <w:szCs w:val="28"/>
        </w:rPr>
        <w:t>09.09</w:t>
      </w:r>
      <w:r w:rsidRPr="008461C6">
        <w:rPr>
          <w:sz w:val="28"/>
          <w:szCs w:val="28"/>
        </w:rPr>
        <w:t>.2025</w:t>
      </w:r>
      <w:r>
        <w:rPr>
          <w:sz w:val="28"/>
          <w:szCs w:val="28"/>
        </w:rPr>
        <w:t xml:space="preserve"> Комиссией в целях полного и всестороннего рассмотрения жалобы объявлен перерыв, заседание продолжилось </w:t>
      </w:r>
      <w:r w:rsidR="00B22359" w:rsidRPr="00B22359">
        <w:rPr>
          <w:sz w:val="28"/>
          <w:szCs w:val="28"/>
        </w:rPr>
        <w:t>11.09.2025</w:t>
      </w:r>
      <w:r>
        <w:rPr>
          <w:sz w:val="28"/>
          <w:szCs w:val="28"/>
        </w:rPr>
        <w:t>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>В соответствии с Извещением</w:t>
      </w:r>
      <w:r w:rsidR="00D55D0E">
        <w:rPr>
          <w:sz w:val="28"/>
          <w:szCs w:val="28"/>
        </w:rPr>
        <w:t>, протоколом, составленным</w:t>
      </w:r>
      <w:r>
        <w:rPr>
          <w:sz w:val="28"/>
          <w:szCs w:val="28"/>
        </w:rPr>
        <w:t xml:space="preserve"> при проведении </w:t>
      </w:r>
      <w:r w:rsidR="00D55D0E" w:rsidRPr="00D55D0E">
        <w:rPr>
          <w:sz w:val="28"/>
          <w:szCs w:val="28"/>
        </w:rPr>
        <w:t>Запроса котировок</w:t>
      </w:r>
      <w:r>
        <w:rPr>
          <w:sz w:val="28"/>
          <w:szCs w:val="28"/>
        </w:rPr>
        <w:t>:</w:t>
      </w:r>
    </w:p>
    <w:p w:rsidR="002D70C9" w:rsidRDefault="002D70C9" w:rsidP="00EA7AED">
      <w:pPr>
        <w:pStyle w:val="Standard"/>
        <w:numPr>
          <w:ilvl w:val="0"/>
          <w:numId w:val="3"/>
        </w:numPr>
        <w:spacing w:line="380" w:lineRule="exact"/>
        <w:ind w:left="0" w:firstLine="709"/>
        <w:jc w:val="both"/>
      </w:pPr>
      <w:r>
        <w:rPr>
          <w:sz w:val="28"/>
          <w:szCs w:val="28"/>
        </w:rPr>
        <w:t xml:space="preserve">Извещение размещено в ЕИС – </w:t>
      </w:r>
      <w:r w:rsidR="00D55D0E" w:rsidRPr="00D55D0E">
        <w:rPr>
          <w:sz w:val="28"/>
          <w:szCs w:val="28"/>
        </w:rPr>
        <w:t>25.08.2025</w:t>
      </w:r>
      <w:r>
        <w:rPr>
          <w:sz w:val="28"/>
          <w:szCs w:val="28"/>
        </w:rPr>
        <w:t>;</w:t>
      </w:r>
    </w:p>
    <w:p w:rsidR="002D70C9" w:rsidRDefault="002D70C9" w:rsidP="00EA7AED">
      <w:pPr>
        <w:pStyle w:val="Standard"/>
        <w:numPr>
          <w:ilvl w:val="0"/>
          <w:numId w:val="1"/>
        </w:numPr>
        <w:spacing w:line="380" w:lineRule="exact"/>
        <w:ind w:left="0" w:firstLine="709"/>
        <w:jc w:val="both"/>
      </w:pPr>
      <w:r>
        <w:rPr>
          <w:sz w:val="28"/>
          <w:szCs w:val="28"/>
        </w:rPr>
        <w:t xml:space="preserve">способ определения поставщика (подрядчика, исполнителя) – </w:t>
      </w:r>
      <w:r w:rsidR="00D55D0E">
        <w:rPr>
          <w:sz w:val="28"/>
          <w:szCs w:val="28"/>
        </w:rPr>
        <w:t>з</w:t>
      </w:r>
      <w:r w:rsidR="00D55D0E" w:rsidRPr="00D55D0E">
        <w:rPr>
          <w:sz w:val="28"/>
          <w:szCs w:val="28"/>
        </w:rPr>
        <w:t>апрос котировок в электронной форме</w:t>
      </w:r>
      <w:r>
        <w:rPr>
          <w:sz w:val="28"/>
          <w:szCs w:val="28"/>
        </w:rPr>
        <w:t>;</w:t>
      </w:r>
    </w:p>
    <w:p w:rsidR="002D70C9" w:rsidRDefault="002D70C9" w:rsidP="00EA7AED">
      <w:pPr>
        <w:pStyle w:val="Standard"/>
        <w:numPr>
          <w:ilvl w:val="0"/>
          <w:numId w:val="1"/>
        </w:numPr>
        <w:spacing w:line="380" w:lineRule="exact"/>
        <w:ind w:left="0" w:firstLine="709"/>
        <w:jc w:val="both"/>
      </w:pPr>
      <w:r>
        <w:rPr>
          <w:sz w:val="28"/>
          <w:szCs w:val="28"/>
        </w:rPr>
        <w:t xml:space="preserve">начальная (максимальная) цена контракта – </w:t>
      </w:r>
      <w:r w:rsidR="00D55D0E" w:rsidRPr="00D55D0E">
        <w:rPr>
          <w:sz w:val="28"/>
          <w:szCs w:val="28"/>
        </w:rPr>
        <w:t xml:space="preserve">1 945 263,16 </w:t>
      </w:r>
      <w:r>
        <w:rPr>
          <w:sz w:val="28"/>
          <w:szCs w:val="28"/>
        </w:rPr>
        <w:t>руб.;</w:t>
      </w:r>
    </w:p>
    <w:p w:rsidR="002D70C9" w:rsidRDefault="002D70C9" w:rsidP="00EA7AED">
      <w:pPr>
        <w:pStyle w:val="Standard"/>
        <w:numPr>
          <w:ilvl w:val="0"/>
          <w:numId w:val="1"/>
        </w:numPr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окончания подачи заявок на участие в</w:t>
      </w:r>
      <w:r w:rsidR="00D55D0E">
        <w:rPr>
          <w:sz w:val="28"/>
          <w:szCs w:val="28"/>
        </w:rPr>
        <w:t xml:space="preserve"> Запросе котировок </w:t>
      </w:r>
      <w:r>
        <w:rPr>
          <w:sz w:val="28"/>
          <w:szCs w:val="28"/>
        </w:rPr>
        <w:t xml:space="preserve">– </w:t>
      </w:r>
      <w:r w:rsidR="00D55D0E" w:rsidRPr="00D55D0E">
        <w:rPr>
          <w:sz w:val="28"/>
          <w:szCs w:val="28"/>
        </w:rPr>
        <w:t>02.09.2025</w:t>
      </w:r>
      <w:r>
        <w:rPr>
          <w:sz w:val="28"/>
          <w:szCs w:val="28"/>
        </w:rPr>
        <w:t>;</w:t>
      </w:r>
    </w:p>
    <w:p w:rsidR="002D70C9" w:rsidRPr="00D55D0E" w:rsidRDefault="00D55D0E" w:rsidP="00EA7AED">
      <w:pPr>
        <w:pStyle w:val="Standard"/>
        <w:numPr>
          <w:ilvl w:val="0"/>
          <w:numId w:val="1"/>
        </w:numPr>
        <w:spacing w:line="380" w:lineRule="exact"/>
        <w:ind w:left="0" w:firstLine="709"/>
        <w:jc w:val="both"/>
        <w:rPr>
          <w:sz w:val="28"/>
          <w:szCs w:val="28"/>
        </w:rPr>
      </w:pPr>
      <w:r w:rsidRPr="00D55D0E">
        <w:rPr>
          <w:sz w:val="28"/>
          <w:szCs w:val="28"/>
        </w:rPr>
        <w:t xml:space="preserve">согласно пункту 1 части 1 статьи 52 Закона о контрактной системе </w:t>
      </w:r>
      <w:r>
        <w:rPr>
          <w:sz w:val="28"/>
          <w:szCs w:val="28"/>
        </w:rPr>
        <w:t>Запрос</w:t>
      </w:r>
      <w:r w:rsidRPr="00D55D0E">
        <w:rPr>
          <w:sz w:val="28"/>
          <w:szCs w:val="28"/>
        </w:rPr>
        <w:t xml:space="preserve"> котировок признан несостоявшимся, поскольку по окончании срока подачи заявок </w:t>
      </w:r>
      <w:r>
        <w:rPr>
          <w:sz w:val="28"/>
          <w:szCs w:val="28"/>
        </w:rPr>
        <w:br/>
      </w:r>
      <w:r w:rsidRPr="00D55D0E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</w:t>
      </w:r>
      <w:r w:rsidRPr="00D55D0E">
        <w:rPr>
          <w:sz w:val="28"/>
          <w:szCs w:val="28"/>
        </w:rPr>
        <w:t xml:space="preserve"> котировок подана только одна заявка на участие в </w:t>
      </w:r>
      <w:r>
        <w:rPr>
          <w:sz w:val="28"/>
          <w:szCs w:val="28"/>
        </w:rPr>
        <w:t>Запросе</w:t>
      </w:r>
      <w:r w:rsidRPr="00D55D0E">
        <w:rPr>
          <w:sz w:val="28"/>
          <w:szCs w:val="28"/>
        </w:rPr>
        <w:t xml:space="preserve"> котировок.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 xml:space="preserve">Согласно подпункту «г» пункта 1 части 2 статьи 24.1 Закона о контрактной системе Правительством Российской Федерации устанавливаются требования </w:t>
      </w:r>
      <w:r>
        <w:rPr>
          <w:sz w:val="28"/>
          <w:szCs w:val="28"/>
        </w:rPr>
        <w:br/>
        <w:t xml:space="preserve">к взаимодействию электронной площадки, специализированной электронной площадки с единой информационной системой, иными государственными информационными системами, осуществляемому с использованием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услуг, исполнения государственных </w:t>
      </w:r>
      <w:r>
        <w:rPr>
          <w:sz w:val="28"/>
          <w:szCs w:val="28"/>
        </w:rPr>
        <w:br/>
        <w:t>и муниципальных функций в электронной форме.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 xml:space="preserve">В соответствии с частью 1 статьи 24.2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сроки, которые определяются Правительством Российской Федерации. Информация </w:t>
      </w:r>
      <w:r>
        <w:rPr>
          <w:sz w:val="28"/>
          <w:szCs w:val="28"/>
        </w:rPr>
        <w:br/>
        <w:t>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 xml:space="preserve">Частью 3 статьи 30 Закона о контрактной системе </w:t>
      </w:r>
      <w:r w:rsidR="000C497F">
        <w:rPr>
          <w:sz w:val="28"/>
          <w:szCs w:val="28"/>
        </w:rPr>
        <w:t xml:space="preserve">установлено, </w:t>
      </w:r>
      <w:r w:rsidR="000C497F">
        <w:rPr>
          <w:sz w:val="28"/>
          <w:szCs w:val="28"/>
        </w:rPr>
        <w:br/>
        <w:t xml:space="preserve">что </w:t>
      </w:r>
      <w:r>
        <w:rPr>
          <w:sz w:val="28"/>
          <w:szCs w:val="28"/>
        </w:rPr>
        <w:t xml:space="preserve">при определении поставщиков (подрядчиков, исполнителей) способами, </w:t>
      </w:r>
      <w:r>
        <w:rPr>
          <w:sz w:val="28"/>
          <w:szCs w:val="28"/>
        </w:rPr>
        <w:lastRenderedPageBreak/>
        <w:t>указанными в пункте 1 части 1 статьи 30 Закона о контрактной системе, в извещениях 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 xml:space="preserve">Согласно подпункту «л» пункта 12 Правил регистрации участников закупок </w:t>
      </w:r>
      <w:r>
        <w:rPr>
          <w:sz w:val="28"/>
          <w:szCs w:val="28"/>
        </w:rPr>
        <w:br/>
        <w:t xml:space="preserve">в единой информационной системе в сфере закупок и ведения единого реестра участников закупок, утвержденных постановлением Правительства Российской Федерации от 27.01.2022 № 60 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</w:t>
      </w:r>
      <w:r>
        <w:rPr>
          <w:sz w:val="28"/>
          <w:szCs w:val="28"/>
        </w:rPr>
        <w:br/>
        <w:t xml:space="preserve">о внесении изменений в некоторые акты правительства Российской Федерации признании утратившими силу актов и отдельных положений актов Правительства Российской Федерации» (далее – Правила регистрации), для регистрации юридического лица, иностранного юридического лица, аккредитованного филиала или представительства иностранного юридического лица уполномоченное лицо формирует информацию и документы о принадлежности к субъекту малого </w:t>
      </w:r>
      <w:r>
        <w:rPr>
          <w:sz w:val="28"/>
          <w:szCs w:val="28"/>
        </w:rPr>
        <w:br/>
        <w:t xml:space="preserve">или среднего предпринимательства с указанием соответствующей категории </w:t>
      </w:r>
      <w:r>
        <w:rPr>
          <w:sz w:val="28"/>
          <w:szCs w:val="28"/>
        </w:rPr>
        <w:br/>
        <w:t>(при наличии).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 xml:space="preserve">На основании подпункта «б» пункта 14 Правил регистрации формирование информации и документов, предусмотренных пунктами 12 и 13 Правил регистрации, осуществляется в соответствии с требованием, что информация, указанная </w:t>
      </w:r>
      <w:r>
        <w:rPr>
          <w:sz w:val="28"/>
          <w:szCs w:val="28"/>
        </w:rPr>
        <w:br/>
        <w:t>в подпункте «л» пункта 12 и подпункте «л» пункта 13 Правил регистрации, формируется в единой информационной системе автоматически на основании сведений из единого реестра субъектов малого и среднего предпринимательства.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 xml:space="preserve">В соответствии с подпунктом «б» пункта 21 Правил регистрации в отношении информации и документов, включенных в реестр участников и сформированных </w:t>
      </w:r>
      <w:r>
        <w:rPr>
          <w:sz w:val="28"/>
          <w:szCs w:val="28"/>
        </w:rPr>
        <w:br/>
        <w:t xml:space="preserve">в соответствии с подпунктами «а» – «в» пункта 14 Правил регистрации, единая информационная система автоматически обеспечивает соответствие сведениям, содержащимся в использованных для их формирования государственных информационных системах, иных информационных системах, на использованных для их формирования официальных сайтах федеральных органов, уполномоченных на ведение государственных реестров, путем обновления реестровой записи </w:t>
      </w:r>
      <w:r>
        <w:rPr>
          <w:sz w:val="28"/>
          <w:szCs w:val="28"/>
        </w:rPr>
        <w:br/>
        <w:t xml:space="preserve">не позднее одного рабочего дня, следующего за днем изменения информации, предусмотренной подпунктом «л» пункта 12 и подпунктом «л» пункта 13 Правил регистрации, в едином реестре субъектов малого и среднего предпринимательства </w:t>
      </w:r>
      <w:r>
        <w:rPr>
          <w:sz w:val="28"/>
          <w:szCs w:val="28"/>
        </w:rPr>
        <w:br/>
        <w:t>в соответствии с Федеральным законом от 24.07.2007 № 209-ФЗ «О развитии малого и среднего предпринимательства в Российской Федерации».</w:t>
      </w:r>
    </w:p>
    <w:p w:rsidR="002D70C9" w:rsidRDefault="00D55D0E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lastRenderedPageBreak/>
        <w:t>Представитель Заявителя на заседании Комиссии сообщил что</w:t>
      </w:r>
      <w:r w:rsidR="002D70C9">
        <w:rPr>
          <w:sz w:val="28"/>
          <w:szCs w:val="28"/>
        </w:rPr>
        <w:t xml:space="preserve">, его права </w:t>
      </w:r>
      <w:r>
        <w:rPr>
          <w:sz w:val="28"/>
          <w:szCs w:val="28"/>
        </w:rPr>
        <w:br/>
      </w:r>
      <w:r w:rsidR="002D70C9">
        <w:rPr>
          <w:sz w:val="28"/>
          <w:szCs w:val="28"/>
        </w:rPr>
        <w:t xml:space="preserve">и законные интересы нарушены действиями Оператора электронной площадки, </w:t>
      </w:r>
      <w:r>
        <w:rPr>
          <w:sz w:val="28"/>
          <w:szCs w:val="28"/>
        </w:rPr>
        <w:br/>
      </w:r>
      <w:r w:rsidR="002D70C9">
        <w:rPr>
          <w:sz w:val="28"/>
          <w:szCs w:val="28"/>
        </w:rPr>
        <w:t xml:space="preserve">не обеспечившего надежность функционирования программно-аппаратных средств, используемых при проведении </w:t>
      </w:r>
      <w:r w:rsidRPr="00D55D0E">
        <w:rPr>
          <w:sz w:val="28"/>
          <w:szCs w:val="28"/>
        </w:rPr>
        <w:t>Запроса котировок</w:t>
      </w:r>
      <w:r w:rsidR="002D70C9">
        <w:rPr>
          <w:sz w:val="28"/>
          <w:szCs w:val="28"/>
        </w:rPr>
        <w:t xml:space="preserve">, в результате чего Оператор электронной площадки неправомерно отклонил заявку Заявителя на участие </w:t>
      </w:r>
      <w:r>
        <w:rPr>
          <w:sz w:val="28"/>
          <w:szCs w:val="28"/>
        </w:rPr>
        <w:br/>
      </w:r>
      <w:r w:rsidR="002D70C9">
        <w:rPr>
          <w:sz w:val="28"/>
          <w:szCs w:val="28"/>
        </w:rPr>
        <w:t xml:space="preserve">в </w:t>
      </w:r>
      <w:r>
        <w:rPr>
          <w:sz w:val="28"/>
          <w:szCs w:val="28"/>
        </w:rPr>
        <w:t>Запросе</w:t>
      </w:r>
      <w:r w:rsidRPr="00D55D0E">
        <w:rPr>
          <w:sz w:val="28"/>
          <w:szCs w:val="28"/>
        </w:rPr>
        <w:t xml:space="preserve"> котировок</w:t>
      </w:r>
      <w:r w:rsidR="002D70C9">
        <w:rPr>
          <w:sz w:val="28"/>
          <w:szCs w:val="28"/>
        </w:rPr>
        <w:t xml:space="preserve"> ввиду отсутствия информации о принадлежности Заявителя </w:t>
      </w:r>
      <w:r>
        <w:rPr>
          <w:sz w:val="28"/>
          <w:szCs w:val="28"/>
        </w:rPr>
        <w:br/>
      </w:r>
      <w:r w:rsidR="002D70C9">
        <w:rPr>
          <w:sz w:val="28"/>
          <w:szCs w:val="28"/>
        </w:rPr>
        <w:t>к субъектам малого и среднего предпринимательства.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 w:rsidRPr="002964DE">
        <w:rPr>
          <w:sz w:val="28"/>
          <w:szCs w:val="28"/>
        </w:rPr>
        <w:t>В соответствии с Извещением к участникам</w:t>
      </w:r>
      <w:r w:rsidR="000C497F" w:rsidRPr="002964DE">
        <w:rPr>
          <w:sz w:val="28"/>
          <w:szCs w:val="28"/>
        </w:rPr>
        <w:t xml:space="preserve"> закупки установлен</w:t>
      </w:r>
      <w:r w:rsidR="002964DE" w:rsidRPr="002964DE">
        <w:rPr>
          <w:sz w:val="28"/>
          <w:szCs w:val="28"/>
        </w:rPr>
        <w:t>о</w:t>
      </w:r>
      <w:r w:rsidR="000C497F" w:rsidRPr="002964DE">
        <w:rPr>
          <w:sz w:val="28"/>
          <w:szCs w:val="28"/>
        </w:rPr>
        <w:t xml:space="preserve"> преимуществ</w:t>
      </w:r>
      <w:r w:rsidR="002964DE" w:rsidRPr="002964DE">
        <w:rPr>
          <w:sz w:val="28"/>
          <w:szCs w:val="28"/>
        </w:rPr>
        <w:t>о</w:t>
      </w:r>
      <w:r w:rsidR="00FD5702" w:rsidRPr="002964DE">
        <w:rPr>
          <w:sz w:val="28"/>
          <w:szCs w:val="28"/>
        </w:rPr>
        <w:t xml:space="preserve">, предусмотренное </w:t>
      </w:r>
      <w:r w:rsidRPr="002964DE">
        <w:rPr>
          <w:sz w:val="28"/>
          <w:szCs w:val="28"/>
        </w:rPr>
        <w:t>частью 3 статьи 30</w:t>
      </w:r>
      <w:r>
        <w:rPr>
          <w:sz w:val="28"/>
          <w:szCs w:val="28"/>
        </w:rPr>
        <w:t xml:space="preserve"> Закона о контрактной системе.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>Согл</w:t>
      </w:r>
      <w:r w:rsidR="000C497F">
        <w:rPr>
          <w:sz w:val="28"/>
          <w:szCs w:val="28"/>
        </w:rPr>
        <w:t xml:space="preserve">асно </w:t>
      </w:r>
      <w:proofErr w:type="gramStart"/>
      <w:r w:rsidR="000C497F">
        <w:rPr>
          <w:sz w:val="28"/>
          <w:szCs w:val="28"/>
        </w:rPr>
        <w:t>сведениям</w:t>
      </w:r>
      <w:r>
        <w:rPr>
          <w:sz w:val="28"/>
          <w:szCs w:val="28"/>
        </w:rPr>
        <w:t xml:space="preserve"> единого реестра субъектов малого и среднего предпринимательства</w:t>
      </w:r>
      <w:proofErr w:type="gramEnd"/>
      <w:r>
        <w:rPr>
          <w:sz w:val="28"/>
          <w:szCs w:val="28"/>
        </w:rPr>
        <w:t xml:space="preserve"> Заявитель является субъектом мал</w:t>
      </w:r>
      <w:r w:rsidR="00687C34">
        <w:rPr>
          <w:sz w:val="28"/>
          <w:szCs w:val="28"/>
        </w:rPr>
        <w:t xml:space="preserve">ого предпринимательства </w:t>
      </w:r>
      <w:r w:rsidR="00687C34">
        <w:rPr>
          <w:sz w:val="28"/>
          <w:szCs w:val="28"/>
        </w:rPr>
        <w:br/>
        <w:t>с 10.08</w:t>
      </w:r>
      <w:r>
        <w:rPr>
          <w:sz w:val="28"/>
          <w:szCs w:val="28"/>
        </w:rPr>
        <w:t>.2025.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 xml:space="preserve">На заседании Комиссии установлено, что </w:t>
      </w:r>
      <w:r w:rsidR="00687C34">
        <w:rPr>
          <w:sz w:val="28"/>
          <w:szCs w:val="28"/>
        </w:rPr>
        <w:t xml:space="preserve">02.09.2025 в 08:38 </w:t>
      </w:r>
      <w:r>
        <w:rPr>
          <w:sz w:val="28"/>
          <w:szCs w:val="28"/>
        </w:rPr>
        <w:t>(МСК) Заявителем пода</w:t>
      </w:r>
      <w:r w:rsidR="00687C34">
        <w:rPr>
          <w:sz w:val="28"/>
          <w:szCs w:val="28"/>
        </w:rPr>
        <w:t>на заявка на участие Запросе</w:t>
      </w:r>
      <w:r w:rsidR="00687C34" w:rsidRPr="00D55D0E">
        <w:rPr>
          <w:sz w:val="28"/>
          <w:szCs w:val="28"/>
        </w:rPr>
        <w:t xml:space="preserve"> котировок</w:t>
      </w:r>
      <w:r>
        <w:rPr>
          <w:sz w:val="28"/>
          <w:szCs w:val="28"/>
        </w:rPr>
        <w:t>.</w:t>
      </w:r>
    </w:p>
    <w:p w:rsidR="00687C34" w:rsidRDefault="00687C34" w:rsidP="00EA7AED">
      <w:pPr>
        <w:pStyle w:val="Standard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2D70C9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2D70C9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 xml:space="preserve">на заседании Комиссии </w:t>
      </w:r>
      <w:r w:rsidR="002D70C9">
        <w:rPr>
          <w:sz w:val="28"/>
          <w:szCs w:val="28"/>
        </w:rPr>
        <w:t>представил свед</w:t>
      </w:r>
      <w:r>
        <w:rPr>
          <w:sz w:val="28"/>
          <w:szCs w:val="28"/>
        </w:rPr>
        <w:t>ения, согласно которым указанная заявка Заявителя, поданная</w:t>
      </w:r>
      <w:r w:rsidR="002D70C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2D70C9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</w:t>
      </w:r>
      <w:r w:rsidRPr="00687C34">
        <w:rPr>
          <w:sz w:val="28"/>
          <w:szCs w:val="28"/>
        </w:rPr>
        <w:t xml:space="preserve"> котировок</w:t>
      </w:r>
      <w:r>
        <w:rPr>
          <w:sz w:val="28"/>
          <w:szCs w:val="28"/>
        </w:rPr>
        <w:t>, возращена</w:t>
      </w:r>
      <w:r w:rsidR="002D70C9">
        <w:rPr>
          <w:sz w:val="28"/>
          <w:szCs w:val="28"/>
        </w:rPr>
        <w:t xml:space="preserve"> Заявителю </w:t>
      </w:r>
      <w:r>
        <w:rPr>
          <w:sz w:val="28"/>
          <w:szCs w:val="28"/>
        </w:rPr>
        <w:t>02.09.2025 в 08:43</w:t>
      </w:r>
      <w:r w:rsidRPr="00687C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(МСК) </w:t>
      </w:r>
      <w:r>
        <w:rPr>
          <w:sz w:val="28"/>
          <w:szCs w:val="28"/>
        </w:rPr>
        <w:br/>
      </w:r>
      <w:r w:rsidR="002D70C9">
        <w:rPr>
          <w:sz w:val="28"/>
          <w:szCs w:val="28"/>
        </w:rPr>
        <w:t>на основании подпункта «к» пункта 5 части 6 статьи 43 Закона о контрактной системе</w:t>
      </w:r>
      <w:r>
        <w:rPr>
          <w:sz w:val="28"/>
          <w:szCs w:val="28"/>
        </w:rPr>
        <w:t>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 xml:space="preserve">Вместе с тем </w:t>
      </w:r>
      <w:r w:rsidR="00687C34" w:rsidRPr="00687C34">
        <w:rPr>
          <w:sz w:val="28"/>
          <w:szCs w:val="28"/>
        </w:rPr>
        <w:t xml:space="preserve">на заседании Комиссии </w:t>
      </w:r>
      <w:r>
        <w:rPr>
          <w:sz w:val="28"/>
          <w:szCs w:val="28"/>
        </w:rPr>
        <w:t>Оператор электронной площадки представил сведения, согласно которым посредством интеграции с единым реестром участников закупок Оператору электронной площадки не поступил информационный пакет данных о принадлежности Заявителя к субъектам малого предпринимательства.</w:t>
      </w:r>
    </w:p>
    <w:p w:rsidR="002D70C9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 xml:space="preserve">При этом </w:t>
      </w:r>
      <w:r w:rsidR="00687C34">
        <w:rPr>
          <w:sz w:val="28"/>
          <w:szCs w:val="28"/>
        </w:rPr>
        <w:t>представитель Заявителя</w:t>
      </w:r>
      <w:r>
        <w:rPr>
          <w:sz w:val="28"/>
          <w:szCs w:val="28"/>
        </w:rPr>
        <w:t xml:space="preserve"> на заседании Комиссии не представил доказательств, подтверждающих, что Оператором электронной площадки </w:t>
      </w:r>
      <w:r w:rsidR="00687C34">
        <w:rPr>
          <w:sz w:val="28"/>
          <w:szCs w:val="28"/>
        </w:rPr>
        <w:br/>
      </w:r>
      <w:r>
        <w:rPr>
          <w:sz w:val="28"/>
          <w:szCs w:val="28"/>
        </w:rPr>
        <w:t>не обеспечена надежность функционирования программно-аппаратных средств, используемых при проведении</w:t>
      </w:r>
      <w:r w:rsidR="00687C34">
        <w:rPr>
          <w:sz w:val="28"/>
          <w:szCs w:val="28"/>
        </w:rPr>
        <w:t xml:space="preserve"> Запроса котировок</w:t>
      </w:r>
      <w:r>
        <w:rPr>
          <w:sz w:val="28"/>
          <w:szCs w:val="28"/>
        </w:rPr>
        <w:t xml:space="preserve">, в связи с чем довод Заявителя </w:t>
      </w:r>
      <w:r w:rsidR="00687C34">
        <w:rPr>
          <w:sz w:val="28"/>
          <w:szCs w:val="28"/>
        </w:rPr>
        <w:br/>
      </w:r>
      <w:r>
        <w:rPr>
          <w:sz w:val="28"/>
          <w:szCs w:val="28"/>
        </w:rPr>
        <w:t>не нашел своего подтверждения.</w:t>
      </w:r>
    </w:p>
    <w:p w:rsidR="002D70C9" w:rsidRPr="002964DE" w:rsidRDefault="002D70C9" w:rsidP="00EA7AED">
      <w:pPr>
        <w:pStyle w:val="Standard"/>
        <w:spacing w:line="380" w:lineRule="exact"/>
        <w:ind w:firstLine="709"/>
        <w:jc w:val="both"/>
      </w:pPr>
      <w:r>
        <w:rPr>
          <w:sz w:val="28"/>
          <w:szCs w:val="28"/>
        </w:rPr>
        <w:t xml:space="preserve">Вместе с тем Комиссия приходит к выводу, что не поступление Оператору электронной площадки информации о принадлежности Заявителя к субъектам малого и среднего </w:t>
      </w:r>
      <w:r w:rsidRPr="002964DE">
        <w:rPr>
          <w:sz w:val="28"/>
          <w:szCs w:val="28"/>
        </w:rPr>
        <w:t xml:space="preserve">предпринимательства не позволило Заявителю принять участие </w:t>
      </w:r>
      <w:r w:rsidR="00687C34" w:rsidRPr="002964DE">
        <w:rPr>
          <w:sz w:val="28"/>
          <w:szCs w:val="28"/>
        </w:rPr>
        <w:br/>
      </w:r>
      <w:r w:rsidRPr="002964DE">
        <w:rPr>
          <w:sz w:val="28"/>
          <w:szCs w:val="28"/>
        </w:rPr>
        <w:t>в</w:t>
      </w:r>
      <w:r w:rsidR="00687C34" w:rsidRPr="002964DE">
        <w:rPr>
          <w:sz w:val="28"/>
          <w:szCs w:val="28"/>
        </w:rPr>
        <w:t xml:space="preserve"> Запросе котировок</w:t>
      </w:r>
      <w:r w:rsidRPr="002964DE">
        <w:rPr>
          <w:sz w:val="28"/>
          <w:szCs w:val="28"/>
        </w:rPr>
        <w:t>, что нарушает часть 2 статьи 24.1 Закона о контрактной системе.</w:t>
      </w:r>
    </w:p>
    <w:p w:rsidR="00D83C11" w:rsidRPr="002964DE" w:rsidRDefault="00D83C11" w:rsidP="00EA7AED">
      <w:pPr>
        <w:widowControl/>
        <w:suppressAutoHyphens w:val="0"/>
        <w:autoSpaceDN/>
        <w:spacing w:line="380" w:lineRule="exact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04.09.2025 в ФАС России рассмотрена жалоба ИП Пономарева М.Д.</w:t>
      </w:r>
      <w:r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действия Заказчика при проведении Запроса котировок, по итогам рассмотрения которой принято решение от 08.09.2025 по делу № 350 - 15436-25/4 (далее – Решение), в соответствии с которым в действиях Заказчика выявлен</w:t>
      </w:r>
      <w:r w:rsidR="002964DE"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</w:t>
      </w:r>
      <w:r w:rsidR="002964DE"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пункта 1 </w:t>
      </w:r>
      <w:r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части 1 статьи 33, части 1 статьи 14, пункта 15 части 1 статьи 42 Закона о контрактной системе.</w:t>
      </w:r>
    </w:p>
    <w:p w:rsidR="00D83C11" w:rsidRPr="002964DE" w:rsidRDefault="00D83C11" w:rsidP="00EA7AED">
      <w:pPr>
        <w:widowControl/>
        <w:suppressAutoHyphens w:val="0"/>
        <w:autoSpaceDN/>
        <w:spacing w:line="380" w:lineRule="exact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 основании Решения Заказчику, Уполномоченному органу, комиссии </w:t>
      </w:r>
      <w:r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 осуществлению закупок Уполномоченного органа, Оператору электронной площадки выдано предписание об устранении выявленного нарушения Закона </w:t>
      </w:r>
      <w:r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 контрактной системе от 08.09.2025 по делу № 350 - 15436-25/4 </w:t>
      </w:r>
      <w:r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(далее – Предписание) путем </w:t>
      </w:r>
      <w:r w:rsidR="00985473"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отмены определения поставщика (подрядчика, исполнителя)</w:t>
      </w:r>
      <w:r w:rsidR="00EA7AED"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3C11" w:rsidRPr="002964DE" w:rsidRDefault="00EA7AED" w:rsidP="00EA7AED">
      <w:pPr>
        <w:widowControl/>
        <w:suppressAutoHyphens w:val="0"/>
        <w:autoSpaceDN/>
        <w:spacing w:line="380" w:lineRule="exact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исполнения Предписания – 22.09.2025</w:t>
      </w:r>
      <w:r w:rsidR="00D83C11" w:rsidRPr="0029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D70C9" w:rsidRDefault="002D70C9" w:rsidP="00EA7AED">
      <w:pPr>
        <w:pStyle w:val="Standard"/>
        <w:tabs>
          <w:tab w:val="left" w:pos="9781"/>
        </w:tabs>
        <w:spacing w:line="380" w:lineRule="exact"/>
        <w:ind w:firstLine="709"/>
        <w:jc w:val="both"/>
      </w:pPr>
      <w:r w:rsidRPr="002964DE">
        <w:rPr>
          <w:sz w:val="28"/>
          <w:szCs w:val="28"/>
        </w:rPr>
        <w:t>На основании изложенного и руководствуясь</w:t>
      </w:r>
      <w:r>
        <w:rPr>
          <w:sz w:val="28"/>
          <w:szCs w:val="28"/>
        </w:rPr>
        <w:t xml:space="preserve"> частью 1 статьи 2, пунктом 1 части 15 статьи 99, частью 8 статьи 106 Закона о контрактной системе, Комиссия</w:t>
      </w:r>
    </w:p>
    <w:p w:rsidR="002D70C9" w:rsidRDefault="002D70C9" w:rsidP="002D70C9">
      <w:pPr>
        <w:pStyle w:val="Standard"/>
        <w:spacing w:line="312" w:lineRule="auto"/>
        <w:jc w:val="center"/>
        <w:rPr>
          <w:sz w:val="28"/>
          <w:szCs w:val="28"/>
        </w:rPr>
      </w:pPr>
    </w:p>
    <w:p w:rsidR="002D70C9" w:rsidRDefault="002D70C9" w:rsidP="002D70C9">
      <w:pPr>
        <w:pStyle w:val="Standard"/>
        <w:spacing w:line="312" w:lineRule="auto"/>
        <w:jc w:val="center"/>
      </w:pPr>
      <w:r>
        <w:rPr>
          <w:sz w:val="28"/>
          <w:szCs w:val="28"/>
        </w:rPr>
        <w:t>РЕШИЛА:</w:t>
      </w:r>
    </w:p>
    <w:p w:rsidR="002D70C9" w:rsidRDefault="00687C34" w:rsidP="002D70C9">
      <w:pPr>
        <w:pStyle w:val="a5"/>
        <w:widowControl w:val="0"/>
        <w:numPr>
          <w:ilvl w:val="0"/>
          <w:numId w:val="4"/>
        </w:numPr>
        <w:tabs>
          <w:tab w:val="left" w:pos="993"/>
          <w:tab w:val="left" w:pos="9781"/>
        </w:tabs>
        <w:spacing w:line="360" w:lineRule="atLeast"/>
        <w:ind w:left="0" w:firstLine="709"/>
        <w:jc w:val="both"/>
      </w:pPr>
      <w:r>
        <w:rPr>
          <w:color w:val="000000"/>
          <w:sz w:val="28"/>
          <w:szCs w:val="28"/>
        </w:rPr>
        <w:t xml:space="preserve">Признать жалобу ИП </w:t>
      </w:r>
      <w:proofErr w:type="spellStart"/>
      <w:r>
        <w:rPr>
          <w:color w:val="000000"/>
          <w:sz w:val="28"/>
          <w:szCs w:val="28"/>
        </w:rPr>
        <w:t>Хазовой</w:t>
      </w:r>
      <w:proofErr w:type="spellEnd"/>
      <w:r>
        <w:rPr>
          <w:color w:val="000000"/>
          <w:sz w:val="28"/>
          <w:szCs w:val="28"/>
        </w:rPr>
        <w:t xml:space="preserve"> Е.С.</w:t>
      </w:r>
      <w:r w:rsidR="002D70C9">
        <w:rPr>
          <w:color w:val="000000"/>
          <w:sz w:val="28"/>
          <w:szCs w:val="28"/>
        </w:rPr>
        <w:t xml:space="preserve"> необоснованной.</w:t>
      </w:r>
    </w:p>
    <w:p w:rsidR="002D70C9" w:rsidRDefault="002D70C9" w:rsidP="002D70C9">
      <w:pPr>
        <w:pStyle w:val="a5"/>
        <w:numPr>
          <w:ilvl w:val="0"/>
          <w:numId w:val="2"/>
        </w:numPr>
        <w:tabs>
          <w:tab w:val="left" w:pos="993"/>
          <w:tab w:val="left" w:pos="9781"/>
        </w:tabs>
        <w:spacing w:line="360" w:lineRule="atLeast"/>
        <w:ind w:left="0" w:firstLine="709"/>
        <w:jc w:val="both"/>
      </w:pPr>
      <w:r>
        <w:rPr>
          <w:rFonts w:eastAsia="Calibri"/>
          <w:color w:val="000000"/>
          <w:sz w:val="28"/>
          <w:szCs w:val="28"/>
          <w:lang w:eastAsia="en-US"/>
        </w:rPr>
        <w:t>Признать нарушение части 2 статьи 24.1 Закона о контрактной системе.</w:t>
      </w:r>
    </w:p>
    <w:p w:rsidR="002D70C9" w:rsidRDefault="00687C34" w:rsidP="002D70C9">
      <w:pPr>
        <w:pStyle w:val="a5"/>
        <w:numPr>
          <w:ilvl w:val="0"/>
          <w:numId w:val="2"/>
        </w:numPr>
        <w:tabs>
          <w:tab w:val="left" w:pos="993"/>
          <w:tab w:val="left" w:pos="9781"/>
        </w:tabs>
        <w:spacing w:line="360" w:lineRule="atLeast"/>
        <w:ind w:left="0" w:firstLine="709"/>
        <w:jc w:val="both"/>
      </w:pPr>
      <w:r w:rsidRPr="00687C34">
        <w:rPr>
          <w:rFonts w:eastAsia="Calibri"/>
          <w:color w:val="000000"/>
          <w:sz w:val="28"/>
          <w:szCs w:val="28"/>
          <w:lang w:eastAsia="en-US"/>
        </w:rPr>
        <w:t xml:space="preserve">В связи с тем, что предписание об устранении нарушения выдано                               на основании решения от </w:t>
      </w:r>
      <w:r w:rsidR="00EA7AED" w:rsidRPr="00EA7AED">
        <w:rPr>
          <w:rFonts w:eastAsia="Calibri"/>
          <w:color w:val="000000"/>
          <w:sz w:val="28"/>
          <w:szCs w:val="28"/>
          <w:lang w:eastAsia="en-US"/>
        </w:rPr>
        <w:t>08.09.2025 по делу № 350 - 15436-25/4</w:t>
      </w:r>
      <w:r w:rsidRPr="00687C34">
        <w:rPr>
          <w:rFonts w:eastAsia="Calibri"/>
          <w:color w:val="000000"/>
          <w:sz w:val="28"/>
          <w:szCs w:val="28"/>
          <w:lang w:eastAsia="en-US"/>
        </w:rPr>
        <w:t xml:space="preserve">, предписание </w:t>
      </w:r>
      <w:r w:rsidRPr="00687C34">
        <w:rPr>
          <w:rFonts w:eastAsia="Calibri"/>
          <w:color w:val="000000"/>
          <w:sz w:val="28"/>
          <w:szCs w:val="28"/>
          <w:lang w:eastAsia="en-US"/>
        </w:rPr>
        <w:br/>
        <w:t>об устранении выявленного нарушения Закона о контрактной системе по настоящему делу не выдавать</w:t>
      </w:r>
      <w:r>
        <w:rPr>
          <w:rFonts w:eastAsia="Calibri"/>
          <w:color w:val="000000"/>
          <w:sz w:val="28"/>
          <w:szCs w:val="28"/>
          <w:lang w:eastAsia="en-US"/>
        </w:rPr>
        <w:t>.</w:t>
      </w:r>
    </w:p>
    <w:p w:rsidR="002D70C9" w:rsidRDefault="002D70C9" w:rsidP="002D70C9">
      <w:pPr>
        <w:pStyle w:val="Standard"/>
        <w:widowControl w:val="0"/>
        <w:ind w:firstLine="709"/>
        <w:rPr>
          <w:color w:val="000000"/>
          <w:sz w:val="28"/>
          <w:szCs w:val="28"/>
        </w:rPr>
      </w:pPr>
    </w:p>
    <w:p w:rsidR="002D70C9" w:rsidRDefault="002D70C9" w:rsidP="002D70C9">
      <w:pPr>
        <w:pStyle w:val="Standard"/>
        <w:widowControl w:val="0"/>
        <w:tabs>
          <w:tab w:val="left" w:pos="567"/>
          <w:tab w:val="left" w:pos="709"/>
          <w:tab w:val="left" w:pos="851"/>
        </w:tabs>
        <w:spacing w:after="192" w:line="312" w:lineRule="auto"/>
        <w:ind w:firstLine="709"/>
        <w:jc w:val="both"/>
      </w:pPr>
      <w:r>
        <w:rPr>
          <w:color w:val="000000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7150EE" w:rsidRDefault="007150EE" w:rsidP="002D70C9">
      <w:pPr>
        <w:pStyle w:val="Standard"/>
        <w:tabs>
          <w:tab w:val="left" w:pos="567"/>
          <w:tab w:val="left" w:pos="709"/>
          <w:tab w:val="left" w:pos="851"/>
        </w:tabs>
        <w:spacing w:line="160" w:lineRule="exact"/>
        <w:jc w:val="both"/>
      </w:pPr>
    </w:p>
    <w:sectPr w:rsidR="007150EE">
      <w:headerReference w:type="default" r:id="rId7"/>
      <w:pgSz w:w="11906" w:h="16838"/>
      <w:pgMar w:top="1134" w:right="567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1BB" w:rsidRDefault="008011BB">
      <w:r>
        <w:separator/>
      </w:r>
    </w:p>
  </w:endnote>
  <w:endnote w:type="continuationSeparator" w:id="0">
    <w:p w:rsidR="008011BB" w:rsidRDefault="00801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1BB" w:rsidRDefault="008011BB">
      <w:r>
        <w:separator/>
      </w:r>
    </w:p>
  </w:footnote>
  <w:footnote w:type="continuationSeparator" w:id="0">
    <w:p w:rsidR="008011BB" w:rsidRDefault="008011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F29" w:rsidRDefault="002D70C9">
    <w:pPr>
      <w:pStyle w:val="a3"/>
      <w:jc w:val="center"/>
    </w:pPr>
    <w:r>
      <w:fldChar w:fldCharType="begin"/>
    </w:r>
    <w:r>
      <w:instrText xml:space="preserve"> PAGE </w:instrText>
    </w:r>
    <w:r>
      <w:fldChar w:fldCharType="separate"/>
    </w:r>
    <w:r w:rsidR="00502721">
      <w:rPr>
        <w:noProof/>
      </w:rPr>
      <w:t>5</w:t>
    </w:r>
    <w:r>
      <w:fldChar w:fldCharType="end"/>
    </w:r>
  </w:p>
  <w:p w:rsidR="00A93F29" w:rsidRDefault="008011BB">
    <w:pPr>
      <w:pStyle w:val="a3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FA1D97"/>
    <w:multiLevelType w:val="multilevel"/>
    <w:tmpl w:val="C51A2E72"/>
    <w:styleLink w:val="WWNum10"/>
    <w:lvl w:ilvl="0">
      <w:start w:val="1"/>
      <w:numFmt w:val="decimal"/>
      <w:suff w:val="space"/>
      <w:lvlText w:val="%1)"/>
      <w:lvlJc w:val="left"/>
      <w:pPr>
        <w:ind w:left="3621" w:hanging="360"/>
      </w:pPr>
      <w:rPr>
        <w:rFonts w:ascii="Times New Roman" w:eastAsia="Times New Roman" w:hAnsi="Times New Roman" w:cs="Times New Roman"/>
        <w:color w:val="auto"/>
        <w:sz w:val="28"/>
        <w:szCs w:val="28"/>
        <w:lang w:eastAsia="ru-RU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D6A06"/>
    <w:multiLevelType w:val="multilevel"/>
    <w:tmpl w:val="68260788"/>
    <w:styleLink w:val="WWNum13"/>
    <w:lvl w:ilvl="0">
      <w:start w:val="1"/>
      <w:numFmt w:val="decimal"/>
      <w:lvlText w:val="%1."/>
      <w:lvlJc w:val="left"/>
      <w:pPr>
        <w:ind w:left="1554" w:hanging="42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0C9"/>
    <w:rsid w:val="000C497F"/>
    <w:rsid w:val="00284482"/>
    <w:rsid w:val="002964DE"/>
    <w:rsid w:val="002D70C9"/>
    <w:rsid w:val="004D09F5"/>
    <w:rsid w:val="00502721"/>
    <w:rsid w:val="00687C34"/>
    <w:rsid w:val="007150EE"/>
    <w:rsid w:val="008011BB"/>
    <w:rsid w:val="00985473"/>
    <w:rsid w:val="00A1357F"/>
    <w:rsid w:val="00A718ED"/>
    <w:rsid w:val="00B22359"/>
    <w:rsid w:val="00D55D0E"/>
    <w:rsid w:val="00D83C11"/>
    <w:rsid w:val="00DA3E56"/>
    <w:rsid w:val="00DF605B"/>
    <w:rsid w:val="00EA7AED"/>
    <w:rsid w:val="00F94BE7"/>
    <w:rsid w:val="00FD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74FD95-4AE1-4CF7-8E61-144331C21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0C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D70C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Standard"/>
    <w:link w:val="a4"/>
    <w:rsid w:val="002D70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D70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Standard"/>
    <w:rsid w:val="002D70C9"/>
    <w:pPr>
      <w:ind w:left="720"/>
    </w:pPr>
  </w:style>
  <w:style w:type="numbering" w:customStyle="1" w:styleId="WWNum10">
    <w:name w:val="WWNum10"/>
    <w:basedOn w:val="a2"/>
    <w:rsid w:val="002D70C9"/>
    <w:pPr>
      <w:numPr>
        <w:numId w:val="1"/>
      </w:numPr>
    </w:pPr>
  </w:style>
  <w:style w:type="numbering" w:customStyle="1" w:styleId="WWNum13">
    <w:name w:val="WWNum13"/>
    <w:basedOn w:val="a2"/>
    <w:rsid w:val="002D70C9"/>
    <w:pPr>
      <w:numPr>
        <w:numId w:val="2"/>
      </w:numPr>
    </w:pPr>
  </w:style>
  <w:style w:type="paragraph" w:styleId="a6">
    <w:name w:val="Balloon Text"/>
    <w:basedOn w:val="a"/>
    <w:link w:val="a7"/>
    <w:uiPriority w:val="99"/>
    <w:semiHidden/>
    <w:unhideWhenUsed/>
    <w:rsid w:val="000C497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C497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1606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Костикина Кристина Владимировна</dc:creator>
  <cp:keywords/>
  <dc:description/>
  <cp:lastModifiedBy>Костикина Кристина Владимировна</cp:lastModifiedBy>
  <cp:revision>2</cp:revision>
  <cp:lastPrinted>2025-03-06T07:27:00Z</cp:lastPrinted>
  <dcterms:created xsi:type="dcterms:W3CDTF">2025-09-16T16:31:00Z</dcterms:created>
  <dcterms:modified xsi:type="dcterms:W3CDTF">2025-09-16T16:31:00Z</dcterms:modified>
</cp:coreProperties>
</file>