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1F24" w14:textId="77777777"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bookmarkStart w:id="0" w:name="sub_572"/>
      <w:r w:rsidRPr="00033E6B">
        <w:rPr>
          <w:rFonts w:ascii="Times New Roman" w:hAnsi="Times New Roman"/>
          <w:sz w:val="26"/>
          <w:szCs w:val="26"/>
          <w:shd w:val="clear" w:color="auto" w:fill="FFFFFF"/>
        </w:rPr>
        <w:t>Заказчик:</w:t>
      </w:r>
    </w:p>
    <w:p w14:paraId="7C0E3932" w14:textId="3B37FD22" w:rsidR="00373654" w:rsidRPr="00A46305" w:rsidRDefault="00373654" w:rsidP="00033E6B">
      <w:pPr>
        <w:keepNext/>
        <w:spacing w:after="0" w:line="240" w:lineRule="auto"/>
        <w:ind w:left="5103"/>
        <w:outlineLvl w:val="1"/>
        <w:rPr>
          <w:rFonts w:ascii="Times New Roman" w:hAnsi="Times New Roman"/>
          <w:sz w:val="26"/>
          <w:szCs w:val="26"/>
          <w:shd w:val="clear" w:color="auto" w:fill="FFFFFF"/>
        </w:rPr>
      </w:pPr>
      <w:r w:rsidRPr="00373654">
        <w:rPr>
          <w:rFonts w:ascii="Times New Roman" w:hAnsi="Times New Roman"/>
          <w:sz w:val="26"/>
          <w:szCs w:val="26"/>
          <w:shd w:val="clear" w:color="auto" w:fill="FFFFFF"/>
        </w:rPr>
        <w:t>Ленинградское областное государственное казенное учреждение «Центр социальной защиты населения»</w:t>
      </w:r>
    </w:p>
    <w:p w14:paraId="6DF6CDB3" w14:textId="5DDE8B4F" w:rsidR="00373654" w:rsidRPr="00A46305" w:rsidRDefault="00373654" w:rsidP="00033E6B">
      <w:pPr>
        <w:keepNext/>
        <w:spacing w:after="0" w:line="240" w:lineRule="auto"/>
        <w:ind w:left="5103"/>
        <w:outlineLvl w:val="1"/>
        <w:rPr>
          <w:rFonts w:ascii="Times New Roman" w:hAnsi="Times New Roman"/>
          <w:sz w:val="26"/>
          <w:szCs w:val="26"/>
          <w:shd w:val="clear" w:color="auto" w:fill="FFFFFF"/>
        </w:rPr>
      </w:pPr>
      <w:r w:rsidRPr="00373654">
        <w:rPr>
          <w:rFonts w:ascii="Times New Roman" w:hAnsi="Times New Roman"/>
          <w:sz w:val="26"/>
          <w:szCs w:val="26"/>
          <w:shd w:val="clear" w:color="auto" w:fill="FFFFFF"/>
          <w:lang w:val="en-US"/>
        </w:rPr>
        <w:t>radchenko</w:t>
      </w:r>
      <w:r w:rsidRPr="00A46305">
        <w:rPr>
          <w:rFonts w:ascii="Times New Roman" w:hAnsi="Times New Roman"/>
          <w:sz w:val="26"/>
          <w:szCs w:val="26"/>
          <w:shd w:val="clear" w:color="auto" w:fill="FFFFFF"/>
        </w:rPr>
        <w:t>_</w:t>
      </w:r>
      <w:r w:rsidRPr="00373654">
        <w:rPr>
          <w:rFonts w:ascii="Times New Roman" w:hAnsi="Times New Roman"/>
          <w:sz w:val="26"/>
          <w:szCs w:val="26"/>
          <w:shd w:val="clear" w:color="auto" w:fill="FFFFFF"/>
          <w:lang w:val="en-US"/>
        </w:rPr>
        <w:t>ad</w:t>
      </w:r>
      <w:r w:rsidRPr="00A46305">
        <w:rPr>
          <w:rFonts w:ascii="Times New Roman" w:hAnsi="Times New Roman"/>
          <w:sz w:val="26"/>
          <w:szCs w:val="26"/>
          <w:shd w:val="clear" w:color="auto" w:fill="FFFFFF"/>
        </w:rPr>
        <w:t>@</w:t>
      </w:r>
      <w:r w:rsidRPr="00373654">
        <w:rPr>
          <w:rFonts w:ascii="Times New Roman" w:hAnsi="Times New Roman"/>
          <w:sz w:val="26"/>
          <w:szCs w:val="26"/>
          <w:shd w:val="clear" w:color="auto" w:fill="FFFFFF"/>
          <w:lang w:val="en-US"/>
        </w:rPr>
        <w:t>cszn</w:t>
      </w:r>
      <w:r w:rsidRPr="00A46305">
        <w:rPr>
          <w:rFonts w:ascii="Times New Roman" w:hAnsi="Times New Roman"/>
          <w:sz w:val="26"/>
          <w:szCs w:val="26"/>
          <w:shd w:val="clear" w:color="auto" w:fill="FFFFFF"/>
        </w:rPr>
        <w:t>47.</w:t>
      </w:r>
      <w:r w:rsidRPr="00373654">
        <w:rPr>
          <w:rFonts w:ascii="Times New Roman" w:hAnsi="Times New Roman"/>
          <w:sz w:val="26"/>
          <w:szCs w:val="26"/>
          <w:shd w:val="clear" w:color="auto" w:fill="FFFFFF"/>
          <w:lang w:val="en-US"/>
        </w:rPr>
        <w:t>ru</w:t>
      </w:r>
    </w:p>
    <w:p w14:paraId="48B51DDD" w14:textId="77777777" w:rsidR="00373654" w:rsidRPr="00A46305" w:rsidRDefault="00373654" w:rsidP="00033E6B">
      <w:pPr>
        <w:keepNext/>
        <w:spacing w:after="0" w:line="240" w:lineRule="auto"/>
        <w:ind w:left="5103"/>
        <w:outlineLvl w:val="1"/>
        <w:rPr>
          <w:rFonts w:ascii="Times New Roman" w:hAnsi="Times New Roman"/>
          <w:sz w:val="26"/>
          <w:szCs w:val="26"/>
          <w:shd w:val="clear" w:color="auto" w:fill="FFFFFF"/>
        </w:rPr>
      </w:pPr>
    </w:p>
    <w:p w14:paraId="3ABC9858" w14:textId="0E9AB1C6" w:rsidR="00033E6B" w:rsidRPr="00A46305" w:rsidRDefault="00033E6B" w:rsidP="00033E6B">
      <w:pPr>
        <w:keepNext/>
        <w:spacing w:after="0" w:line="240" w:lineRule="auto"/>
        <w:ind w:left="5103"/>
        <w:outlineLvl w:val="1"/>
        <w:rPr>
          <w:rFonts w:ascii="Times New Roman" w:hAnsi="Times New Roman"/>
          <w:sz w:val="26"/>
          <w:szCs w:val="26"/>
          <w:shd w:val="clear" w:color="auto" w:fill="FFFFFF"/>
        </w:rPr>
      </w:pPr>
      <w:r w:rsidRPr="00033E6B">
        <w:rPr>
          <w:rFonts w:ascii="Times New Roman" w:hAnsi="Times New Roman"/>
          <w:sz w:val="26"/>
          <w:szCs w:val="26"/>
          <w:shd w:val="clear" w:color="auto" w:fill="FFFFFF"/>
        </w:rPr>
        <w:t>Заявитель</w:t>
      </w:r>
      <w:r w:rsidRPr="00A46305">
        <w:rPr>
          <w:rFonts w:ascii="Times New Roman" w:hAnsi="Times New Roman"/>
          <w:sz w:val="26"/>
          <w:szCs w:val="26"/>
          <w:shd w:val="clear" w:color="auto" w:fill="FFFFFF"/>
        </w:rPr>
        <w:t>:</w:t>
      </w:r>
    </w:p>
    <w:p w14:paraId="74C52654" w14:textId="0D8CF8EC" w:rsidR="00517792" w:rsidRDefault="00517792" w:rsidP="00517792">
      <w:pPr>
        <w:keepNext/>
        <w:spacing w:after="0" w:line="240" w:lineRule="auto"/>
        <w:ind w:left="5103"/>
        <w:outlineLvl w:val="1"/>
        <w:rPr>
          <w:rFonts w:ascii="Times New Roman" w:hAnsi="Times New Roman"/>
          <w:sz w:val="26"/>
          <w:szCs w:val="26"/>
          <w:shd w:val="clear" w:color="auto" w:fill="FFFFFF"/>
        </w:rPr>
      </w:pPr>
      <w:r w:rsidRPr="00517792">
        <w:rPr>
          <w:rFonts w:ascii="Times New Roman" w:hAnsi="Times New Roman"/>
          <w:sz w:val="26"/>
          <w:szCs w:val="26"/>
          <w:shd w:val="clear" w:color="auto" w:fill="FFFFFF"/>
        </w:rPr>
        <w:t xml:space="preserve">ООО </w:t>
      </w:r>
      <w:r>
        <w:rPr>
          <w:rFonts w:ascii="Times New Roman" w:hAnsi="Times New Roman"/>
          <w:sz w:val="26"/>
          <w:szCs w:val="26"/>
          <w:shd w:val="clear" w:color="auto" w:fill="FFFFFF"/>
        </w:rPr>
        <w:t>«</w:t>
      </w:r>
      <w:r w:rsidRPr="00517792">
        <w:rPr>
          <w:rFonts w:ascii="Times New Roman" w:hAnsi="Times New Roman"/>
          <w:sz w:val="26"/>
          <w:szCs w:val="26"/>
          <w:shd w:val="clear" w:color="auto" w:fill="FFFFFF"/>
        </w:rPr>
        <w:t>Специальные криптографические системы</w:t>
      </w:r>
      <w:r>
        <w:rPr>
          <w:rFonts w:ascii="Times New Roman" w:hAnsi="Times New Roman"/>
          <w:sz w:val="26"/>
          <w:szCs w:val="26"/>
          <w:shd w:val="clear" w:color="auto" w:fill="FFFFFF"/>
        </w:rPr>
        <w:t>»</w:t>
      </w:r>
    </w:p>
    <w:p w14:paraId="74363D23" w14:textId="747F9C8C" w:rsidR="00517792" w:rsidRPr="00517792" w:rsidRDefault="00517792" w:rsidP="00517792">
      <w:pPr>
        <w:keepNext/>
        <w:spacing w:after="0" w:line="240" w:lineRule="auto"/>
        <w:ind w:left="5103"/>
        <w:outlineLvl w:val="1"/>
        <w:rPr>
          <w:rFonts w:ascii="Times New Roman" w:hAnsi="Times New Roman"/>
          <w:sz w:val="26"/>
          <w:szCs w:val="26"/>
          <w:shd w:val="clear" w:color="auto" w:fill="FFFFFF"/>
        </w:rPr>
      </w:pPr>
      <w:r w:rsidRPr="00517792">
        <w:rPr>
          <w:rFonts w:ascii="Times New Roman" w:hAnsi="Times New Roman"/>
          <w:sz w:val="26"/>
          <w:szCs w:val="26"/>
          <w:shd w:val="clear" w:color="auto" w:fill="FFFFFF"/>
        </w:rPr>
        <w:t>dddkkk08@mail.ru</w:t>
      </w:r>
    </w:p>
    <w:p w14:paraId="5D3D2AAA" w14:textId="77777777"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p>
    <w:p w14:paraId="159A6154" w14:textId="7BC204C0"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r w:rsidRPr="00033E6B">
        <w:rPr>
          <w:rFonts w:ascii="Times New Roman" w:hAnsi="Times New Roman"/>
          <w:sz w:val="26"/>
          <w:szCs w:val="26"/>
          <w:shd w:val="clear" w:color="auto" w:fill="FFFFFF"/>
        </w:rPr>
        <w:t>Оператор электронной площадки:</w:t>
      </w:r>
    </w:p>
    <w:p w14:paraId="5E9489FD" w14:textId="77777777"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r w:rsidRPr="00033E6B">
        <w:rPr>
          <w:rFonts w:ascii="Times New Roman" w:hAnsi="Times New Roman"/>
          <w:sz w:val="26"/>
          <w:szCs w:val="26"/>
          <w:shd w:val="clear" w:color="auto" w:fill="FFFFFF"/>
        </w:rPr>
        <w:t>ЭТП Фабрикант</w:t>
      </w:r>
    </w:p>
    <w:p w14:paraId="037E8AC7" w14:textId="77777777"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r w:rsidRPr="00033E6B">
        <w:rPr>
          <w:rFonts w:ascii="Times New Roman" w:hAnsi="Times New Roman"/>
          <w:sz w:val="26"/>
          <w:szCs w:val="26"/>
          <w:shd w:val="clear" w:color="auto" w:fill="FFFFFF"/>
        </w:rPr>
        <w:t>szfo@etpz.ru</w:t>
      </w:r>
    </w:p>
    <w:p w14:paraId="7C87AB42" w14:textId="77777777"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p>
    <w:p w14:paraId="51C85CD3" w14:textId="5123D0F9" w:rsidR="00033E6B" w:rsidRPr="00033E6B" w:rsidRDefault="00033E6B" w:rsidP="00033E6B">
      <w:pPr>
        <w:keepNext/>
        <w:spacing w:after="0" w:line="240" w:lineRule="auto"/>
        <w:ind w:left="5103"/>
        <w:outlineLvl w:val="1"/>
        <w:rPr>
          <w:rFonts w:ascii="Times New Roman" w:hAnsi="Times New Roman"/>
          <w:sz w:val="26"/>
          <w:szCs w:val="26"/>
          <w:shd w:val="clear" w:color="auto" w:fill="FFFFFF"/>
        </w:rPr>
      </w:pPr>
      <w:r w:rsidRPr="00033E6B">
        <w:rPr>
          <w:rFonts w:ascii="Times New Roman" w:hAnsi="Times New Roman"/>
          <w:sz w:val="26"/>
          <w:szCs w:val="26"/>
          <w:shd w:val="clear" w:color="auto" w:fill="FFFFFF"/>
        </w:rPr>
        <w:t xml:space="preserve">номер извещение </w:t>
      </w:r>
      <w:r w:rsidR="00A34E9B" w:rsidRPr="00A34E9B">
        <w:rPr>
          <w:rFonts w:ascii="Times New Roman" w:hAnsi="Times New Roman"/>
          <w:sz w:val="26"/>
          <w:szCs w:val="26"/>
          <w:shd w:val="clear" w:color="auto" w:fill="FFFFFF"/>
        </w:rPr>
        <w:t>0845200001425000064</w:t>
      </w:r>
    </w:p>
    <w:p w14:paraId="36BB6791" w14:textId="77777777" w:rsidR="00F5338A" w:rsidRPr="00033E6B" w:rsidRDefault="00F5338A" w:rsidP="00E04907">
      <w:pPr>
        <w:keepNext/>
        <w:spacing w:after="0" w:line="240" w:lineRule="auto"/>
        <w:ind w:left="5103"/>
        <w:outlineLvl w:val="1"/>
        <w:rPr>
          <w:rFonts w:ascii="Times New Roman" w:hAnsi="Times New Roman"/>
          <w:color w:val="FF0000"/>
          <w:sz w:val="26"/>
          <w:szCs w:val="26"/>
          <w:shd w:val="clear" w:color="auto" w:fill="FFFFFF"/>
        </w:rPr>
      </w:pPr>
    </w:p>
    <w:p w14:paraId="651A4A09" w14:textId="77777777" w:rsidR="008A5BB6" w:rsidRDefault="008A5BB6" w:rsidP="00E04907">
      <w:pPr>
        <w:keepNext/>
        <w:spacing w:after="0" w:line="240" w:lineRule="auto"/>
        <w:ind w:left="5103"/>
        <w:outlineLvl w:val="1"/>
        <w:rPr>
          <w:rFonts w:ascii="Times New Roman" w:hAnsi="Times New Roman"/>
          <w:sz w:val="26"/>
          <w:szCs w:val="26"/>
          <w:shd w:val="clear" w:color="auto" w:fill="FFFFFF"/>
        </w:rPr>
      </w:pPr>
    </w:p>
    <w:p w14:paraId="1BABC124"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271D419F" w14:textId="77777777" w:rsidR="005D6D75" w:rsidRPr="00A74353" w:rsidRDefault="008C09BF" w:rsidP="005D6D75">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C4747">
        <w:rPr>
          <w:rFonts w:ascii="Times New Roman" w:eastAsia="Times New Roman" w:hAnsi="Times New Roman" w:cs="Times New Roman"/>
          <w:sz w:val="26"/>
          <w:szCs w:val="26"/>
        </w:rPr>
        <w:t>Комиссии</w:t>
      </w:r>
      <w:r w:rsidR="005D6D75" w:rsidRPr="00A74353">
        <w:rPr>
          <w:rFonts w:ascii="Times New Roman" w:eastAsia="Times New Roman" w:hAnsi="Times New Roman" w:cs="Times New Roman"/>
          <w:sz w:val="26"/>
          <w:szCs w:val="26"/>
        </w:rPr>
        <w:t xml:space="preserve"> Ленинградского УФАС России </w:t>
      </w:r>
    </w:p>
    <w:p w14:paraId="286B2570"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318807C4" w14:textId="1EE88AC4" w:rsidR="005D6D75" w:rsidRPr="00A46305"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bookmarkStart w:id="1" w:name="_Hlk184991484"/>
      <w:r w:rsidR="00946548">
        <w:rPr>
          <w:rFonts w:ascii="Times New Roman" w:eastAsia="Times New Roman" w:hAnsi="Times New Roman" w:cs="Times New Roman"/>
          <w:sz w:val="26"/>
          <w:szCs w:val="26"/>
        </w:rPr>
        <w:t>047/06/</w:t>
      </w:r>
      <w:r w:rsidR="009E3D45">
        <w:rPr>
          <w:rFonts w:ascii="Times New Roman" w:eastAsia="Times New Roman" w:hAnsi="Times New Roman" w:cs="Times New Roman"/>
          <w:sz w:val="26"/>
          <w:szCs w:val="26"/>
        </w:rPr>
        <w:t>105</w:t>
      </w:r>
      <w:r w:rsidR="00082F38" w:rsidRPr="00082F38">
        <w:rPr>
          <w:rFonts w:ascii="Times New Roman" w:eastAsia="Times New Roman" w:hAnsi="Times New Roman" w:cs="Times New Roman"/>
          <w:sz w:val="26"/>
          <w:szCs w:val="26"/>
        </w:rPr>
        <w:t>-</w:t>
      </w:r>
      <w:r w:rsidR="00536261" w:rsidRPr="00A46305">
        <w:rPr>
          <w:rFonts w:ascii="Times New Roman" w:eastAsia="Times New Roman" w:hAnsi="Times New Roman" w:cs="Times New Roman"/>
          <w:sz w:val="26"/>
          <w:szCs w:val="26"/>
        </w:rPr>
        <w:t>1788</w:t>
      </w:r>
      <w:r w:rsidR="00082F38" w:rsidRPr="00082F38">
        <w:rPr>
          <w:rFonts w:ascii="Times New Roman" w:eastAsia="Times New Roman" w:hAnsi="Times New Roman" w:cs="Times New Roman"/>
          <w:sz w:val="26"/>
          <w:szCs w:val="26"/>
        </w:rPr>
        <w:t>/</w:t>
      </w:r>
      <w:r w:rsidR="00634D33">
        <w:rPr>
          <w:rFonts w:ascii="Times New Roman" w:eastAsia="Times New Roman" w:hAnsi="Times New Roman" w:cs="Times New Roman"/>
          <w:sz w:val="26"/>
          <w:szCs w:val="26"/>
        </w:rPr>
        <w:t>202</w:t>
      </w:r>
      <w:bookmarkEnd w:id="1"/>
      <w:r w:rsidR="00536261" w:rsidRPr="00A46305">
        <w:rPr>
          <w:rFonts w:ascii="Times New Roman" w:eastAsia="Times New Roman" w:hAnsi="Times New Roman" w:cs="Times New Roman"/>
          <w:sz w:val="26"/>
          <w:szCs w:val="26"/>
        </w:rPr>
        <w:t>5</w:t>
      </w:r>
    </w:p>
    <w:p w14:paraId="4A9EA80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3A09C09" w14:textId="27040AF0" w:rsidR="00AD02C0" w:rsidRPr="00AD02C0" w:rsidRDefault="009E3D45" w:rsidP="00AD02C0">
      <w:pPr>
        <w:suppressAutoHyphens/>
        <w:spacing w:after="0" w:line="240" w:lineRule="auto"/>
        <w:jc w:val="both"/>
        <w:rPr>
          <w:rFonts w:ascii="Times New Roman" w:eastAsia="Times New Roman" w:hAnsi="Times New Roman" w:cs="Times New Roman"/>
          <w:sz w:val="26"/>
          <w:szCs w:val="26"/>
        </w:rPr>
      </w:pPr>
      <w:bookmarkStart w:id="2" w:name="_Hlk184991480"/>
      <w:r>
        <w:rPr>
          <w:rFonts w:ascii="Times New Roman" w:hAnsi="Times New Roman" w:cs="Times New Roman"/>
          <w:sz w:val="26"/>
          <w:szCs w:val="26"/>
        </w:rPr>
        <w:t>15 сентября</w:t>
      </w:r>
      <w:r w:rsidR="00113DDE">
        <w:rPr>
          <w:rFonts w:ascii="Times New Roman" w:hAnsi="Times New Roman" w:cs="Times New Roman"/>
          <w:sz w:val="26"/>
          <w:szCs w:val="26"/>
        </w:rPr>
        <w:t xml:space="preserve"> </w:t>
      </w:r>
      <w:bookmarkEnd w:id="2"/>
      <w:r>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sidR="00C02D71">
        <w:rPr>
          <w:rFonts w:ascii="Times New Roman" w:eastAsia="Times New Roman" w:hAnsi="Times New Roman" w:cs="Times New Roman"/>
          <w:sz w:val="26"/>
          <w:szCs w:val="26"/>
        </w:rPr>
        <w:t xml:space="preserve">   </w:t>
      </w:r>
      <w:r w:rsidR="00E604FF">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г.</w:t>
      </w:r>
      <w:r w:rsidR="00AD02C0" w:rsidRPr="00AD02C0">
        <w:rPr>
          <w:rFonts w:ascii="Times New Roman" w:eastAsia="Times New Roman" w:hAnsi="Times New Roman" w:cs="Times New Roman"/>
          <w:sz w:val="26"/>
          <w:szCs w:val="26"/>
        </w:rPr>
        <w:t xml:space="preserve"> Санкт-Петербург</w:t>
      </w:r>
    </w:p>
    <w:bookmarkEnd w:id="0"/>
    <w:p w14:paraId="041B976D" w14:textId="77777777" w:rsidR="003E430A" w:rsidRDefault="003E430A"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p>
    <w:p w14:paraId="1C037BFC" w14:textId="7C953B94" w:rsidR="005C5A86" w:rsidRPr="00502AFF" w:rsidRDefault="005C5A86" w:rsidP="005C5A86">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02AF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10C5B82C" w14:textId="686BCC83" w:rsidR="00113DDE" w:rsidRPr="005736A1" w:rsidRDefault="00113DDE" w:rsidP="00113DDE">
      <w:pPr>
        <w:suppressAutoHyphens/>
        <w:spacing w:after="0" w:line="240" w:lineRule="auto"/>
        <w:ind w:firstLine="708"/>
        <w:jc w:val="both"/>
        <w:rPr>
          <w:rFonts w:ascii="Times New Roman" w:eastAsia="Times New Roman" w:hAnsi="Times New Roman" w:cs="Times New Roman"/>
          <w:sz w:val="26"/>
          <w:szCs w:val="26"/>
        </w:rPr>
      </w:pPr>
    </w:p>
    <w:p w14:paraId="23D56030" w14:textId="06500460" w:rsidR="00461761" w:rsidRDefault="00E04907" w:rsidP="008A5BB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w:t>
      </w:r>
      <w:r w:rsidR="00461761">
        <w:rPr>
          <w:rFonts w:ascii="Times New Roman" w:eastAsiaTheme="minorHAnsi" w:hAnsi="Times New Roman" w:cs="Times New Roman"/>
          <w:sz w:val="26"/>
          <w:szCs w:val="26"/>
          <w:lang w:eastAsia="en-US"/>
        </w:rPr>
        <w:t xml:space="preserve"> недобросовестных поставщиков»</w:t>
      </w:r>
    </w:p>
    <w:p w14:paraId="42B9372A" w14:textId="75315983" w:rsidR="006E7AD5" w:rsidRDefault="00631260" w:rsidP="008A5BB6">
      <w:pPr>
        <w:pStyle w:val="HTML"/>
        <w:ind w:firstLine="709"/>
        <w:jc w:val="both"/>
        <w:rPr>
          <w:rFonts w:ascii="Times New Roman" w:eastAsiaTheme="minorEastAsia" w:hAnsi="Times New Roman" w:cs="Times New Roman"/>
          <w:sz w:val="26"/>
          <w:szCs w:val="26"/>
        </w:rPr>
      </w:pPr>
      <w:r w:rsidRPr="0000178A">
        <w:rPr>
          <w:rFonts w:ascii="Times New Roman" w:eastAsiaTheme="minorEastAsia" w:hAnsi="Times New Roman" w:cs="Times New Roman"/>
          <w:sz w:val="26"/>
          <w:szCs w:val="26"/>
        </w:rPr>
        <w:t>в присутствии представителей по доверенност</w:t>
      </w:r>
      <w:r w:rsidR="00324896">
        <w:rPr>
          <w:rFonts w:ascii="Times New Roman" w:eastAsiaTheme="minorEastAsia" w:hAnsi="Times New Roman" w:cs="Times New Roman"/>
          <w:sz w:val="26"/>
          <w:szCs w:val="26"/>
        </w:rPr>
        <w:t>и</w:t>
      </w:r>
      <w:r w:rsidRPr="0000178A">
        <w:rPr>
          <w:rFonts w:ascii="Times New Roman" w:eastAsiaTheme="minorEastAsia" w:hAnsi="Times New Roman" w:cs="Times New Roman"/>
          <w:sz w:val="26"/>
          <w:szCs w:val="26"/>
        </w:rPr>
        <w:t>:</w:t>
      </w:r>
    </w:p>
    <w:p w14:paraId="4395C491" w14:textId="0A91AE10" w:rsidR="00113DDE" w:rsidRDefault="00631260" w:rsidP="00033E6B">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Pr="00086B2A">
        <w:rPr>
          <w:rFonts w:ascii="Times New Roman" w:eastAsiaTheme="minorEastAsia" w:hAnsi="Times New Roman" w:cs="Times New Roman"/>
          <w:sz w:val="26"/>
          <w:szCs w:val="26"/>
        </w:rPr>
        <w:t>Заказчика -</w:t>
      </w:r>
      <w:r w:rsidR="00461761">
        <w:rPr>
          <w:rFonts w:ascii="Times New Roman" w:eastAsiaTheme="minorEastAsia" w:hAnsi="Times New Roman" w:cs="Times New Roman"/>
          <w:sz w:val="26"/>
          <w:szCs w:val="26"/>
        </w:rPr>
        <w:t xml:space="preserve"> </w:t>
      </w:r>
      <w:r w:rsidR="00461761" w:rsidRPr="00461761">
        <w:rPr>
          <w:rFonts w:ascii="Times New Roman" w:eastAsiaTheme="minorEastAsia" w:hAnsi="Times New Roman" w:cs="Times New Roman"/>
          <w:sz w:val="26"/>
          <w:szCs w:val="26"/>
        </w:rPr>
        <w:t>Ленинградское областное государственное казенное учреждение «Центр социальной защиты населения»</w:t>
      </w:r>
      <w:r w:rsidR="00033E6B">
        <w:rPr>
          <w:rFonts w:ascii="Times New Roman" w:eastAsiaTheme="minorEastAsia" w:hAnsi="Times New Roman" w:cs="Times New Roman"/>
          <w:sz w:val="26"/>
          <w:szCs w:val="26"/>
        </w:rPr>
        <w:t>:</w:t>
      </w:r>
      <w:r w:rsidR="00033E6B" w:rsidRPr="00033E6B">
        <w:rPr>
          <w:rFonts w:ascii="Times New Roman" w:eastAsiaTheme="minorEastAsia" w:hAnsi="Times New Roman" w:cs="Times New Roman"/>
          <w:sz w:val="26"/>
          <w:szCs w:val="26"/>
        </w:rPr>
        <w:t xml:space="preserve"> </w:t>
      </w:r>
    </w:p>
    <w:p w14:paraId="01783DF8" w14:textId="2034E78D" w:rsidR="00033E6B" w:rsidRDefault="00113DDE" w:rsidP="005C5A8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Заявителя -</w:t>
      </w:r>
      <w:r w:rsidR="00461761" w:rsidRPr="00461761">
        <w:t xml:space="preserve"> </w:t>
      </w:r>
      <w:r w:rsidR="00461761" w:rsidRPr="00461761">
        <w:rPr>
          <w:rFonts w:ascii="Times New Roman" w:eastAsiaTheme="minorEastAsia" w:hAnsi="Times New Roman" w:cs="Times New Roman"/>
          <w:sz w:val="26"/>
          <w:szCs w:val="26"/>
        </w:rPr>
        <w:t>ООО «Специальные криптографические системы»</w:t>
      </w:r>
      <w:r w:rsidR="00461761">
        <w:rPr>
          <w:rFonts w:ascii="Times New Roman" w:eastAsiaTheme="minorEastAsia" w:hAnsi="Times New Roman" w:cs="Times New Roman"/>
          <w:sz w:val="26"/>
          <w:szCs w:val="26"/>
        </w:rPr>
        <w:t xml:space="preserve"> </w:t>
      </w:r>
      <w:r w:rsidR="00A02580">
        <w:rPr>
          <w:rFonts w:ascii="Times New Roman" w:eastAsiaTheme="minorEastAsia" w:hAnsi="Times New Roman" w:cs="Times New Roman"/>
          <w:sz w:val="26"/>
          <w:szCs w:val="26"/>
        </w:rPr>
        <w:t>(далее – Заявитель, Участник)</w:t>
      </w:r>
      <w:r>
        <w:rPr>
          <w:rFonts w:ascii="Times New Roman" w:eastAsiaTheme="minorEastAsia" w:hAnsi="Times New Roman" w:cs="Times New Roman"/>
          <w:sz w:val="26"/>
          <w:szCs w:val="26"/>
        </w:rPr>
        <w:t xml:space="preserve">: </w:t>
      </w:r>
    </w:p>
    <w:p w14:paraId="36689EF5" w14:textId="20E14356" w:rsidR="005C5A86" w:rsidRPr="00893FC2" w:rsidRDefault="005C5A86" w:rsidP="005C5A86">
      <w:pPr>
        <w:pStyle w:val="HTML"/>
        <w:ind w:firstLine="709"/>
        <w:jc w:val="both"/>
        <w:rPr>
          <w:rFonts w:ascii="Times New Roman" w:eastAsiaTheme="minorHAnsi" w:hAnsi="Times New Roman" w:cs="Times New Roman"/>
          <w:sz w:val="26"/>
          <w:szCs w:val="26"/>
          <w:lang w:eastAsia="en-US"/>
        </w:rPr>
      </w:pPr>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BFB5392" w14:textId="77777777" w:rsidR="00113DDE" w:rsidRDefault="00113DDE" w:rsidP="005C5A86">
      <w:pPr>
        <w:spacing w:after="0" w:line="240" w:lineRule="auto"/>
        <w:jc w:val="both"/>
        <w:rPr>
          <w:rFonts w:ascii="Times New Roman" w:hAnsi="Times New Roman" w:cs="Times New Roman"/>
          <w:sz w:val="26"/>
          <w:szCs w:val="26"/>
        </w:rPr>
      </w:pPr>
    </w:p>
    <w:p w14:paraId="2A5C1C0E" w14:textId="77777777" w:rsidR="005C5A86" w:rsidRDefault="005C5A86" w:rsidP="005C5A8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14:paraId="2AACFD49" w14:textId="77777777" w:rsidR="005C5A86" w:rsidRDefault="005C5A86" w:rsidP="005C5A86">
      <w:pPr>
        <w:spacing w:after="0" w:line="240" w:lineRule="auto"/>
        <w:ind w:firstLine="709"/>
        <w:jc w:val="center"/>
        <w:rPr>
          <w:rFonts w:ascii="Times New Roman" w:hAnsi="Times New Roman" w:cs="Times New Roman"/>
          <w:sz w:val="26"/>
          <w:szCs w:val="26"/>
        </w:rPr>
      </w:pPr>
    </w:p>
    <w:p w14:paraId="034F4EB9" w14:textId="5076F671" w:rsidR="00033E6B" w:rsidRDefault="005C5A86" w:rsidP="00F457A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Ленинградское УФАС Ро</w:t>
      </w:r>
      <w:r w:rsidR="006B317B">
        <w:rPr>
          <w:rFonts w:ascii="Times New Roman" w:hAnsi="Times New Roman" w:cs="Times New Roman"/>
          <w:sz w:val="26"/>
          <w:szCs w:val="26"/>
        </w:rPr>
        <w:t xml:space="preserve">ссии поступила жалоба Заявителя </w:t>
      </w:r>
      <w:r w:rsidR="00033E6B" w:rsidRPr="00033E6B">
        <w:rPr>
          <w:rFonts w:ascii="Times New Roman" w:hAnsi="Times New Roman" w:cs="Times New Roman"/>
          <w:sz w:val="26"/>
          <w:szCs w:val="26"/>
        </w:rPr>
        <w:t xml:space="preserve">на положения извещения при проведении </w:t>
      </w:r>
      <w:r w:rsidR="006B317B">
        <w:rPr>
          <w:rFonts w:ascii="Times New Roman" w:hAnsi="Times New Roman" w:cs="Times New Roman"/>
          <w:sz w:val="26"/>
          <w:szCs w:val="26"/>
        </w:rPr>
        <w:t xml:space="preserve">электронного аукциона </w:t>
      </w:r>
      <w:r w:rsidR="00033E6B">
        <w:rPr>
          <w:rFonts w:ascii="Times New Roman" w:hAnsi="Times New Roman" w:cs="Times New Roman"/>
          <w:sz w:val="26"/>
          <w:szCs w:val="26"/>
        </w:rPr>
        <w:t xml:space="preserve">на </w:t>
      </w:r>
      <w:r w:rsidR="006B317B">
        <w:rPr>
          <w:rFonts w:ascii="Times New Roman" w:hAnsi="Times New Roman" w:cs="Times New Roman"/>
          <w:sz w:val="26"/>
          <w:szCs w:val="26"/>
        </w:rPr>
        <w:t>поставку</w:t>
      </w:r>
      <w:r w:rsidR="006B317B" w:rsidRPr="006B317B">
        <w:rPr>
          <w:rFonts w:ascii="Times New Roman" w:hAnsi="Times New Roman" w:cs="Times New Roman"/>
          <w:sz w:val="26"/>
          <w:szCs w:val="26"/>
        </w:rPr>
        <w:t xml:space="preserve"> продукции радиоэлектронной промышленности</w:t>
      </w:r>
      <w:r w:rsidR="006B317B">
        <w:rPr>
          <w:rFonts w:ascii="Times New Roman" w:hAnsi="Times New Roman" w:cs="Times New Roman"/>
          <w:sz w:val="26"/>
          <w:szCs w:val="26"/>
        </w:rPr>
        <w:t>.</w:t>
      </w:r>
    </w:p>
    <w:p w14:paraId="0B222C96" w14:textId="42B66D04" w:rsidR="00A46493" w:rsidRPr="00EA0D47" w:rsidRDefault="00A46493" w:rsidP="007F273C">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Извещение о проведении </w:t>
      </w:r>
      <w:r w:rsidR="006B317B">
        <w:rPr>
          <w:rFonts w:ascii="Times New Roman" w:hAnsi="Times New Roman" w:cs="Times New Roman"/>
          <w:sz w:val="26"/>
          <w:szCs w:val="26"/>
        </w:rPr>
        <w:t xml:space="preserve">электронного аукциона </w:t>
      </w:r>
      <w:r w:rsidR="00523962" w:rsidRPr="00EA0D47">
        <w:rPr>
          <w:rFonts w:ascii="Times New Roman" w:hAnsi="Times New Roman" w:cs="Times New Roman"/>
          <w:sz w:val="26"/>
          <w:szCs w:val="26"/>
        </w:rPr>
        <w:t xml:space="preserve">размещено </w:t>
      </w:r>
      <w:r w:rsidR="00641D91">
        <w:rPr>
          <w:rFonts w:ascii="Times New Roman" w:hAnsi="Times New Roman" w:cs="Times New Roman"/>
          <w:sz w:val="26"/>
          <w:szCs w:val="26"/>
        </w:rPr>
        <w:t>22</w:t>
      </w:r>
      <w:r w:rsidR="00523962" w:rsidRPr="00EA0D47">
        <w:rPr>
          <w:rFonts w:ascii="Times New Roman" w:hAnsi="Times New Roman" w:cs="Times New Roman"/>
          <w:sz w:val="26"/>
          <w:szCs w:val="26"/>
        </w:rPr>
        <w:t>.</w:t>
      </w:r>
      <w:r w:rsidR="00641D91">
        <w:rPr>
          <w:rFonts w:ascii="Times New Roman" w:hAnsi="Times New Roman" w:cs="Times New Roman"/>
          <w:sz w:val="26"/>
          <w:szCs w:val="26"/>
        </w:rPr>
        <w:t>08.2025</w:t>
      </w:r>
      <w:r w:rsidRPr="00EA0D47">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t>
      </w:r>
      <w:r w:rsidRPr="00EA0D47">
        <w:rPr>
          <w:rFonts w:ascii="Times New Roman" w:hAnsi="Times New Roman" w:cs="Times New Roman"/>
          <w:sz w:val="26"/>
          <w:szCs w:val="26"/>
          <w:lang w:val="en-US"/>
        </w:rPr>
        <w:t>www</w:t>
      </w:r>
      <w:r w:rsidRPr="00EA0D47">
        <w:rPr>
          <w:rFonts w:ascii="Times New Roman" w:hAnsi="Times New Roman" w:cs="Times New Roman"/>
          <w:sz w:val="26"/>
          <w:szCs w:val="26"/>
        </w:rPr>
        <w:t>.</w:t>
      </w:r>
      <w:r w:rsidRPr="00EA0D47">
        <w:rPr>
          <w:rFonts w:ascii="Times New Roman" w:hAnsi="Times New Roman" w:cs="Times New Roman"/>
          <w:sz w:val="26"/>
          <w:szCs w:val="26"/>
          <w:lang w:val="en-US"/>
        </w:rPr>
        <w:t>zakupki</w:t>
      </w:r>
      <w:r w:rsidRPr="00EA0D47">
        <w:rPr>
          <w:rFonts w:ascii="Times New Roman" w:hAnsi="Times New Roman" w:cs="Times New Roman"/>
          <w:sz w:val="26"/>
          <w:szCs w:val="26"/>
        </w:rPr>
        <w:t>.</w:t>
      </w:r>
      <w:r w:rsidRPr="00EA0D47">
        <w:rPr>
          <w:rFonts w:ascii="Times New Roman" w:hAnsi="Times New Roman" w:cs="Times New Roman"/>
          <w:sz w:val="26"/>
          <w:szCs w:val="26"/>
          <w:lang w:val="en-US"/>
        </w:rPr>
        <w:t>gov</w:t>
      </w:r>
      <w:r w:rsidRPr="00EA0D47">
        <w:rPr>
          <w:rFonts w:ascii="Times New Roman" w:hAnsi="Times New Roman" w:cs="Times New Roman"/>
          <w:sz w:val="26"/>
          <w:szCs w:val="26"/>
        </w:rPr>
        <w:t>.</w:t>
      </w:r>
      <w:r w:rsidRPr="00EA0D47">
        <w:rPr>
          <w:rFonts w:ascii="Times New Roman" w:hAnsi="Times New Roman" w:cs="Times New Roman"/>
          <w:sz w:val="26"/>
          <w:szCs w:val="26"/>
          <w:lang w:val="en-US"/>
        </w:rPr>
        <w:t>ru</w:t>
      </w:r>
      <w:r w:rsidRPr="00EA0D47">
        <w:rPr>
          <w:rFonts w:ascii="Times New Roman" w:hAnsi="Times New Roman" w:cs="Times New Roman"/>
          <w:sz w:val="26"/>
          <w:szCs w:val="26"/>
        </w:rPr>
        <w:t xml:space="preserve"> (далее – ЕИС).</w:t>
      </w:r>
    </w:p>
    <w:p w14:paraId="3915294B" w14:textId="35F104E6" w:rsidR="005C5A86" w:rsidRDefault="005C5A86" w:rsidP="005C5A86">
      <w:pPr>
        <w:spacing w:after="0" w:line="240" w:lineRule="auto"/>
        <w:ind w:firstLine="709"/>
        <w:jc w:val="both"/>
        <w:rPr>
          <w:rFonts w:ascii="Times New Roman" w:hAnsi="Times New Roman" w:cs="Times New Roman"/>
          <w:sz w:val="26"/>
          <w:szCs w:val="26"/>
        </w:rPr>
      </w:pPr>
      <w:r w:rsidRPr="00EA0D47">
        <w:rPr>
          <w:rFonts w:ascii="Times New Roman" w:hAnsi="Times New Roman" w:cs="Times New Roman"/>
          <w:sz w:val="26"/>
          <w:szCs w:val="26"/>
        </w:rPr>
        <w:t xml:space="preserve">Начальная </w:t>
      </w:r>
      <w:r w:rsidR="00641D91">
        <w:rPr>
          <w:rFonts w:ascii="Times New Roman" w:hAnsi="Times New Roman" w:cs="Times New Roman"/>
          <w:sz w:val="26"/>
          <w:szCs w:val="26"/>
        </w:rPr>
        <w:t>(максимальная) цена контракта -</w:t>
      </w:r>
      <w:r w:rsidR="00641D91">
        <w:t xml:space="preserve"> </w:t>
      </w:r>
      <w:r w:rsidR="00641D91" w:rsidRPr="00641D91">
        <w:rPr>
          <w:rFonts w:ascii="Times New Roman" w:hAnsi="Times New Roman" w:cs="Times New Roman"/>
          <w:sz w:val="26"/>
          <w:szCs w:val="26"/>
        </w:rPr>
        <w:t>1 850 811,60</w:t>
      </w:r>
      <w:r w:rsidR="00641D91">
        <w:rPr>
          <w:rFonts w:ascii="Times New Roman" w:hAnsi="Times New Roman" w:cs="Times New Roman"/>
          <w:sz w:val="26"/>
          <w:szCs w:val="26"/>
        </w:rPr>
        <w:t xml:space="preserve"> р</w:t>
      </w:r>
      <w:r w:rsidRPr="00EA0D47">
        <w:rPr>
          <w:rFonts w:ascii="Times New Roman" w:hAnsi="Times New Roman" w:cs="Times New Roman"/>
          <w:sz w:val="26"/>
          <w:szCs w:val="26"/>
        </w:rPr>
        <w:t>ублей.</w:t>
      </w:r>
    </w:p>
    <w:p w14:paraId="7BDE01ED" w14:textId="77777777" w:rsidR="005C5A86" w:rsidRDefault="005C5A86" w:rsidP="005C5A86">
      <w:pPr>
        <w:spacing w:after="0" w:line="240" w:lineRule="auto"/>
        <w:ind w:firstLine="709"/>
        <w:jc w:val="both"/>
        <w:rPr>
          <w:rFonts w:ascii="Times New Roman" w:hAnsi="Times New Roman" w:cs="Times New Roman"/>
          <w:sz w:val="26"/>
          <w:szCs w:val="26"/>
        </w:rPr>
      </w:pPr>
    </w:p>
    <w:p w14:paraId="1619FB9F" w14:textId="5ED8E20F" w:rsidR="005C5A86" w:rsidRDefault="005C5A86" w:rsidP="007F273C">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14:paraId="7B21B7D1" w14:textId="77777777" w:rsidR="0044361A" w:rsidRPr="00780E16" w:rsidRDefault="0044361A" w:rsidP="0044361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BB0095">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w:t>
      </w:r>
      <w:r w:rsidRPr="00780E16">
        <w:rPr>
          <w:rFonts w:ascii="Times New Roman" w:eastAsiaTheme="minorEastAsia" w:hAnsi="Times New Roman" w:cs="Times New Roman"/>
          <w:sz w:val="26"/>
          <w:szCs w:val="26"/>
          <w:shd w:val="clear" w:color="auto" w:fill="FFFFFF"/>
          <w:lang w:eastAsia="ru-RU"/>
        </w:rPr>
        <w:t xml:space="preserve">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5795D2F9" w14:textId="77777777" w:rsidR="0044361A" w:rsidRPr="00780E16" w:rsidRDefault="0044361A" w:rsidP="0044361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9CB72A6" w14:textId="77777777" w:rsidR="0044361A" w:rsidRPr="00780E16" w:rsidRDefault="0044361A" w:rsidP="0044361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7CFA1C1F" w14:textId="77777777" w:rsidR="0044361A" w:rsidRPr="00780E16" w:rsidRDefault="0044361A" w:rsidP="0044361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2215DEF4" w14:textId="77777777" w:rsidR="0044361A" w:rsidRPr="00780E16" w:rsidRDefault="0044361A" w:rsidP="0044361A">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lastRenderedPageBreak/>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14:paraId="3C16FCB3" w14:textId="77777777" w:rsidR="0044361A" w:rsidRPr="00780E16" w:rsidRDefault="0044361A" w:rsidP="0044361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8E9327F" w14:textId="77777777" w:rsidR="0044361A" w:rsidRPr="00780E16" w:rsidRDefault="0044361A" w:rsidP="0044361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14:paraId="05431951" w14:textId="77777777" w:rsidR="0044361A" w:rsidRPr="00780E16" w:rsidRDefault="0044361A" w:rsidP="0044361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A2EF078" w14:textId="77777777" w:rsidR="0044361A" w:rsidRPr="00780E16" w:rsidRDefault="0044361A" w:rsidP="0044361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75CC26B3" w14:textId="77777777" w:rsidR="0044361A" w:rsidRPr="00EF2970" w:rsidRDefault="0044361A" w:rsidP="0044361A">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w:t>
      </w:r>
      <w:r w:rsidRPr="00EF2970">
        <w:rPr>
          <w:rFonts w:ascii="Times New Roman" w:eastAsiaTheme="minorEastAsia" w:hAnsi="Times New Roman" w:cs="Times New Roman"/>
          <w:sz w:val="26"/>
          <w:szCs w:val="26"/>
          <w:shd w:val="clear" w:color="auto" w:fill="FFFFFF"/>
          <w:lang w:eastAsia="ru-RU"/>
        </w:rPr>
        <w:t>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3F58BA7"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w:t>
      </w:r>
      <w:r w:rsidRPr="00EF2970">
        <w:rPr>
          <w:rFonts w:ascii="Times New Roman" w:eastAsia="Times New Roman" w:hAnsi="Times New Roman" w:cs="Times New Roman"/>
          <w:sz w:val="26"/>
          <w:szCs w:val="26"/>
        </w:rPr>
        <w:t xml:space="preserve">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w:t>
      </w:r>
      <w:r w:rsidRPr="00981E17">
        <w:rPr>
          <w:rFonts w:ascii="Times New Roman" w:eastAsia="Times New Roman" w:hAnsi="Times New Roman" w:cs="Times New Roman"/>
          <w:sz w:val="26"/>
          <w:szCs w:val="26"/>
        </w:rPr>
        <w:t xml:space="preserve">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6DFB4B6C"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5C89728E"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1FFCA966"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3AFB728A"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5B65F2B8"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711D6DD5"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110B814A"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016B9F92"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18D5538C"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7) предусмотренных частью 6 статьи 45</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AF2DB7B" w14:textId="77777777" w:rsidR="0044361A" w:rsidRPr="00981E17"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61DAD6CF" w14:textId="77777777" w:rsidR="0044361A" w:rsidRDefault="0044361A" w:rsidP="0044361A">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Pr="00D6008B">
        <w:t xml:space="preserve"> </w:t>
      </w:r>
      <w:r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52C06740" w14:textId="77777777" w:rsidR="0044361A" w:rsidRDefault="0044361A" w:rsidP="002044F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0F80D5AF" w14:textId="77777777" w:rsidR="00331474" w:rsidRPr="00331474" w:rsidRDefault="00331474" w:rsidP="003314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31474">
        <w:rPr>
          <w:rFonts w:ascii="Times New Roman" w:hAnsi="Times New Roman" w:cs="Times New Roman"/>
          <w:sz w:val="26"/>
          <w:szCs w:val="26"/>
        </w:rPr>
        <w:t>Из содержания жалобы следует, что аукционной комиссией неправомерно принято решение о признании заявки Заявителя несоответствующей требованиям извещения об осуществлении закупки.</w:t>
      </w:r>
    </w:p>
    <w:p w14:paraId="3A45E53B" w14:textId="5C924522" w:rsidR="0044361A" w:rsidRDefault="00331474" w:rsidP="00331474">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31474">
        <w:rPr>
          <w:rFonts w:ascii="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447C6460" w14:textId="65BD1BFA" w:rsidR="00331474" w:rsidRPr="00F47480" w:rsidRDefault="00331474" w:rsidP="0033147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w:t>
      </w:r>
      <w:r w:rsidRPr="00F47480">
        <w:rPr>
          <w:rFonts w:ascii="Times New Roman" w:hAnsi="Times New Roman" w:cs="Times New Roman"/>
          <w:sz w:val="26"/>
          <w:szCs w:val="26"/>
          <w:shd w:val="clear" w:color="auto" w:fill="FFFFFF"/>
        </w:rPr>
        <w:t xml:space="preserve">ротоколом подведения итогов определения поставщика (подрядчика, исполнителя) от </w:t>
      </w:r>
      <w:r>
        <w:rPr>
          <w:rFonts w:ascii="Times New Roman" w:hAnsi="Times New Roman" w:cs="Times New Roman"/>
          <w:sz w:val="26"/>
          <w:szCs w:val="26"/>
          <w:shd w:val="clear" w:color="auto" w:fill="FFFFFF"/>
        </w:rPr>
        <w:t>02.09</w:t>
      </w:r>
      <w:r w:rsidRPr="00F47480">
        <w:rPr>
          <w:rFonts w:ascii="Times New Roman" w:hAnsi="Times New Roman" w:cs="Times New Roman"/>
          <w:sz w:val="26"/>
          <w:szCs w:val="26"/>
          <w:shd w:val="clear" w:color="auto" w:fill="FFFFFF"/>
        </w:rPr>
        <w:t xml:space="preserve">.2025 </w:t>
      </w:r>
      <w:r>
        <w:rPr>
          <w:rFonts w:ascii="Times New Roman" w:hAnsi="Times New Roman" w:cs="Times New Roman"/>
          <w:sz w:val="26"/>
          <w:szCs w:val="26"/>
          <w:shd w:val="clear" w:color="auto" w:fill="FFFFFF"/>
        </w:rPr>
        <w:t xml:space="preserve">заявка Заявителя </w:t>
      </w:r>
      <w:r w:rsidRPr="00F47480">
        <w:rPr>
          <w:rFonts w:ascii="Times New Roman" w:hAnsi="Times New Roman" w:cs="Times New Roman"/>
          <w:sz w:val="26"/>
          <w:szCs w:val="26"/>
          <w:shd w:val="clear" w:color="auto" w:fill="FFFFFF"/>
        </w:rPr>
        <w:t xml:space="preserve">отклонена по пункту </w:t>
      </w:r>
      <w:r w:rsidR="00CF55EC">
        <w:rPr>
          <w:rFonts w:ascii="Times New Roman" w:hAnsi="Times New Roman" w:cs="Times New Roman"/>
          <w:sz w:val="26"/>
          <w:szCs w:val="26"/>
          <w:shd w:val="clear" w:color="auto" w:fill="FFFFFF"/>
        </w:rPr>
        <w:t>3</w:t>
      </w:r>
      <w:r w:rsidRPr="00F47480">
        <w:rPr>
          <w:rFonts w:ascii="Times New Roman" w:hAnsi="Times New Roman" w:cs="Times New Roman"/>
          <w:sz w:val="26"/>
          <w:szCs w:val="26"/>
          <w:shd w:val="clear" w:color="auto" w:fill="FFFFFF"/>
        </w:rPr>
        <w:t xml:space="preserve"> части </w:t>
      </w:r>
      <w:r w:rsidRPr="00F47480">
        <w:rPr>
          <w:rFonts w:ascii="Times New Roman" w:hAnsi="Times New Roman" w:cs="Times New Roman"/>
          <w:sz w:val="26"/>
          <w:szCs w:val="26"/>
          <w:shd w:val="clear" w:color="auto" w:fill="FFFFFF"/>
        </w:rPr>
        <w:lastRenderedPageBreak/>
        <w:t xml:space="preserve">12 статьи 48 Закона о контрактной системе - </w:t>
      </w:r>
      <w:r w:rsidR="00CF55EC" w:rsidRPr="00CF55EC">
        <w:rPr>
          <w:rFonts w:ascii="Times New Roman" w:hAnsi="Times New Roman" w:cs="Times New Roman"/>
          <w:sz w:val="26"/>
          <w:szCs w:val="26"/>
          <w:shd w:val="clear" w:color="auto" w:fill="FFFFFF"/>
        </w:rPr>
        <w:t>несоответствия участника закупки требованиям, установленным в извещении об осуществлении закупки в соответствии с частью 1 статьи 31</w:t>
      </w:r>
      <w:r w:rsidR="00CF55EC">
        <w:rPr>
          <w:rFonts w:ascii="Times New Roman" w:hAnsi="Times New Roman" w:cs="Times New Roman"/>
          <w:sz w:val="26"/>
          <w:szCs w:val="26"/>
          <w:shd w:val="clear" w:color="auto" w:fill="FFFFFF"/>
        </w:rPr>
        <w:t xml:space="preserve"> Закона о контрактной системе</w:t>
      </w:r>
      <w:r w:rsidR="00CF55EC" w:rsidRPr="00CF55EC">
        <w:rPr>
          <w:rFonts w:ascii="Times New Roman" w:hAnsi="Times New Roman" w:cs="Times New Roman"/>
          <w:sz w:val="26"/>
          <w:szCs w:val="26"/>
          <w:shd w:val="clear" w:color="auto" w:fill="FFFFFF"/>
        </w:rPr>
        <w:t>, требованиям, установленным в извещении об осуществлении закупки в соответствии с частями 1.1, 2 и 2.1 (при наличии таких требований) статьи 31</w:t>
      </w:r>
      <w:r w:rsidR="00CF55EC">
        <w:rPr>
          <w:rFonts w:ascii="Times New Roman" w:hAnsi="Times New Roman" w:cs="Times New Roman"/>
          <w:sz w:val="26"/>
          <w:szCs w:val="26"/>
          <w:shd w:val="clear" w:color="auto" w:fill="FFFFFF"/>
        </w:rPr>
        <w:t xml:space="preserve"> Закона о контрактной системе </w:t>
      </w:r>
      <w:r w:rsidRPr="00910209">
        <w:rPr>
          <w:rFonts w:ascii="Times New Roman" w:hAnsi="Times New Roman" w:cs="Times New Roman"/>
          <w:i/>
          <w:sz w:val="26"/>
          <w:szCs w:val="26"/>
          <w:shd w:val="clear" w:color="auto" w:fill="FFFFFF"/>
        </w:rPr>
        <w:t>«Обоснование отклонения:</w:t>
      </w:r>
      <w:r w:rsidR="00CF55EC">
        <w:rPr>
          <w:rFonts w:ascii="Times New Roman" w:hAnsi="Times New Roman" w:cs="Times New Roman"/>
          <w:i/>
          <w:sz w:val="26"/>
          <w:szCs w:val="26"/>
          <w:shd w:val="clear" w:color="auto" w:fill="FFFFFF"/>
        </w:rPr>
        <w:t xml:space="preserve"> </w:t>
      </w:r>
      <w:r w:rsidR="00CF55EC" w:rsidRPr="00CF55EC">
        <w:rPr>
          <w:rFonts w:ascii="Times New Roman" w:hAnsi="Times New Roman" w:cs="Times New Roman"/>
          <w:i/>
          <w:sz w:val="26"/>
          <w:szCs w:val="26"/>
          <w:shd w:val="clear" w:color="auto" w:fill="FFFFFF"/>
        </w:rPr>
        <w:t>Отсутствие действующей лицензии ФСБ в Реестре лицензий на деятельность, связанную с шифровальными (</w:t>
      </w:r>
      <w:r w:rsidR="00CF55EC">
        <w:rPr>
          <w:rFonts w:ascii="Times New Roman" w:hAnsi="Times New Roman" w:cs="Times New Roman"/>
          <w:i/>
          <w:sz w:val="26"/>
          <w:szCs w:val="26"/>
          <w:shd w:val="clear" w:color="auto" w:fill="FFFFFF"/>
        </w:rPr>
        <w:t>криптографическими) средствами (</w:t>
      </w:r>
      <w:r w:rsidR="00CF55EC" w:rsidRPr="00CF55EC">
        <w:rPr>
          <w:rFonts w:ascii="Times New Roman" w:hAnsi="Times New Roman" w:cs="Times New Roman"/>
          <w:i/>
          <w:sz w:val="26"/>
          <w:szCs w:val="26"/>
          <w:shd w:val="clear" w:color="auto" w:fill="FFFFFF"/>
        </w:rPr>
        <w:t>http://clsz.fsb.ru/clsz/license.htm). Представленная в составе заявки выписка из реестра лицензий участником (далее</w:t>
      </w:r>
      <w:r w:rsidR="00CF55EC">
        <w:rPr>
          <w:rFonts w:ascii="Times New Roman" w:hAnsi="Times New Roman" w:cs="Times New Roman"/>
          <w:i/>
          <w:sz w:val="26"/>
          <w:szCs w:val="26"/>
          <w:shd w:val="clear" w:color="auto" w:fill="FFFFFF"/>
        </w:rPr>
        <w:t xml:space="preserve"> </w:t>
      </w:r>
      <w:r w:rsidR="00CF55EC" w:rsidRPr="00CF55EC">
        <w:rPr>
          <w:rFonts w:ascii="Times New Roman" w:hAnsi="Times New Roman" w:cs="Times New Roman"/>
          <w:i/>
          <w:sz w:val="26"/>
          <w:szCs w:val="26"/>
          <w:shd w:val="clear" w:color="auto" w:fill="FFFFFF"/>
        </w:rPr>
        <w:t>- Приложение №1) в п. 2 содержит информацию о номере лицензии: Л051-00105-67/00560278 в п. 3. содержит информацию о дате предоставления лицензии: 25.02.2021. Реестр лицензий на деятельность, связанную с шифровальными (криптографическим</w:t>
      </w:r>
      <w:r w:rsidR="00CF55EC">
        <w:rPr>
          <w:rFonts w:ascii="Times New Roman" w:hAnsi="Times New Roman" w:cs="Times New Roman"/>
          <w:i/>
          <w:sz w:val="26"/>
          <w:szCs w:val="26"/>
          <w:shd w:val="clear" w:color="auto" w:fill="FFFFFF"/>
        </w:rPr>
        <w:t xml:space="preserve">и) средствами ФСБ размещенный </w:t>
      </w:r>
      <w:r w:rsidR="00CF55EC" w:rsidRPr="00CF55EC">
        <w:rPr>
          <w:rFonts w:ascii="Times New Roman" w:hAnsi="Times New Roman" w:cs="Times New Roman"/>
          <w:i/>
          <w:sz w:val="26"/>
          <w:szCs w:val="26"/>
          <w:shd w:val="clear" w:color="auto" w:fill="FFFFFF"/>
        </w:rPr>
        <w:t>по адресу в сети интернет: http://clsz.fsb.ru/clsz/license.htm (далее-Приложение№2) не содержит в себе информацию о номере лицензии указанную в. 2 Приложения № 1. Согласно указанной в п. 3 Приложения №1 дате (25.02.2021) и информации о лицензирующем органе (УФСБ России по Смоленской области) в Приложении №2 выдана лицензия под номером 67/1117/. Учитывая вышеуказанное</w:t>
      </w:r>
      <w:r w:rsidR="00CF55EC">
        <w:rPr>
          <w:rFonts w:ascii="Times New Roman" w:hAnsi="Times New Roman" w:cs="Times New Roman"/>
          <w:i/>
          <w:sz w:val="26"/>
          <w:szCs w:val="26"/>
          <w:shd w:val="clear" w:color="auto" w:fill="FFFFFF"/>
        </w:rPr>
        <w:t>,</w:t>
      </w:r>
      <w:r w:rsidR="00CF55EC" w:rsidRPr="00CF55EC">
        <w:rPr>
          <w:rFonts w:ascii="Times New Roman" w:hAnsi="Times New Roman" w:cs="Times New Roman"/>
          <w:i/>
          <w:sz w:val="26"/>
          <w:szCs w:val="26"/>
          <w:shd w:val="clear" w:color="auto" w:fill="FFFFFF"/>
        </w:rPr>
        <w:t xml:space="preserve"> сведения</w:t>
      </w:r>
      <w:r w:rsidR="004F4EF9">
        <w:rPr>
          <w:rFonts w:ascii="Times New Roman" w:hAnsi="Times New Roman" w:cs="Times New Roman"/>
          <w:i/>
          <w:sz w:val="26"/>
          <w:szCs w:val="26"/>
          <w:shd w:val="clear" w:color="auto" w:fill="FFFFFF"/>
        </w:rPr>
        <w:t>,</w:t>
      </w:r>
      <w:r w:rsidR="00CF55EC" w:rsidRPr="00CF55EC">
        <w:rPr>
          <w:rFonts w:ascii="Times New Roman" w:hAnsi="Times New Roman" w:cs="Times New Roman"/>
          <w:i/>
          <w:sz w:val="26"/>
          <w:szCs w:val="26"/>
          <w:shd w:val="clear" w:color="auto" w:fill="FFFFFF"/>
        </w:rPr>
        <w:t xml:space="preserve"> представленные участником</w:t>
      </w:r>
      <w:r w:rsidR="004F4EF9">
        <w:rPr>
          <w:rFonts w:ascii="Times New Roman" w:hAnsi="Times New Roman" w:cs="Times New Roman"/>
          <w:i/>
          <w:sz w:val="26"/>
          <w:szCs w:val="26"/>
          <w:shd w:val="clear" w:color="auto" w:fill="FFFFFF"/>
        </w:rPr>
        <w:t>,</w:t>
      </w:r>
      <w:r w:rsidR="00CF55EC" w:rsidRPr="00CF55EC">
        <w:rPr>
          <w:rFonts w:ascii="Times New Roman" w:hAnsi="Times New Roman" w:cs="Times New Roman"/>
          <w:i/>
          <w:sz w:val="26"/>
          <w:szCs w:val="26"/>
          <w:shd w:val="clear" w:color="auto" w:fill="FFFFFF"/>
        </w:rPr>
        <w:t xml:space="preserve"> не подтверждаются данными из реестра лицензий на деятельность, связанную с шифровальными (крипт</w:t>
      </w:r>
      <w:r w:rsidR="00CF55EC">
        <w:rPr>
          <w:rFonts w:ascii="Times New Roman" w:hAnsi="Times New Roman" w:cs="Times New Roman"/>
          <w:i/>
          <w:sz w:val="26"/>
          <w:szCs w:val="26"/>
          <w:shd w:val="clear" w:color="auto" w:fill="FFFFFF"/>
        </w:rPr>
        <w:t>ографическими) средствами (ФСБ)</w:t>
      </w:r>
      <w:r w:rsidRPr="00910209">
        <w:rPr>
          <w:rFonts w:ascii="Times New Roman" w:hAnsi="Times New Roman" w:cs="Times New Roman"/>
          <w:i/>
          <w:iCs/>
          <w:sz w:val="26"/>
          <w:szCs w:val="26"/>
          <w:shd w:val="clear" w:color="auto" w:fill="FFFFFF"/>
        </w:rPr>
        <w:t>».</w:t>
      </w:r>
    </w:p>
    <w:p w14:paraId="7F6DBE2A" w14:textId="74A9E5D8" w:rsidR="0077228C" w:rsidRPr="001204AE" w:rsidRDefault="004F4EF9" w:rsidP="001204A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C03AFA">
        <w:rPr>
          <w:rFonts w:ascii="Times New Roman" w:hAnsi="Times New Roman" w:cs="Times New Roman"/>
          <w:sz w:val="26"/>
          <w:szCs w:val="26"/>
        </w:rPr>
        <w:t>такое отклонение</w:t>
      </w:r>
      <w:r w:rsidR="00E36913">
        <w:rPr>
          <w:rFonts w:ascii="Times New Roman" w:hAnsi="Times New Roman" w:cs="Times New Roman"/>
          <w:sz w:val="26"/>
          <w:szCs w:val="26"/>
        </w:rPr>
        <w:t xml:space="preserve"> заявки</w:t>
      </w:r>
      <w:r w:rsidR="00C03AFA">
        <w:rPr>
          <w:rFonts w:ascii="Times New Roman" w:hAnsi="Times New Roman" w:cs="Times New Roman"/>
          <w:sz w:val="26"/>
          <w:szCs w:val="26"/>
        </w:rPr>
        <w:t xml:space="preserve"> является неправомерным, поскольку у Участника имеется выписка из реестра лицензий</w:t>
      </w:r>
      <w:r w:rsidR="00F71E3A">
        <w:rPr>
          <w:rFonts w:ascii="Times New Roman" w:hAnsi="Times New Roman" w:cs="Times New Roman"/>
          <w:sz w:val="26"/>
          <w:szCs w:val="26"/>
        </w:rPr>
        <w:t xml:space="preserve"> ФСБ</w:t>
      </w:r>
      <w:r w:rsidR="00C03AFA">
        <w:rPr>
          <w:rFonts w:ascii="Times New Roman" w:hAnsi="Times New Roman" w:cs="Times New Roman"/>
          <w:sz w:val="26"/>
          <w:szCs w:val="26"/>
        </w:rPr>
        <w:t xml:space="preserve">, </w:t>
      </w:r>
      <w:r w:rsidR="00F71E3A">
        <w:rPr>
          <w:rFonts w:ascii="Times New Roman" w:hAnsi="Times New Roman" w:cs="Times New Roman"/>
          <w:sz w:val="26"/>
          <w:szCs w:val="26"/>
        </w:rPr>
        <w:t xml:space="preserve">что подтверждается информацией, содержащейся </w:t>
      </w:r>
      <w:r w:rsidR="001204AE">
        <w:rPr>
          <w:rFonts w:ascii="Times New Roman" w:hAnsi="Times New Roman" w:cs="Times New Roman"/>
          <w:sz w:val="26"/>
          <w:szCs w:val="26"/>
        </w:rPr>
        <w:t>в составе жалобы.</w:t>
      </w:r>
    </w:p>
    <w:p w14:paraId="1FFB4CEA" w14:textId="465178D2" w:rsidR="0077228C" w:rsidRPr="001204AE" w:rsidRDefault="0077228C" w:rsidP="002E0C91">
      <w:pPr>
        <w:spacing w:after="0" w:line="240" w:lineRule="auto"/>
        <w:ind w:firstLine="709"/>
        <w:jc w:val="both"/>
        <w:rPr>
          <w:rFonts w:ascii="Times New Roman" w:hAnsi="Times New Roman" w:cs="Times New Roman"/>
          <w:sz w:val="26"/>
          <w:szCs w:val="26"/>
        </w:rPr>
      </w:pPr>
      <w:r w:rsidRPr="001204AE">
        <w:rPr>
          <w:rFonts w:ascii="Times New Roman" w:hAnsi="Times New Roman" w:cs="Times New Roman"/>
          <w:sz w:val="26"/>
          <w:szCs w:val="26"/>
        </w:rPr>
        <w:t>Представитель Заказчика на заседании Комиссии пояснил следующее:</w:t>
      </w:r>
    </w:p>
    <w:p w14:paraId="1F351289" w14:textId="16083584" w:rsidR="001204AE" w:rsidRPr="009749F7" w:rsidRDefault="00423E91" w:rsidP="001204AE">
      <w:pPr>
        <w:spacing w:after="0" w:line="240" w:lineRule="auto"/>
        <w:ind w:firstLine="709"/>
        <w:jc w:val="both"/>
        <w:rPr>
          <w:rFonts w:ascii="Times New Roman" w:hAnsi="Times New Roman" w:cs="Times New Roman"/>
          <w:i/>
          <w:sz w:val="26"/>
          <w:szCs w:val="26"/>
        </w:rPr>
      </w:pPr>
      <w:r w:rsidRPr="009749F7">
        <w:rPr>
          <w:rFonts w:ascii="Times New Roman" w:hAnsi="Times New Roman" w:cs="Times New Roman"/>
          <w:i/>
          <w:sz w:val="26"/>
          <w:szCs w:val="26"/>
        </w:rPr>
        <w:t>«</w:t>
      </w:r>
      <w:r w:rsidR="001204AE" w:rsidRPr="009749F7">
        <w:rPr>
          <w:rFonts w:ascii="Times New Roman" w:hAnsi="Times New Roman" w:cs="Times New Roman"/>
          <w:i/>
          <w:sz w:val="26"/>
          <w:szCs w:val="26"/>
        </w:rPr>
        <w:t>Решение по отклонению заявки Заказчиком было принято с учетом Письма ФАС России от 09.01.2024 № МШ/211/24 «По вопросу подтверждения участниками закупок наличия лицензии в соответствии с Федеральным законом от 04.05.</w:t>
      </w:r>
      <w:r w:rsidR="00B91E1E" w:rsidRPr="009749F7">
        <w:rPr>
          <w:rFonts w:ascii="Times New Roman" w:hAnsi="Times New Roman" w:cs="Times New Roman"/>
          <w:i/>
          <w:sz w:val="26"/>
          <w:szCs w:val="26"/>
        </w:rPr>
        <w:t>2011 №</w:t>
      </w:r>
      <w:r w:rsidR="001204AE" w:rsidRPr="009749F7">
        <w:rPr>
          <w:rFonts w:ascii="Times New Roman" w:hAnsi="Times New Roman" w:cs="Times New Roman"/>
          <w:i/>
          <w:sz w:val="26"/>
          <w:szCs w:val="26"/>
        </w:rPr>
        <w:t xml:space="preserve"> 99-ФЗ «О лицензировании отдельных видов деятельности», согласно которого подтверждением соответствия участника закупки требованиям, установленным в пункте 1 части 1 статьи 31 Закона о контрактной системе, являться наличие соответствующей записи в реестре лицензий, проверку которой Заказчик обязан осуществить в силу ч. 8 ст. 31 Закона о контрактной системе.</w:t>
      </w:r>
    </w:p>
    <w:p w14:paraId="5FEBF4CB" w14:textId="167FD0EE" w:rsidR="00AC7A74" w:rsidRPr="009749F7" w:rsidRDefault="009749F7" w:rsidP="009749F7">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9749F7">
        <w:rPr>
          <w:rFonts w:ascii="Times New Roman" w:hAnsi="Times New Roman" w:cs="Times New Roman"/>
          <w:i/>
          <w:sz w:val="26"/>
          <w:szCs w:val="26"/>
        </w:rPr>
        <w:t>На момент рассмотрения Заказчиком заявки Заявителя, запись в Реестре отсутствовала, что подтверждается, в том числе видео-фиксацией, осуществлённой Заказчиком в рамках подведения итогов по закупке</w:t>
      </w:r>
      <w:r w:rsidR="00423E91" w:rsidRPr="009749F7">
        <w:rPr>
          <w:rFonts w:ascii="Times New Roman" w:hAnsi="Times New Roman" w:cs="Times New Roman"/>
          <w:i/>
          <w:sz w:val="26"/>
          <w:szCs w:val="26"/>
        </w:rPr>
        <w:t>»</w:t>
      </w:r>
      <w:r w:rsidR="00AC7A74" w:rsidRPr="009749F7">
        <w:rPr>
          <w:rFonts w:ascii="Times New Roman" w:hAnsi="Times New Roman" w:cs="Times New Roman"/>
          <w:i/>
          <w:sz w:val="26"/>
          <w:szCs w:val="26"/>
        </w:rPr>
        <w:t>.</w:t>
      </w:r>
    </w:p>
    <w:p w14:paraId="318ADACE" w14:textId="36F8DFF6" w:rsidR="009749F7" w:rsidRPr="0096763E" w:rsidRDefault="00A02580" w:rsidP="009749F7">
      <w:pPr>
        <w:spacing w:after="0" w:line="240" w:lineRule="auto"/>
        <w:ind w:firstLine="709"/>
        <w:jc w:val="both"/>
        <w:rPr>
          <w:rFonts w:ascii="Times New Roman" w:hAnsi="Times New Roman"/>
          <w:bCs/>
          <w:sz w:val="26"/>
          <w:szCs w:val="26"/>
          <w:shd w:val="clear" w:color="auto" w:fill="FFFFFF"/>
        </w:rPr>
      </w:pPr>
      <w:r w:rsidRPr="0096763E">
        <w:rPr>
          <w:rFonts w:ascii="Times New Roman" w:hAnsi="Times New Roman"/>
          <w:bCs/>
          <w:sz w:val="26"/>
          <w:szCs w:val="26"/>
          <w:shd w:val="clear" w:color="auto" w:fill="FFFFFF"/>
        </w:rPr>
        <w:t>Объектом рассматриваемой закупки является</w:t>
      </w:r>
      <w:r w:rsidR="009749F7">
        <w:rPr>
          <w:rFonts w:ascii="Times New Roman" w:hAnsi="Times New Roman"/>
          <w:bCs/>
          <w:sz w:val="26"/>
          <w:szCs w:val="26"/>
          <w:shd w:val="clear" w:color="auto" w:fill="FFFFFF"/>
        </w:rPr>
        <w:t xml:space="preserve"> п</w:t>
      </w:r>
      <w:r w:rsidR="009749F7" w:rsidRPr="009749F7">
        <w:rPr>
          <w:rFonts w:ascii="Times New Roman" w:hAnsi="Times New Roman"/>
          <w:bCs/>
          <w:sz w:val="26"/>
          <w:szCs w:val="26"/>
          <w:shd w:val="clear" w:color="auto" w:fill="FFFFFF"/>
        </w:rPr>
        <w:t>оставка продукции радиоэлектронной промышленности</w:t>
      </w:r>
      <w:r w:rsidRPr="0096763E">
        <w:rPr>
          <w:rFonts w:ascii="Times New Roman" w:hAnsi="Times New Roman"/>
          <w:bCs/>
          <w:sz w:val="26"/>
          <w:szCs w:val="26"/>
          <w:shd w:val="clear" w:color="auto" w:fill="FFFFFF"/>
        </w:rPr>
        <w:t>. За</w:t>
      </w:r>
      <w:r w:rsidR="009749F7">
        <w:rPr>
          <w:rFonts w:ascii="Times New Roman" w:hAnsi="Times New Roman"/>
          <w:bCs/>
          <w:sz w:val="26"/>
          <w:szCs w:val="26"/>
          <w:shd w:val="clear" w:color="auto" w:fill="FFFFFF"/>
        </w:rPr>
        <w:t xml:space="preserve">казчиком установлен код ОКПД2 - </w:t>
      </w:r>
      <w:r w:rsidR="009749F7" w:rsidRPr="009749F7">
        <w:rPr>
          <w:rFonts w:ascii="Times New Roman" w:hAnsi="Times New Roman"/>
          <w:bCs/>
          <w:sz w:val="26"/>
          <w:szCs w:val="26"/>
          <w:shd w:val="clear" w:color="auto" w:fill="FFFFFF"/>
        </w:rPr>
        <w:t>26.20.40.140</w:t>
      </w:r>
      <w:r w:rsidR="009749F7">
        <w:rPr>
          <w:rFonts w:ascii="Times New Roman" w:hAnsi="Times New Roman"/>
          <w:bCs/>
          <w:sz w:val="26"/>
          <w:szCs w:val="26"/>
          <w:shd w:val="clear" w:color="auto" w:fill="FFFFFF"/>
        </w:rPr>
        <w:t xml:space="preserve"> </w:t>
      </w:r>
      <w:r w:rsidR="0096763E" w:rsidRPr="0096763E">
        <w:rPr>
          <w:rFonts w:ascii="Times New Roman" w:hAnsi="Times New Roman"/>
          <w:bCs/>
          <w:sz w:val="26"/>
          <w:szCs w:val="26"/>
          <w:shd w:val="clear" w:color="auto" w:fill="FFFFFF"/>
        </w:rPr>
        <w:t>«</w:t>
      </w:r>
      <w:r w:rsidR="009749F7" w:rsidRPr="009749F7">
        <w:rPr>
          <w:rFonts w:ascii="Times New Roman" w:hAnsi="Times New Roman"/>
          <w:bCs/>
          <w:sz w:val="26"/>
          <w:szCs w:val="26"/>
          <w:shd w:val="clear" w:color="auto" w:fill="FFFFFF"/>
        </w:rPr>
        <w:t>Средства защиты информации, а также информационные и телекоммуникационные системы, защищенные с использованием средств защиты информации</w:t>
      </w:r>
      <w:r w:rsidRPr="0096763E">
        <w:rPr>
          <w:rFonts w:ascii="Times New Roman" w:hAnsi="Times New Roman"/>
          <w:bCs/>
          <w:sz w:val="26"/>
          <w:szCs w:val="26"/>
          <w:shd w:val="clear" w:color="auto" w:fill="FFFFFF"/>
        </w:rPr>
        <w:t>».</w:t>
      </w:r>
    </w:p>
    <w:p w14:paraId="57123D7F" w14:textId="2B949891" w:rsidR="0096763E" w:rsidRDefault="00A02580" w:rsidP="00A02580">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96763E">
        <w:rPr>
          <w:rFonts w:ascii="Times New Roman" w:eastAsia="Arial Unicode MS" w:hAnsi="Times New Roman" w:cs="Arial Unicode MS"/>
          <w:color w:val="000000"/>
          <w:sz w:val="26"/>
          <w:szCs w:val="26"/>
          <w:u w:color="000000"/>
        </w:rPr>
        <w:t>Согласно извещению об осуществлении закупки Заказчиком установлен</w:t>
      </w:r>
      <w:r w:rsidR="0096763E" w:rsidRPr="0096763E">
        <w:rPr>
          <w:rFonts w:ascii="Times New Roman" w:eastAsia="Arial Unicode MS" w:hAnsi="Times New Roman" w:cs="Arial Unicode MS"/>
          <w:color w:val="000000"/>
          <w:sz w:val="26"/>
          <w:szCs w:val="26"/>
          <w:u w:color="000000"/>
        </w:rPr>
        <w:t>ы следующе требования к участникам закупк</w:t>
      </w:r>
      <w:r w:rsidR="0096763E">
        <w:rPr>
          <w:rFonts w:ascii="Times New Roman" w:eastAsia="Arial Unicode MS" w:hAnsi="Times New Roman" w:cs="Arial Unicode MS"/>
          <w:color w:val="000000"/>
          <w:sz w:val="26"/>
          <w:szCs w:val="26"/>
          <w:u w:color="000000"/>
        </w:rPr>
        <w:t>и</w:t>
      </w:r>
      <w:r w:rsidR="0096763E" w:rsidRPr="0096763E">
        <w:rPr>
          <w:rFonts w:ascii="Times New Roman" w:eastAsia="Arial Unicode MS" w:hAnsi="Times New Roman" w:cs="Arial Unicode MS"/>
          <w:color w:val="000000"/>
          <w:sz w:val="26"/>
          <w:szCs w:val="26"/>
          <w:u w:color="000000"/>
        </w:rPr>
        <w:t xml:space="preserve"> в соответствии с п. 1 ч. 1 ст. 31 Закона о </w:t>
      </w:r>
      <w:r w:rsidR="0096763E">
        <w:rPr>
          <w:rFonts w:ascii="Times New Roman" w:eastAsia="Arial Unicode MS" w:hAnsi="Times New Roman" w:cs="Arial Unicode MS"/>
          <w:color w:val="000000"/>
          <w:sz w:val="26"/>
          <w:szCs w:val="26"/>
          <w:u w:color="000000"/>
        </w:rPr>
        <w:t>контрактной</w:t>
      </w:r>
      <w:r w:rsidR="0096763E" w:rsidRPr="0096763E">
        <w:rPr>
          <w:rFonts w:ascii="Times New Roman" w:eastAsia="Arial Unicode MS" w:hAnsi="Times New Roman" w:cs="Arial Unicode MS"/>
          <w:color w:val="000000"/>
          <w:sz w:val="26"/>
          <w:szCs w:val="26"/>
          <w:u w:color="000000"/>
        </w:rPr>
        <w:t xml:space="preserve"> системе:</w:t>
      </w:r>
    </w:p>
    <w:p w14:paraId="080ADE8F" w14:textId="3F38E767" w:rsidR="00081324" w:rsidRDefault="0096763E" w:rsidP="009634E9">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96763E">
        <w:rPr>
          <w:rFonts w:ascii="Times New Roman" w:eastAsia="Arial Unicode MS" w:hAnsi="Times New Roman" w:cs="Arial Unicode MS"/>
          <w:i/>
          <w:iCs/>
          <w:color w:val="000000"/>
          <w:sz w:val="26"/>
          <w:szCs w:val="26"/>
          <w:u w:color="000000"/>
        </w:rPr>
        <w:t>«</w:t>
      </w:r>
      <w:r w:rsidR="009749F7" w:rsidRPr="009749F7">
        <w:rPr>
          <w:rFonts w:ascii="Times New Roman" w:eastAsia="Arial Unicode MS" w:hAnsi="Times New Roman" w:cs="Arial Unicode MS"/>
          <w:i/>
          <w:iCs/>
          <w:color w:val="000000"/>
          <w:sz w:val="26"/>
          <w:szCs w:val="26"/>
          <w:u w:color="000000"/>
        </w:rPr>
        <w:t xml:space="preserve">Участник закупки предоставляет следующие лицензии: Лицензия ФСТЭК России на осуществление деятельности по технической защите конфиденциальной информации, включающая следующие виды работ и услуг в соответствии с Постановлением Правительства РФ от 03 февраля 2012 г. № 79 «О лицензировании деятельности по технической защите конфиденциальной информации»: - услуги по установке, монтажу, наладке, испытаниям, ремонту средств защиты информации (программных (программно-технических) средств защиты информации, защищенных программных (программно-технических) средств обработки информации, программных </w:t>
      </w:r>
      <w:r w:rsidR="009749F7" w:rsidRPr="009749F7">
        <w:rPr>
          <w:rFonts w:ascii="Times New Roman" w:eastAsia="Arial Unicode MS" w:hAnsi="Times New Roman" w:cs="Arial Unicode MS"/>
          <w:i/>
          <w:iCs/>
          <w:color w:val="000000"/>
          <w:sz w:val="26"/>
          <w:szCs w:val="26"/>
          <w:u w:color="000000"/>
        </w:rPr>
        <w:lastRenderedPageBreak/>
        <w:t>(программно-технических) средств контроля эффективности защиты информации); Лицензия ФСБ России включающая следующие виды работ и услуг в соответствии с Положением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утвержденного постановлением Правительства Российской Федерации от 16 апреля 2012 г. № 313: - монтаж, установка (инсталляция), наладка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 - передача шифровальных (криптографических) средств, за исключением шифровальных (криптографических) средств защиты фискальных данных, разработанных для применения в составе контрольно-кассовой техники, сертифицированных Федеральной службой безопасности Российской Федерации. Перечень документов, подтверждающих соответствие участника закупки требованиям, установленным п. 1 ч. 1 ст. 31 Федерального закон №44-ФЗ, и предусмотренные подпунктом "н" п. 1 ч. 1 ст. 43 Федерального закона №44-ФЗ: - копия действующей лицензии или - выписка из реестра лицензий (или копия выписки из реестра лицензий), соответствующая типовой форме выписки, утвержденной в соответствии с п. 6 ч. 1 ст. 5 Федерального закона от 04.05.2011 № 99-ФЗ «О лицензировании отдельных видов деятельности» постановлением Правительства РФ от 29.12.2020 № 2343, или - декларация о своём соответствии требованию о наличию лицензии с указанием общедоступного государственного реестра лицензий, размещенного лицензирующим органом в информационно-телекоммуникационной сети "Интернет" (с указание адреса сайта или страницы сайта в информационно-телекоммуникационной сети "Интернет", на которых размещён такой реестр лицензий).. Наличие соответствующей записи в реестре лицензий. -</w:t>
      </w:r>
      <w:r w:rsidR="00BB332C">
        <w:rPr>
          <w:rFonts w:ascii="Times New Roman" w:eastAsia="Arial Unicode MS" w:hAnsi="Times New Roman" w:cs="Arial Unicode MS"/>
          <w:i/>
          <w:iCs/>
          <w:color w:val="000000"/>
          <w:sz w:val="26"/>
          <w:szCs w:val="26"/>
          <w:u w:color="000000"/>
        </w:rPr>
        <w:t xml:space="preserve"> </w:t>
      </w:r>
      <w:r w:rsidR="009749F7" w:rsidRPr="009749F7">
        <w:rPr>
          <w:rFonts w:ascii="Times New Roman" w:eastAsia="Arial Unicode MS" w:hAnsi="Times New Roman" w:cs="Arial Unicode MS"/>
          <w:i/>
          <w:iCs/>
          <w:color w:val="000000"/>
          <w:sz w:val="26"/>
          <w:szCs w:val="26"/>
          <w:u w:color="000000"/>
        </w:rPr>
        <w:t>наличие соответств</w:t>
      </w:r>
      <w:r w:rsidR="009749F7">
        <w:rPr>
          <w:rFonts w:ascii="Times New Roman" w:eastAsia="Arial Unicode MS" w:hAnsi="Times New Roman" w:cs="Arial Unicode MS"/>
          <w:i/>
          <w:iCs/>
          <w:color w:val="000000"/>
          <w:sz w:val="26"/>
          <w:szCs w:val="26"/>
          <w:u w:color="000000"/>
        </w:rPr>
        <w:t>ующей записи в реестре лицензий</w:t>
      </w:r>
      <w:r w:rsidRPr="0096763E">
        <w:rPr>
          <w:rFonts w:ascii="Times New Roman" w:eastAsia="Arial Unicode MS" w:hAnsi="Times New Roman" w:cs="Arial Unicode MS"/>
          <w:i/>
          <w:iCs/>
          <w:color w:val="000000"/>
          <w:sz w:val="26"/>
          <w:szCs w:val="26"/>
          <w:u w:color="000000"/>
        </w:rPr>
        <w:t>».</w:t>
      </w:r>
    </w:p>
    <w:p w14:paraId="1E50D394" w14:textId="11A7EB23" w:rsidR="00081324" w:rsidRDefault="00081324" w:rsidP="00081324">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Pr>
          <w:rFonts w:ascii="Times New Roman" w:eastAsia="Arial Unicode MS" w:hAnsi="Times New Roman" w:cs="Arial Unicode MS"/>
          <w:color w:val="000000"/>
          <w:sz w:val="26"/>
          <w:szCs w:val="26"/>
          <w:u w:color="000000"/>
        </w:rPr>
        <w:t>Данное т</w:t>
      </w:r>
      <w:r w:rsidRPr="00081324">
        <w:rPr>
          <w:rFonts w:ascii="Times New Roman" w:eastAsia="Arial Unicode MS" w:hAnsi="Times New Roman" w:cs="Arial Unicode MS"/>
          <w:color w:val="000000"/>
          <w:sz w:val="26"/>
          <w:szCs w:val="26"/>
          <w:u w:color="000000"/>
        </w:rPr>
        <w:t xml:space="preserve">ребование установлено </w:t>
      </w:r>
      <w:r>
        <w:rPr>
          <w:rFonts w:ascii="Times New Roman" w:eastAsia="Arial Unicode MS" w:hAnsi="Times New Roman" w:cs="Arial Unicode MS"/>
          <w:color w:val="000000"/>
          <w:sz w:val="26"/>
          <w:szCs w:val="26"/>
          <w:u w:color="000000"/>
        </w:rPr>
        <w:t>в</w:t>
      </w:r>
      <w:r w:rsidRPr="00081324">
        <w:rPr>
          <w:rFonts w:ascii="Times New Roman" w:eastAsia="Arial Unicode MS" w:hAnsi="Times New Roman" w:cs="Arial Unicode MS"/>
          <w:color w:val="000000"/>
          <w:sz w:val="26"/>
          <w:szCs w:val="26"/>
          <w:u w:color="000000"/>
        </w:rPr>
        <w:t xml:space="preserve"> соответствии с п. 1 ч. 1 ст. 12 </w:t>
      </w:r>
      <w:r w:rsidR="007B1F45">
        <w:rPr>
          <w:rFonts w:ascii="Times New Roman" w:eastAsia="Arial Unicode MS" w:hAnsi="Times New Roman" w:cs="Arial Unicode MS"/>
          <w:color w:val="000000"/>
          <w:sz w:val="26"/>
          <w:szCs w:val="26"/>
          <w:u w:color="000000"/>
        </w:rPr>
        <w:t>Федерального з</w:t>
      </w:r>
      <w:r w:rsidRPr="00081324">
        <w:rPr>
          <w:rFonts w:ascii="Times New Roman" w:eastAsia="Arial Unicode MS" w:hAnsi="Times New Roman" w:cs="Arial Unicode MS"/>
          <w:color w:val="000000"/>
          <w:sz w:val="26"/>
          <w:szCs w:val="26"/>
          <w:u w:color="000000"/>
        </w:rPr>
        <w:t>акон</w:t>
      </w:r>
      <w:r w:rsidR="005A3AFF">
        <w:rPr>
          <w:rFonts w:ascii="Times New Roman" w:eastAsia="Arial Unicode MS" w:hAnsi="Times New Roman" w:cs="Arial Unicode MS"/>
          <w:color w:val="000000"/>
          <w:sz w:val="26"/>
          <w:szCs w:val="26"/>
          <w:u w:color="000000"/>
        </w:rPr>
        <w:t>а</w:t>
      </w:r>
      <w:r w:rsidR="007B1F45" w:rsidRPr="007B1F45">
        <w:t xml:space="preserve"> </w:t>
      </w:r>
      <w:r w:rsidR="007B1F45" w:rsidRPr="007B1F45">
        <w:rPr>
          <w:rFonts w:ascii="Times New Roman" w:eastAsia="Arial Unicode MS" w:hAnsi="Times New Roman" w:cs="Arial Unicode MS"/>
          <w:color w:val="000000"/>
          <w:sz w:val="26"/>
          <w:szCs w:val="26"/>
          <w:u w:color="000000"/>
        </w:rPr>
        <w:t>от 04.05.2011 № 99-ФЗ «О лицензировании отдельных видов деятельности»</w:t>
      </w:r>
      <w:r w:rsidR="007B1F45">
        <w:rPr>
          <w:rFonts w:ascii="Times New Roman" w:eastAsia="Arial Unicode MS" w:hAnsi="Times New Roman" w:cs="Arial Unicode MS"/>
          <w:color w:val="000000"/>
          <w:sz w:val="26"/>
          <w:szCs w:val="26"/>
          <w:u w:color="000000"/>
        </w:rPr>
        <w:t xml:space="preserve"> (далее – Федеральный закон № 99)</w:t>
      </w:r>
      <w:r>
        <w:rPr>
          <w:rFonts w:ascii="Times New Roman" w:eastAsia="Arial Unicode MS" w:hAnsi="Times New Roman" w:cs="Arial Unicode MS"/>
          <w:color w:val="000000"/>
          <w:sz w:val="26"/>
          <w:szCs w:val="26"/>
          <w:u w:color="000000"/>
        </w:rPr>
        <w:t>, согласно которому</w:t>
      </w:r>
      <w:r w:rsidRPr="00081324">
        <w:rPr>
          <w:rFonts w:ascii="Times New Roman" w:eastAsia="Arial Unicode MS" w:hAnsi="Times New Roman" w:cs="Arial Unicode MS"/>
          <w:color w:val="000000"/>
          <w:sz w:val="26"/>
          <w:szCs w:val="26"/>
          <w:u w:color="000000"/>
        </w:rPr>
        <w:t xml:space="preserve">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w:t>
      </w:r>
      <w:r w:rsidRPr="00081324">
        <w:rPr>
          <w:rFonts w:ascii="Times New Roman" w:eastAsia="Arial Unicode MS" w:hAnsi="Times New Roman" w:cs="Arial Unicode MS"/>
          <w:color w:val="000000"/>
          <w:sz w:val="26"/>
          <w:szCs w:val="26"/>
          <w:u w:color="000000"/>
        </w:rPr>
        <w:lastRenderedPageBreak/>
        <w:t>(криптографических) средств, осуществляется для обеспечения собственных нужд юридического лица или индивидуального предпринимателя) подлежит лицензированию.</w:t>
      </w:r>
    </w:p>
    <w:p w14:paraId="3E16B63F" w14:textId="385FEC61" w:rsidR="005A3AFF" w:rsidRPr="005A3AFF" w:rsidRDefault="007B1F45" w:rsidP="005A3AFF">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Pr>
          <w:rFonts w:ascii="Times New Roman" w:eastAsia="Arial Unicode MS" w:hAnsi="Times New Roman" w:cs="Arial Unicode MS"/>
          <w:color w:val="000000"/>
          <w:sz w:val="26"/>
          <w:szCs w:val="26"/>
          <w:u w:color="000000"/>
        </w:rPr>
        <w:t>Согласно части 1 статьи 21 Федерального з</w:t>
      </w:r>
      <w:r w:rsidR="005A3AFF" w:rsidRPr="00081324">
        <w:rPr>
          <w:rFonts w:ascii="Times New Roman" w:eastAsia="Arial Unicode MS" w:hAnsi="Times New Roman" w:cs="Arial Unicode MS"/>
          <w:color w:val="000000"/>
          <w:sz w:val="26"/>
          <w:szCs w:val="26"/>
          <w:u w:color="000000"/>
        </w:rPr>
        <w:t>акон</w:t>
      </w:r>
      <w:r w:rsidR="005A3AFF">
        <w:rPr>
          <w:rFonts w:ascii="Times New Roman" w:eastAsia="Arial Unicode MS" w:hAnsi="Times New Roman" w:cs="Arial Unicode MS"/>
          <w:color w:val="000000"/>
          <w:sz w:val="26"/>
          <w:szCs w:val="26"/>
          <w:u w:color="000000"/>
        </w:rPr>
        <w:t xml:space="preserve">а </w:t>
      </w:r>
      <w:r>
        <w:rPr>
          <w:rFonts w:ascii="Times New Roman" w:eastAsia="Arial Unicode MS" w:hAnsi="Times New Roman" w:cs="Arial Unicode MS"/>
          <w:color w:val="000000"/>
          <w:sz w:val="26"/>
          <w:szCs w:val="26"/>
          <w:u w:color="000000"/>
        </w:rPr>
        <w:t xml:space="preserve"> № 99</w:t>
      </w:r>
      <w:r w:rsidR="005A3AFF" w:rsidRPr="005A3AFF">
        <w:rPr>
          <w:rFonts w:ascii="Times New Roman" w:eastAsia="Arial Unicode MS" w:hAnsi="Times New Roman" w:cs="Arial Unicode MS"/>
          <w:color w:val="000000"/>
          <w:sz w:val="26"/>
          <w:szCs w:val="26"/>
          <w:u w:color="000000"/>
        </w:rPr>
        <w:t xml:space="preserve"> </w:t>
      </w:r>
      <w:r w:rsidR="005A3AFF">
        <w:rPr>
          <w:rFonts w:ascii="Times New Roman" w:eastAsia="Arial Unicode MS" w:hAnsi="Times New Roman" w:cs="Arial Unicode MS"/>
          <w:color w:val="000000"/>
          <w:sz w:val="26"/>
          <w:szCs w:val="26"/>
          <w:u w:color="000000"/>
        </w:rPr>
        <w:t>л</w:t>
      </w:r>
      <w:r w:rsidR="005A3AFF" w:rsidRPr="005A3AFF">
        <w:rPr>
          <w:rFonts w:ascii="Times New Roman" w:eastAsia="Arial Unicode MS" w:hAnsi="Times New Roman" w:cs="Arial Unicode MS"/>
          <w:color w:val="000000"/>
          <w:sz w:val="26"/>
          <w:szCs w:val="26"/>
          <w:u w:color="000000"/>
        </w:rPr>
        <w:t>ицензирующие органы формируют открытый и общедоступный государственный информационный ресурс, содержащий сведения из реестра лицензий, из положений о лицензировании конкретных видов деятельности, технических регламентов и иных нормативных правовых актов Российской Федерации, устанавливающих обязательные требования к лицензируемым видам деятельности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14:paraId="730A44E8" w14:textId="67C9F3B9" w:rsidR="005A3AFF" w:rsidRDefault="007B1F45" w:rsidP="00081324">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Pr>
          <w:rFonts w:ascii="Times New Roman" w:eastAsia="Arial Unicode MS" w:hAnsi="Times New Roman" w:cs="Arial Unicode MS"/>
          <w:color w:val="000000"/>
          <w:sz w:val="26"/>
          <w:szCs w:val="26"/>
          <w:u w:color="000000"/>
        </w:rPr>
        <w:t>При этом</w:t>
      </w:r>
      <w:r w:rsidR="005A3AFF" w:rsidRPr="005A3AFF">
        <w:rPr>
          <w:rFonts w:ascii="Times New Roman" w:eastAsia="Arial Unicode MS" w:hAnsi="Times New Roman" w:cs="Arial Unicode MS"/>
          <w:color w:val="000000"/>
          <w:sz w:val="26"/>
          <w:szCs w:val="26"/>
          <w:u w:color="000000"/>
        </w:rPr>
        <w:t xml:space="preserve"> лицензирующие органы формируют и ведут в электронном виде реестры лицензий на конкретные виды деятельности, лицензирование которых они осуществляют, в порядке, установленном Правительством Российской Федерации</w:t>
      </w:r>
      <w:r w:rsidR="005A3AFF">
        <w:rPr>
          <w:rFonts w:ascii="Times New Roman" w:eastAsia="Arial Unicode MS" w:hAnsi="Times New Roman" w:cs="Arial Unicode MS"/>
          <w:color w:val="000000"/>
          <w:sz w:val="26"/>
          <w:szCs w:val="26"/>
          <w:u w:color="000000"/>
        </w:rPr>
        <w:t xml:space="preserve"> </w:t>
      </w:r>
      <w:r w:rsidR="005A3AFF" w:rsidRPr="005A3AFF">
        <w:rPr>
          <w:rFonts w:ascii="Times New Roman" w:eastAsia="Arial Unicode MS" w:hAnsi="Times New Roman" w:cs="Arial Unicode MS"/>
          <w:color w:val="000000"/>
          <w:sz w:val="26"/>
          <w:szCs w:val="26"/>
          <w:u w:color="000000"/>
        </w:rPr>
        <w:t xml:space="preserve">(часть 2 статьи 21 </w:t>
      </w:r>
      <w:r w:rsidR="00BB332C">
        <w:rPr>
          <w:rFonts w:ascii="Times New Roman" w:eastAsia="Arial Unicode MS" w:hAnsi="Times New Roman" w:cs="Arial Unicode MS"/>
          <w:color w:val="000000"/>
          <w:sz w:val="26"/>
          <w:szCs w:val="26"/>
          <w:u w:color="000000"/>
        </w:rPr>
        <w:t>Федерального з</w:t>
      </w:r>
      <w:r w:rsidR="005A3AFF" w:rsidRPr="00081324">
        <w:rPr>
          <w:rFonts w:ascii="Times New Roman" w:eastAsia="Arial Unicode MS" w:hAnsi="Times New Roman" w:cs="Arial Unicode MS"/>
          <w:color w:val="000000"/>
          <w:sz w:val="26"/>
          <w:szCs w:val="26"/>
          <w:u w:color="000000"/>
        </w:rPr>
        <w:t>акон</w:t>
      </w:r>
      <w:r w:rsidR="005A3AFF">
        <w:rPr>
          <w:rFonts w:ascii="Times New Roman" w:eastAsia="Arial Unicode MS" w:hAnsi="Times New Roman" w:cs="Arial Unicode MS"/>
          <w:color w:val="000000"/>
          <w:sz w:val="26"/>
          <w:szCs w:val="26"/>
          <w:u w:color="000000"/>
        </w:rPr>
        <w:t xml:space="preserve">а </w:t>
      </w:r>
      <w:r w:rsidR="00BB332C">
        <w:rPr>
          <w:rFonts w:ascii="Times New Roman" w:eastAsia="Arial Unicode MS" w:hAnsi="Times New Roman" w:cs="Arial Unicode MS"/>
          <w:color w:val="000000"/>
          <w:sz w:val="26"/>
          <w:szCs w:val="26"/>
          <w:u w:color="000000"/>
        </w:rPr>
        <w:t>№ 99</w:t>
      </w:r>
      <w:r w:rsidR="005A3AFF" w:rsidRPr="005A3AFF">
        <w:rPr>
          <w:rFonts w:ascii="Times New Roman" w:eastAsia="Arial Unicode MS" w:hAnsi="Times New Roman" w:cs="Arial Unicode MS"/>
          <w:color w:val="000000"/>
          <w:sz w:val="26"/>
          <w:szCs w:val="26"/>
          <w:u w:color="000000"/>
        </w:rPr>
        <w:t>).</w:t>
      </w:r>
    </w:p>
    <w:p w14:paraId="32B02302" w14:textId="7B7B7F8D" w:rsidR="005A3AFF" w:rsidRDefault="005A3AFF" w:rsidP="00081324">
      <w:pPr>
        <w:tabs>
          <w:tab w:val="left" w:pos="6120"/>
        </w:tabs>
        <w:spacing w:after="0" w:line="240" w:lineRule="auto"/>
        <w:ind w:firstLine="709"/>
        <w:jc w:val="both"/>
        <w:rPr>
          <w:rFonts w:ascii="Times New Roman" w:eastAsia="Arial Unicode MS" w:hAnsi="Times New Roman" w:cs="Arial Unicode MS"/>
          <w:color w:val="000000"/>
          <w:sz w:val="26"/>
          <w:szCs w:val="26"/>
          <w:u w:color="000000"/>
        </w:rPr>
      </w:pPr>
      <w:r w:rsidRPr="005A3AFF">
        <w:rPr>
          <w:rFonts w:ascii="Times New Roman" w:eastAsia="Arial Unicode MS" w:hAnsi="Times New Roman" w:cs="Arial Unicode MS"/>
          <w:color w:val="000000"/>
          <w:sz w:val="26"/>
          <w:szCs w:val="26"/>
          <w:u w:color="000000"/>
        </w:rPr>
        <w:t xml:space="preserve">Правила формирования и ведения реестра лицензий и типовая форма выписки из реестра лицензий утверждены постановлением Правительства Российской Федерации от 29 декабря 2020 года </w:t>
      </w:r>
      <w:r>
        <w:rPr>
          <w:rFonts w:ascii="Times New Roman" w:eastAsia="Arial Unicode MS" w:hAnsi="Times New Roman" w:cs="Arial Unicode MS"/>
          <w:color w:val="000000"/>
          <w:sz w:val="26"/>
          <w:szCs w:val="26"/>
          <w:u w:color="000000"/>
        </w:rPr>
        <w:t>№</w:t>
      </w:r>
      <w:r w:rsidRPr="005A3AFF">
        <w:rPr>
          <w:rFonts w:ascii="Times New Roman" w:eastAsia="Arial Unicode MS" w:hAnsi="Times New Roman" w:cs="Arial Unicode MS"/>
          <w:color w:val="000000"/>
          <w:sz w:val="26"/>
          <w:szCs w:val="26"/>
          <w:u w:color="000000"/>
        </w:rPr>
        <w:t xml:space="preserve"> 2343.</w:t>
      </w:r>
    </w:p>
    <w:p w14:paraId="699EA055" w14:textId="7C29940B" w:rsidR="00164C7E" w:rsidRPr="005A3AFF" w:rsidRDefault="00AC7A74" w:rsidP="009634E9">
      <w:pPr>
        <w:tabs>
          <w:tab w:val="left" w:pos="6120"/>
        </w:tabs>
        <w:spacing w:after="0" w:line="240" w:lineRule="auto"/>
        <w:ind w:firstLine="709"/>
        <w:jc w:val="both"/>
        <w:rPr>
          <w:rFonts w:ascii="Times New Roman" w:hAnsi="Times New Roman" w:cs="Times New Roman"/>
          <w:sz w:val="26"/>
          <w:szCs w:val="26"/>
        </w:rPr>
      </w:pPr>
      <w:r>
        <w:rPr>
          <w:rFonts w:ascii="Times New Roman" w:eastAsia="Arial Unicode MS" w:hAnsi="Times New Roman" w:cs="Arial Unicode MS"/>
          <w:color w:val="000000"/>
          <w:sz w:val="26"/>
          <w:szCs w:val="26"/>
          <w:u w:color="000000"/>
        </w:rPr>
        <w:t>Проанализировав сведения, содержащиеся в заявке Заявителя, Комиссия установила, что Участник</w:t>
      </w:r>
      <w:r w:rsidR="009634E9">
        <w:rPr>
          <w:rFonts w:ascii="Times New Roman" w:eastAsia="Arial Unicode MS" w:hAnsi="Times New Roman" w:cs="Arial Unicode MS"/>
          <w:color w:val="000000"/>
          <w:sz w:val="26"/>
          <w:szCs w:val="26"/>
          <w:u w:color="000000"/>
        </w:rPr>
        <w:t>ом</w:t>
      </w:r>
      <w:r w:rsidR="009634E9" w:rsidRPr="009634E9">
        <w:rPr>
          <w:rFonts w:ascii="Times New Roman" w:hAnsi="Times New Roman" w:cs="Times New Roman"/>
          <w:sz w:val="26"/>
          <w:szCs w:val="26"/>
        </w:rPr>
        <w:t xml:space="preserve"> </w:t>
      </w:r>
      <w:r w:rsidR="00AE5C31">
        <w:rPr>
          <w:rFonts w:ascii="Times New Roman" w:hAnsi="Times New Roman" w:cs="Times New Roman"/>
          <w:sz w:val="26"/>
          <w:szCs w:val="26"/>
        </w:rPr>
        <w:t>в состав</w:t>
      </w:r>
      <w:r w:rsidR="004375B9">
        <w:rPr>
          <w:rFonts w:ascii="Times New Roman" w:hAnsi="Times New Roman" w:cs="Times New Roman"/>
          <w:sz w:val="26"/>
          <w:szCs w:val="26"/>
        </w:rPr>
        <w:t>е</w:t>
      </w:r>
      <w:r w:rsidR="00AE5C31">
        <w:rPr>
          <w:rFonts w:ascii="Times New Roman" w:hAnsi="Times New Roman" w:cs="Times New Roman"/>
          <w:sz w:val="26"/>
          <w:szCs w:val="26"/>
        </w:rPr>
        <w:t xml:space="preserve"> заявки приложена</w:t>
      </w:r>
      <w:r w:rsidR="009634E9">
        <w:rPr>
          <w:rFonts w:ascii="Times New Roman" w:hAnsi="Times New Roman" w:cs="Times New Roman"/>
          <w:sz w:val="26"/>
          <w:szCs w:val="26"/>
        </w:rPr>
        <w:t xml:space="preserve"> </w:t>
      </w:r>
      <w:r w:rsidR="00AE5C31">
        <w:rPr>
          <w:rFonts w:ascii="Times New Roman" w:hAnsi="Times New Roman" w:cs="Times New Roman"/>
          <w:sz w:val="26"/>
          <w:szCs w:val="26"/>
        </w:rPr>
        <w:t xml:space="preserve">выписка </w:t>
      </w:r>
      <w:r w:rsidR="00164C7E" w:rsidRPr="005A3AFF">
        <w:rPr>
          <w:rFonts w:ascii="Times New Roman" w:hAnsi="Times New Roman" w:cs="Times New Roman"/>
          <w:sz w:val="26"/>
          <w:szCs w:val="26"/>
        </w:rPr>
        <w:t>из реестра лицензий</w:t>
      </w:r>
      <w:r w:rsidR="00AE5C31">
        <w:rPr>
          <w:rFonts w:ascii="Times New Roman" w:hAnsi="Times New Roman" w:cs="Times New Roman"/>
          <w:sz w:val="26"/>
          <w:szCs w:val="26"/>
        </w:rPr>
        <w:t xml:space="preserve"> с регистрационным номером от 25.02.2021</w:t>
      </w:r>
      <w:r w:rsidR="00164C7E" w:rsidRPr="005A3AFF">
        <w:rPr>
          <w:rFonts w:ascii="Times New Roman" w:hAnsi="Times New Roman" w:cs="Times New Roman"/>
          <w:sz w:val="26"/>
          <w:szCs w:val="26"/>
        </w:rPr>
        <w:t xml:space="preserve"> №</w:t>
      </w:r>
      <w:r w:rsidR="00AE5C31">
        <w:rPr>
          <w:rFonts w:ascii="Times New Roman" w:hAnsi="Times New Roman" w:cs="Times New Roman"/>
          <w:sz w:val="26"/>
          <w:szCs w:val="26"/>
        </w:rPr>
        <w:t xml:space="preserve"> Л051-00105-67/00560278.</w:t>
      </w:r>
    </w:p>
    <w:p w14:paraId="7B7F6973" w14:textId="37727296" w:rsidR="00797D86" w:rsidRDefault="00322BB7" w:rsidP="009E271C">
      <w:pPr>
        <w:tabs>
          <w:tab w:val="left" w:pos="6120"/>
        </w:tabs>
        <w:spacing w:after="0" w:line="240" w:lineRule="auto"/>
        <w:ind w:firstLine="709"/>
        <w:jc w:val="both"/>
        <w:rPr>
          <w:rFonts w:ascii="Times New Roman" w:hAnsi="Times New Roman" w:cs="Times New Roman"/>
          <w:sz w:val="26"/>
          <w:szCs w:val="26"/>
        </w:rPr>
      </w:pPr>
      <w:r w:rsidRPr="005A3AFF">
        <w:rPr>
          <w:rFonts w:ascii="Times New Roman" w:hAnsi="Times New Roman" w:cs="Times New Roman"/>
          <w:sz w:val="26"/>
          <w:szCs w:val="26"/>
        </w:rPr>
        <w:t xml:space="preserve">Комиссия установила, что Участником </w:t>
      </w:r>
      <w:r w:rsidR="00797D86" w:rsidRPr="00797D86">
        <w:rPr>
          <w:rFonts w:ascii="Times New Roman" w:hAnsi="Times New Roman" w:cs="Times New Roman"/>
          <w:sz w:val="26"/>
          <w:szCs w:val="26"/>
        </w:rPr>
        <w:t>представлена выписка из реестра лицензий, соответств</w:t>
      </w:r>
      <w:r w:rsidR="009F54C0">
        <w:rPr>
          <w:rFonts w:ascii="Times New Roman" w:hAnsi="Times New Roman" w:cs="Times New Roman"/>
          <w:sz w:val="26"/>
          <w:szCs w:val="26"/>
        </w:rPr>
        <w:t>ующая</w:t>
      </w:r>
      <w:r w:rsidR="00797D86" w:rsidRPr="00797D86">
        <w:rPr>
          <w:rFonts w:ascii="Times New Roman" w:hAnsi="Times New Roman" w:cs="Times New Roman"/>
          <w:sz w:val="26"/>
          <w:szCs w:val="26"/>
        </w:rPr>
        <w:t xml:space="preserve"> форме, установленной </w:t>
      </w:r>
      <w:r w:rsidRPr="005A3AFF">
        <w:rPr>
          <w:rFonts w:ascii="Times New Roman" w:hAnsi="Times New Roman" w:cs="Times New Roman"/>
          <w:sz w:val="26"/>
          <w:szCs w:val="26"/>
        </w:rPr>
        <w:t>Постановлением Правительства Р</w:t>
      </w:r>
      <w:r w:rsidR="004375B9">
        <w:rPr>
          <w:rFonts w:ascii="Times New Roman" w:hAnsi="Times New Roman" w:cs="Times New Roman"/>
          <w:sz w:val="26"/>
          <w:szCs w:val="26"/>
        </w:rPr>
        <w:t xml:space="preserve">оссийской </w:t>
      </w:r>
      <w:r w:rsidRPr="005A3AFF">
        <w:rPr>
          <w:rFonts w:ascii="Times New Roman" w:hAnsi="Times New Roman" w:cs="Times New Roman"/>
          <w:sz w:val="26"/>
          <w:szCs w:val="26"/>
        </w:rPr>
        <w:t>Ф</w:t>
      </w:r>
      <w:r w:rsidR="004375B9">
        <w:rPr>
          <w:rFonts w:ascii="Times New Roman" w:hAnsi="Times New Roman" w:cs="Times New Roman"/>
          <w:sz w:val="26"/>
          <w:szCs w:val="26"/>
        </w:rPr>
        <w:t>едерации</w:t>
      </w:r>
      <w:r w:rsidRPr="005A3AFF">
        <w:rPr>
          <w:rFonts w:ascii="Times New Roman" w:hAnsi="Times New Roman" w:cs="Times New Roman"/>
          <w:sz w:val="26"/>
          <w:szCs w:val="26"/>
        </w:rPr>
        <w:t xml:space="preserve"> от 29.12.2020 № 2343 «Об утверждении Правил формирования и ведения реестра лицензий и типовой формы выписки из реестра лицензий»</w:t>
      </w:r>
      <w:r w:rsidR="009E271C">
        <w:rPr>
          <w:rFonts w:ascii="Times New Roman" w:hAnsi="Times New Roman" w:cs="Times New Roman"/>
          <w:sz w:val="26"/>
          <w:szCs w:val="26"/>
        </w:rPr>
        <w:t>.</w:t>
      </w:r>
    </w:p>
    <w:p w14:paraId="75FADE57" w14:textId="2B6ADCB3" w:rsidR="00650CC1" w:rsidRDefault="00650CC1" w:rsidP="009E271C">
      <w:pPr>
        <w:tabs>
          <w:tab w:val="left" w:pos="612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аукционная комиссия, проверив информацию в реестре лицензий, не установила наличие </w:t>
      </w:r>
      <w:r w:rsidR="002609EB">
        <w:rPr>
          <w:rFonts w:ascii="Times New Roman" w:hAnsi="Times New Roman" w:cs="Times New Roman"/>
          <w:sz w:val="26"/>
          <w:szCs w:val="26"/>
        </w:rPr>
        <w:t xml:space="preserve">вышеуказанной записи в данном реестре, </w:t>
      </w:r>
      <w:r w:rsidR="00AB2A12">
        <w:rPr>
          <w:rFonts w:ascii="Times New Roman" w:hAnsi="Times New Roman" w:cs="Times New Roman"/>
          <w:sz w:val="26"/>
          <w:szCs w:val="26"/>
        </w:rPr>
        <w:t xml:space="preserve">Комиссия Ленинградского УФАС, ознакомившись с реестром, установила отсутствие лицензии в нем, </w:t>
      </w:r>
      <w:r w:rsidR="002609EB">
        <w:rPr>
          <w:rFonts w:ascii="Times New Roman" w:hAnsi="Times New Roman" w:cs="Times New Roman"/>
          <w:sz w:val="26"/>
          <w:szCs w:val="26"/>
        </w:rPr>
        <w:t xml:space="preserve">ввиду чего действия аукционной комиссии по отклонению заявки Заявителя являются правомерными и не противоречат требованиям </w:t>
      </w:r>
      <w:r w:rsidR="004375B9">
        <w:rPr>
          <w:rFonts w:ascii="Times New Roman" w:hAnsi="Times New Roman" w:cs="Times New Roman"/>
          <w:sz w:val="26"/>
          <w:szCs w:val="26"/>
        </w:rPr>
        <w:t xml:space="preserve">Закона </w:t>
      </w:r>
      <w:r w:rsidR="002609EB">
        <w:rPr>
          <w:rFonts w:ascii="Times New Roman" w:hAnsi="Times New Roman" w:cs="Times New Roman"/>
          <w:sz w:val="26"/>
          <w:szCs w:val="26"/>
        </w:rPr>
        <w:t>о контрактной системе.</w:t>
      </w:r>
    </w:p>
    <w:p w14:paraId="07E50124" w14:textId="38AB2878" w:rsidR="00F457AB" w:rsidRDefault="002627D5" w:rsidP="00F457AB">
      <w:pPr>
        <w:tabs>
          <w:tab w:val="left" w:pos="612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Однако Комиссия Ленинградского УФАС России не может не принять во внимание тот факт, что сайт, содержащий информацию о лицензиях ФСБ, может не отображать всю информацию</w:t>
      </w:r>
      <w:r w:rsidR="00BD7444">
        <w:rPr>
          <w:rFonts w:ascii="Times New Roman" w:hAnsi="Times New Roman" w:cs="Times New Roman"/>
          <w:sz w:val="26"/>
          <w:szCs w:val="26"/>
        </w:rPr>
        <w:t xml:space="preserve"> о лицензиях</w:t>
      </w:r>
      <w:r>
        <w:rPr>
          <w:rFonts w:ascii="Times New Roman" w:hAnsi="Times New Roman" w:cs="Times New Roman"/>
          <w:sz w:val="26"/>
          <w:szCs w:val="26"/>
        </w:rPr>
        <w:t xml:space="preserve"> достоверным образом, </w:t>
      </w:r>
      <w:r w:rsidR="00F457AB">
        <w:rPr>
          <w:rFonts w:ascii="Times New Roman" w:hAnsi="Times New Roman" w:cs="Times New Roman"/>
          <w:sz w:val="26"/>
          <w:szCs w:val="26"/>
        </w:rPr>
        <w:t>а также может содержать изъятие части информации в реестре ввиду особой международной ситуации</w:t>
      </w:r>
      <w:r w:rsidR="00BD7444">
        <w:rPr>
          <w:rFonts w:ascii="Times New Roman" w:hAnsi="Times New Roman" w:cs="Times New Roman"/>
          <w:sz w:val="26"/>
          <w:szCs w:val="26"/>
        </w:rPr>
        <w:t xml:space="preserve">, </w:t>
      </w:r>
      <w:r w:rsidR="00F457AB">
        <w:rPr>
          <w:rFonts w:ascii="Times New Roman" w:hAnsi="Times New Roman" w:cs="Times New Roman"/>
          <w:sz w:val="26"/>
          <w:szCs w:val="26"/>
        </w:rPr>
        <w:t>на что объективно не может повлиять Участник закупки</w:t>
      </w:r>
      <w:r w:rsidR="00BD7444">
        <w:rPr>
          <w:rFonts w:ascii="Times New Roman" w:hAnsi="Times New Roman" w:cs="Times New Roman"/>
          <w:sz w:val="26"/>
          <w:szCs w:val="26"/>
        </w:rPr>
        <w:t>.</w:t>
      </w:r>
    </w:p>
    <w:p w14:paraId="1E54836D" w14:textId="28592316" w:rsidR="00BD7444" w:rsidRDefault="00F457AB" w:rsidP="00BD7444">
      <w:pPr>
        <w:tabs>
          <w:tab w:val="left" w:pos="612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 что материалами дела подтверждается, что Участник действительно обладает</w:t>
      </w:r>
      <w:r w:rsidR="00BD7444">
        <w:rPr>
          <w:rFonts w:ascii="Times New Roman" w:hAnsi="Times New Roman" w:cs="Times New Roman"/>
          <w:sz w:val="26"/>
          <w:szCs w:val="26"/>
        </w:rPr>
        <w:t xml:space="preserve"> лицензи</w:t>
      </w:r>
      <w:r>
        <w:rPr>
          <w:rFonts w:ascii="Times New Roman" w:hAnsi="Times New Roman" w:cs="Times New Roman"/>
          <w:sz w:val="26"/>
          <w:szCs w:val="26"/>
        </w:rPr>
        <w:t>ей</w:t>
      </w:r>
      <w:r w:rsidR="00AB2A12">
        <w:rPr>
          <w:rFonts w:ascii="Times New Roman" w:hAnsi="Times New Roman" w:cs="Times New Roman"/>
          <w:sz w:val="26"/>
          <w:szCs w:val="26"/>
        </w:rPr>
        <w:t xml:space="preserve"> № Л051-00105-67/00560278</w:t>
      </w:r>
      <w:r w:rsidR="006E07D6">
        <w:rPr>
          <w:rFonts w:ascii="Times New Roman" w:hAnsi="Times New Roman" w:cs="Times New Roman"/>
          <w:sz w:val="26"/>
          <w:szCs w:val="26"/>
        </w:rPr>
        <w:t>, ввиду чего соответствует требованиям извещения об осуществлении закупки в полном объеме</w:t>
      </w:r>
      <w:r w:rsidR="00BD7444">
        <w:rPr>
          <w:rFonts w:ascii="Times New Roman" w:hAnsi="Times New Roman" w:cs="Times New Roman"/>
          <w:sz w:val="26"/>
          <w:szCs w:val="26"/>
        </w:rPr>
        <w:t>.</w:t>
      </w:r>
    </w:p>
    <w:p w14:paraId="7E6DB1F7" w14:textId="22F86563" w:rsidR="00F457AB" w:rsidRPr="009E271C" w:rsidRDefault="00F457AB" w:rsidP="00F457AB">
      <w:pPr>
        <w:tabs>
          <w:tab w:val="left" w:pos="612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УФАС констатирует, что, п</w:t>
      </w:r>
      <w:r w:rsidRPr="00C223D1">
        <w:rPr>
          <w:rFonts w:ascii="Times New Roman" w:hAnsi="Times New Roman" w:cs="Times New Roman"/>
          <w:sz w:val="26"/>
          <w:szCs w:val="26"/>
        </w:rPr>
        <w:t>оскольку эта выписка из реестра лицензий соответствует форме, установленной постановлением Правительства РФ № 2343 от 29.12.2022, следовательно, представленная в заявке информация не может квал</w:t>
      </w:r>
      <w:r>
        <w:rPr>
          <w:rFonts w:ascii="Times New Roman" w:hAnsi="Times New Roman" w:cs="Times New Roman"/>
          <w:sz w:val="26"/>
          <w:szCs w:val="26"/>
        </w:rPr>
        <w:t>ифицироваться как не</w:t>
      </w:r>
      <w:r w:rsidR="00AB2A12">
        <w:rPr>
          <w:rFonts w:ascii="Times New Roman" w:hAnsi="Times New Roman" w:cs="Times New Roman"/>
          <w:sz w:val="26"/>
          <w:szCs w:val="26"/>
        </w:rPr>
        <w:t>представленна</w:t>
      </w:r>
      <w:r w:rsidR="00A46305">
        <w:rPr>
          <w:rFonts w:ascii="Times New Roman" w:hAnsi="Times New Roman" w:cs="Times New Roman"/>
          <w:sz w:val="26"/>
          <w:szCs w:val="26"/>
        </w:rPr>
        <w:t>я</w:t>
      </w:r>
      <w:r>
        <w:rPr>
          <w:rFonts w:ascii="Times New Roman" w:hAnsi="Times New Roman" w:cs="Times New Roman"/>
          <w:sz w:val="26"/>
          <w:szCs w:val="26"/>
        </w:rPr>
        <w:t xml:space="preserve">. Указанная позиция Комиссии согласуется с позицией, изложенной в Постановлении Арбитражного суда Северо-Западного округа по делу </w:t>
      </w:r>
      <w:r w:rsidRPr="00C223D1">
        <w:rPr>
          <w:rFonts w:ascii="Times New Roman" w:hAnsi="Times New Roman" w:cs="Times New Roman"/>
          <w:sz w:val="26"/>
          <w:szCs w:val="26"/>
        </w:rPr>
        <w:t>А56-121676/2022</w:t>
      </w:r>
      <w:r>
        <w:rPr>
          <w:rFonts w:ascii="Times New Roman" w:hAnsi="Times New Roman" w:cs="Times New Roman"/>
          <w:sz w:val="26"/>
          <w:szCs w:val="26"/>
        </w:rPr>
        <w:t xml:space="preserve"> от 20.10.2023 года (абз. 2 стр. 6). </w:t>
      </w:r>
    </w:p>
    <w:p w14:paraId="38BA25A4" w14:textId="5842C876" w:rsidR="00F457AB" w:rsidRDefault="00F457AB" w:rsidP="00F457A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УФАС также отмечает, что в рассматриваемом случае Заказчик не был лишен возможности осуществить проверку представленных Участником сведений, в том числе путем направления запроса/получения </w:t>
      </w:r>
      <w:r w:rsidRPr="00B43B6C">
        <w:rPr>
          <w:rFonts w:ascii="Times New Roman" w:hAnsi="Times New Roman" w:cs="Times New Roman"/>
          <w:sz w:val="26"/>
          <w:szCs w:val="26"/>
        </w:rPr>
        <w:t>справки об отсутствии запрашиваемых сведений, которая выдается в случае отсутствия в реестре лицензий сведений о лицензиях или при невозможности определения конкретного лицензиата</w:t>
      </w:r>
      <w:r>
        <w:rPr>
          <w:rFonts w:ascii="Times New Roman" w:hAnsi="Times New Roman" w:cs="Times New Roman"/>
          <w:sz w:val="26"/>
          <w:szCs w:val="26"/>
        </w:rPr>
        <w:t xml:space="preserve"> в соответствие с</w:t>
      </w:r>
      <w:r w:rsidRPr="00B43B6C">
        <w:rPr>
          <w:rFonts w:ascii="Times New Roman" w:hAnsi="Times New Roman" w:cs="Times New Roman"/>
          <w:sz w:val="26"/>
          <w:szCs w:val="26"/>
        </w:rPr>
        <w:t xml:space="preserve"> п</w:t>
      </w:r>
      <w:r>
        <w:rPr>
          <w:rFonts w:ascii="Times New Roman" w:hAnsi="Times New Roman" w:cs="Times New Roman"/>
          <w:sz w:val="26"/>
          <w:szCs w:val="26"/>
        </w:rPr>
        <w:t>.</w:t>
      </w:r>
      <w:r w:rsidRPr="00B43B6C">
        <w:rPr>
          <w:rFonts w:ascii="Times New Roman" w:hAnsi="Times New Roman" w:cs="Times New Roman"/>
          <w:sz w:val="26"/>
          <w:szCs w:val="26"/>
        </w:rPr>
        <w:t xml:space="preserve"> 22 Постановления от 29.12.2020 № 2343</w:t>
      </w:r>
      <w:r>
        <w:rPr>
          <w:rFonts w:ascii="Times New Roman" w:hAnsi="Times New Roman" w:cs="Times New Roman"/>
          <w:sz w:val="26"/>
          <w:szCs w:val="26"/>
        </w:rPr>
        <w:t xml:space="preserve">. </w:t>
      </w:r>
    </w:p>
    <w:p w14:paraId="45242DE7" w14:textId="3C3BA245" w:rsidR="00F457AB" w:rsidRDefault="00F457AB" w:rsidP="00F457A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Кроме того, Комиссия отмечает</w:t>
      </w:r>
      <w:r w:rsidRPr="009E271C">
        <w:rPr>
          <w:rFonts w:ascii="Times New Roman" w:hAnsi="Times New Roman" w:cs="Times New Roman"/>
          <w:sz w:val="26"/>
          <w:szCs w:val="26"/>
        </w:rPr>
        <w:t>, что реестр</w:t>
      </w:r>
      <w:r>
        <w:rPr>
          <w:rFonts w:ascii="Times New Roman" w:hAnsi="Times New Roman" w:cs="Times New Roman"/>
          <w:sz w:val="26"/>
          <w:szCs w:val="26"/>
        </w:rPr>
        <w:t xml:space="preserve"> лицензий ФСБ на текущий момент находится в той стадии, </w:t>
      </w:r>
      <w:r w:rsidR="00AB2A12">
        <w:rPr>
          <w:rFonts w:ascii="Times New Roman" w:hAnsi="Times New Roman" w:cs="Times New Roman"/>
          <w:sz w:val="26"/>
          <w:szCs w:val="26"/>
        </w:rPr>
        <w:t>когда</w:t>
      </w:r>
      <w:r>
        <w:rPr>
          <w:rFonts w:ascii="Times New Roman" w:hAnsi="Times New Roman" w:cs="Times New Roman"/>
          <w:sz w:val="26"/>
          <w:szCs w:val="26"/>
        </w:rPr>
        <w:t xml:space="preserve"> отдельные сведения о выданных лицензиях могут отображаться в нем не полностью</w:t>
      </w:r>
      <w:r w:rsidR="00AB2A12">
        <w:rPr>
          <w:rFonts w:ascii="Times New Roman" w:hAnsi="Times New Roman" w:cs="Times New Roman"/>
          <w:sz w:val="26"/>
          <w:szCs w:val="26"/>
        </w:rPr>
        <w:t xml:space="preserve"> (с изъятием в целях защиты обороноспособности страны)</w:t>
      </w:r>
      <w:r>
        <w:rPr>
          <w:rFonts w:ascii="Times New Roman" w:hAnsi="Times New Roman" w:cs="Times New Roman"/>
          <w:sz w:val="26"/>
          <w:szCs w:val="26"/>
        </w:rPr>
        <w:t>,</w:t>
      </w:r>
      <w:r w:rsidRPr="009E271C">
        <w:rPr>
          <w:rFonts w:ascii="Times New Roman" w:hAnsi="Times New Roman" w:cs="Times New Roman"/>
          <w:sz w:val="26"/>
          <w:szCs w:val="26"/>
        </w:rPr>
        <w:t xml:space="preserve"> что могло повлиять на результаты проверки, проведенной </w:t>
      </w:r>
      <w:r>
        <w:rPr>
          <w:rFonts w:ascii="Times New Roman" w:hAnsi="Times New Roman" w:cs="Times New Roman"/>
          <w:sz w:val="26"/>
          <w:szCs w:val="26"/>
        </w:rPr>
        <w:t>закупочной комиссией З</w:t>
      </w:r>
      <w:r w:rsidRPr="009E271C">
        <w:rPr>
          <w:rFonts w:ascii="Times New Roman" w:hAnsi="Times New Roman" w:cs="Times New Roman"/>
          <w:sz w:val="26"/>
          <w:szCs w:val="26"/>
        </w:rPr>
        <w:t>аказчик</w:t>
      </w:r>
      <w:r>
        <w:rPr>
          <w:rFonts w:ascii="Times New Roman" w:hAnsi="Times New Roman" w:cs="Times New Roman"/>
          <w:sz w:val="26"/>
          <w:szCs w:val="26"/>
        </w:rPr>
        <w:t xml:space="preserve">а. При этом Комиссия УФАС обращает внимание, что, согласно позиции, </w:t>
      </w:r>
      <w:r w:rsidRPr="00B43B6C">
        <w:rPr>
          <w:rFonts w:ascii="Times New Roman" w:hAnsi="Times New Roman" w:cs="Times New Roman"/>
          <w:sz w:val="26"/>
          <w:szCs w:val="26"/>
        </w:rPr>
        <w:t xml:space="preserve">изложенной в Постановлении Арбитражного суда Северо-Западного округа по делу А56-121676/2022 от </w:t>
      </w:r>
      <w:r>
        <w:rPr>
          <w:rFonts w:ascii="Times New Roman" w:hAnsi="Times New Roman" w:cs="Times New Roman"/>
          <w:sz w:val="26"/>
          <w:szCs w:val="26"/>
        </w:rPr>
        <w:t xml:space="preserve">20.10.2023 года: </w:t>
      </w:r>
      <w:r w:rsidRPr="00B43B6C">
        <w:rPr>
          <w:rFonts w:ascii="Times New Roman" w:hAnsi="Times New Roman" w:cs="Times New Roman"/>
          <w:i/>
          <w:sz w:val="26"/>
          <w:szCs w:val="26"/>
        </w:rPr>
        <w:t>«Принятие Федерального закона от 27.12.2019 № 478-ФЗ «О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 согласно которому осуществляется переход на реестровую модель предоставления государственных услуг по лицензированию отдельных видов деятельности (т.е. юридически значимой становится запись в реестре лицензий) не умаляет возможности Заказчика в случае потребности самостоятельно проверить необходимые сведения в реестре лицензий. При этом отсутствие технической возможности либо иные препятствия не могут ставить под сомнение достоверность представленной Участником информации»</w:t>
      </w:r>
      <w:r>
        <w:rPr>
          <w:rFonts w:ascii="Times New Roman" w:hAnsi="Times New Roman" w:cs="Times New Roman"/>
          <w:sz w:val="26"/>
          <w:szCs w:val="26"/>
        </w:rPr>
        <w:t xml:space="preserve"> (абз. 6, стр. 6).</w:t>
      </w:r>
    </w:p>
    <w:p w14:paraId="6E825970" w14:textId="3343DC9E" w:rsidR="00F457AB" w:rsidRDefault="00F457AB" w:rsidP="00F457A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всего вышеизло</w:t>
      </w:r>
      <w:r w:rsidR="00AB2A12">
        <w:rPr>
          <w:rFonts w:ascii="Times New Roman" w:hAnsi="Times New Roman" w:cs="Times New Roman"/>
          <w:sz w:val="26"/>
          <w:szCs w:val="26"/>
        </w:rPr>
        <w:t xml:space="preserve">женного, Комиссия отмечает, что, с одной стороны, </w:t>
      </w:r>
      <w:r>
        <w:rPr>
          <w:rFonts w:ascii="Times New Roman" w:hAnsi="Times New Roman" w:cs="Times New Roman"/>
          <w:sz w:val="26"/>
          <w:szCs w:val="26"/>
        </w:rPr>
        <w:t>на дату рассмотрения заявок, Заказчик действительно не обладал информацией о наличии у Участника соответствующей лицензией</w:t>
      </w:r>
      <w:r w:rsidR="00AB2A12">
        <w:rPr>
          <w:rFonts w:ascii="Times New Roman" w:hAnsi="Times New Roman" w:cs="Times New Roman"/>
          <w:sz w:val="26"/>
          <w:szCs w:val="26"/>
        </w:rPr>
        <w:t xml:space="preserve"> (поскольку ее не было в реестре, а </w:t>
      </w:r>
      <w:r w:rsidR="00AB2A12" w:rsidRPr="00AB2A12">
        <w:rPr>
          <w:rFonts w:ascii="Times New Roman" w:hAnsi="Times New Roman" w:cs="Times New Roman"/>
          <w:sz w:val="26"/>
          <w:szCs w:val="26"/>
        </w:rPr>
        <w:t>QR-код</w:t>
      </w:r>
      <w:r w:rsidR="00AB2A12">
        <w:rPr>
          <w:rFonts w:ascii="Times New Roman" w:hAnsi="Times New Roman" w:cs="Times New Roman"/>
          <w:sz w:val="26"/>
          <w:szCs w:val="26"/>
        </w:rPr>
        <w:t xml:space="preserve"> в лицензии также выдает ошибку)</w:t>
      </w:r>
      <w:r>
        <w:rPr>
          <w:rFonts w:ascii="Times New Roman" w:hAnsi="Times New Roman" w:cs="Times New Roman"/>
          <w:sz w:val="26"/>
          <w:szCs w:val="26"/>
        </w:rPr>
        <w:t>, в результате чего имел основания отклонять заявку</w:t>
      </w:r>
      <w:r w:rsidR="00AB2A12">
        <w:rPr>
          <w:rFonts w:ascii="Times New Roman" w:hAnsi="Times New Roman" w:cs="Times New Roman"/>
          <w:sz w:val="26"/>
          <w:szCs w:val="26"/>
        </w:rPr>
        <w:t xml:space="preserve"> Общества</w:t>
      </w:r>
      <w:r>
        <w:rPr>
          <w:rFonts w:ascii="Times New Roman" w:hAnsi="Times New Roman" w:cs="Times New Roman"/>
          <w:sz w:val="26"/>
          <w:szCs w:val="26"/>
        </w:rPr>
        <w:t>,</w:t>
      </w:r>
      <w:r w:rsidR="00AB2A12">
        <w:rPr>
          <w:rFonts w:ascii="Times New Roman" w:hAnsi="Times New Roman" w:cs="Times New Roman"/>
          <w:sz w:val="26"/>
          <w:szCs w:val="26"/>
        </w:rPr>
        <w:t xml:space="preserve"> однако с другой стороны, Комиссия не может проигнорировать тот факт, что действующая лицензия (как на дату подачи заявки, так и на дату рассмотрения дела) у Заявителя имеется, что не может проигнорировать антимонопольный орган, нацеленный на обеспечение конкуренции, прозрачность и открытость закупок.</w:t>
      </w:r>
    </w:p>
    <w:p w14:paraId="1337AEE7" w14:textId="0FEB801F" w:rsidR="00B065D9" w:rsidRDefault="001A3225" w:rsidP="00BD7444">
      <w:pPr>
        <w:tabs>
          <w:tab w:val="left" w:pos="612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00451A53">
        <w:rPr>
          <w:rFonts w:ascii="Times New Roman" w:hAnsi="Times New Roman" w:cs="Times New Roman"/>
          <w:sz w:val="26"/>
          <w:szCs w:val="26"/>
        </w:rPr>
        <w:t>материалами дела подтверждается</w:t>
      </w:r>
      <w:r w:rsidR="00EC0D61">
        <w:rPr>
          <w:rFonts w:ascii="Times New Roman" w:hAnsi="Times New Roman" w:cs="Times New Roman"/>
          <w:sz w:val="26"/>
          <w:szCs w:val="26"/>
        </w:rPr>
        <w:t xml:space="preserve">, что у Заявителя </w:t>
      </w:r>
      <w:r w:rsidR="00451A53">
        <w:rPr>
          <w:rFonts w:ascii="Times New Roman" w:hAnsi="Times New Roman" w:cs="Times New Roman"/>
          <w:sz w:val="26"/>
          <w:szCs w:val="26"/>
        </w:rPr>
        <w:t xml:space="preserve">имеется </w:t>
      </w:r>
      <w:r w:rsidR="00EC0D61">
        <w:rPr>
          <w:rFonts w:ascii="Times New Roman" w:hAnsi="Times New Roman" w:cs="Times New Roman"/>
          <w:sz w:val="26"/>
          <w:szCs w:val="26"/>
        </w:rPr>
        <w:t xml:space="preserve">действующая лицензия ФСБ, ввиду чего </w:t>
      </w:r>
      <w:r w:rsidR="00451A53">
        <w:rPr>
          <w:rFonts w:ascii="Times New Roman" w:hAnsi="Times New Roman" w:cs="Times New Roman"/>
          <w:sz w:val="26"/>
          <w:szCs w:val="26"/>
        </w:rPr>
        <w:t xml:space="preserve">Комиссия считает целесообразным воспользоваться своим правом, предусмотренным частью 23 статьи </w:t>
      </w:r>
      <w:r w:rsidR="00451A53" w:rsidRPr="00451A53">
        <w:rPr>
          <w:rFonts w:ascii="Times New Roman" w:hAnsi="Times New Roman" w:cs="Times New Roman"/>
          <w:sz w:val="26"/>
          <w:szCs w:val="26"/>
        </w:rPr>
        <w:t>99 Закона о контрактной системе</w:t>
      </w:r>
      <w:r w:rsidR="00451A53">
        <w:rPr>
          <w:rFonts w:ascii="Times New Roman" w:hAnsi="Times New Roman" w:cs="Times New Roman"/>
          <w:sz w:val="26"/>
          <w:szCs w:val="26"/>
        </w:rPr>
        <w:t xml:space="preserve">, и выдать предписание об отмене протоколов, повторном </w:t>
      </w:r>
      <w:r w:rsidR="00451A53" w:rsidRPr="00451A53">
        <w:rPr>
          <w:rFonts w:ascii="Times New Roman" w:hAnsi="Times New Roman" w:cs="Times New Roman"/>
          <w:sz w:val="26"/>
          <w:szCs w:val="26"/>
        </w:rPr>
        <w:t>рассмотрение заявок участников</w:t>
      </w:r>
      <w:r w:rsidR="00451A53">
        <w:rPr>
          <w:rFonts w:ascii="Times New Roman" w:hAnsi="Times New Roman" w:cs="Times New Roman"/>
          <w:sz w:val="26"/>
          <w:szCs w:val="26"/>
        </w:rPr>
        <w:t xml:space="preserve"> с учётом выводов, изложенных в настоящем решении.</w:t>
      </w:r>
    </w:p>
    <w:p w14:paraId="7D524057" w14:textId="77777777" w:rsidR="00904115" w:rsidRDefault="00904115" w:rsidP="00451A53">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4F02C2E1" w14:textId="0FFA2C90"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w:t>
      </w:r>
      <w:r w:rsidR="00563635">
        <w:rPr>
          <w:rFonts w:ascii="Times New Roman" w:hAnsi="Times New Roman"/>
          <w:sz w:val="26"/>
          <w:szCs w:val="26"/>
        </w:rPr>
        <w:t xml:space="preserve"> </w:t>
      </w:r>
      <w:r w:rsidR="00706398">
        <w:rPr>
          <w:rFonts w:ascii="Times New Roman" w:hAnsi="Times New Roman"/>
          <w:sz w:val="26"/>
          <w:szCs w:val="26"/>
        </w:rPr>
        <w:t>о контрактной системе, Ком</w:t>
      </w:r>
      <w:r w:rsidR="00087EE1">
        <w:rPr>
          <w:rFonts w:ascii="Times New Roman" w:hAnsi="Times New Roman"/>
          <w:sz w:val="26"/>
          <w:szCs w:val="26"/>
        </w:rPr>
        <w:t>и</w:t>
      </w:r>
      <w:r w:rsidR="00706398">
        <w:rPr>
          <w:rFonts w:ascii="Times New Roman" w:hAnsi="Times New Roman"/>
          <w:sz w:val="26"/>
          <w:szCs w:val="26"/>
        </w:rPr>
        <w:t>ссия</w:t>
      </w:r>
    </w:p>
    <w:p w14:paraId="530C930C" w14:textId="77777777" w:rsidR="008E29AC" w:rsidRDefault="008E29AC"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341208C9" w14:textId="37870D0E" w:rsidR="005D6D75"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32E7D0D3" w14:textId="77777777" w:rsidR="0096350B" w:rsidRDefault="0096350B"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736567B7" w14:textId="644F6BE7" w:rsidR="00033E6B" w:rsidRPr="006269D7" w:rsidRDefault="00033E6B" w:rsidP="00033E6B">
      <w:pPr>
        <w:spacing w:after="0" w:line="240" w:lineRule="auto"/>
        <w:ind w:firstLine="425"/>
        <w:jc w:val="both"/>
        <w:rPr>
          <w:rFonts w:ascii="Times New Roman" w:hAnsi="Times New Roman" w:cs="Times New Roman"/>
          <w:sz w:val="26"/>
          <w:szCs w:val="26"/>
        </w:rPr>
      </w:pPr>
      <w:r w:rsidRPr="006269D7">
        <w:rPr>
          <w:rFonts w:ascii="Times New Roman" w:hAnsi="Times New Roman" w:cs="Times New Roman"/>
          <w:sz w:val="26"/>
          <w:szCs w:val="26"/>
        </w:rPr>
        <w:t>1.</w:t>
      </w:r>
      <w:r w:rsidRPr="006269D7">
        <w:rPr>
          <w:rFonts w:ascii="Times New Roman" w:hAnsi="Times New Roman" w:cs="Times New Roman"/>
          <w:sz w:val="26"/>
          <w:szCs w:val="26"/>
        </w:rPr>
        <w:tab/>
        <w:t xml:space="preserve">Признать жалобу </w:t>
      </w:r>
      <w:r w:rsidR="00FC72C4">
        <w:rPr>
          <w:rFonts w:ascii="Times New Roman" w:hAnsi="Times New Roman" w:cs="Times New Roman"/>
          <w:sz w:val="26"/>
          <w:szCs w:val="26"/>
        </w:rPr>
        <w:t xml:space="preserve">ООО </w:t>
      </w:r>
      <w:r w:rsidRPr="00033E6B">
        <w:rPr>
          <w:rFonts w:ascii="Times New Roman" w:hAnsi="Times New Roman" w:cs="Times New Roman"/>
          <w:sz w:val="26"/>
          <w:szCs w:val="26"/>
        </w:rPr>
        <w:t>«</w:t>
      </w:r>
      <w:r w:rsidR="00FC72C4" w:rsidRPr="00FC72C4">
        <w:rPr>
          <w:rFonts w:ascii="Times New Roman" w:hAnsi="Times New Roman" w:cs="Times New Roman"/>
          <w:sz w:val="26"/>
          <w:szCs w:val="26"/>
        </w:rPr>
        <w:t>Специальные криптографические системы»</w:t>
      </w:r>
      <w:r w:rsidR="00FC72C4">
        <w:rPr>
          <w:rFonts w:ascii="Times New Roman" w:hAnsi="Times New Roman" w:cs="Times New Roman"/>
          <w:sz w:val="26"/>
          <w:szCs w:val="26"/>
        </w:rPr>
        <w:t xml:space="preserve"> частично </w:t>
      </w:r>
      <w:r w:rsidRPr="006269D7">
        <w:rPr>
          <w:rFonts w:ascii="Times New Roman" w:hAnsi="Times New Roman" w:cs="Times New Roman"/>
          <w:sz w:val="26"/>
          <w:szCs w:val="26"/>
        </w:rPr>
        <w:t>обоснованной;</w:t>
      </w:r>
    </w:p>
    <w:p w14:paraId="069A8476" w14:textId="3E2A03C0" w:rsidR="00033E6B" w:rsidRPr="00FC72C4" w:rsidRDefault="00033E6B" w:rsidP="00FC72C4">
      <w:pPr>
        <w:spacing w:after="0" w:line="240" w:lineRule="auto"/>
        <w:ind w:firstLine="425"/>
        <w:jc w:val="both"/>
        <w:rPr>
          <w:rFonts w:ascii="Times New Roman" w:hAnsi="Times New Roman" w:cs="Times New Roman"/>
          <w:sz w:val="26"/>
          <w:szCs w:val="26"/>
        </w:rPr>
      </w:pPr>
      <w:r w:rsidRPr="006269D7">
        <w:rPr>
          <w:rFonts w:ascii="Times New Roman" w:hAnsi="Times New Roman" w:cs="Times New Roman"/>
          <w:sz w:val="26"/>
          <w:szCs w:val="26"/>
        </w:rPr>
        <w:t>2.</w:t>
      </w:r>
      <w:r w:rsidRPr="006269D7">
        <w:rPr>
          <w:rFonts w:ascii="Times New Roman" w:hAnsi="Times New Roman" w:cs="Times New Roman"/>
          <w:sz w:val="26"/>
          <w:szCs w:val="26"/>
        </w:rPr>
        <w:tab/>
      </w:r>
      <w:r w:rsidR="00FC72C4">
        <w:rPr>
          <w:rFonts w:ascii="Times New Roman" w:hAnsi="Times New Roman"/>
          <w:sz w:val="26"/>
          <w:szCs w:val="26"/>
        </w:rPr>
        <w:t xml:space="preserve">Выдать </w:t>
      </w:r>
      <w:r w:rsidRPr="00033E6B">
        <w:rPr>
          <w:rFonts w:ascii="Times New Roman" w:hAnsi="Times New Roman"/>
          <w:sz w:val="26"/>
          <w:szCs w:val="26"/>
        </w:rPr>
        <w:t xml:space="preserve">предписание </w:t>
      </w:r>
      <w:r w:rsidR="001E205A">
        <w:rPr>
          <w:rFonts w:ascii="Times New Roman" w:hAnsi="Times New Roman"/>
          <w:sz w:val="26"/>
          <w:szCs w:val="26"/>
        </w:rPr>
        <w:t>об отмене</w:t>
      </w:r>
      <w:r w:rsidR="001E205A" w:rsidRPr="001E205A">
        <w:rPr>
          <w:rFonts w:ascii="Times New Roman" w:hAnsi="Times New Roman"/>
          <w:sz w:val="26"/>
          <w:szCs w:val="26"/>
        </w:rPr>
        <w:t xml:space="preserve"> протокола подведения итогов определения поставщика</w:t>
      </w:r>
      <w:r w:rsidR="001E205A">
        <w:rPr>
          <w:rFonts w:ascii="Times New Roman" w:hAnsi="Times New Roman"/>
          <w:sz w:val="26"/>
          <w:szCs w:val="26"/>
        </w:rPr>
        <w:t xml:space="preserve"> (подрядчика, исполнителя)</w:t>
      </w:r>
      <w:r w:rsidR="001E205A" w:rsidRPr="001E205A">
        <w:rPr>
          <w:rFonts w:ascii="Times New Roman" w:hAnsi="Times New Roman"/>
          <w:sz w:val="26"/>
          <w:szCs w:val="26"/>
        </w:rPr>
        <w:t>, повторного рассмотрения заявок участников;</w:t>
      </w:r>
    </w:p>
    <w:p w14:paraId="1A3E7AB9" w14:textId="77777777" w:rsidR="005646F3" w:rsidRDefault="005646F3"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5FE97481" w14:textId="000350C6"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23F6DEFD" w14:textId="77777777" w:rsidR="00C02D71" w:rsidRPr="00086B2A" w:rsidRDefault="00C02D71" w:rsidP="005D6D75">
      <w:pPr>
        <w:widowControl w:val="0"/>
        <w:tabs>
          <w:tab w:val="left" w:pos="993"/>
        </w:tabs>
        <w:autoSpaceDE w:val="0"/>
        <w:autoSpaceDN w:val="0"/>
        <w:adjustRightInd w:val="0"/>
        <w:spacing w:after="0" w:line="240" w:lineRule="auto"/>
        <w:ind w:firstLine="709"/>
        <w:jc w:val="both"/>
        <w:rPr>
          <w:rFonts w:ascii="Times New Roman" w:hAnsi="Times New Roman"/>
          <w:iCs/>
          <w:sz w:val="26"/>
          <w:szCs w:val="26"/>
        </w:rPr>
      </w:pPr>
    </w:p>
    <w:p w14:paraId="76A73AFE" w14:textId="28A3CCF6" w:rsidR="005D6D75" w:rsidRPr="00086B2A" w:rsidRDefault="005D6D75" w:rsidP="00086B2A">
      <w:pPr>
        <w:widowControl w:val="0"/>
        <w:tabs>
          <w:tab w:val="left" w:pos="993"/>
        </w:tabs>
        <w:autoSpaceDE w:val="0"/>
        <w:autoSpaceDN w:val="0"/>
        <w:adjustRightInd w:val="0"/>
        <w:spacing w:after="0" w:line="240" w:lineRule="auto"/>
        <w:jc w:val="right"/>
        <w:rPr>
          <w:rFonts w:ascii="Times New Roman" w:hAnsi="Times New Roman"/>
          <w:iCs/>
          <w:sz w:val="26"/>
          <w:szCs w:val="26"/>
        </w:rPr>
      </w:pPr>
    </w:p>
    <w:sectPr w:rsidR="005D6D75" w:rsidRPr="00086B2A"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F2F09" w14:textId="77777777" w:rsidR="001E205A" w:rsidRDefault="001E205A" w:rsidP="008D35E1">
      <w:pPr>
        <w:spacing w:after="0" w:line="240" w:lineRule="auto"/>
      </w:pPr>
      <w:r>
        <w:separator/>
      </w:r>
    </w:p>
  </w:endnote>
  <w:endnote w:type="continuationSeparator" w:id="0">
    <w:p w14:paraId="60677704" w14:textId="77777777" w:rsidR="001E205A" w:rsidRDefault="001E205A"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3244E" w14:textId="77777777" w:rsidR="001E205A" w:rsidRDefault="001E205A" w:rsidP="008D35E1">
      <w:pPr>
        <w:spacing w:after="0" w:line="240" w:lineRule="auto"/>
      </w:pPr>
      <w:r>
        <w:separator/>
      </w:r>
    </w:p>
  </w:footnote>
  <w:footnote w:type="continuationSeparator" w:id="0">
    <w:p w14:paraId="36BFE292" w14:textId="77777777" w:rsidR="001E205A" w:rsidRDefault="001E205A"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7F209" w14:textId="77777777" w:rsidR="001E205A" w:rsidRDefault="001E205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D9D28CC" w14:textId="77777777" w:rsidR="001E205A" w:rsidRDefault="001E205A">
    <w:pPr>
      <w:pStyle w:val="a3"/>
    </w:pPr>
  </w:p>
  <w:p w14:paraId="0132F8AC" w14:textId="77777777" w:rsidR="001E205A" w:rsidRDefault="001E205A"/>
  <w:p w14:paraId="1B7A9ACE" w14:textId="77777777" w:rsidR="001E205A" w:rsidRDefault="001E205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9F9F" w14:textId="77777777" w:rsidR="001E205A" w:rsidRDefault="001E205A">
    <w:pPr>
      <w:pStyle w:val="a3"/>
      <w:jc w:val="center"/>
    </w:pPr>
  </w:p>
  <w:p w14:paraId="7E427984" w14:textId="77777777" w:rsidR="001E205A" w:rsidRDefault="001E205A">
    <w:pPr>
      <w:pStyle w:val="a3"/>
      <w:jc w:val="center"/>
    </w:pPr>
  </w:p>
  <w:p w14:paraId="573CA660" w14:textId="0178EC2D" w:rsidR="001E205A" w:rsidRDefault="001E205A">
    <w:pPr>
      <w:pStyle w:val="a3"/>
      <w:jc w:val="center"/>
    </w:pPr>
    <w:r>
      <w:fldChar w:fldCharType="begin"/>
    </w:r>
    <w:r>
      <w:instrText>PAGE   \* MERGEFORMAT</w:instrText>
    </w:r>
    <w:r>
      <w:fldChar w:fldCharType="separate"/>
    </w:r>
    <w:r w:rsidR="00A46305">
      <w:rPr>
        <w:noProof/>
      </w:rP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C5693"/>
    <w:multiLevelType w:val="hybridMultilevel"/>
    <w:tmpl w:val="A26CB4BE"/>
    <w:lvl w:ilvl="0" w:tplc="1516615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BE2A88"/>
    <w:multiLevelType w:val="hybridMultilevel"/>
    <w:tmpl w:val="985682B0"/>
    <w:lvl w:ilvl="0" w:tplc="1E9454B2">
      <w:start w:val="1"/>
      <w:numFmt w:val="decimal"/>
      <w:suff w:val="space"/>
      <w:lvlText w:val="%1."/>
      <w:lvlJc w:val="left"/>
      <w:pPr>
        <w:ind w:left="360" w:hanging="360"/>
      </w:pPr>
      <w:rPr>
        <w:rFonts w:hint="default"/>
      </w:r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num w:numId="1" w16cid:durableId="1975404063">
    <w:abstractNumId w:val="3"/>
  </w:num>
  <w:num w:numId="2" w16cid:durableId="1219244504">
    <w:abstractNumId w:val="3"/>
  </w:num>
  <w:num w:numId="3" w16cid:durableId="21467296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2549526">
    <w:abstractNumId w:val="2"/>
  </w:num>
  <w:num w:numId="5" w16cid:durableId="575364929">
    <w:abstractNumId w:val="1"/>
  </w:num>
  <w:num w:numId="6" w16cid:durableId="940066632">
    <w:abstractNumId w:val="1"/>
  </w:num>
  <w:num w:numId="7" w16cid:durableId="965702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431060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120B8"/>
    <w:rsid w:val="000161DC"/>
    <w:rsid w:val="00021D55"/>
    <w:rsid w:val="00027CA4"/>
    <w:rsid w:val="00030E12"/>
    <w:rsid w:val="00030F66"/>
    <w:rsid w:val="00033E6B"/>
    <w:rsid w:val="000362A6"/>
    <w:rsid w:val="00044E25"/>
    <w:rsid w:val="0004662A"/>
    <w:rsid w:val="000573D5"/>
    <w:rsid w:val="00077431"/>
    <w:rsid w:val="00081324"/>
    <w:rsid w:val="00082F38"/>
    <w:rsid w:val="00083EB4"/>
    <w:rsid w:val="00086B2A"/>
    <w:rsid w:val="00087EE1"/>
    <w:rsid w:val="00090BF7"/>
    <w:rsid w:val="00091E4F"/>
    <w:rsid w:val="000A4718"/>
    <w:rsid w:val="000A5025"/>
    <w:rsid w:val="000B0E0D"/>
    <w:rsid w:val="000B3A33"/>
    <w:rsid w:val="000D28EB"/>
    <w:rsid w:val="000E207B"/>
    <w:rsid w:val="00101B96"/>
    <w:rsid w:val="0010563B"/>
    <w:rsid w:val="00113DDE"/>
    <w:rsid w:val="00117CAA"/>
    <w:rsid w:val="001204AE"/>
    <w:rsid w:val="001206C0"/>
    <w:rsid w:val="00121A10"/>
    <w:rsid w:val="0013025C"/>
    <w:rsid w:val="0013169A"/>
    <w:rsid w:val="00131B43"/>
    <w:rsid w:val="00134C6E"/>
    <w:rsid w:val="00150091"/>
    <w:rsid w:val="00155CAF"/>
    <w:rsid w:val="00164C7E"/>
    <w:rsid w:val="00166CB5"/>
    <w:rsid w:val="001713A1"/>
    <w:rsid w:val="00172D1A"/>
    <w:rsid w:val="00172E6A"/>
    <w:rsid w:val="00174719"/>
    <w:rsid w:val="00184042"/>
    <w:rsid w:val="00197676"/>
    <w:rsid w:val="001A3225"/>
    <w:rsid w:val="001B1473"/>
    <w:rsid w:val="001B30E8"/>
    <w:rsid w:val="001B7FC0"/>
    <w:rsid w:val="001C5853"/>
    <w:rsid w:val="001C7286"/>
    <w:rsid w:val="001E205A"/>
    <w:rsid w:val="001E4849"/>
    <w:rsid w:val="001F042B"/>
    <w:rsid w:val="0020161C"/>
    <w:rsid w:val="002044F5"/>
    <w:rsid w:val="00213F50"/>
    <w:rsid w:val="00250F44"/>
    <w:rsid w:val="00252C3D"/>
    <w:rsid w:val="00256694"/>
    <w:rsid w:val="002609EB"/>
    <w:rsid w:val="00260D54"/>
    <w:rsid w:val="002627D5"/>
    <w:rsid w:val="002636AA"/>
    <w:rsid w:val="00263723"/>
    <w:rsid w:val="00266062"/>
    <w:rsid w:val="0027403B"/>
    <w:rsid w:val="00276DFC"/>
    <w:rsid w:val="0028291F"/>
    <w:rsid w:val="00291CC6"/>
    <w:rsid w:val="00295F7D"/>
    <w:rsid w:val="002A6CD2"/>
    <w:rsid w:val="002B52C5"/>
    <w:rsid w:val="002B6873"/>
    <w:rsid w:val="002E07BF"/>
    <w:rsid w:val="002E0C91"/>
    <w:rsid w:val="002E6253"/>
    <w:rsid w:val="00300422"/>
    <w:rsid w:val="00311759"/>
    <w:rsid w:val="00312A19"/>
    <w:rsid w:val="0031303A"/>
    <w:rsid w:val="00322A6D"/>
    <w:rsid w:val="00322BB7"/>
    <w:rsid w:val="00324896"/>
    <w:rsid w:val="00331474"/>
    <w:rsid w:val="003430B0"/>
    <w:rsid w:val="00343AC9"/>
    <w:rsid w:val="0035533A"/>
    <w:rsid w:val="00363DCD"/>
    <w:rsid w:val="00366FB9"/>
    <w:rsid w:val="00367854"/>
    <w:rsid w:val="00373654"/>
    <w:rsid w:val="00375B46"/>
    <w:rsid w:val="0038162C"/>
    <w:rsid w:val="00382D5A"/>
    <w:rsid w:val="003879E6"/>
    <w:rsid w:val="00390AFB"/>
    <w:rsid w:val="003921B6"/>
    <w:rsid w:val="0039246C"/>
    <w:rsid w:val="00395F55"/>
    <w:rsid w:val="00396D0C"/>
    <w:rsid w:val="003A2912"/>
    <w:rsid w:val="003A6947"/>
    <w:rsid w:val="003A71E3"/>
    <w:rsid w:val="003B112B"/>
    <w:rsid w:val="003D206D"/>
    <w:rsid w:val="003D72F4"/>
    <w:rsid w:val="003E430A"/>
    <w:rsid w:val="004052B6"/>
    <w:rsid w:val="00410F61"/>
    <w:rsid w:val="00411825"/>
    <w:rsid w:val="004129C8"/>
    <w:rsid w:val="00412DBE"/>
    <w:rsid w:val="00414F5A"/>
    <w:rsid w:val="00422943"/>
    <w:rsid w:val="00423E91"/>
    <w:rsid w:val="00425AFC"/>
    <w:rsid w:val="004333C4"/>
    <w:rsid w:val="00434924"/>
    <w:rsid w:val="004375B9"/>
    <w:rsid w:val="00440188"/>
    <w:rsid w:val="0044361A"/>
    <w:rsid w:val="00451A53"/>
    <w:rsid w:val="004528E0"/>
    <w:rsid w:val="00461761"/>
    <w:rsid w:val="0047647B"/>
    <w:rsid w:val="00484367"/>
    <w:rsid w:val="00490B4D"/>
    <w:rsid w:val="004919B7"/>
    <w:rsid w:val="004A145D"/>
    <w:rsid w:val="004C1855"/>
    <w:rsid w:val="004E0A71"/>
    <w:rsid w:val="004E33D3"/>
    <w:rsid w:val="004F4EF9"/>
    <w:rsid w:val="004F7DF3"/>
    <w:rsid w:val="005040C7"/>
    <w:rsid w:val="00510AB8"/>
    <w:rsid w:val="00511EF3"/>
    <w:rsid w:val="00514D48"/>
    <w:rsid w:val="0051585B"/>
    <w:rsid w:val="00517792"/>
    <w:rsid w:val="00517BF4"/>
    <w:rsid w:val="00520825"/>
    <w:rsid w:val="0052288B"/>
    <w:rsid w:val="0052296C"/>
    <w:rsid w:val="00523962"/>
    <w:rsid w:val="005244AB"/>
    <w:rsid w:val="00525457"/>
    <w:rsid w:val="00536261"/>
    <w:rsid w:val="00557CB7"/>
    <w:rsid w:val="00563635"/>
    <w:rsid w:val="005646F3"/>
    <w:rsid w:val="00571189"/>
    <w:rsid w:val="00573142"/>
    <w:rsid w:val="00580E4F"/>
    <w:rsid w:val="00584023"/>
    <w:rsid w:val="00584792"/>
    <w:rsid w:val="00592A3F"/>
    <w:rsid w:val="00594678"/>
    <w:rsid w:val="005A07BE"/>
    <w:rsid w:val="005A3AFF"/>
    <w:rsid w:val="005A4015"/>
    <w:rsid w:val="005A76CF"/>
    <w:rsid w:val="005C1A9F"/>
    <w:rsid w:val="005C43D8"/>
    <w:rsid w:val="005C5A86"/>
    <w:rsid w:val="005D309E"/>
    <w:rsid w:val="005D35FA"/>
    <w:rsid w:val="005D6D75"/>
    <w:rsid w:val="005F54FB"/>
    <w:rsid w:val="005F6079"/>
    <w:rsid w:val="00604332"/>
    <w:rsid w:val="0061159D"/>
    <w:rsid w:val="0062128F"/>
    <w:rsid w:val="00631260"/>
    <w:rsid w:val="00633D61"/>
    <w:rsid w:val="00634D33"/>
    <w:rsid w:val="00637B24"/>
    <w:rsid w:val="00641D91"/>
    <w:rsid w:val="00642EAC"/>
    <w:rsid w:val="00650CC1"/>
    <w:rsid w:val="00655780"/>
    <w:rsid w:val="00674C4A"/>
    <w:rsid w:val="006767D9"/>
    <w:rsid w:val="006831B0"/>
    <w:rsid w:val="00684F87"/>
    <w:rsid w:val="006865AF"/>
    <w:rsid w:val="00691D48"/>
    <w:rsid w:val="006B317B"/>
    <w:rsid w:val="006B5C91"/>
    <w:rsid w:val="006C4673"/>
    <w:rsid w:val="006D0201"/>
    <w:rsid w:val="006D07BD"/>
    <w:rsid w:val="006D7BFB"/>
    <w:rsid w:val="006E07D6"/>
    <w:rsid w:val="006E1416"/>
    <w:rsid w:val="006E19D8"/>
    <w:rsid w:val="006E2DF1"/>
    <w:rsid w:val="006E74A3"/>
    <w:rsid w:val="006E7AD5"/>
    <w:rsid w:val="00701FDC"/>
    <w:rsid w:val="00702A37"/>
    <w:rsid w:val="00706398"/>
    <w:rsid w:val="007065C1"/>
    <w:rsid w:val="007101F3"/>
    <w:rsid w:val="007167BC"/>
    <w:rsid w:val="00734B9E"/>
    <w:rsid w:val="00736100"/>
    <w:rsid w:val="00742F1F"/>
    <w:rsid w:val="00747FA0"/>
    <w:rsid w:val="00755E60"/>
    <w:rsid w:val="00766B54"/>
    <w:rsid w:val="0077228C"/>
    <w:rsid w:val="00777307"/>
    <w:rsid w:val="007845BD"/>
    <w:rsid w:val="007976DA"/>
    <w:rsid w:val="00797B3B"/>
    <w:rsid w:val="00797D86"/>
    <w:rsid w:val="007A6647"/>
    <w:rsid w:val="007B1F45"/>
    <w:rsid w:val="007B28E6"/>
    <w:rsid w:val="007B413C"/>
    <w:rsid w:val="007B7669"/>
    <w:rsid w:val="007C1859"/>
    <w:rsid w:val="007D0B81"/>
    <w:rsid w:val="007D262C"/>
    <w:rsid w:val="007D692C"/>
    <w:rsid w:val="007E15FA"/>
    <w:rsid w:val="007F273C"/>
    <w:rsid w:val="007F34CF"/>
    <w:rsid w:val="00800602"/>
    <w:rsid w:val="00800E35"/>
    <w:rsid w:val="008027FA"/>
    <w:rsid w:val="00825CA3"/>
    <w:rsid w:val="008369B9"/>
    <w:rsid w:val="00837ADF"/>
    <w:rsid w:val="008404DC"/>
    <w:rsid w:val="008405CD"/>
    <w:rsid w:val="00845572"/>
    <w:rsid w:val="0084560C"/>
    <w:rsid w:val="00847C6D"/>
    <w:rsid w:val="008534D8"/>
    <w:rsid w:val="008546DD"/>
    <w:rsid w:val="00873F28"/>
    <w:rsid w:val="0087796D"/>
    <w:rsid w:val="00880C63"/>
    <w:rsid w:val="00885C32"/>
    <w:rsid w:val="008874C2"/>
    <w:rsid w:val="00894594"/>
    <w:rsid w:val="00897BB7"/>
    <w:rsid w:val="008A4966"/>
    <w:rsid w:val="008A56D1"/>
    <w:rsid w:val="008A5BB6"/>
    <w:rsid w:val="008A7C43"/>
    <w:rsid w:val="008A7C9E"/>
    <w:rsid w:val="008C09BF"/>
    <w:rsid w:val="008C392F"/>
    <w:rsid w:val="008C4431"/>
    <w:rsid w:val="008D35E1"/>
    <w:rsid w:val="008D798C"/>
    <w:rsid w:val="008D7DF3"/>
    <w:rsid w:val="008E122D"/>
    <w:rsid w:val="008E29AC"/>
    <w:rsid w:val="008E2DED"/>
    <w:rsid w:val="008E4F99"/>
    <w:rsid w:val="009007B0"/>
    <w:rsid w:val="00900E05"/>
    <w:rsid w:val="00903C78"/>
    <w:rsid w:val="00904115"/>
    <w:rsid w:val="0091589D"/>
    <w:rsid w:val="009166BE"/>
    <w:rsid w:val="00934FC6"/>
    <w:rsid w:val="009376B4"/>
    <w:rsid w:val="009409CB"/>
    <w:rsid w:val="00941F93"/>
    <w:rsid w:val="00945D5F"/>
    <w:rsid w:val="00946548"/>
    <w:rsid w:val="00946792"/>
    <w:rsid w:val="009515A5"/>
    <w:rsid w:val="009634E9"/>
    <w:rsid w:val="0096350B"/>
    <w:rsid w:val="00965B9B"/>
    <w:rsid w:val="0096763E"/>
    <w:rsid w:val="00967A66"/>
    <w:rsid w:val="00967A98"/>
    <w:rsid w:val="009749F7"/>
    <w:rsid w:val="0097546D"/>
    <w:rsid w:val="00977D30"/>
    <w:rsid w:val="009807B9"/>
    <w:rsid w:val="0099567E"/>
    <w:rsid w:val="009A2DB0"/>
    <w:rsid w:val="009A6C08"/>
    <w:rsid w:val="009B2036"/>
    <w:rsid w:val="009C02BD"/>
    <w:rsid w:val="009C3F5E"/>
    <w:rsid w:val="009C6192"/>
    <w:rsid w:val="009D14CB"/>
    <w:rsid w:val="009D2CF5"/>
    <w:rsid w:val="009D6132"/>
    <w:rsid w:val="009E02E9"/>
    <w:rsid w:val="009E271C"/>
    <w:rsid w:val="009E29FA"/>
    <w:rsid w:val="009E3D45"/>
    <w:rsid w:val="009F2CEC"/>
    <w:rsid w:val="009F43D8"/>
    <w:rsid w:val="009F54C0"/>
    <w:rsid w:val="009F5F27"/>
    <w:rsid w:val="00A02580"/>
    <w:rsid w:val="00A02FCC"/>
    <w:rsid w:val="00A169FF"/>
    <w:rsid w:val="00A1762F"/>
    <w:rsid w:val="00A24A75"/>
    <w:rsid w:val="00A2681F"/>
    <w:rsid w:val="00A34E9B"/>
    <w:rsid w:val="00A44E23"/>
    <w:rsid w:val="00A46305"/>
    <w:rsid w:val="00A46493"/>
    <w:rsid w:val="00A466AE"/>
    <w:rsid w:val="00A5133C"/>
    <w:rsid w:val="00A54708"/>
    <w:rsid w:val="00A56780"/>
    <w:rsid w:val="00A62D49"/>
    <w:rsid w:val="00A77A48"/>
    <w:rsid w:val="00A852A5"/>
    <w:rsid w:val="00A86266"/>
    <w:rsid w:val="00A9367D"/>
    <w:rsid w:val="00A94353"/>
    <w:rsid w:val="00A95BE4"/>
    <w:rsid w:val="00A961A9"/>
    <w:rsid w:val="00A97C78"/>
    <w:rsid w:val="00AA6E5A"/>
    <w:rsid w:val="00AB2A12"/>
    <w:rsid w:val="00AB65EC"/>
    <w:rsid w:val="00AC3B5F"/>
    <w:rsid w:val="00AC54F5"/>
    <w:rsid w:val="00AC7A74"/>
    <w:rsid w:val="00AD02C0"/>
    <w:rsid w:val="00AD160C"/>
    <w:rsid w:val="00AD4F6B"/>
    <w:rsid w:val="00AD52FF"/>
    <w:rsid w:val="00AE052A"/>
    <w:rsid w:val="00AE273F"/>
    <w:rsid w:val="00AE5C31"/>
    <w:rsid w:val="00AF393C"/>
    <w:rsid w:val="00B00F5B"/>
    <w:rsid w:val="00B065D9"/>
    <w:rsid w:val="00B134A5"/>
    <w:rsid w:val="00B15AE1"/>
    <w:rsid w:val="00B17764"/>
    <w:rsid w:val="00B20868"/>
    <w:rsid w:val="00B314F1"/>
    <w:rsid w:val="00B3613A"/>
    <w:rsid w:val="00B4363C"/>
    <w:rsid w:val="00B43B6C"/>
    <w:rsid w:val="00B45F18"/>
    <w:rsid w:val="00B46139"/>
    <w:rsid w:val="00B467DA"/>
    <w:rsid w:val="00B57B2B"/>
    <w:rsid w:val="00B747FC"/>
    <w:rsid w:val="00B779C0"/>
    <w:rsid w:val="00B83BD4"/>
    <w:rsid w:val="00B866E1"/>
    <w:rsid w:val="00B90CB6"/>
    <w:rsid w:val="00B91E1E"/>
    <w:rsid w:val="00BA5ECA"/>
    <w:rsid w:val="00BA6A92"/>
    <w:rsid w:val="00BB332C"/>
    <w:rsid w:val="00BC21BA"/>
    <w:rsid w:val="00BC21F3"/>
    <w:rsid w:val="00BC24C2"/>
    <w:rsid w:val="00BC74F6"/>
    <w:rsid w:val="00BD1B51"/>
    <w:rsid w:val="00BD5994"/>
    <w:rsid w:val="00BD7444"/>
    <w:rsid w:val="00BE35F8"/>
    <w:rsid w:val="00BF55DF"/>
    <w:rsid w:val="00C02D71"/>
    <w:rsid w:val="00C0383D"/>
    <w:rsid w:val="00C03AFA"/>
    <w:rsid w:val="00C0419A"/>
    <w:rsid w:val="00C10EA3"/>
    <w:rsid w:val="00C223D1"/>
    <w:rsid w:val="00C22917"/>
    <w:rsid w:val="00C24E85"/>
    <w:rsid w:val="00C26E34"/>
    <w:rsid w:val="00C3004E"/>
    <w:rsid w:val="00C313A9"/>
    <w:rsid w:val="00C34A34"/>
    <w:rsid w:val="00C35513"/>
    <w:rsid w:val="00C36887"/>
    <w:rsid w:val="00C370FC"/>
    <w:rsid w:val="00C407B9"/>
    <w:rsid w:val="00C450D1"/>
    <w:rsid w:val="00C4650A"/>
    <w:rsid w:val="00C46C1E"/>
    <w:rsid w:val="00C50E43"/>
    <w:rsid w:val="00C57CC2"/>
    <w:rsid w:val="00C610B6"/>
    <w:rsid w:val="00C62C00"/>
    <w:rsid w:val="00C67B71"/>
    <w:rsid w:val="00C75107"/>
    <w:rsid w:val="00C7563F"/>
    <w:rsid w:val="00C76B25"/>
    <w:rsid w:val="00C76F72"/>
    <w:rsid w:val="00C804A8"/>
    <w:rsid w:val="00C90796"/>
    <w:rsid w:val="00C91D36"/>
    <w:rsid w:val="00C93788"/>
    <w:rsid w:val="00C93950"/>
    <w:rsid w:val="00C93F8C"/>
    <w:rsid w:val="00C94334"/>
    <w:rsid w:val="00C94E6A"/>
    <w:rsid w:val="00CB386E"/>
    <w:rsid w:val="00CC52BC"/>
    <w:rsid w:val="00CD2B5B"/>
    <w:rsid w:val="00CD53D6"/>
    <w:rsid w:val="00CD65A6"/>
    <w:rsid w:val="00CE3802"/>
    <w:rsid w:val="00CF011F"/>
    <w:rsid w:val="00CF0641"/>
    <w:rsid w:val="00CF55EC"/>
    <w:rsid w:val="00D11516"/>
    <w:rsid w:val="00D11FB5"/>
    <w:rsid w:val="00D1392E"/>
    <w:rsid w:val="00D1633B"/>
    <w:rsid w:val="00D21777"/>
    <w:rsid w:val="00D268B4"/>
    <w:rsid w:val="00D3698F"/>
    <w:rsid w:val="00D51640"/>
    <w:rsid w:val="00D53996"/>
    <w:rsid w:val="00D748E3"/>
    <w:rsid w:val="00D86A33"/>
    <w:rsid w:val="00D942F9"/>
    <w:rsid w:val="00DA243D"/>
    <w:rsid w:val="00DA4E48"/>
    <w:rsid w:val="00DB030C"/>
    <w:rsid w:val="00DB1C02"/>
    <w:rsid w:val="00DC3A3B"/>
    <w:rsid w:val="00DD1ECA"/>
    <w:rsid w:val="00DD354B"/>
    <w:rsid w:val="00DD769C"/>
    <w:rsid w:val="00DE358D"/>
    <w:rsid w:val="00E04907"/>
    <w:rsid w:val="00E065A3"/>
    <w:rsid w:val="00E07A01"/>
    <w:rsid w:val="00E23F07"/>
    <w:rsid w:val="00E268F9"/>
    <w:rsid w:val="00E32336"/>
    <w:rsid w:val="00E32E44"/>
    <w:rsid w:val="00E36913"/>
    <w:rsid w:val="00E50D3F"/>
    <w:rsid w:val="00E55753"/>
    <w:rsid w:val="00E604FF"/>
    <w:rsid w:val="00E61284"/>
    <w:rsid w:val="00E62CA9"/>
    <w:rsid w:val="00E72AC6"/>
    <w:rsid w:val="00E73379"/>
    <w:rsid w:val="00E73ED8"/>
    <w:rsid w:val="00E822DE"/>
    <w:rsid w:val="00E82BF3"/>
    <w:rsid w:val="00E928D5"/>
    <w:rsid w:val="00E9433B"/>
    <w:rsid w:val="00EA0D47"/>
    <w:rsid w:val="00EA2A99"/>
    <w:rsid w:val="00EA43D7"/>
    <w:rsid w:val="00EA595B"/>
    <w:rsid w:val="00EA7B1C"/>
    <w:rsid w:val="00EB0763"/>
    <w:rsid w:val="00EB4692"/>
    <w:rsid w:val="00EC0D61"/>
    <w:rsid w:val="00ED04DE"/>
    <w:rsid w:val="00ED2571"/>
    <w:rsid w:val="00ED6B26"/>
    <w:rsid w:val="00EE446D"/>
    <w:rsid w:val="00EF7A37"/>
    <w:rsid w:val="00F03348"/>
    <w:rsid w:val="00F0683A"/>
    <w:rsid w:val="00F07EAD"/>
    <w:rsid w:val="00F35040"/>
    <w:rsid w:val="00F4102B"/>
    <w:rsid w:val="00F457AB"/>
    <w:rsid w:val="00F45B25"/>
    <w:rsid w:val="00F5338A"/>
    <w:rsid w:val="00F5374A"/>
    <w:rsid w:val="00F53BBE"/>
    <w:rsid w:val="00F55B75"/>
    <w:rsid w:val="00F57213"/>
    <w:rsid w:val="00F6009F"/>
    <w:rsid w:val="00F61577"/>
    <w:rsid w:val="00F6401F"/>
    <w:rsid w:val="00F66E7B"/>
    <w:rsid w:val="00F71E3A"/>
    <w:rsid w:val="00F75524"/>
    <w:rsid w:val="00F83F8B"/>
    <w:rsid w:val="00F83FF9"/>
    <w:rsid w:val="00F9271C"/>
    <w:rsid w:val="00F939D5"/>
    <w:rsid w:val="00FB66F2"/>
    <w:rsid w:val="00FC09AF"/>
    <w:rsid w:val="00FC4747"/>
    <w:rsid w:val="00FC72C4"/>
    <w:rsid w:val="00FD64B2"/>
    <w:rsid w:val="00FE0519"/>
    <w:rsid w:val="00FF028B"/>
    <w:rsid w:val="00FF0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6461"/>
  <w15:docId w15:val="{8D5FA7B9-847D-4F5F-A3D5-0CC5804E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3BD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qFormat/>
    <w:rsid w:val="004F7DF3"/>
    <w:pPr>
      <w:ind w:left="720"/>
      <w:contextualSpacing/>
    </w:pPr>
  </w:style>
  <w:style w:type="paragraph" w:styleId="ad">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semiHidden/>
    <w:unhideWhenUsed/>
    <w:qFormat/>
    <w:rsid w:val="00945D5F"/>
    <w:pPr>
      <w:spacing w:after="0" w:line="240" w:lineRule="auto"/>
    </w:pPr>
    <w:rPr>
      <w:sz w:val="20"/>
      <w:szCs w:val="20"/>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d"/>
    <w:uiPriority w:val="99"/>
    <w:semiHidden/>
    <w:rsid w:val="00945D5F"/>
    <w:rPr>
      <w:sz w:val="20"/>
      <w:szCs w:val="20"/>
    </w:rPr>
  </w:style>
  <w:style w:type="character" w:styleId="af">
    <w:name w:val="footnote reference"/>
    <w:aliases w:val="Ссылка на сноску 45"/>
    <w:basedOn w:val="a0"/>
    <w:link w:val="1"/>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table" w:customStyle="1" w:styleId="111">
    <w:name w:val="Сетка таблицы111"/>
    <w:basedOn w:val="a1"/>
    <w:uiPriority w:val="59"/>
    <w:rsid w:val="00E049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39"/>
    <w:rsid w:val="00BD1B5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 сноски1"/>
    <w:link w:val="af"/>
    <w:rsid w:val="003E430A"/>
    <w:pPr>
      <w:spacing w:after="160" w:line="264" w:lineRule="auto"/>
    </w:pPr>
    <w:rPr>
      <w:vertAlign w:val="superscript"/>
    </w:rPr>
  </w:style>
  <w:style w:type="character" w:customStyle="1" w:styleId="12">
    <w:name w:val="Неразрешенное упоминание1"/>
    <w:basedOn w:val="a0"/>
    <w:uiPriority w:val="99"/>
    <w:semiHidden/>
    <w:unhideWhenUsed/>
    <w:rsid w:val="006B5C91"/>
    <w:rPr>
      <w:color w:val="605E5C"/>
      <w:shd w:val="clear" w:color="auto" w:fill="E1DFDD"/>
    </w:rPr>
  </w:style>
  <w:style w:type="character" w:customStyle="1" w:styleId="2">
    <w:name w:val="Неразрешенное упоминание2"/>
    <w:basedOn w:val="a0"/>
    <w:uiPriority w:val="99"/>
    <w:semiHidden/>
    <w:unhideWhenUsed/>
    <w:rsid w:val="00734B9E"/>
    <w:rPr>
      <w:color w:val="605E5C"/>
      <w:shd w:val="clear" w:color="auto" w:fill="E1DFDD"/>
    </w:rPr>
  </w:style>
  <w:style w:type="character" w:customStyle="1" w:styleId="3">
    <w:name w:val="Неразрешенное упоминание3"/>
    <w:basedOn w:val="a0"/>
    <w:uiPriority w:val="99"/>
    <w:semiHidden/>
    <w:unhideWhenUsed/>
    <w:rsid w:val="00631260"/>
    <w:rPr>
      <w:color w:val="605E5C"/>
      <w:shd w:val="clear" w:color="auto" w:fill="E1DFDD"/>
    </w:rPr>
  </w:style>
  <w:style w:type="character" w:customStyle="1" w:styleId="4">
    <w:name w:val="Неразрешенное упоминание4"/>
    <w:basedOn w:val="a0"/>
    <w:uiPriority w:val="99"/>
    <w:semiHidden/>
    <w:unhideWhenUsed/>
    <w:rsid w:val="00F83FF9"/>
    <w:rPr>
      <w:color w:val="605E5C"/>
      <w:shd w:val="clear" w:color="auto" w:fill="E1DFDD"/>
    </w:rPr>
  </w:style>
  <w:style w:type="character" w:customStyle="1" w:styleId="5">
    <w:name w:val="Неразрешенное упоминание5"/>
    <w:basedOn w:val="a0"/>
    <w:uiPriority w:val="99"/>
    <w:semiHidden/>
    <w:unhideWhenUsed/>
    <w:rsid w:val="005A3A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8583">
      <w:bodyDiv w:val="1"/>
      <w:marLeft w:val="0"/>
      <w:marRight w:val="0"/>
      <w:marTop w:val="0"/>
      <w:marBottom w:val="0"/>
      <w:divBdr>
        <w:top w:val="none" w:sz="0" w:space="0" w:color="auto"/>
        <w:left w:val="none" w:sz="0" w:space="0" w:color="auto"/>
        <w:bottom w:val="none" w:sz="0" w:space="0" w:color="auto"/>
        <w:right w:val="none" w:sz="0" w:space="0" w:color="auto"/>
      </w:divBdr>
    </w:div>
    <w:div w:id="18556491">
      <w:bodyDiv w:val="1"/>
      <w:marLeft w:val="0"/>
      <w:marRight w:val="0"/>
      <w:marTop w:val="0"/>
      <w:marBottom w:val="0"/>
      <w:divBdr>
        <w:top w:val="none" w:sz="0" w:space="0" w:color="auto"/>
        <w:left w:val="none" w:sz="0" w:space="0" w:color="auto"/>
        <w:bottom w:val="none" w:sz="0" w:space="0" w:color="auto"/>
        <w:right w:val="none" w:sz="0" w:space="0" w:color="auto"/>
      </w:divBdr>
    </w:div>
    <w:div w:id="54593230">
      <w:bodyDiv w:val="1"/>
      <w:marLeft w:val="0"/>
      <w:marRight w:val="0"/>
      <w:marTop w:val="0"/>
      <w:marBottom w:val="0"/>
      <w:divBdr>
        <w:top w:val="none" w:sz="0" w:space="0" w:color="auto"/>
        <w:left w:val="none" w:sz="0" w:space="0" w:color="auto"/>
        <w:bottom w:val="none" w:sz="0" w:space="0" w:color="auto"/>
        <w:right w:val="none" w:sz="0" w:space="0" w:color="auto"/>
      </w:divBdr>
    </w:div>
    <w:div w:id="106656023">
      <w:bodyDiv w:val="1"/>
      <w:marLeft w:val="0"/>
      <w:marRight w:val="0"/>
      <w:marTop w:val="0"/>
      <w:marBottom w:val="0"/>
      <w:divBdr>
        <w:top w:val="none" w:sz="0" w:space="0" w:color="auto"/>
        <w:left w:val="none" w:sz="0" w:space="0" w:color="auto"/>
        <w:bottom w:val="none" w:sz="0" w:space="0" w:color="auto"/>
        <w:right w:val="none" w:sz="0" w:space="0" w:color="auto"/>
      </w:divBdr>
    </w:div>
    <w:div w:id="123233272">
      <w:bodyDiv w:val="1"/>
      <w:marLeft w:val="0"/>
      <w:marRight w:val="0"/>
      <w:marTop w:val="0"/>
      <w:marBottom w:val="0"/>
      <w:divBdr>
        <w:top w:val="none" w:sz="0" w:space="0" w:color="auto"/>
        <w:left w:val="none" w:sz="0" w:space="0" w:color="auto"/>
        <w:bottom w:val="none" w:sz="0" w:space="0" w:color="auto"/>
        <w:right w:val="none" w:sz="0" w:space="0" w:color="auto"/>
      </w:divBdr>
    </w:div>
    <w:div w:id="129640260">
      <w:bodyDiv w:val="1"/>
      <w:marLeft w:val="0"/>
      <w:marRight w:val="0"/>
      <w:marTop w:val="0"/>
      <w:marBottom w:val="0"/>
      <w:divBdr>
        <w:top w:val="none" w:sz="0" w:space="0" w:color="auto"/>
        <w:left w:val="none" w:sz="0" w:space="0" w:color="auto"/>
        <w:bottom w:val="none" w:sz="0" w:space="0" w:color="auto"/>
        <w:right w:val="none" w:sz="0" w:space="0" w:color="auto"/>
      </w:divBdr>
    </w:div>
    <w:div w:id="160782751">
      <w:bodyDiv w:val="1"/>
      <w:marLeft w:val="0"/>
      <w:marRight w:val="0"/>
      <w:marTop w:val="0"/>
      <w:marBottom w:val="0"/>
      <w:divBdr>
        <w:top w:val="none" w:sz="0" w:space="0" w:color="auto"/>
        <w:left w:val="none" w:sz="0" w:space="0" w:color="auto"/>
        <w:bottom w:val="none" w:sz="0" w:space="0" w:color="auto"/>
        <w:right w:val="none" w:sz="0" w:space="0" w:color="auto"/>
      </w:divBdr>
      <w:divsChild>
        <w:div w:id="53046844">
          <w:marLeft w:val="0"/>
          <w:marRight w:val="0"/>
          <w:marTop w:val="0"/>
          <w:marBottom w:val="0"/>
          <w:divBdr>
            <w:top w:val="none" w:sz="0" w:space="0" w:color="auto"/>
            <w:left w:val="none" w:sz="0" w:space="0" w:color="auto"/>
            <w:bottom w:val="none" w:sz="0" w:space="0" w:color="auto"/>
            <w:right w:val="none" w:sz="0" w:space="0" w:color="auto"/>
          </w:divBdr>
          <w:divsChild>
            <w:div w:id="1136410862">
              <w:marLeft w:val="0"/>
              <w:marRight w:val="0"/>
              <w:marTop w:val="0"/>
              <w:marBottom w:val="0"/>
              <w:divBdr>
                <w:top w:val="none" w:sz="0" w:space="0" w:color="auto"/>
                <w:left w:val="none" w:sz="0" w:space="0" w:color="auto"/>
                <w:bottom w:val="none" w:sz="0" w:space="0" w:color="auto"/>
                <w:right w:val="none" w:sz="0" w:space="0" w:color="auto"/>
              </w:divBdr>
              <w:divsChild>
                <w:div w:id="1164199699">
                  <w:marLeft w:val="0"/>
                  <w:marRight w:val="0"/>
                  <w:marTop w:val="0"/>
                  <w:marBottom w:val="0"/>
                  <w:divBdr>
                    <w:top w:val="none" w:sz="0" w:space="0" w:color="auto"/>
                    <w:left w:val="none" w:sz="0" w:space="0" w:color="auto"/>
                    <w:bottom w:val="none" w:sz="0" w:space="0" w:color="auto"/>
                    <w:right w:val="none" w:sz="0" w:space="0" w:color="auto"/>
                  </w:divBdr>
                  <w:divsChild>
                    <w:div w:id="701058859">
                      <w:marLeft w:val="-225"/>
                      <w:marRight w:val="-225"/>
                      <w:marTop w:val="0"/>
                      <w:marBottom w:val="0"/>
                      <w:divBdr>
                        <w:top w:val="none" w:sz="0" w:space="0" w:color="auto"/>
                        <w:left w:val="none" w:sz="0" w:space="0" w:color="auto"/>
                        <w:bottom w:val="none" w:sz="0" w:space="0" w:color="auto"/>
                        <w:right w:val="none" w:sz="0" w:space="0" w:color="auto"/>
                      </w:divBdr>
                      <w:divsChild>
                        <w:div w:id="191793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32288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26570350">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279143528">
      <w:bodyDiv w:val="1"/>
      <w:marLeft w:val="0"/>
      <w:marRight w:val="0"/>
      <w:marTop w:val="0"/>
      <w:marBottom w:val="0"/>
      <w:divBdr>
        <w:top w:val="none" w:sz="0" w:space="0" w:color="auto"/>
        <w:left w:val="none" w:sz="0" w:space="0" w:color="auto"/>
        <w:bottom w:val="none" w:sz="0" w:space="0" w:color="auto"/>
        <w:right w:val="none" w:sz="0" w:space="0" w:color="auto"/>
      </w:divBdr>
    </w:div>
    <w:div w:id="361905381">
      <w:bodyDiv w:val="1"/>
      <w:marLeft w:val="0"/>
      <w:marRight w:val="0"/>
      <w:marTop w:val="0"/>
      <w:marBottom w:val="0"/>
      <w:divBdr>
        <w:top w:val="none" w:sz="0" w:space="0" w:color="auto"/>
        <w:left w:val="none" w:sz="0" w:space="0" w:color="auto"/>
        <w:bottom w:val="none" w:sz="0" w:space="0" w:color="auto"/>
        <w:right w:val="none" w:sz="0" w:space="0" w:color="auto"/>
      </w:divBdr>
    </w:div>
    <w:div w:id="367218771">
      <w:bodyDiv w:val="1"/>
      <w:marLeft w:val="0"/>
      <w:marRight w:val="0"/>
      <w:marTop w:val="0"/>
      <w:marBottom w:val="0"/>
      <w:divBdr>
        <w:top w:val="none" w:sz="0" w:space="0" w:color="auto"/>
        <w:left w:val="none" w:sz="0" w:space="0" w:color="auto"/>
        <w:bottom w:val="none" w:sz="0" w:space="0" w:color="auto"/>
        <w:right w:val="none" w:sz="0" w:space="0" w:color="auto"/>
      </w:divBdr>
    </w:div>
    <w:div w:id="397898601">
      <w:bodyDiv w:val="1"/>
      <w:marLeft w:val="0"/>
      <w:marRight w:val="0"/>
      <w:marTop w:val="0"/>
      <w:marBottom w:val="0"/>
      <w:divBdr>
        <w:top w:val="none" w:sz="0" w:space="0" w:color="auto"/>
        <w:left w:val="none" w:sz="0" w:space="0" w:color="auto"/>
        <w:bottom w:val="none" w:sz="0" w:space="0" w:color="auto"/>
        <w:right w:val="none" w:sz="0" w:space="0" w:color="auto"/>
      </w:divBdr>
    </w:div>
    <w:div w:id="399057845">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06852295">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420296179">
      <w:bodyDiv w:val="1"/>
      <w:marLeft w:val="0"/>
      <w:marRight w:val="0"/>
      <w:marTop w:val="0"/>
      <w:marBottom w:val="0"/>
      <w:divBdr>
        <w:top w:val="none" w:sz="0" w:space="0" w:color="auto"/>
        <w:left w:val="none" w:sz="0" w:space="0" w:color="auto"/>
        <w:bottom w:val="none" w:sz="0" w:space="0" w:color="auto"/>
        <w:right w:val="none" w:sz="0" w:space="0" w:color="auto"/>
      </w:divBdr>
    </w:div>
    <w:div w:id="454065495">
      <w:bodyDiv w:val="1"/>
      <w:marLeft w:val="0"/>
      <w:marRight w:val="0"/>
      <w:marTop w:val="0"/>
      <w:marBottom w:val="0"/>
      <w:divBdr>
        <w:top w:val="none" w:sz="0" w:space="0" w:color="auto"/>
        <w:left w:val="none" w:sz="0" w:space="0" w:color="auto"/>
        <w:bottom w:val="none" w:sz="0" w:space="0" w:color="auto"/>
        <w:right w:val="none" w:sz="0" w:space="0" w:color="auto"/>
      </w:divBdr>
    </w:div>
    <w:div w:id="473522252">
      <w:bodyDiv w:val="1"/>
      <w:marLeft w:val="0"/>
      <w:marRight w:val="0"/>
      <w:marTop w:val="0"/>
      <w:marBottom w:val="0"/>
      <w:divBdr>
        <w:top w:val="none" w:sz="0" w:space="0" w:color="auto"/>
        <w:left w:val="none" w:sz="0" w:space="0" w:color="auto"/>
        <w:bottom w:val="none" w:sz="0" w:space="0" w:color="auto"/>
        <w:right w:val="none" w:sz="0" w:space="0" w:color="auto"/>
      </w:divBdr>
    </w:div>
    <w:div w:id="487599161">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407802">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9995384">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5094121">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37758531">
      <w:bodyDiv w:val="1"/>
      <w:marLeft w:val="0"/>
      <w:marRight w:val="0"/>
      <w:marTop w:val="0"/>
      <w:marBottom w:val="0"/>
      <w:divBdr>
        <w:top w:val="none" w:sz="0" w:space="0" w:color="auto"/>
        <w:left w:val="none" w:sz="0" w:space="0" w:color="auto"/>
        <w:bottom w:val="none" w:sz="0" w:space="0" w:color="auto"/>
        <w:right w:val="none" w:sz="0" w:space="0" w:color="auto"/>
      </w:divBdr>
    </w:div>
    <w:div w:id="64608640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679505680">
      <w:bodyDiv w:val="1"/>
      <w:marLeft w:val="0"/>
      <w:marRight w:val="0"/>
      <w:marTop w:val="0"/>
      <w:marBottom w:val="0"/>
      <w:divBdr>
        <w:top w:val="none" w:sz="0" w:space="0" w:color="auto"/>
        <w:left w:val="none" w:sz="0" w:space="0" w:color="auto"/>
        <w:bottom w:val="none" w:sz="0" w:space="0" w:color="auto"/>
        <w:right w:val="none" w:sz="0" w:space="0" w:color="auto"/>
      </w:divBdr>
    </w:div>
    <w:div w:id="748580752">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4734133">
      <w:bodyDiv w:val="1"/>
      <w:marLeft w:val="0"/>
      <w:marRight w:val="0"/>
      <w:marTop w:val="0"/>
      <w:marBottom w:val="0"/>
      <w:divBdr>
        <w:top w:val="none" w:sz="0" w:space="0" w:color="auto"/>
        <w:left w:val="none" w:sz="0" w:space="0" w:color="auto"/>
        <w:bottom w:val="none" w:sz="0" w:space="0" w:color="auto"/>
        <w:right w:val="none" w:sz="0" w:space="0" w:color="auto"/>
      </w:divBdr>
    </w:div>
    <w:div w:id="859470378">
      <w:bodyDiv w:val="1"/>
      <w:marLeft w:val="0"/>
      <w:marRight w:val="0"/>
      <w:marTop w:val="0"/>
      <w:marBottom w:val="0"/>
      <w:divBdr>
        <w:top w:val="none" w:sz="0" w:space="0" w:color="auto"/>
        <w:left w:val="none" w:sz="0" w:space="0" w:color="auto"/>
        <w:bottom w:val="none" w:sz="0" w:space="0" w:color="auto"/>
        <w:right w:val="none" w:sz="0" w:space="0" w:color="auto"/>
      </w:divBdr>
      <w:divsChild>
        <w:div w:id="195510268">
          <w:marLeft w:val="0"/>
          <w:marRight w:val="0"/>
          <w:marTop w:val="0"/>
          <w:marBottom w:val="0"/>
          <w:divBdr>
            <w:top w:val="none" w:sz="0" w:space="0" w:color="auto"/>
            <w:left w:val="none" w:sz="0" w:space="0" w:color="auto"/>
            <w:bottom w:val="none" w:sz="0" w:space="0" w:color="auto"/>
            <w:right w:val="none" w:sz="0" w:space="0" w:color="auto"/>
          </w:divBdr>
        </w:div>
      </w:divsChild>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2867353">
      <w:bodyDiv w:val="1"/>
      <w:marLeft w:val="0"/>
      <w:marRight w:val="0"/>
      <w:marTop w:val="0"/>
      <w:marBottom w:val="0"/>
      <w:divBdr>
        <w:top w:val="none" w:sz="0" w:space="0" w:color="auto"/>
        <w:left w:val="none" w:sz="0" w:space="0" w:color="auto"/>
        <w:bottom w:val="none" w:sz="0" w:space="0" w:color="auto"/>
        <w:right w:val="none" w:sz="0" w:space="0" w:color="auto"/>
      </w:divBdr>
    </w:div>
    <w:div w:id="886527856">
      <w:bodyDiv w:val="1"/>
      <w:marLeft w:val="0"/>
      <w:marRight w:val="0"/>
      <w:marTop w:val="0"/>
      <w:marBottom w:val="0"/>
      <w:divBdr>
        <w:top w:val="none" w:sz="0" w:space="0" w:color="auto"/>
        <w:left w:val="none" w:sz="0" w:space="0" w:color="auto"/>
        <w:bottom w:val="none" w:sz="0" w:space="0" w:color="auto"/>
        <w:right w:val="none" w:sz="0" w:space="0" w:color="auto"/>
      </w:divBdr>
    </w:div>
    <w:div w:id="889535611">
      <w:bodyDiv w:val="1"/>
      <w:marLeft w:val="0"/>
      <w:marRight w:val="0"/>
      <w:marTop w:val="0"/>
      <w:marBottom w:val="0"/>
      <w:divBdr>
        <w:top w:val="none" w:sz="0" w:space="0" w:color="auto"/>
        <w:left w:val="none" w:sz="0" w:space="0" w:color="auto"/>
        <w:bottom w:val="none" w:sz="0" w:space="0" w:color="auto"/>
        <w:right w:val="none" w:sz="0" w:space="0" w:color="auto"/>
      </w:divBdr>
    </w:div>
    <w:div w:id="970089497">
      <w:bodyDiv w:val="1"/>
      <w:marLeft w:val="0"/>
      <w:marRight w:val="0"/>
      <w:marTop w:val="0"/>
      <w:marBottom w:val="0"/>
      <w:divBdr>
        <w:top w:val="none" w:sz="0" w:space="0" w:color="auto"/>
        <w:left w:val="none" w:sz="0" w:space="0" w:color="auto"/>
        <w:bottom w:val="none" w:sz="0" w:space="0" w:color="auto"/>
        <w:right w:val="none" w:sz="0" w:space="0" w:color="auto"/>
      </w:divBdr>
    </w:div>
    <w:div w:id="974411765">
      <w:bodyDiv w:val="1"/>
      <w:marLeft w:val="0"/>
      <w:marRight w:val="0"/>
      <w:marTop w:val="0"/>
      <w:marBottom w:val="0"/>
      <w:divBdr>
        <w:top w:val="none" w:sz="0" w:space="0" w:color="auto"/>
        <w:left w:val="none" w:sz="0" w:space="0" w:color="auto"/>
        <w:bottom w:val="none" w:sz="0" w:space="0" w:color="auto"/>
        <w:right w:val="none" w:sz="0" w:space="0" w:color="auto"/>
      </w:divBdr>
    </w:div>
    <w:div w:id="986056106">
      <w:bodyDiv w:val="1"/>
      <w:marLeft w:val="0"/>
      <w:marRight w:val="0"/>
      <w:marTop w:val="0"/>
      <w:marBottom w:val="0"/>
      <w:divBdr>
        <w:top w:val="none" w:sz="0" w:space="0" w:color="auto"/>
        <w:left w:val="none" w:sz="0" w:space="0" w:color="auto"/>
        <w:bottom w:val="none" w:sz="0" w:space="0" w:color="auto"/>
        <w:right w:val="none" w:sz="0" w:space="0" w:color="auto"/>
      </w:divBdr>
      <w:divsChild>
        <w:div w:id="32269841">
          <w:marLeft w:val="0"/>
          <w:marRight w:val="0"/>
          <w:marTop w:val="0"/>
          <w:marBottom w:val="0"/>
          <w:divBdr>
            <w:top w:val="none" w:sz="0" w:space="0" w:color="auto"/>
            <w:left w:val="none" w:sz="0" w:space="0" w:color="auto"/>
            <w:bottom w:val="none" w:sz="0" w:space="0" w:color="auto"/>
            <w:right w:val="none" w:sz="0" w:space="0" w:color="auto"/>
          </w:divBdr>
        </w:div>
      </w:divsChild>
    </w:div>
    <w:div w:id="998004268">
      <w:bodyDiv w:val="1"/>
      <w:marLeft w:val="0"/>
      <w:marRight w:val="0"/>
      <w:marTop w:val="0"/>
      <w:marBottom w:val="0"/>
      <w:divBdr>
        <w:top w:val="none" w:sz="0" w:space="0" w:color="auto"/>
        <w:left w:val="none" w:sz="0" w:space="0" w:color="auto"/>
        <w:bottom w:val="none" w:sz="0" w:space="0" w:color="auto"/>
        <w:right w:val="none" w:sz="0" w:space="0" w:color="auto"/>
      </w:divBdr>
    </w:div>
    <w:div w:id="1014845354">
      <w:bodyDiv w:val="1"/>
      <w:marLeft w:val="0"/>
      <w:marRight w:val="0"/>
      <w:marTop w:val="0"/>
      <w:marBottom w:val="0"/>
      <w:divBdr>
        <w:top w:val="none" w:sz="0" w:space="0" w:color="auto"/>
        <w:left w:val="none" w:sz="0" w:space="0" w:color="auto"/>
        <w:bottom w:val="none" w:sz="0" w:space="0" w:color="auto"/>
        <w:right w:val="none" w:sz="0" w:space="0" w:color="auto"/>
      </w:divBdr>
    </w:div>
    <w:div w:id="1042168107">
      <w:bodyDiv w:val="1"/>
      <w:marLeft w:val="0"/>
      <w:marRight w:val="0"/>
      <w:marTop w:val="0"/>
      <w:marBottom w:val="0"/>
      <w:divBdr>
        <w:top w:val="none" w:sz="0" w:space="0" w:color="auto"/>
        <w:left w:val="none" w:sz="0" w:space="0" w:color="auto"/>
        <w:bottom w:val="none" w:sz="0" w:space="0" w:color="auto"/>
        <w:right w:val="none" w:sz="0" w:space="0" w:color="auto"/>
      </w:divBdr>
    </w:div>
    <w:div w:id="1048797966">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074622814">
      <w:bodyDiv w:val="1"/>
      <w:marLeft w:val="0"/>
      <w:marRight w:val="0"/>
      <w:marTop w:val="0"/>
      <w:marBottom w:val="0"/>
      <w:divBdr>
        <w:top w:val="none" w:sz="0" w:space="0" w:color="auto"/>
        <w:left w:val="none" w:sz="0" w:space="0" w:color="auto"/>
        <w:bottom w:val="none" w:sz="0" w:space="0" w:color="auto"/>
        <w:right w:val="none" w:sz="0" w:space="0" w:color="auto"/>
      </w:divBdr>
    </w:div>
    <w:div w:id="1125343608">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1562948">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0768201">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277637967">
      <w:bodyDiv w:val="1"/>
      <w:marLeft w:val="0"/>
      <w:marRight w:val="0"/>
      <w:marTop w:val="0"/>
      <w:marBottom w:val="0"/>
      <w:divBdr>
        <w:top w:val="none" w:sz="0" w:space="0" w:color="auto"/>
        <w:left w:val="none" w:sz="0" w:space="0" w:color="auto"/>
        <w:bottom w:val="none" w:sz="0" w:space="0" w:color="auto"/>
        <w:right w:val="none" w:sz="0" w:space="0" w:color="auto"/>
      </w:divBdr>
    </w:div>
    <w:div w:id="1284775243">
      <w:bodyDiv w:val="1"/>
      <w:marLeft w:val="0"/>
      <w:marRight w:val="0"/>
      <w:marTop w:val="0"/>
      <w:marBottom w:val="0"/>
      <w:divBdr>
        <w:top w:val="none" w:sz="0" w:space="0" w:color="auto"/>
        <w:left w:val="none" w:sz="0" w:space="0" w:color="auto"/>
        <w:bottom w:val="none" w:sz="0" w:space="0" w:color="auto"/>
        <w:right w:val="none" w:sz="0" w:space="0" w:color="auto"/>
      </w:divBdr>
      <w:divsChild>
        <w:div w:id="1520855383">
          <w:marLeft w:val="0"/>
          <w:marRight w:val="0"/>
          <w:marTop w:val="0"/>
          <w:marBottom w:val="0"/>
          <w:divBdr>
            <w:top w:val="none" w:sz="0" w:space="0" w:color="auto"/>
            <w:left w:val="none" w:sz="0" w:space="0" w:color="auto"/>
            <w:bottom w:val="none" w:sz="0" w:space="0" w:color="auto"/>
            <w:right w:val="none" w:sz="0" w:space="0" w:color="auto"/>
          </w:divBdr>
        </w:div>
      </w:divsChild>
    </w:div>
    <w:div w:id="1325428114">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44642586">
      <w:bodyDiv w:val="1"/>
      <w:marLeft w:val="0"/>
      <w:marRight w:val="0"/>
      <w:marTop w:val="0"/>
      <w:marBottom w:val="0"/>
      <w:divBdr>
        <w:top w:val="none" w:sz="0" w:space="0" w:color="auto"/>
        <w:left w:val="none" w:sz="0" w:space="0" w:color="auto"/>
        <w:bottom w:val="none" w:sz="0" w:space="0" w:color="auto"/>
        <w:right w:val="none" w:sz="0" w:space="0" w:color="auto"/>
      </w:divBdr>
      <w:divsChild>
        <w:div w:id="514419265">
          <w:marLeft w:val="0"/>
          <w:marRight w:val="0"/>
          <w:marTop w:val="0"/>
          <w:marBottom w:val="0"/>
          <w:divBdr>
            <w:top w:val="none" w:sz="0" w:space="0" w:color="auto"/>
            <w:left w:val="none" w:sz="0" w:space="0" w:color="auto"/>
            <w:bottom w:val="none" w:sz="0" w:space="0" w:color="auto"/>
            <w:right w:val="none" w:sz="0" w:space="0" w:color="auto"/>
          </w:divBdr>
        </w:div>
      </w:divsChild>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49896128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41941527">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6743473">
      <w:bodyDiv w:val="1"/>
      <w:marLeft w:val="0"/>
      <w:marRight w:val="0"/>
      <w:marTop w:val="0"/>
      <w:marBottom w:val="0"/>
      <w:divBdr>
        <w:top w:val="none" w:sz="0" w:space="0" w:color="auto"/>
        <w:left w:val="none" w:sz="0" w:space="0" w:color="auto"/>
        <w:bottom w:val="none" w:sz="0" w:space="0" w:color="auto"/>
        <w:right w:val="none" w:sz="0" w:space="0" w:color="auto"/>
      </w:divBdr>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68553">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1576879">
      <w:bodyDiv w:val="1"/>
      <w:marLeft w:val="0"/>
      <w:marRight w:val="0"/>
      <w:marTop w:val="0"/>
      <w:marBottom w:val="0"/>
      <w:divBdr>
        <w:top w:val="none" w:sz="0" w:space="0" w:color="auto"/>
        <w:left w:val="none" w:sz="0" w:space="0" w:color="auto"/>
        <w:bottom w:val="none" w:sz="0" w:space="0" w:color="auto"/>
        <w:right w:val="none" w:sz="0" w:space="0" w:color="auto"/>
      </w:divBdr>
    </w:div>
    <w:div w:id="1660693162">
      <w:bodyDiv w:val="1"/>
      <w:marLeft w:val="0"/>
      <w:marRight w:val="0"/>
      <w:marTop w:val="0"/>
      <w:marBottom w:val="0"/>
      <w:divBdr>
        <w:top w:val="none" w:sz="0" w:space="0" w:color="auto"/>
        <w:left w:val="none" w:sz="0" w:space="0" w:color="auto"/>
        <w:bottom w:val="none" w:sz="0" w:space="0" w:color="auto"/>
        <w:right w:val="none" w:sz="0" w:space="0" w:color="auto"/>
      </w:divBdr>
    </w:div>
    <w:div w:id="166266100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31614781">
      <w:bodyDiv w:val="1"/>
      <w:marLeft w:val="0"/>
      <w:marRight w:val="0"/>
      <w:marTop w:val="0"/>
      <w:marBottom w:val="0"/>
      <w:divBdr>
        <w:top w:val="none" w:sz="0" w:space="0" w:color="auto"/>
        <w:left w:val="none" w:sz="0" w:space="0" w:color="auto"/>
        <w:bottom w:val="none" w:sz="0" w:space="0" w:color="auto"/>
        <w:right w:val="none" w:sz="0" w:space="0" w:color="auto"/>
      </w:divBdr>
    </w:div>
    <w:div w:id="1736080483">
      <w:bodyDiv w:val="1"/>
      <w:marLeft w:val="0"/>
      <w:marRight w:val="0"/>
      <w:marTop w:val="0"/>
      <w:marBottom w:val="0"/>
      <w:divBdr>
        <w:top w:val="none" w:sz="0" w:space="0" w:color="auto"/>
        <w:left w:val="none" w:sz="0" w:space="0" w:color="auto"/>
        <w:bottom w:val="none" w:sz="0" w:space="0" w:color="auto"/>
        <w:right w:val="none" w:sz="0" w:space="0" w:color="auto"/>
      </w:divBdr>
    </w:div>
    <w:div w:id="1768114525">
      <w:bodyDiv w:val="1"/>
      <w:marLeft w:val="0"/>
      <w:marRight w:val="0"/>
      <w:marTop w:val="0"/>
      <w:marBottom w:val="0"/>
      <w:divBdr>
        <w:top w:val="none" w:sz="0" w:space="0" w:color="auto"/>
        <w:left w:val="none" w:sz="0" w:space="0" w:color="auto"/>
        <w:bottom w:val="none" w:sz="0" w:space="0" w:color="auto"/>
        <w:right w:val="none" w:sz="0" w:space="0" w:color="auto"/>
      </w:divBdr>
    </w:div>
    <w:div w:id="1773013531">
      <w:bodyDiv w:val="1"/>
      <w:marLeft w:val="0"/>
      <w:marRight w:val="0"/>
      <w:marTop w:val="0"/>
      <w:marBottom w:val="0"/>
      <w:divBdr>
        <w:top w:val="none" w:sz="0" w:space="0" w:color="auto"/>
        <w:left w:val="none" w:sz="0" w:space="0" w:color="auto"/>
        <w:bottom w:val="none" w:sz="0" w:space="0" w:color="auto"/>
        <w:right w:val="none" w:sz="0" w:space="0" w:color="auto"/>
      </w:divBdr>
    </w:div>
    <w:div w:id="1806699276">
      <w:bodyDiv w:val="1"/>
      <w:marLeft w:val="0"/>
      <w:marRight w:val="0"/>
      <w:marTop w:val="0"/>
      <w:marBottom w:val="0"/>
      <w:divBdr>
        <w:top w:val="none" w:sz="0" w:space="0" w:color="auto"/>
        <w:left w:val="none" w:sz="0" w:space="0" w:color="auto"/>
        <w:bottom w:val="none" w:sz="0" w:space="0" w:color="auto"/>
        <w:right w:val="none" w:sz="0" w:space="0" w:color="auto"/>
      </w:divBdr>
      <w:divsChild>
        <w:div w:id="690030040">
          <w:marLeft w:val="0"/>
          <w:marRight w:val="0"/>
          <w:marTop w:val="0"/>
          <w:marBottom w:val="0"/>
          <w:divBdr>
            <w:top w:val="none" w:sz="0" w:space="0" w:color="auto"/>
            <w:left w:val="none" w:sz="0" w:space="0" w:color="auto"/>
            <w:bottom w:val="none" w:sz="0" w:space="0" w:color="auto"/>
            <w:right w:val="none" w:sz="0" w:space="0" w:color="auto"/>
          </w:divBdr>
          <w:divsChild>
            <w:div w:id="299922341">
              <w:marLeft w:val="0"/>
              <w:marRight w:val="0"/>
              <w:marTop w:val="0"/>
              <w:marBottom w:val="0"/>
              <w:divBdr>
                <w:top w:val="none" w:sz="0" w:space="0" w:color="auto"/>
                <w:left w:val="none" w:sz="0" w:space="0" w:color="auto"/>
                <w:bottom w:val="none" w:sz="0" w:space="0" w:color="auto"/>
                <w:right w:val="none" w:sz="0" w:space="0" w:color="auto"/>
              </w:divBdr>
              <w:divsChild>
                <w:div w:id="1178738080">
                  <w:marLeft w:val="0"/>
                  <w:marRight w:val="0"/>
                  <w:marTop w:val="0"/>
                  <w:marBottom w:val="0"/>
                  <w:divBdr>
                    <w:top w:val="none" w:sz="0" w:space="0" w:color="auto"/>
                    <w:left w:val="none" w:sz="0" w:space="0" w:color="auto"/>
                    <w:bottom w:val="none" w:sz="0" w:space="0" w:color="auto"/>
                    <w:right w:val="none" w:sz="0" w:space="0" w:color="auto"/>
                  </w:divBdr>
                  <w:divsChild>
                    <w:div w:id="1911884559">
                      <w:marLeft w:val="-225"/>
                      <w:marRight w:val="-225"/>
                      <w:marTop w:val="0"/>
                      <w:marBottom w:val="0"/>
                      <w:divBdr>
                        <w:top w:val="none" w:sz="0" w:space="0" w:color="auto"/>
                        <w:left w:val="none" w:sz="0" w:space="0" w:color="auto"/>
                        <w:bottom w:val="none" w:sz="0" w:space="0" w:color="auto"/>
                        <w:right w:val="none" w:sz="0" w:space="0" w:color="auto"/>
                      </w:divBdr>
                      <w:divsChild>
                        <w:div w:id="1693802622">
                          <w:marLeft w:val="0"/>
                          <w:marRight w:val="0"/>
                          <w:marTop w:val="0"/>
                          <w:marBottom w:val="0"/>
                          <w:divBdr>
                            <w:top w:val="none" w:sz="0" w:space="0" w:color="auto"/>
                            <w:left w:val="none" w:sz="0" w:space="0" w:color="auto"/>
                            <w:bottom w:val="none" w:sz="0" w:space="0" w:color="auto"/>
                            <w:right w:val="none" w:sz="0" w:space="0" w:color="auto"/>
                          </w:divBdr>
                          <w:divsChild>
                            <w:div w:id="212618445">
                              <w:marLeft w:val="0"/>
                              <w:marRight w:val="0"/>
                              <w:marTop w:val="0"/>
                              <w:marBottom w:val="0"/>
                              <w:divBdr>
                                <w:top w:val="none" w:sz="0" w:space="0" w:color="auto"/>
                                <w:left w:val="none" w:sz="0" w:space="0" w:color="auto"/>
                                <w:bottom w:val="none" w:sz="0" w:space="0" w:color="auto"/>
                                <w:right w:val="none" w:sz="0" w:space="0" w:color="auto"/>
                              </w:divBdr>
                              <w:divsChild>
                                <w:div w:id="1251890178">
                                  <w:marLeft w:val="0"/>
                                  <w:marRight w:val="0"/>
                                  <w:marTop w:val="0"/>
                                  <w:marBottom w:val="0"/>
                                  <w:divBdr>
                                    <w:top w:val="none" w:sz="0" w:space="0" w:color="auto"/>
                                    <w:left w:val="none" w:sz="0" w:space="0" w:color="auto"/>
                                    <w:bottom w:val="none" w:sz="0" w:space="0" w:color="auto"/>
                                    <w:right w:val="none" w:sz="0" w:space="0" w:color="auto"/>
                                  </w:divBdr>
                                  <w:divsChild>
                                    <w:div w:id="141314982">
                                      <w:marLeft w:val="0"/>
                                      <w:marRight w:val="0"/>
                                      <w:marTop w:val="0"/>
                                      <w:marBottom w:val="0"/>
                                      <w:divBdr>
                                        <w:top w:val="none" w:sz="0" w:space="0" w:color="auto"/>
                                        <w:left w:val="none" w:sz="0" w:space="0" w:color="auto"/>
                                        <w:bottom w:val="none" w:sz="0" w:space="0" w:color="auto"/>
                                        <w:right w:val="none" w:sz="0" w:space="0" w:color="auto"/>
                                      </w:divBdr>
                                      <w:divsChild>
                                        <w:div w:id="921764574">
                                          <w:marLeft w:val="0"/>
                                          <w:marRight w:val="0"/>
                                          <w:marTop w:val="0"/>
                                          <w:marBottom w:val="0"/>
                                          <w:divBdr>
                                            <w:top w:val="none" w:sz="0" w:space="0" w:color="auto"/>
                                            <w:left w:val="none" w:sz="0" w:space="0" w:color="auto"/>
                                            <w:bottom w:val="none" w:sz="0" w:space="0" w:color="auto"/>
                                            <w:right w:val="none" w:sz="0" w:space="0" w:color="auto"/>
                                          </w:divBdr>
                                          <w:divsChild>
                                            <w:div w:id="919407254">
                                              <w:marLeft w:val="-225"/>
                                              <w:marRight w:val="-225"/>
                                              <w:marTop w:val="0"/>
                                              <w:marBottom w:val="0"/>
                                              <w:divBdr>
                                                <w:top w:val="none" w:sz="0" w:space="0" w:color="auto"/>
                                                <w:left w:val="none" w:sz="0" w:space="0" w:color="auto"/>
                                                <w:bottom w:val="none" w:sz="0" w:space="0" w:color="auto"/>
                                                <w:right w:val="none" w:sz="0" w:space="0" w:color="auto"/>
                                              </w:divBdr>
                                              <w:divsChild>
                                                <w:div w:id="116832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4433098">
          <w:marLeft w:val="0"/>
          <w:marRight w:val="0"/>
          <w:marTop w:val="0"/>
          <w:marBottom w:val="0"/>
          <w:divBdr>
            <w:top w:val="none" w:sz="0" w:space="0" w:color="auto"/>
            <w:left w:val="none" w:sz="0" w:space="0" w:color="auto"/>
            <w:bottom w:val="none" w:sz="0" w:space="0" w:color="auto"/>
            <w:right w:val="none" w:sz="0" w:space="0" w:color="auto"/>
          </w:divBdr>
          <w:divsChild>
            <w:div w:id="1884175986">
              <w:marLeft w:val="0"/>
              <w:marRight w:val="0"/>
              <w:marTop w:val="0"/>
              <w:marBottom w:val="0"/>
              <w:divBdr>
                <w:top w:val="none" w:sz="0" w:space="0" w:color="auto"/>
                <w:left w:val="none" w:sz="0" w:space="0" w:color="auto"/>
                <w:bottom w:val="none" w:sz="0" w:space="0" w:color="auto"/>
                <w:right w:val="none" w:sz="0" w:space="0" w:color="auto"/>
              </w:divBdr>
              <w:divsChild>
                <w:div w:id="1336764199">
                  <w:marLeft w:val="0"/>
                  <w:marRight w:val="0"/>
                  <w:marTop w:val="0"/>
                  <w:marBottom w:val="0"/>
                  <w:divBdr>
                    <w:top w:val="none" w:sz="0" w:space="0" w:color="auto"/>
                    <w:left w:val="none" w:sz="0" w:space="0" w:color="auto"/>
                    <w:bottom w:val="none" w:sz="0" w:space="0" w:color="auto"/>
                    <w:right w:val="none" w:sz="0" w:space="0" w:color="auto"/>
                  </w:divBdr>
                  <w:divsChild>
                    <w:div w:id="1319191372">
                      <w:marLeft w:val="-225"/>
                      <w:marRight w:val="-225"/>
                      <w:marTop w:val="0"/>
                      <w:marBottom w:val="0"/>
                      <w:divBdr>
                        <w:top w:val="none" w:sz="0" w:space="0" w:color="auto"/>
                        <w:left w:val="none" w:sz="0" w:space="0" w:color="auto"/>
                        <w:bottom w:val="none" w:sz="0" w:space="0" w:color="auto"/>
                        <w:right w:val="none" w:sz="0" w:space="0" w:color="auto"/>
                      </w:divBdr>
                      <w:divsChild>
                        <w:div w:id="1100179986">
                          <w:marLeft w:val="0"/>
                          <w:marRight w:val="0"/>
                          <w:marTop w:val="0"/>
                          <w:marBottom w:val="0"/>
                          <w:divBdr>
                            <w:top w:val="none" w:sz="0" w:space="0" w:color="auto"/>
                            <w:left w:val="none" w:sz="0" w:space="0" w:color="auto"/>
                            <w:bottom w:val="none" w:sz="0" w:space="0" w:color="auto"/>
                            <w:right w:val="none" w:sz="0" w:space="0" w:color="auto"/>
                          </w:divBdr>
                          <w:divsChild>
                            <w:div w:id="1057052572">
                              <w:marLeft w:val="0"/>
                              <w:marRight w:val="0"/>
                              <w:marTop w:val="0"/>
                              <w:marBottom w:val="0"/>
                              <w:divBdr>
                                <w:top w:val="none" w:sz="0" w:space="0" w:color="auto"/>
                                <w:left w:val="none" w:sz="0" w:space="0" w:color="auto"/>
                                <w:bottom w:val="none" w:sz="0" w:space="0" w:color="auto"/>
                                <w:right w:val="none" w:sz="0" w:space="0" w:color="auto"/>
                              </w:divBdr>
                            </w:div>
                            <w:div w:id="489761026">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38417955">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858692164">
      <w:bodyDiv w:val="1"/>
      <w:marLeft w:val="0"/>
      <w:marRight w:val="0"/>
      <w:marTop w:val="0"/>
      <w:marBottom w:val="0"/>
      <w:divBdr>
        <w:top w:val="none" w:sz="0" w:space="0" w:color="auto"/>
        <w:left w:val="none" w:sz="0" w:space="0" w:color="auto"/>
        <w:bottom w:val="none" w:sz="0" w:space="0" w:color="auto"/>
        <w:right w:val="none" w:sz="0" w:space="0" w:color="auto"/>
      </w:divBdr>
    </w:div>
    <w:div w:id="1885874273">
      <w:bodyDiv w:val="1"/>
      <w:marLeft w:val="0"/>
      <w:marRight w:val="0"/>
      <w:marTop w:val="0"/>
      <w:marBottom w:val="0"/>
      <w:divBdr>
        <w:top w:val="none" w:sz="0" w:space="0" w:color="auto"/>
        <w:left w:val="none" w:sz="0" w:space="0" w:color="auto"/>
        <w:bottom w:val="none" w:sz="0" w:space="0" w:color="auto"/>
        <w:right w:val="none" w:sz="0" w:space="0" w:color="auto"/>
      </w:divBdr>
    </w:div>
    <w:div w:id="1934708067">
      <w:bodyDiv w:val="1"/>
      <w:marLeft w:val="0"/>
      <w:marRight w:val="0"/>
      <w:marTop w:val="0"/>
      <w:marBottom w:val="0"/>
      <w:divBdr>
        <w:top w:val="none" w:sz="0" w:space="0" w:color="auto"/>
        <w:left w:val="none" w:sz="0" w:space="0" w:color="auto"/>
        <w:bottom w:val="none" w:sz="0" w:space="0" w:color="auto"/>
        <w:right w:val="none" w:sz="0" w:space="0" w:color="auto"/>
      </w:divBdr>
    </w:div>
    <w:div w:id="1937134442">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57829481">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2811452">
      <w:bodyDiv w:val="1"/>
      <w:marLeft w:val="0"/>
      <w:marRight w:val="0"/>
      <w:marTop w:val="0"/>
      <w:marBottom w:val="0"/>
      <w:divBdr>
        <w:top w:val="none" w:sz="0" w:space="0" w:color="auto"/>
        <w:left w:val="none" w:sz="0" w:space="0" w:color="auto"/>
        <w:bottom w:val="none" w:sz="0" w:space="0" w:color="auto"/>
        <w:right w:val="none" w:sz="0" w:space="0" w:color="auto"/>
      </w:divBdr>
      <w:divsChild>
        <w:div w:id="195852113">
          <w:marLeft w:val="0"/>
          <w:marRight w:val="0"/>
          <w:marTop w:val="0"/>
          <w:marBottom w:val="0"/>
          <w:divBdr>
            <w:top w:val="none" w:sz="0" w:space="0" w:color="auto"/>
            <w:left w:val="none" w:sz="0" w:space="0" w:color="auto"/>
            <w:bottom w:val="none" w:sz="0" w:space="0" w:color="auto"/>
            <w:right w:val="none" w:sz="0" w:space="0" w:color="auto"/>
          </w:divBdr>
        </w:div>
      </w:divsChild>
    </w:div>
    <w:div w:id="2050832923">
      <w:bodyDiv w:val="1"/>
      <w:marLeft w:val="0"/>
      <w:marRight w:val="0"/>
      <w:marTop w:val="0"/>
      <w:marBottom w:val="0"/>
      <w:divBdr>
        <w:top w:val="none" w:sz="0" w:space="0" w:color="auto"/>
        <w:left w:val="none" w:sz="0" w:space="0" w:color="auto"/>
        <w:bottom w:val="none" w:sz="0" w:space="0" w:color="auto"/>
        <w:right w:val="none" w:sz="0" w:space="0" w:color="auto"/>
      </w:divBdr>
      <w:divsChild>
        <w:div w:id="541134005">
          <w:marLeft w:val="0"/>
          <w:marRight w:val="0"/>
          <w:marTop w:val="0"/>
          <w:marBottom w:val="0"/>
          <w:divBdr>
            <w:top w:val="none" w:sz="0" w:space="0" w:color="auto"/>
            <w:left w:val="none" w:sz="0" w:space="0" w:color="auto"/>
            <w:bottom w:val="none" w:sz="0" w:space="0" w:color="auto"/>
            <w:right w:val="none" w:sz="0" w:space="0" w:color="auto"/>
          </w:divBdr>
        </w:div>
      </w:divsChild>
    </w:div>
    <w:div w:id="2097360135">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02602303">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AF92F-DFED-4DEF-8541-01053EFE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8</Pages>
  <Words>3736</Words>
  <Characters>21297</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657</cp:revision>
  <dcterms:created xsi:type="dcterms:W3CDTF">2023-04-27T08:58:00Z</dcterms:created>
  <dcterms:modified xsi:type="dcterms:W3CDTF">2025-09-15T13:05:00Z</dcterms:modified>
</cp:coreProperties>
</file>