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</w:pPr>
    </w:p>
    <w:p w:rsidR="000B4469" w:rsidRDefault="000B4469">
      <w:pPr>
        <w:widowControl w:val="0"/>
        <w:ind w:right="-1" w:firstLine="374"/>
        <w:jc w:val="center"/>
        <w:rPr>
          <w:b/>
        </w:rPr>
      </w:pPr>
    </w:p>
    <w:p w:rsidR="000B4469" w:rsidRPr="00804D8C" w:rsidRDefault="000B4469">
      <w:pPr>
        <w:widowControl w:val="0"/>
        <w:ind w:right="-1" w:firstLine="374"/>
        <w:jc w:val="center"/>
        <w:rPr>
          <w:b/>
        </w:rPr>
      </w:pPr>
    </w:p>
    <w:p w:rsidR="00782AD9" w:rsidRPr="00804D8C" w:rsidRDefault="00782AD9">
      <w:pPr>
        <w:widowControl w:val="0"/>
        <w:ind w:right="-1" w:firstLine="374"/>
        <w:jc w:val="center"/>
        <w:rPr>
          <w:b/>
        </w:rPr>
      </w:pPr>
    </w:p>
    <w:p w:rsidR="00782AD9" w:rsidRPr="00804D8C" w:rsidRDefault="00782AD9">
      <w:pPr>
        <w:widowControl w:val="0"/>
        <w:ind w:right="-1" w:firstLine="374"/>
        <w:jc w:val="center"/>
        <w:rPr>
          <w:b/>
        </w:rPr>
      </w:pPr>
    </w:p>
    <w:p w:rsidR="00560E9C" w:rsidRPr="00B96ABE" w:rsidRDefault="00273DA4" w:rsidP="00560E9C">
      <w:pPr>
        <w:widowControl w:val="0"/>
        <w:ind w:firstLine="374"/>
        <w:jc w:val="center"/>
        <w:rPr>
          <w:b/>
        </w:rPr>
      </w:pPr>
      <w:r>
        <w:rPr>
          <w:b/>
        </w:rPr>
        <w:t>ПРЕДПИСАНИЕ</w:t>
      </w:r>
      <w:r w:rsidRPr="00B96ABE">
        <w:rPr>
          <w:b/>
        </w:rPr>
        <w:t xml:space="preserve"> № </w:t>
      </w:r>
      <w:r w:rsidR="007D4711" w:rsidRPr="00190431">
        <w:rPr>
          <w:b/>
        </w:rPr>
        <w:t>054/06/33-2413/2025</w:t>
      </w:r>
    </w:p>
    <w:p w:rsidR="000F0793" w:rsidRPr="00B96ABE" w:rsidRDefault="000F0793">
      <w:pPr>
        <w:widowControl w:val="0"/>
        <w:ind w:right="-1" w:firstLine="374"/>
        <w:jc w:val="center"/>
        <w:rPr>
          <w:b/>
        </w:rPr>
      </w:pPr>
    </w:p>
    <w:p w:rsidR="000F0793" w:rsidRDefault="007D4711">
      <w:pPr>
        <w:jc w:val="both"/>
      </w:pPr>
      <w:r>
        <w:t>«11</w:t>
      </w:r>
      <w:r w:rsidR="00EF4789" w:rsidRPr="00EF4789">
        <w:t xml:space="preserve">» </w:t>
      </w:r>
      <w:r>
        <w:t xml:space="preserve">сентября </w:t>
      </w:r>
      <w:r w:rsidR="00EF4789" w:rsidRPr="00EF4789">
        <w:t>2025 года</w:t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0B4469">
        <w:t xml:space="preserve">           </w:t>
      </w:r>
      <w:r w:rsidR="00273DA4">
        <w:t>г. Новосибирск</w:t>
      </w:r>
    </w:p>
    <w:p w:rsidR="000F0793" w:rsidRDefault="000F0793">
      <w:pPr>
        <w:tabs>
          <w:tab w:val="left" w:pos="1290"/>
        </w:tabs>
        <w:jc w:val="both"/>
      </w:pPr>
    </w:p>
    <w:p w:rsidR="000F0793" w:rsidRDefault="00273DA4">
      <w:pPr>
        <w:ind w:firstLine="567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7D4711">
        <w:trPr>
          <w:trHeight w:val="195"/>
        </w:trPr>
        <w:tc>
          <w:tcPr>
            <w:tcW w:w="2302" w:type="dxa"/>
            <w:shd w:val="clear" w:color="auto" w:fill="auto"/>
          </w:tcPr>
          <w:p w:rsidR="007D4711" w:rsidRPr="00640AA9" w:rsidRDefault="007D4711" w:rsidP="00C516B4">
            <w:pPr>
              <w:ind w:right="-142"/>
            </w:pPr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7D4711" w:rsidRPr="00F71B1D" w:rsidRDefault="007D4711" w:rsidP="00C516B4">
            <w:pPr>
              <w:ind w:right="-142"/>
            </w:pPr>
            <w:r w:rsidRPr="00F71B1D">
              <w:t>- зам</w:t>
            </w:r>
            <w:r>
              <w:t>еститель</w:t>
            </w:r>
            <w:r w:rsidRPr="00F71B1D">
              <w:t xml:space="preserve"> руководителя управления, председатель Комиссии;</w:t>
            </w:r>
          </w:p>
        </w:tc>
      </w:tr>
      <w:tr w:rsidR="007D4711">
        <w:trPr>
          <w:trHeight w:val="195"/>
        </w:trPr>
        <w:tc>
          <w:tcPr>
            <w:tcW w:w="2302" w:type="dxa"/>
            <w:shd w:val="clear" w:color="auto" w:fill="auto"/>
          </w:tcPr>
          <w:p w:rsidR="007D4711" w:rsidRPr="00F71B1D" w:rsidRDefault="007D4711" w:rsidP="00C516B4">
            <w:pPr>
              <w:ind w:right="-142"/>
            </w:pPr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7D4711" w:rsidRPr="00F71B1D" w:rsidRDefault="007D4711" w:rsidP="00C516B4">
            <w:pPr>
              <w:ind w:right="-142"/>
            </w:pPr>
            <w:r w:rsidRPr="00F71B1D">
              <w:t xml:space="preserve">- </w:t>
            </w:r>
            <w:r>
              <w:t>ведущий</w:t>
            </w:r>
            <w:r w:rsidRPr="00640AA9">
              <w:t xml:space="preserve"> специалист-эксперт отдела контроля закупок</w:t>
            </w:r>
            <w:r w:rsidRPr="00F71B1D">
              <w:t xml:space="preserve">, </w:t>
            </w:r>
            <w:r>
              <w:t xml:space="preserve">член </w:t>
            </w:r>
            <w:r w:rsidRPr="00F71B1D">
              <w:t>Комиссии;</w:t>
            </w:r>
          </w:p>
        </w:tc>
      </w:tr>
      <w:tr w:rsidR="007D4711">
        <w:trPr>
          <w:trHeight w:val="198"/>
        </w:trPr>
        <w:tc>
          <w:tcPr>
            <w:tcW w:w="2302" w:type="dxa"/>
            <w:shd w:val="clear" w:color="auto" w:fill="auto"/>
          </w:tcPr>
          <w:p w:rsidR="007D4711" w:rsidRPr="00F71B1D" w:rsidRDefault="007D4711" w:rsidP="00C516B4">
            <w:pPr>
              <w:ind w:right="-142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:rsidR="007D4711" w:rsidRPr="00F71B1D" w:rsidRDefault="007D4711" w:rsidP="00C516B4">
            <w:pPr>
              <w:ind w:right="-142"/>
            </w:pPr>
            <w:r>
              <w:t xml:space="preserve">- ведущий </w:t>
            </w:r>
            <w:r w:rsidRPr="00F71B1D">
              <w:t>специалист-эксперт отдела контроля закупок, член Комиссии;</w:t>
            </w:r>
          </w:p>
        </w:tc>
      </w:tr>
    </w:tbl>
    <w:p w:rsidR="000F0793" w:rsidRPr="00560E9C" w:rsidRDefault="00273DA4" w:rsidP="00B96ABE">
      <w:pPr>
        <w:widowControl w:val="0"/>
        <w:ind w:firstLine="567"/>
        <w:jc w:val="both"/>
        <w:rPr>
          <w:b/>
        </w:rPr>
      </w:pPr>
      <w:r>
        <w:t xml:space="preserve">на основании решения № </w:t>
      </w:r>
      <w:r w:rsidR="007D4711">
        <w:t>054/06/33-2413/2025</w:t>
      </w:r>
      <w:r w:rsidR="00804D8C">
        <w:t xml:space="preserve"> </w:t>
      </w:r>
      <w:r>
        <w:t xml:space="preserve">от </w:t>
      </w:r>
      <w:r w:rsidR="007D4711">
        <w:t>11.09.2025</w:t>
      </w:r>
      <w:r w:rsidR="000B4469">
        <w:t> г.</w:t>
      </w:r>
      <w:r>
        <w:t xml:space="preserve"> по результатам рассмотрения </w:t>
      </w:r>
      <w:r w:rsidR="009A26F6" w:rsidRPr="009A26F6">
        <w:t>жалоб</w:t>
      </w:r>
      <w:r w:rsidR="009A26F6">
        <w:t>ы</w:t>
      </w:r>
      <w:r w:rsidR="009A26F6" w:rsidRPr="009A26F6">
        <w:t xml:space="preserve"> </w:t>
      </w:r>
      <w:r w:rsidR="007D4711">
        <w:rPr>
          <w:bCs/>
        </w:rPr>
        <w:t>ООО ГРУППА КОМПАНИЙ «КРОНА»</w:t>
      </w:r>
      <w:r w:rsidR="007D4711" w:rsidRPr="007C0C34">
        <w:t xml:space="preserve"> </w:t>
      </w:r>
      <w:r w:rsidR="007D4711" w:rsidRPr="00D2355E">
        <w:t xml:space="preserve">на действия </w:t>
      </w:r>
      <w:r w:rsidR="007D4711">
        <w:t xml:space="preserve">заказчика - </w:t>
      </w:r>
      <w:r w:rsidR="007D4711">
        <w:rPr>
          <w:bCs/>
        </w:rPr>
        <w:t xml:space="preserve">МКУ «ДЭУ Советского района» и уполномоченного органа - </w:t>
      </w:r>
      <w:r w:rsidR="007D4711" w:rsidRPr="008B72A9">
        <w:rPr>
          <w:bCs/>
        </w:rPr>
        <w:t>администрации Советского района г. Новосибирска</w:t>
      </w:r>
      <w:r w:rsidR="007D4711">
        <w:rPr>
          <w:bCs/>
        </w:rPr>
        <w:t xml:space="preserve"> </w:t>
      </w:r>
      <w:r w:rsidR="007D4711" w:rsidRPr="00D2355E">
        <w:t xml:space="preserve">при проведении </w:t>
      </w:r>
      <w:r w:rsidR="007D4711">
        <w:t>электронного аукциона № </w:t>
      </w:r>
      <w:r w:rsidR="007D4711" w:rsidRPr="00DE0201">
        <w:t>0151300031925000020</w:t>
      </w:r>
      <w:r w:rsidR="007D4711">
        <w:t xml:space="preserve"> </w:t>
      </w:r>
      <w:r w:rsidR="007D4711" w:rsidRPr="008A3502">
        <w:t xml:space="preserve">на </w:t>
      </w:r>
      <w:r w:rsidR="007D4711">
        <w:t xml:space="preserve">поставку </w:t>
      </w:r>
      <w:r w:rsidR="007D4711" w:rsidRPr="00DE0201">
        <w:t>соли для промышленных целей</w:t>
      </w:r>
      <w:r w:rsidR="00EF4789">
        <w:t xml:space="preserve">, </w:t>
      </w:r>
    </w:p>
    <w:p w:rsidR="000F0793" w:rsidRPr="000B4469" w:rsidRDefault="00273DA4">
      <w:pPr>
        <w:widowControl w:val="0"/>
        <w:spacing w:before="120" w:after="120"/>
        <w:ind w:right="-1" w:firstLine="561"/>
        <w:jc w:val="center"/>
        <w:rPr>
          <w:b/>
        </w:rPr>
      </w:pPr>
      <w:r w:rsidRPr="000B4469">
        <w:rPr>
          <w:b/>
        </w:rPr>
        <w:t>ПРЕДПИСЫВАЕТ:</w:t>
      </w:r>
    </w:p>
    <w:p w:rsidR="000F0793" w:rsidRDefault="00273DA4" w:rsidP="00560E9C">
      <w:pPr>
        <w:widowControl w:val="0"/>
        <w:ind w:firstLine="567"/>
        <w:jc w:val="both"/>
        <w:rPr>
          <w:b/>
        </w:rPr>
      </w:pPr>
      <w:r>
        <w:rPr>
          <w:b/>
          <w:bCs/>
        </w:rPr>
        <w:t xml:space="preserve">Для устранения нарушений законодательства о контрактной системе </w:t>
      </w:r>
      <w:r>
        <w:rPr>
          <w:b/>
        </w:rPr>
        <w:t>в сфере закупок:</w:t>
      </w:r>
    </w:p>
    <w:p w:rsidR="00C717EC" w:rsidRDefault="00C717EC" w:rsidP="00C717EC">
      <w:pPr>
        <w:ind w:right="-1" w:firstLine="567"/>
        <w:jc w:val="both"/>
      </w:pPr>
      <w:r>
        <w:t xml:space="preserve">1. Оператору электронной торговой площадки обеспечить возможность исполнения решения </w:t>
      </w:r>
      <w:r w:rsidR="00804D8C">
        <w:t xml:space="preserve">№ </w:t>
      </w:r>
      <w:r w:rsidR="007D4711">
        <w:t>054/06/33-2413/2025</w:t>
      </w:r>
      <w:r w:rsidR="00804D8C">
        <w:t xml:space="preserve"> от </w:t>
      </w:r>
      <w:r w:rsidR="007D4711">
        <w:t>11.09.2025</w:t>
      </w:r>
      <w:r w:rsidR="000B4469">
        <w:t> г.</w:t>
      </w:r>
      <w:r w:rsidR="00804D8C">
        <w:t xml:space="preserve"> </w:t>
      </w:r>
      <w:r>
        <w:t xml:space="preserve">и данного </w:t>
      </w:r>
      <w:r w:rsidR="000B4469">
        <w:t>предписания</w:t>
      </w:r>
      <w:r w:rsidR="00804D8C">
        <w:t>.</w:t>
      </w:r>
      <w:r w:rsidR="007D4711">
        <w:t xml:space="preserve"> Отметь протокол подачи ценовых предложение (при наличии).</w:t>
      </w:r>
    </w:p>
    <w:p w:rsidR="00C717EC" w:rsidRDefault="00C717EC" w:rsidP="00C717EC">
      <w:pPr>
        <w:ind w:right="-1" w:firstLine="567"/>
        <w:jc w:val="both"/>
      </w:pPr>
      <w:r>
        <w:t>2. Заказчику отменить все действия, произведенные в рамках</w:t>
      </w:r>
      <w:r w:rsidR="00E47F12">
        <w:t xml:space="preserve"> процедуры заключения контракта (при наличии).</w:t>
      </w:r>
    </w:p>
    <w:p w:rsidR="00C717EC" w:rsidRDefault="00C717EC" w:rsidP="00C717EC">
      <w:pPr>
        <w:ind w:right="-1" w:firstLine="567"/>
        <w:jc w:val="both"/>
      </w:pPr>
      <w:r>
        <w:t xml:space="preserve">3. </w:t>
      </w:r>
      <w:r w:rsidR="007D4711">
        <w:t xml:space="preserve">Единой комиссии уполномоченного органа </w:t>
      </w:r>
      <w:r>
        <w:t>отменить решения, зафиксированные во всех протоколах п</w:t>
      </w:r>
      <w:r w:rsidR="00E47F12">
        <w:t xml:space="preserve">о данному </w:t>
      </w:r>
      <w:r w:rsidR="00782AD9">
        <w:t>электронному аукциону</w:t>
      </w:r>
      <w:r w:rsidR="000B4469">
        <w:t xml:space="preserve"> (при наличии)</w:t>
      </w:r>
      <w:r w:rsidR="00782AD9">
        <w:t>.</w:t>
      </w:r>
    </w:p>
    <w:p w:rsidR="000B4469" w:rsidRDefault="007D4711" w:rsidP="000B4469">
      <w:pPr>
        <w:ind w:right="-1" w:firstLine="567"/>
        <w:jc w:val="both"/>
      </w:pPr>
      <w:r>
        <w:t>4</w:t>
      </w:r>
      <w:r w:rsidR="000B4469">
        <w:t>. Заказчику устранить нарушение положений ч. 6 ст. 23 Закона о контрактной системе и п. 6 Правил использования каталога товаров, работ, услуг для обеспечения государственных и муниципальных нужд, утвержденных п</w:t>
      </w:r>
      <w:r w:rsidR="000B4469" w:rsidRPr="00394725">
        <w:t>остановление</w:t>
      </w:r>
      <w:r w:rsidR="000B4469">
        <w:t>м Правительства РФ от 08.02.2017 г. № </w:t>
      </w:r>
      <w:r w:rsidR="000B4469" w:rsidRPr="00394725">
        <w:t>145</w:t>
      </w:r>
      <w:r w:rsidR="000B4469">
        <w:t xml:space="preserve">, исключить из описания объекта закупки дополнительные характеристики к товару, не </w:t>
      </w:r>
      <w:r w:rsidR="000B4469">
        <w:lastRenderedPageBreak/>
        <w:t xml:space="preserve">предусмотренные позициями КТРУ, или </w:t>
      </w:r>
      <w:r w:rsidR="002B1DFB">
        <w:t xml:space="preserve">указать в </w:t>
      </w:r>
      <w:r w:rsidR="0093536F">
        <w:t>описании объекта закупки</w:t>
      </w:r>
      <w:r w:rsidR="000B4469">
        <w:t xml:space="preserve"> обоснование установления таких характеристик. </w:t>
      </w:r>
    </w:p>
    <w:p w:rsidR="000F0793" w:rsidRDefault="007D4711">
      <w:pPr>
        <w:ind w:right="-1" w:firstLine="567"/>
        <w:jc w:val="both"/>
      </w:pPr>
      <w:r>
        <w:t>5</w:t>
      </w:r>
      <w:r w:rsidR="00273DA4">
        <w:t xml:space="preserve">. Заказчику </w:t>
      </w:r>
      <w:r>
        <w:t xml:space="preserve">и уполномоченному органу </w:t>
      </w:r>
      <w:r w:rsidR="00273DA4">
        <w:t xml:space="preserve">внести изменения в извещение об электронном аукционе в соответствии с решением </w:t>
      </w:r>
      <w:r w:rsidR="00804D8C" w:rsidRPr="00804D8C">
        <w:t xml:space="preserve">№ </w:t>
      </w:r>
      <w:r>
        <w:t>054/06/33-2413/2025</w:t>
      </w:r>
      <w:r w:rsidR="00804D8C" w:rsidRPr="00804D8C">
        <w:t xml:space="preserve"> от </w:t>
      </w:r>
      <w:r>
        <w:t>11.09.2025</w:t>
      </w:r>
      <w:r w:rsidR="000B4469">
        <w:t xml:space="preserve"> г. </w:t>
      </w:r>
      <w:r w:rsidR="00273DA4">
        <w:t>и настоящим предписанием.</w:t>
      </w:r>
    </w:p>
    <w:p w:rsidR="000F0793" w:rsidRDefault="007D4711" w:rsidP="007D4711">
      <w:pPr>
        <w:ind w:right="-1" w:firstLine="567"/>
        <w:jc w:val="both"/>
      </w:pPr>
      <w:r>
        <w:t>6</w:t>
      </w:r>
      <w:r w:rsidR="00FB1995">
        <w:t>.</w:t>
      </w:r>
      <w:r w:rsidR="00273DA4">
        <w:t xml:space="preserve"> </w:t>
      </w:r>
      <w:r>
        <w:t xml:space="preserve">Уполномоченному органу </w:t>
      </w:r>
      <w:r w:rsidR="00273DA4">
        <w:t>продлить срок подачи заявок на участие в электронном аукционе № </w:t>
      </w:r>
      <w:r w:rsidRPr="00DE0201">
        <w:t>0151300031925000020</w:t>
      </w:r>
      <w:r>
        <w:t xml:space="preserve"> </w:t>
      </w:r>
      <w:r w:rsidR="00273DA4">
        <w:t>в соответствии с Законом о контрактной системе.</w:t>
      </w:r>
    </w:p>
    <w:p w:rsidR="000F0793" w:rsidRDefault="000F0793">
      <w:pPr>
        <w:ind w:right="-1" w:firstLine="567"/>
        <w:jc w:val="both"/>
      </w:pPr>
    </w:p>
    <w:p w:rsidR="000F0793" w:rsidRDefault="00273DA4">
      <w:pPr>
        <w:pStyle w:val="ConsNormal"/>
        <w:tabs>
          <w:tab w:val="left" w:pos="851"/>
        </w:tabs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заказчику сообщить до </w:t>
      </w:r>
      <w:r w:rsidR="007D4711">
        <w:rPr>
          <w:rFonts w:ascii="Times New Roman" w:hAnsi="Times New Roman" w:cs="Times New Roman"/>
          <w:b/>
          <w:sz w:val="24"/>
          <w:szCs w:val="24"/>
        </w:rPr>
        <w:t>30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804D8C">
        <w:rPr>
          <w:rFonts w:ascii="Times New Roman" w:hAnsi="Times New Roman" w:cs="Times New Roman"/>
          <w:b/>
          <w:sz w:val="24"/>
          <w:szCs w:val="24"/>
        </w:rPr>
        <w:t>0</w:t>
      </w:r>
      <w:r w:rsidR="007D4711">
        <w:rPr>
          <w:rFonts w:ascii="Times New Roman" w:hAnsi="Times New Roman" w:cs="Times New Roman"/>
          <w:b/>
          <w:sz w:val="24"/>
          <w:szCs w:val="24"/>
        </w:rPr>
        <w:t>9</w:t>
      </w:r>
      <w:r w:rsidR="00804D8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04D8C">
        <w:rPr>
          <w:rFonts w:ascii="Times New Roman" w:hAnsi="Times New Roman" w:cs="Times New Roman"/>
          <w:b/>
          <w:sz w:val="24"/>
          <w:szCs w:val="24"/>
        </w:rPr>
        <w:t>5</w:t>
      </w:r>
      <w:r w:rsidR="000B4469">
        <w:rPr>
          <w:rFonts w:ascii="Times New Roman" w:hAnsi="Times New Roman" w:cs="Times New Roman"/>
          <w:b/>
          <w:sz w:val="24"/>
          <w:szCs w:val="24"/>
        </w:rPr>
        <w:t xml:space="preserve"> г. </w:t>
      </w:r>
      <w:r>
        <w:rPr>
          <w:rFonts w:ascii="Times New Roman" w:hAnsi="Times New Roman" w:cs="Times New Roman"/>
          <w:b/>
          <w:sz w:val="24"/>
          <w:szCs w:val="24"/>
        </w:rPr>
        <w:t>с приложением подтверждающих документов.</w:t>
      </w:r>
    </w:p>
    <w:p w:rsidR="000F0793" w:rsidRDefault="00273DA4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F0793" w:rsidRDefault="00273DA4">
      <w:pPr>
        <w:pStyle w:val="ConsNormal"/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0F0793" w:rsidRDefault="00273DA4">
      <w:pPr>
        <w:pStyle w:val="32"/>
        <w:spacing w:after="0"/>
        <w:ind w:left="0" w:right="-1" w:firstLine="567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0F0793" w:rsidRDefault="000F079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0F0793" w:rsidRDefault="000F079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0F0793" w:rsidRDefault="000F079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FB1995" w:rsidRDefault="000B4469" w:rsidP="00FB1995">
      <w:pPr>
        <w:tabs>
          <w:tab w:val="left" w:pos="0"/>
          <w:tab w:val="left" w:pos="142"/>
        </w:tabs>
        <w:ind w:right="-1"/>
        <w:jc w:val="both"/>
      </w:pPr>
      <w:r>
        <w:tab/>
      </w:r>
    </w:p>
    <w:p w:rsidR="007D4711" w:rsidRPr="00B07F3B" w:rsidRDefault="007D4711" w:rsidP="007D47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А.М. Заргаров</w:t>
      </w:r>
    </w:p>
    <w:p w:rsidR="007D4711" w:rsidRPr="00B07F3B" w:rsidRDefault="007D4711" w:rsidP="007D47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4711" w:rsidRDefault="007D4711" w:rsidP="007D47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4711" w:rsidRPr="00B07F3B" w:rsidRDefault="007D4711" w:rsidP="007D47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4711" w:rsidRPr="00F27997" w:rsidRDefault="007D4711" w:rsidP="007D4711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И.В. Костин </w:t>
      </w:r>
    </w:p>
    <w:p w:rsidR="007D4711" w:rsidRDefault="007D4711" w:rsidP="007D4711">
      <w:pPr>
        <w:ind w:right="-142"/>
      </w:pPr>
    </w:p>
    <w:p w:rsidR="007D4711" w:rsidRDefault="007D4711" w:rsidP="007D4711">
      <w:pPr>
        <w:ind w:right="-142"/>
      </w:pPr>
    </w:p>
    <w:p w:rsidR="007D4711" w:rsidRPr="00B07F3B" w:rsidRDefault="007D4711" w:rsidP="007D4711">
      <w:pPr>
        <w:ind w:right="-142"/>
      </w:pPr>
    </w:p>
    <w:p w:rsidR="000F0793" w:rsidRPr="009E4BEB" w:rsidRDefault="007D4711" w:rsidP="007D47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bookmarkStart w:id="0" w:name="_GoBack"/>
      <w:bookmarkEnd w:id="0"/>
      <w:r w:rsidRPr="00B07F3B">
        <w:tab/>
      </w:r>
      <w:r w:rsidRPr="00B07F3B">
        <w:tab/>
      </w:r>
      <w:r w:rsidRPr="00B07F3B">
        <w:tab/>
      </w:r>
      <w:r w:rsidRPr="009E4BEB">
        <w:rPr>
          <w:rFonts w:ascii="Times New Roman" w:hAnsi="Times New Roman" w:cs="Times New Roman"/>
          <w:sz w:val="24"/>
          <w:szCs w:val="24"/>
        </w:rPr>
        <w:t>А.Д. Мамонтов</w:t>
      </w:r>
    </w:p>
    <w:sectPr w:rsidR="000F0793" w:rsidRPr="009E4BEB">
      <w:headerReference w:type="even" r:id="rId9"/>
      <w:footerReference w:type="default" r:id="rId10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9B6" w:rsidRDefault="002369B6">
      <w:r>
        <w:separator/>
      </w:r>
    </w:p>
  </w:endnote>
  <w:endnote w:type="continuationSeparator" w:id="0">
    <w:p w:rsidR="002369B6" w:rsidRDefault="00236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793" w:rsidRDefault="00273DA4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9E4BEB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9B6" w:rsidRDefault="002369B6">
      <w:r>
        <w:separator/>
      </w:r>
    </w:p>
  </w:footnote>
  <w:footnote w:type="continuationSeparator" w:id="0">
    <w:p w:rsidR="002369B6" w:rsidRDefault="002369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793" w:rsidRDefault="00273DA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F0793" w:rsidRDefault="000F07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00000002"/>
    <w:multiLevelType w:val="multilevel"/>
    <w:tmpl w:val="3CA4DC9E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">
    <w:nsid w:val="00000003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0000004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0000005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000000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0000007"/>
    <w:multiLevelType w:val="hybridMultilevel"/>
    <w:tmpl w:val="3C804E66"/>
    <w:lvl w:ilvl="0" w:tplc="5F9C78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BE8B7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A84A5D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F48B7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3CA1F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FA658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59AD0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9D48B6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38CF6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0000008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8">
    <w:nsid w:val="00000009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0000000B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F6C4C72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2"/>
  </w:num>
  <w:num w:numId="9">
    <w:abstractNumId w:val="10"/>
  </w:num>
  <w:num w:numId="10">
    <w:abstractNumId w:val="9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793"/>
    <w:rsid w:val="00053ABC"/>
    <w:rsid w:val="000B209F"/>
    <w:rsid w:val="000B4469"/>
    <w:rsid w:val="000F0793"/>
    <w:rsid w:val="002369B6"/>
    <w:rsid w:val="00273DA4"/>
    <w:rsid w:val="002B1DFB"/>
    <w:rsid w:val="0036612C"/>
    <w:rsid w:val="00400DE5"/>
    <w:rsid w:val="00482DB1"/>
    <w:rsid w:val="004B1551"/>
    <w:rsid w:val="004B42AE"/>
    <w:rsid w:val="00560E9C"/>
    <w:rsid w:val="005B5BCF"/>
    <w:rsid w:val="006E28AF"/>
    <w:rsid w:val="00706355"/>
    <w:rsid w:val="00782AD9"/>
    <w:rsid w:val="007D4711"/>
    <w:rsid w:val="00804D8C"/>
    <w:rsid w:val="0093536F"/>
    <w:rsid w:val="00963B69"/>
    <w:rsid w:val="009A26F6"/>
    <w:rsid w:val="009C0060"/>
    <w:rsid w:val="009E4BEB"/>
    <w:rsid w:val="00B15F7F"/>
    <w:rsid w:val="00B21C47"/>
    <w:rsid w:val="00B368B9"/>
    <w:rsid w:val="00B753AD"/>
    <w:rsid w:val="00B85586"/>
    <w:rsid w:val="00B96ABE"/>
    <w:rsid w:val="00BE5D38"/>
    <w:rsid w:val="00C717EC"/>
    <w:rsid w:val="00CC5266"/>
    <w:rsid w:val="00CF6473"/>
    <w:rsid w:val="00D66F56"/>
    <w:rsid w:val="00E3503A"/>
    <w:rsid w:val="00E47F12"/>
    <w:rsid w:val="00EF4789"/>
    <w:rsid w:val="00F473F8"/>
    <w:rsid w:val="00FB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Pr>
      <w:color w:val="0000FF"/>
      <w:u w:val="single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table" w:styleId="aa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pPr>
      <w:spacing w:before="100" w:beforeAutospacing="1" w:after="100" w:afterAutospacing="1"/>
    </w:pPr>
  </w:style>
  <w:style w:type="paragraph" w:customStyle="1" w:styleId="10">
    <w:name w:val="Обычный1"/>
  </w:style>
  <w:style w:type="paragraph" w:styleId="ad">
    <w:name w:val="Body Text"/>
    <w:basedOn w:val="a"/>
    <w:pPr>
      <w:spacing w:after="120"/>
    </w:pPr>
  </w:style>
  <w:style w:type="paragraph" w:customStyle="1" w:styleId="ae">
    <w:name w:val="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pPr>
      <w:keepNext/>
      <w:keepLines/>
      <w:widowControl w:val="0"/>
      <w:suppressLineNumbers/>
      <w:tabs>
        <w:tab w:val="clear" w:pos="432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pPr>
      <w:tabs>
        <w:tab w:val="left" w:pos="432"/>
      </w:tabs>
      <w:spacing w:after="60"/>
      <w:ind w:left="432" w:hanging="432"/>
      <w:jc w:val="both"/>
    </w:pPr>
  </w:style>
  <w:style w:type="paragraph" w:customStyle="1" w:styleId="Heading">
    <w:name w:val="Heading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Pr>
      <w:b/>
      <w:bCs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af4">
    <w:name w:val="Основной шрифт"/>
  </w:style>
  <w:style w:type="paragraph" w:customStyle="1" w:styleId="30">
    <w:name w:val="Стиль3 Знак Знак"/>
    <w:basedOn w:val="23"/>
    <w:link w:val="31"/>
    <w:pPr>
      <w:widowControl w:val="0"/>
      <w:tabs>
        <w:tab w:val="left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Pr>
      <w:sz w:val="16"/>
      <w:szCs w:val="16"/>
    </w:rPr>
  </w:style>
  <w:style w:type="paragraph" w:styleId="af7">
    <w:name w:val="List Paragraph"/>
    <w:basedOn w:val="a"/>
    <w:uiPriority w:val="34"/>
    <w:qFormat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</w:style>
  <w:style w:type="character" w:customStyle="1" w:styleId="tendersubject1">
    <w:name w:val="tendersubject1"/>
    <w:basedOn w:val="a0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</w:style>
  <w:style w:type="character" w:customStyle="1" w:styleId="rserrmark">
    <w:name w:val="rs_err_mark"/>
    <w:basedOn w:val="a0"/>
  </w:style>
  <w:style w:type="paragraph" w:styleId="afa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</w:style>
  <w:style w:type="character" w:customStyle="1" w:styleId="spellchecker-word-highlight">
    <w:name w:val="spellchecker-word-highlight"/>
    <w:basedOn w:val="a0"/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character" w:customStyle="1" w:styleId="afb">
    <w:name w:val="Подпись к таблице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3"/>
      <w:szCs w:val="23"/>
      <w:u w:val="none"/>
    </w:rPr>
  </w:style>
  <w:style w:type="character" w:customStyle="1" w:styleId="afc">
    <w:name w:val="Подпись к таблице"/>
    <w:basedOn w:val="afb"/>
    <w:rPr>
      <w:rFonts w:ascii="Times New Roman" w:eastAsia="Times New Roman" w:hAnsi="Times New Roman" w:cs="Times New Roman"/>
      <w:b w:val="0"/>
      <w:bCs w:val="0"/>
      <w:i w:val="0"/>
      <w:iCs w:val="0"/>
      <w:smallCaps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Pr>
      <w:rFonts w:ascii="CordiaUPC" w:eastAsia="CordiaUPC" w:hAnsi="CordiaUPC" w:cs="CordiaUPC"/>
      <w:b/>
      <w:bCs/>
      <w:i w:val="0"/>
      <w:iCs w:val="0"/>
      <w:smallCaps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Pr>
      <w:rFonts w:ascii="CordiaUPC" w:eastAsia="CordiaUPC" w:hAnsi="CordiaUPC" w:cs="CordiaUPC"/>
      <w:b w:val="0"/>
      <w:bCs w:val="0"/>
      <w:i w:val="0"/>
      <w:iCs w:val="0"/>
      <w:smallCaps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</w:style>
  <w:style w:type="character" w:customStyle="1" w:styleId="26">
    <w:name w:val="Основной текст (2)_"/>
    <w:basedOn w:val="a0"/>
    <w:link w:val="27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Pr>
      <w:rFonts w:ascii="Times New Roman" w:eastAsia="Times New Roman" w:hAnsi="Times New Roman" w:cs="Times New Roman"/>
      <w:b/>
      <w:bCs/>
      <w:i/>
      <w:iCs/>
      <w:smallCaps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Pr>
      <w:sz w:val="24"/>
      <w:szCs w:val="24"/>
    </w:rPr>
  </w:style>
  <w:style w:type="character" w:customStyle="1" w:styleId="FontStyle12">
    <w:name w:val="Font Style12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Pr>
      <w:i/>
      <w:iCs/>
    </w:rPr>
  </w:style>
  <w:style w:type="character" w:customStyle="1" w:styleId="4">
    <w:name w:val="Основной текст (4) + Не курсив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</w:style>
  <w:style w:type="character" w:customStyle="1" w:styleId="a9">
    <w:name w:val="Основной текст с отступом Знак"/>
    <w:basedOn w:val="a0"/>
    <w:link w:val="a8"/>
    <w:rPr>
      <w:sz w:val="24"/>
      <w:szCs w:val="24"/>
    </w:rPr>
  </w:style>
  <w:style w:type="paragraph" w:customStyle="1" w:styleId="TableParagraph">
    <w:name w:val="Table Paragraph"/>
    <w:basedOn w:val="a"/>
    <w:uiPriority w:val="9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Pr>
      <w:color w:val="0000FF"/>
      <w:u w:val="single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table" w:styleId="aa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pPr>
      <w:spacing w:before="100" w:beforeAutospacing="1" w:after="100" w:afterAutospacing="1"/>
    </w:pPr>
  </w:style>
  <w:style w:type="paragraph" w:customStyle="1" w:styleId="10">
    <w:name w:val="Обычный1"/>
  </w:style>
  <w:style w:type="paragraph" w:styleId="ad">
    <w:name w:val="Body Text"/>
    <w:basedOn w:val="a"/>
    <w:pPr>
      <w:spacing w:after="120"/>
    </w:pPr>
  </w:style>
  <w:style w:type="paragraph" w:customStyle="1" w:styleId="ae">
    <w:name w:val="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pPr>
      <w:keepNext/>
      <w:keepLines/>
      <w:widowControl w:val="0"/>
      <w:suppressLineNumbers/>
      <w:tabs>
        <w:tab w:val="clear" w:pos="432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pPr>
      <w:tabs>
        <w:tab w:val="left" w:pos="432"/>
      </w:tabs>
      <w:spacing w:after="60"/>
      <w:ind w:left="432" w:hanging="432"/>
      <w:jc w:val="both"/>
    </w:pPr>
  </w:style>
  <w:style w:type="paragraph" w:customStyle="1" w:styleId="Heading">
    <w:name w:val="Heading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Pr>
      <w:b/>
      <w:bCs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af4">
    <w:name w:val="Основной шрифт"/>
  </w:style>
  <w:style w:type="paragraph" w:customStyle="1" w:styleId="30">
    <w:name w:val="Стиль3 Знак Знак"/>
    <w:basedOn w:val="23"/>
    <w:link w:val="31"/>
    <w:pPr>
      <w:widowControl w:val="0"/>
      <w:tabs>
        <w:tab w:val="left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Pr>
      <w:sz w:val="16"/>
      <w:szCs w:val="16"/>
    </w:rPr>
  </w:style>
  <w:style w:type="paragraph" w:styleId="af7">
    <w:name w:val="List Paragraph"/>
    <w:basedOn w:val="a"/>
    <w:uiPriority w:val="34"/>
    <w:qFormat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</w:style>
  <w:style w:type="character" w:customStyle="1" w:styleId="tendersubject1">
    <w:name w:val="tendersubject1"/>
    <w:basedOn w:val="a0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</w:style>
  <w:style w:type="character" w:customStyle="1" w:styleId="rserrmark">
    <w:name w:val="rs_err_mark"/>
    <w:basedOn w:val="a0"/>
  </w:style>
  <w:style w:type="paragraph" w:styleId="afa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</w:style>
  <w:style w:type="character" w:customStyle="1" w:styleId="spellchecker-word-highlight">
    <w:name w:val="spellchecker-word-highlight"/>
    <w:basedOn w:val="a0"/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character" w:customStyle="1" w:styleId="afb">
    <w:name w:val="Подпись к таблице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3"/>
      <w:szCs w:val="23"/>
      <w:u w:val="none"/>
    </w:rPr>
  </w:style>
  <w:style w:type="character" w:customStyle="1" w:styleId="afc">
    <w:name w:val="Подпись к таблице"/>
    <w:basedOn w:val="afb"/>
    <w:rPr>
      <w:rFonts w:ascii="Times New Roman" w:eastAsia="Times New Roman" w:hAnsi="Times New Roman" w:cs="Times New Roman"/>
      <w:b w:val="0"/>
      <w:bCs w:val="0"/>
      <w:i w:val="0"/>
      <w:iCs w:val="0"/>
      <w:smallCaps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Pr>
      <w:rFonts w:ascii="CordiaUPC" w:eastAsia="CordiaUPC" w:hAnsi="CordiaUPC" w:cs="CordiaUPC"/>
      <w:b/>
      <w:bCs/>
      <w:i w:val="0"/>
      <w:iCs w:val="0"/>
      <w:smallCaps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Pr>
      <w:rFonts w:ascii="CordiaUPC" w:eastAsia="CordiaUPC" w:hAnsi="CordiaUPC" w:cs="CordiaUPC"/>
      <w:b w:val="0"/>
      <w:bCs w:val="0"/>
      <w:i w:val="0"/>
      <w:iCs w:val="0"/>
      <w:smallCaps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</w:style>
  <w:style w:type="character" w:customStyle="1" w:styleId="26">
    <w:name w:val="Основной текст (2)_"/>
    <w:basedOn w:val="a0"/>
    <w:link w:val="27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Pr>
      <w:rFonts w:ascii="Times New Roman" w:eastAsia="Times New Roman" w:hAnsi="Times New Roman" w:cs="Times New Roman"/>
      <w:b/>
      <w:bCs/>
      <w:i/>
      <w:iCs/>
      <w:smallCaps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Pr>
      <w:sz w:val="24"/>
      <w:szCs w:val="24"/>
    </w:rPr>
  </w:style>
  <w:style w:type="character" w:customStyle="1" w:styleId="FontStyle12">
    <w:name w:val="Font Style12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Pr>
      <w:i/>
      <w:iCs/>
    </w:rPr>
  </w:style>
  <w:style w:type="character" w:customStyle="1" w:styleId="4">
    <w:name w:val="Основной текст (4) + Не курсив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</w:style>
  <w:style w:type="character" w:customStyle="1" w:styleId="a9">
    <w:name w:val="Основной текст с отступом Знак"/>
    <w:basedOn w:val="a0"/>
    <w:link w:val="a8"/>
    <w:rPr>
      <w:sz w:val="24"/>
      <w:szCs w:val="24"/>
    </w:rPr>
  </w:style>
  <w:style w:type="paragraph" w:customStyle="1" w:styleId="TableParagraph">
    <w:name w:val="Table Paragraph"/>
    <w:basedOn w:val="a"/>
    <w:uiPriority w:val="9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ACD3A-DE4A-4449-8A98-6C62A4AF3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18</cp:revision>
  <cp:lastPrinted>2025-09-16T11:26:00Z</cp:lastPrinted>
  <dcterms:created xsi:type="dcterms:W3CDTF">2023-06-21T05:07:00Z</dcterms:created>
  <dcterms:modified xsi:type="dcterms:W3CDTF">2025-09-16T12:13:00Z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25bd46db640845c69a7a274bea0d28ff</vt:lpwstr>
  </property>
</Properties>
</file>