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961B3" w:rsidRPr="002961B3" w:rsidRDefault="002961B3" w:rsidP="002961B3">
      <w:pPr>
        <w:ind w:left="4536"/>
        <w:rPr>
          <w:rFonts w:eastAsia="Lucida Sans Unicode" w:cs="Tahoma"/>
          <w:color w:val="000000"/>
          <w:kern w:val="2"/>
          <w:sz w:val="26"/>
          <w:szCs w:val="26"/>
          <w:lang w:bidi="en-US"/>
        </w:rPr>
      </w:pPr>
      <w:r w:rsidRPr="002961B3">
        <w:rPr>
          <w:rFonts w:eastAsia="Lucida Sans Unicode" w:cs="Tahoma"/>
          <w:color w:val="000000"/>
          <w:kern w:val="2"/>
          <w:sz w:val="26"/>
          <w:szCs w:val="26"/>
          <w:lang w:bidi="en-US"/>
        </w:rPr>
        <w:t>Государственное бюджетное профессиональное образовательное учреждение «</w:t>
      </w:r>
      <w:proofErr w:type="spellStart"/>
      <w:r w:rsidRPr="002961B3">
        <w:rPr>
          <w:rFonts w:eastAsia="Lucida Sans Unicode" w:cs="Tahoma"/>
          <w:color w:val="000000"/>
          <w:kern w:val="2"/>
          <w:sz w:val="26"/>
          <w:szCs w:val="26"/>
          <w:lang w:bidi="en-US"/>
        </w:rPr>
        <w:t>Карталинский</w:t>
      </w:r>
      <w:proofErr w:type="spellEnd"/>
      <w:r w:rsidRPr="002961B3">
        <w:rPr>
          <w:rFonts w:eastAsia="Lucida Sans Unicode" w:cs="Tahoma"/>
          <w:color w:val="000000"/>
          <w:kern w:val="2"/>
          <w:sz w:val="26"/>
          <w:szCs w:val="26"/>
          <w:lang w:bidi="en-US"/>
        </w:rPr>
        <w:t xml:space="preserve"> многоотраслевой техникум»</w:t>
      </w:r>
    </w:p>
    <w:p w:rsidR="002961B3" w:rsidRPr="002961B3" w:rsidRDefault="002961B3" w:rsidP="002961B3">
      <w:pPr>
        <w:ind w:left="4536"/>
        <w:rPr>
          <w:rFonts w:eastAsia="Lucida Sans Unicode" w:cs="Tahoma"/>
          <w:color w:val="000000"/>
          <w:kern w:val="2"/>
          <w:sz w:val="26"/>
          <w:szCs w:val="26"/>
          <w:lang w:bidi="en-US"/>
        </w:rPr>
      </w:pPr>
      <w:r w:rsidRPr="002961B3">
        <w:rPr>
          <w:rFonts w:eastAsia="Lucida Sans Unicode" w:cs="Tahoma"/>
          <w:color w:val="000000"/>
          <w:kern w:val="2"/>
          <w:sz w:val="26"/>
          <w:szCs w:val="26"/>
          <w:lang w:bidi="en-US"/>
        </w:rPr>
        <w:t xml:space="preserve">457351, Челябинская область, </w:t>
      </w:r>
    </w:p>
    <w:p w:rsidR="002961B3" w:rsidRPr="002961B3" w:rsidRDefault="002961B3" w:rsidP="002961B3">
      <w:pPr>
        <w:ind w:left="4536"/>
        <w:rPr>
          <w:rFonts w:eastAsia="Lucida Sans Unicode" w:cs="Tahoma"/>
          <w:color w:val="000000"/>
          <w:kern w:val="2"/>
          <w:sz w:val="26"/>
          <w:szCs w:val="26"/>
          <w:lang w:bidi="en-US"/>
        </w:rPr>
      </w:pPr>
      <w:r w:rsidRPr="002961B3">
        <w:rPr>
          <w:rFonts w:eastAsia="Lucida Sans Unicode" w:cs="Tahoma"/>
          <w:color w:val="000000"/>
          <w:kern w:val="2"/>
          <w:sz w:val="26"/>
          <w:szCs w:val="26"/>
          <w:lang w:bidi="en-US"/>
        </w:rPr>
        <w:t>г. Карталы, ул. Ленина д.18</w:t>
      </w:r>
    </w:p>
    <w:p w:rsidR="002961B3" w:rsidRPr="002961B3" w:rsidRDefault="002961B3" w:rsidP="002961B3">
      <w:pPr>
        <w:ind w:left="4536"/>
        <w:rPr>
          <w:rFonts w:eastAsia="Lucida Sans Unicode" w:cs="Tahoma"/>
          <w:color w:val="000000"/>
          <w:kern w:val="2"/>
          <w:sz w:val="26"/>
          <w:szCs w:val="26"/>
          <w:lang w:bidi="en-US"/>
        </w:rPr>
      </w:pPr>
    </w:p>
    <w:p w:rsidR="002961B3" w:rsidRPr="002961B3" w:rsidRDefault="002961B3" w:rsidP="002961B3">
      <w:pPr>
        <w:ind w:left="4536"/>
        <w:rPr>
          <w:rFonts w:eastAsia="Lucida Sans Unicode" w:cs="Tahoma"/>
          <w:color w:val="000000"/>
          <w:kern w:val="2"/>
          <w:sz w:val="26"/>
          <w:szCs w:val="26"/>
          <w:lang w:bidi="en-US"/>
        </w:rPr>
      </w:pPr>
      <w:r w:rsidRPr="002961B3">
        <w:rPr>
          <w:rFonts w:eastAsia="Lucida Sans Unicode" w:cs="Tahoma"/>
          <w:color w:val="000000"/>
          <w:kern w:val="2"/>
          <w:sz w:val="26"/>
          <w:szCs w:val="26"/>
          <w:lang w:bidi="en-US"/>
        </w:rPr>
        <w:t xml:space="preserve">Государственное казённое учреждение «Центр организации закупок Челябинской области» </w:t>
      </w:r>
    </w:p>
    <w:p w:rsidR="002961B3" w:rsidRDefault="002961B3" w:rsidP="002961B3">
      <w:pPr>
        <w:ind w:left="4536"/>
        <w:rPr>
          <w:rFonts w:eastAsia="Lucida Sans Unicode" w:cs="Tahoma"/>
          <w:color w:val="000000"/>
          <w:kern w:val="2"/>
          <w:sz w:val="26"/>
          <w:szCs w:val="26"/>
          <w:lang w:bidi="en-US"/>
        </w:rPr>
      </w:pPr>
      <w:r w:rsidRPr="002961B3">
        <w:rPr>
          <w:rFonts w:eastAsia="Lucida Sans Unicode" w:cs="Tahoma"/>
          <w:color w:val="000000"/>
          <w:kern w:val="2"/>
          <w:sz w:val="26"/>
          <w:szCs w:val="26"/>
          <w:lang w:bidi="en-US"/>
        </w:rPr>
        <w:t>454084, г. Челябинск, ул. Калинина, д. 21, оф. 313</w:t>
      </w:r>
    </w:p>
    <w:p w:rsidR="002961B3" w:rsidRDefault="002961B3" w:rsidP="002961B3">
      <w:pPr>
        <w:ind w:left="4536"/>
        <w:rPr>
          <w:rFonts w:eastAsia="Lucida Sans Unicode" w:cs="Tahoma"/>
          <w:color w:val="000000"/>
          <w:kern w:val="2"/>
          <w:sz w:val="26"/>
          <w:szCs w:val="26"/>
          <w:lang w:bidi="en-US"/>
        </w:rPr>
      </w:pPr>
    </w:p>
    <w:p w:rsidR="002961B3" w:rsidRPr="002961B3" w:rsidRDefault="002961B3" w:rsidP="002961B3">
      <w:pPr>
        <w:ind w:left="4536"/>
        <w:rPr>
          <w:rFonts w:eastAsia="Lucida Sans Unicode" w:cs="Tahoma"/>
          <w:color w:val="000000"/>
          <w:kern w:val="2"/>
          <w:sz w:val="26"/>
          <w:szCs w:val="26"/>
          <w:lang w:bidi="en-US"/>
        </w:rPr>
      </w:pPr>
      <w:r w:rsidRPr="002961B3">
        <w:rPr>
          <w:rFonts w:eastAsia="Lucida Sans Unicode" w:cs="Tahoma"/>
          <w:color w:val="000000"/>
          <w:kern w:val="2"/>
          <w:sz w:val="26"/>
          <w:szCs w:val="26"/>
          <w:lang w:bidi="en-US"/>
        </w:rPr>
        <w:t>ООО «НАУЧНО-ПРОИЗВОДИТЕЛЬНЫЙ ЦЕНТР СТЭЙДЖЕР»</w:t>
      </w:r>
    </w:p>
    <w:p w:rsidR="002961B3" w:rsidRPr="002961B3" w:rsidRDefault="002961B3" w:rsidP="002961B3">
      <w:pPr>
        <w:ind w:left="4536"/>
        <w:rPr>
          <w:rFonts w:eastAsia="Lucida Sans Unicode" w:cs="Tahoma"/>
          <w:color w:val="000000"/>
          <w:kern w:val="2"/>
          <w:sz w:val="26"/>
          <w:szCs w:val="26"/>
          <w:lang w:bidi="en-US"/>
        </w:rPr>
      </w:pPr>
      <w:r w:rsidRPr="002961B3">
        <w:rPr>
          <w:rFonts w:eastAsia="Lucida Sans Unicode" w:cs="Tahoma"/>
          <w:color w:val="000000"/>
          <w:kern w:val="2"/>
          <w:sz w:val="26"/>
          <w:szCs w:val="26"/>
          <w:lang w:bidi="en-US"/>
        </w:rPr>
        <w:t xml:space="preserve">413113, Саратовская область, </w:t>
      </w:r>
      <w:proofErr w:type="spellStart"/>
      <w:r w:rsidRPr="002961B3">
        <w:rPr>
          <w:rFonts w:eastAsia="Lucida Sans Unicode" w:cs="Tahoma"/>
          <w:color w:val="000000"/>
          <w:kern w:val="2"/>
          <w:sz w:val="26"/>
          <w:szCs w:val="26"/>
          <w:lang w:bidi="en-US"/>
        </w:rPr>
        <w:t>м.р</w:t>
      </w:r>
      <w:proofErr w:type="spellEnd"/>
      <w:r w:rsidRPr="002961B3">
        <w:rPr>
          <w:rFonts w:eastAsia="Lucida Sans Unicode" w:cs="Tahoma"/>
          <w:color w:val="000000"/>
          <w:kern w:val="2"/>
          <w:sz w:val="26"/>
          <w:szCs w:val="26"/>
          <w:lang w:bidi="en-US"/>
        </w:rPr>
        <w:t xml:space="preserve">-н. </w:t>
      </w:r>
      <w:proofErr w:type="spellStart"/>
      <w:r w:rsidRPr="002961B3">
        <w:rPr>
          <w:rFonts w:eastAsia="Lucida Sans Unicode" w:cs="Tahoma"/>
          <w:color w:val="000000"/>
          <w:kern w:val="2"/>
          <w:sz w:val="26"/>
          <w:szCs w:val="26"/>
          <w:lang w:bidi="en-US"/>
        </w:rPr>
        <w:t>Энгельсский</w:t>
      </w:r>
      <w:proofErr w:type="spellEnd"/>
      <w:r w:rsidRPr="002961B3">
        <w:rPr>
          <w:rFonts w:eastAsia="Lucida Sans Unicode" w:cs="Tahoma"/>
          <w:color w:val="000000"/>
          <w:kern w:val="2"/>
          <w:sz w:val="26"/>
          <w:szCs w:val="26"/>
          <w:lang w:bidi="en-US"/>
        </w:rPr>
        <w:t>, г. Энгельс, ул. Промышленная, д. 23</w:t>
      </w:r>
    </w:p>
    <w:p w:rsidR="002961B3" w:rsidRPr="002961B3" w:rsidRDefault="002961B3" w:rsidP="002961B3">
      <w:pPr>
        <w:ind w:left="4536"/>
        <w:rPr>
          <w:rFonts w:eastAsia="Lucida Sans Unicode" w:cs="Tahoma"/>
          <w:color w:val="000000"/>
          <w:kern w:val="2"/>
          <w:sz w:val="26"/>
          <w:szCs w:val="26"/>
          <w:lang w:bidi="en-US"/>
        </w:rPr>
      </w:pPr>
    </w:p>
    <w:p w:rsidR="002961B3" w:rsidRPr="002961B3" w:rsidRDefault="002961B3" w:rsidP="002961B3">
      <w:pPr>
        <w:ind w:left="4536"/>
        <w:rPr>
          <w:rFonts w:eastAsia="Lucida Sans Unicode" w:cs="Tahoma"/>
          <w:color w:val="000000"/>
          <w:kern w:val="2"/>
          <w:sz w:val="26"/>
          <w:szCs w:val="26"/>
          <w:lang w:bidi="en-US"/>
        </w:rPr>
      </w:pPr>
      <w:r w:rsidRPr="002961B3">
        <w:rPr>
          <w:rFonts w:eastAsia="Lucida Sans Unicode" w:cs="Tahoma"/>
          <w:color w:val="000000"/>
          <w:kern w:val="2"/>
          <w:sz w:val="26"/>
          <w:szCs w:val="26"/>
          <w:lang w:bidi="en-US"/>
        </w:rPr>
        <w:t>ООО «РТС-тендер»</w:t>
      </w:r>
    </w:p>
    <w:p w:rsidR="002961B3" w:rsidRPr="002961B3" w:rsidRDefault="002961B3" w:rsidP="002961B3">
      <w:pPr>
        <w:ind w:left="4536"/>
        <w:rPr>
          <w:rFonts w:eastAsia="Lucida Sans Unicode" w:cs="Tahoma"/>
          <w:color w:val="000000"/>
          <w:kern w:val="2"/>
          <w:sz w:val="26"/>
          <w:szCs w:val="26"/>
          <w:lang w:bidi="en-US"/>
        </w:rPr>
      </w:pPr>
      <w:r w:rsidRPr="002961B3">
        <w:rPr>
          <w:rFonts w:eastAsia="Lucida Sans Unicode" w:cs="Tahoma"/>
          <w:color w:val="000000"/>
          <w:kern w:val="2"/>
          <w:sz w:val="26"/>
          <w:szCs w:val="26"/>
          <w:lang w:bidi="en-US"/>
        </w:rPr>
        <w:t>121151, г. Москва, Набережная Тараса Шевченко, д. 23А, помещение 1</w:t>
      </w:r>
    </w:p>
    <w:p w:rsidR="002961B3" w:rsidRPr="002961B3" w:rsidRDefault="002961B3" w:rsidP="002961B3">
      <w:pPr>
        <w:ind w:left="4536"/>
        <w:rPr>
          <w:rFonts w:eastAsia="Lucida Sans Unicode" w:cs="Tahoma"/>
          <w:color w:val="000000"/>
          <w:kern w:val="2"/>
          <w:sz w:val="26"/>
          <w:szCs w:val="26"/>
          <w:lang w:bidi="en-US"/>
        </w:rPr>
      </w:pPr>
    </w:p>
    <w:p w:rsidR="002961B3" w:rsidRPr="002961B3" w:rsidRDefault="002961B3" w:rsidP="002961B3">
      <w:pPr>
        <w:ind w:left="4536"/>
        <w:rPr>
          <w:rFonts w:eastAsia="Lucida Sans Unicode" w:cs="Tahoma"/>
          <w:color w:val="000000"/>
          <w:kern w:val="2"/>
          <w:sz w:val="26"/>
          <w:szCs w:val="26"/>
          <w:lang w:bidi="en-US"/>
        </w:rPr>
      </w:pPr>
      <w:r w:rsidRPr="002961B3">
        <w:rPr>
          <w:rFonts w:eastAsia="Lucida Sans Unicode" w:cs="Tahoma"/>
          <w:color w:val="000000"/>
          <w:kern w:val="2"/>
          <w:sz w:val="26"/>
          <w:szCs w:val="26"/>
          <w:lang w:bidi="en-US"/>
        </w:rPr>
        <w:t xml:space="preserve">Комиссии по осуществлению закупок </w:t>
      </w:r>
    </w:p>
    <w:p w:rsidR="000720A4" w:rsidRDefault="002961B3" w:rsidP="002961B3">
      <w:pPr>
        <w:ind w:left="4536"/>
        <w:rPr>
          <w:rFonts w:eastAsia="Lucida Sans Unicode" w:cs="Tahoma"/>
          <w:color w:val="000000"/>
          <w:kern w:val="2"/>
          <w:sz w:val="26"/>
          <w:szCs w:val="26"/>
          <w:lang w:bidi="en-US"/>
        </w:rPr>
      </w:pPr>
      <w:r w:rsidRPr="002961B3">
        <w:rPr>
          <w:rFonts w:eastAsia="Lucida Sans Unicode" w:cs="Tahoma"/>
          <w:color w:val="000000"/>
          <w:kern w:val="2"/>
          <w:sz w:val="26"/>
          <w:szCs w:val="26"/>
          <w:lang w:bidi="en-US"/>
        </w:rPr>
        <w:t>(извещение № 0869200000225003023)</w:t>
      </w:r>
    </w:p>
    <w:p w:rsidR="000720A4" w:rsidRDefault="000720A4" w:rsidP="00A64E8B">
      <w:pPr>
        <w:ind w:left="5245"/>
        <w:rPr>
          <w:rFonts w:eastAsia="Lucida Sans Unicode" w:cs="Tahoma"/>
          <w:color w:val="000000"/>
          <w:kern w:val="2"/>
          <w:sz w:val="26"/>
          <w:szCs w:val="26"/>
          <w:lang w:bidi="en-US"/>
        </w:rPr>
      </w:pPr>
    </w:p>
    <w:p w:rsidR="00380136" w:rsidRDefault="00380136" w:rsidP="00A64E8B">
      <w:pPr>
        <w:ind w:left="5245"/>
        <w:rPr>
          <w:rFonts w:eastAsia="Lucida Sans Unicode" w:cs="Tahoma"/>
          <w:color w:val="000000"/>
          <w:kern w:val="2"/>
          <w:sz w:val="26"/>
          <w:szCs w:val="26"/>
          <w:lang w:bidi="en-US"/>
        </w:rPr>
      </w:pPr>
    </w:p>
    <w:p w:rsidR="000720A4" w:rsidRDefault="000720A4" w:rsidP="00A64E8B">
      <w:pPr>
        <w:ind w:left="5245"/>
        <w:rPr>
          <w:rFonts w:eastAsia="Lucida Sans Unicode" w:cs="Tahoma"/>
          <w:color w:val="000000"/>
          <w:kern w:val="2"/>
          <w:sz w:val="26"/>
          <w:szCs w:val="26"/>
          <w:lang w:bidi="en-US"/>
        </w:rPr>
      </w:pPr>
    </w:p>
    <w:p w:rsidR="005469F8" w:rsidRDefault="00621F96">
      <w:pPr>
        <w:pStyle w:val="aff7"/>
        <w:jc w:val="center"/>
        <w:rPr>
          <w:rFonts w:cs="Times New Roman"/>
          <w:b/>
          <w:bCs/>
          <w:sz w:val="26"/>
          <w:szCs w:val="26"/>
        </w:rPr>
      </w:pPr>
      <w:bookmarkStart w:id="0" w:name="p1"/>
      <w:bookmarkEnd w:id="0"/>
      <w:r>
        <w:rPr>
          <w:rFonts w:cs="Times New Roman"/>
          <w:b/>
          <w:bCs/>
          <w:color w:val="000000"/>
          <w:sz w:val="26"/>
          <w:szCs w:val="26"/>
        </w:rPr>
        <w:t xml:space="preserve">Р Е Ш Е Н И Е № </w:t>
      </w:r>
      <w:r w:rsidR="0037198C" w:rsidRPr="0037198C">
        <w:rPr>
          <w:rFonts w:cs="Times New Roman"/>
          <w:b/>
          <w:bCs/>
          <w:sz w:val="26"/>
          <w:szCs w:val="26"/>
        </w:rPr>
        <w:t>074/06/105-1004/2025</w:t>
      </w:r>
    </w:p>
    <w:p w:rsidR="005469F8" w:rsidRDefault="00621F96">
      <w:pPr>
        <w:pStyle w:val="aff7"/>
        <w:jc w:val="center"/>
        <w:rPr>
          <w:rFonts w:cs="Times New Roman"/>
          <w:b/>
          <w:bCs/>
          <w:sz w:val="26"/>
          <w:szCs w:val="26"/>
        </w:rPr>
      </w:pPr>
      <w:r>
        <w:rPr>
          <w:rFonts w:cs="Times New Roman"/>
          <w:b/>
          <w:bCs/>
          <w:color w:val="000000"/>
          <w:sz w:val="26"/>
          <w:szCs w:val="26"/>
        </w:rPr>
        <w:t xml:space="preserve">по делу № </w:t>
      </w:r>
      <w:r w:rsidR="0082250C">
        <w:rPr>
          <w:rFonts w:cs="Times New Roman"/>
          <w:b/>
          <w:bCs/>
          <w:sz w:val="26"/>
          <w:szCs w:val="26"/>
        </w:rPr>
        <w:t>196</w:t>
      </w:r>
      <w:r w:rsidR="006B47FC" w:rsidRPr="006B47FC">
        <w:rPr>
          <w:rFonts w:cs="Times New Roman"/>
          <w:b/>
          <w:bCs/>
          <w:sz w:val="26"/>
          <w:szCs w:val="26"/>
        </w:rPr>
        <w:t>-ж/2025</w:t>
      </w:r>
    </w:p>
    <w:p w:rsidR="005469F8" w:rsidRDefault="00621F96">
      <w:pPr>
        <w:pStyle w:val="aff7"/>
        <w:jc w:val="both"/>
        <w:rPr>
          <w:rFonts w:cs="Times New Roman"/>
          <w:color w:val="000000"/>
          <w:sz w:val="26"/>
          <w:szCs w:val="26"/>
        </w:rPr>
      </w:pPr>
      <w:r>
        <w:rPr>
          <w:rFonts w:cs="Times New Roman"/>
          <w:color w:val="000000"/>
          <w:sz w:val="26"/>
          <w:szCs w:val="26"/>
        </w:rPr>
        <w:tab/>
      </w:r>
      <w:r>
        <w:rPr>
          <w:rFonts w:cs="Times New Roman"/>
          <w:color w:val="000000"/>
          <w:sz w:val="26"/>
          <w:szCs w:val="26"/>
        </w:rPr>
        <w:tab/>
      </w:r>
      <w:r>
        <w:rPr>
          <w:rFonts w:cs="Times New Roman"/>
          <w:color w:val="000000"/>
          <w:sz w:val="26"/>
          <w:szCs w:val="26"/>
        </w:rPr>
        <w:tab/>
      </w:r>
      <w:r>
        <w:rPr>
          <w:rFonts w:cs="Times New Roman"/>
          <w:color w:val="000000"/>
          <w:sz w:val="26"/>
          <w:szCs w:val="26"/>
        </w:rPr>
        <w:tab/>
      </w:r>
      <w:r>
        <w:rPr>
          <w:rFonts w:cs="Times New Roman"/>
          <w:color w:val="000000"/>
          <w:sz w:val="26"/>
          <w:szCs w:val="26"/>
        </w:rPr>
        <w:tab/>
      </w:r>
      <w:r>
        <w:rPr>
          <w:rFonts w:cs="Times New Roman"/>
          <w:color w:val="000000"/>
          <w:sz w:val="26"/>
          <w:szCs w:val="26"/>
        </w:rPr>
        <w:tab/>
        <w:t xml:space="preserve">                                     г. Челябинск, пр. Ленина, 59</w:t>
      </w:r>
    </w:p>
    <w:p w:rsidR="00317F16" w:rsidRDefault="00317F16">
      <w:pPr>
        <w:pStyle w:val="aff7"/>
        <w:jc w:val="both"/>
        <w:rPr>
          <w:rFonts w:cs="Times New Roman"/>
          <w:color w:val="000000"/>
          <w:sz w:val="26"/>
          <w:szCs w:val="26"/>
        </w:rPr>
      </w:pPr>
    </w:p>
    <w:p w:rsidR="005469F8" w:rsidRDefault="00621F96">
      <w:pPr>
        <w:pStyle w:val="aff7"/>
        <w:jc w:val="both"/>
        <w:rPr>
          <w:rFonts w:cs="Times New Roman"/>
          <w:color w:val="000000"/>
          <w:sz w:val="26"/>
          <w:szCs w:val="26"/>
        </w:rPr>
      </w:pPr>
      <w:r>
        <w:rPr>
          <w:rFonts w:cs="Times New Roman"/>
          <w:color w:val="000000"/>
          <w:sz w:val="26"/>
          <w:szCs w:val="26"/>
        </w:rPr>
        <w:t xml:space="preserve">Резолютивная часть решения оглашена </w:t>
      </w:r>
      <w:r w:rsidR="00064E6C">
        <w:rPr>
          <w:rFonts w:cs="Times New Roman"/>
          <w:color w:val="000000"/>
          <w:sz w:val="26"/>
          <w:szCs w:val="26"/>
        </w:rPr>
        <w:t>2</w:t>
      </w:r>
      <w:r w:rsidR="002961B3" w:rsidRPr="002961B3">
        <w:rPr>
          <w:rFonts w:cs="Times New Roman"/>
          <w:color w:val="000000"/>
          <w:sz w:val="26"/>
          <w:szCs w:val="26"/>
        </w:rPr>
        <w:t>9</w:t>
      </w:r>
      <w:r>
        <w:rPr>
          <w:rFonts w:cs="Times New Roman"/>
          <w:color w:val="000000"/>
          <w:sz w:val="26"/>
          <w:szCs w:val="26"/>
        </w:rPr>
        <w:t xml:space="preserve"> </w:t>
      </w:r>
      <w:r w:rsidR="00761110">
        <w:rPr>
          <w:rFonts w:cs="Times New Roman"/>
          <w:color w:val="000000"/>
          <w:sz w:val="26"/>
          <w:szCs w:val="26"/>
        </w:rPr>
        <w:t>апреля</w:t>
      </w:r>
      <w:r w:rsidR="00187C37">
        <w:rPr>
          <w:rFonts w:cs="Times New Roman"/>
          <w:color w:val="000000"/>
          <w:sz w:val="26"/>
          <w:szCs w:val="26"/>
        </w:rPr>
        <w:t xml:space="preserve"> </w:t>
      </w:r>
      <w:r>
        <w:rPr>
          <w:rFonts w:cs="Times New Roman"/>
          <w:color w:val="000000"/>
          <w:sz w:val="26"/>
          <w:szCs w:val="26"/>
        </w:rPr>
        <w:t>202</w:t>
      </w:r>
      <w:r w:rsidR="007B7E64">
        <w:rPr>
          <w:rFonts w:cs="Times New Roman"/>
          <w:color w:val="000000"/>
          <w:sz w:val="26"/>
          <w:szCs w:val="26"/>
        </w:rPr>
        <w:t>5</w:t>
      </w:r>
      <w:r>
        <w:rPr>
          <w:rFonts w:cs="Times New Roman"/>
          <w:color w:val="000000"/>
          <w:sz w:val="26"/>
          <w:szCs w:val="26"/>
        </w:rPr>
        <w:t xml:space="preserve"> года</w:t>
      </w:r>
    </w:p>
    <w:p w:rsidR="005469F8" w:rsidRDefault="00621F96">
      <w:pPr>
        <w:pStyle w:val="aff7"/>
        <w:jc w:val="both"/>
        <w:rPr>
          <w:rFonts w:cs="Times New Roman"/>
          <w:color w:val="000000"/>
          <w:sz w:val="26"/>
          <w:szCs w:val="26"/>
        </w:rPr>
      </w:pPr>
      <w:r>
        <w:rPr>
          <w:rFonts w:cs="Times New Roman"/>
          <w:color w:val="000000"/>
          <w:sz w:val="26"/>
          <w:szCs w:val="26"/>
        </w:rPr>
        <w:t xml:space="preserve">В полном объеме решение изготовлено </w:t>
      </w:r>
      <w:r w:rsidR="002961B3" w:rsidRPr="002961B3">
        <w:rPr>
          <w:rFonts w:cs="Times New Roman"/>
          <w:color w:val="000000"/>
          <w:sz w:val="26"/>
          <w:szCs w:val="26"/>
        </w:rPr>
        <w:t>06</w:t>
      </w:r>
      <w:r w:rsidR="00317F16">
        <w:rPr>
          <w:rFonts w:cs="Times New Roman"/>
          <w:color w:val="000000"/>
          <w:sz w:val="26"/>
          <w:szCs w:val="26"/>
        </w:rPr>
        <w:t xml:space="preserve"> </w:t>
      </w:r>
      <w:r w:rsidR="002961B3">
        <w:rPr>
          <w:rFonts w:cs="Times New Roman"/>
          <w:color w:val="000000"/>
          <w:sz w:val="26"/>
          <w:szCs w:val="26"/>
        </w:rPr>
        <w:t>мая</w:t>
      </w:r>
      <w:r>
        <w:rPr>
          <w:rFonts w:cs="Times New Roman"/>
          <w:color w:val="000000"/>
          <w:sz w:val="26"/>
          <w:szCs w:val="26"/>
        </w:rPr>
        <w:t xml:space="preserve"> 202</w:t>
      </w:r>
      <w:r w:rsidR="007B7E64">
        <w:rPr>
          <w:rFonts w:cs="Times New Roman"/>
          <w:color w:val="000000"/>
          <w:sz w:val="26"/>
          <w:szCs w:val="26"/>
        </w:rPr>
        <w:t>5</w:t>
      </w:r>
      <w:r>
        <w:rPr>
          <w:rFonts w:cs="Times New Roman"/>
          <w:color w:val="000000"/>
          <w:sz w:val="26"/>
          <w:szCs w:val="26"/>
        </w:rPr>
        <w:t xml:space="preserve"> года</w:t>
      </w:r>
    </w:p>
    <w:p w:rsidR="005469F8" w:rsidRDefault="005469F8">
      <w:pPr>
        <w:pStyle w:val="aff7"/>
        <w:ind w:firstLine="706"/>
        <w:jc w:val="both"/>
        <w:rPr>
          <w:rFonts w:cs="Times New Roman"/>
          <w:color w:val="000000"/>
          <w:sz w:val="26"/>
          <w:szCs w:val="26"/>
        </w:rPr>
      </w:pPr>
    </w:p>
    <w:p w:rsidR="002961B3" w:rsidRDefault="00621F96" w:rsidP="002961B3">
      <w:pPr>
        <w:pStyle w:val="aff7"/>
        <w:ind w:firstLine="706"/>
        <w:jc w:val="both"/>
        <w:rPr>
          <w:sz w:val="26"/>
          <w:szCs w:val="26"/>
        </w:rPr>
      </w:pPr>
      <w:r>
        <w:rPr>
          <w:rFonts w:cs="Times New Roman"/>
          <w:color w:val="000000"/>
          <w:sz w:val="26"/>
          <w:szCs w:val="26"/>
        </w:rPr>
        <w:t>Комиссия по контролю в сфере закупок для государственных и муниципальных нужд Управления Федеральной антимонопольной службы по Челябинской области (далее - Комиссия) в составе:</w:t>
      </w:r>
    </w:p>
    <w:tbl>
      <w:tblPr>
        <w:tblW w:w="10009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000"/>
        <w:gridCol w:w="2397"/>
        <w:gridCol w:w="370"/>
        <w:gridCol w:w="5242"/>
      </w:tblGrid>
      <w:tr w:rsidR="002961B3" w:rsidTr="00BA16BF">
        <w:tc>
          <w:tcPr>
            <w:tcW w:w="2000" w:type="dxa"/>
            <w:shd w:val="clear" w:color="auto" w:fill="auto"/>
          </w:tcPr>
          <w:p w:rsidR="002961B3" w:rsidRDefault="002961B3" w:rsidP="00BA16BF">
            <w:pPr>
              <w:suppressLineNumbers/>
              <w:jc w:val="both"/>
              <w:rPr>
                <w:rFonts w:eastAsia="Andale Sans UI"/>
                <w:kern w:val="2"/>
                <w:sz w:val="26"/>
                <w:szCs w:val="26"/>
                <w:lang w:eastAsia="zh-CN"/>
              </w:rPr>
            </w:pPr>
            <w:r>
              <w:rPr>
                <w:rFonts w:eastAsia="Andale Sans UI"/>
                <w:color w:val="000000"/>
                <w:kern w:val="2"/>
                <w:sz w:val="26"/>
                <w:szCs w:val="26"/>
                <w:lang w:eastAsia="zh-CN"/>
              </w:rPr>
              <w:t>Председателя Комиссии:</w:t>
            </w:r>
          </w:p>
        </w:tc>
        <w:tc>
          <w:tcPr>
            <w:tcW w:w="2397" w:type="dxa"/>
            <w:shd w:val="clear" w:color="auto" w:fill="auto"/>
          </w:tcPr>
          <w:p w:rsidR="002961B3" w:rsidRDefault="002961B3" w:rsidP="00BA16BF">
            <w:pPr>
              <w:suppressLineNumbers/>
              <w:jc w:val="both"/>
              <w:rPr>
                <w:rFonts w:eastAsia="Andale Sans UI"/>
                <w:kern w:val="2"/>
                <w:sz w:val="26"/>
                <w:szCs w:val="26"/>
                <w:lang w:eastAsia="zh-CN"/>
              </w:rPr>
            </w:pPr>
            <w:proofErr w:type="spellStart"/>
            <w:r>
              <w:rPr>
                <w:rFonts w:eastAsia="Andale Sans UI"/>
                <w:color w:val="000000"/>
                <w:kern w:val="2"/>
                <w:sz w:val="26"/>
                <w:szCs w:val="26"/>
                <w:lang w:eastAsia="zh-CN"/>
              </w:rPr>
              <w:t>Ливончик</w:t>
            </w:r>
            <w:proofErr w:type="spellEnd"/>
            <w:r>
              <w:rPr>
                <w:rFonts w:eastAsia="Andale Sans UI"/>
                <w:color w:val="000000"/>
                <w:kern w:val="2"/>
                <w:sz w:val="26"/>
                <w:szCs w:val="26"/>
                <w:lang w:eastAsia="zh-CN"/>
              </w:rPr>
              <w:t xml:space="preserve"> В.А.</w:t>
            </w:r>
          </w:p>
        </w:tc>
        <w:tc>
          <w:tcPr>
            <w:tcW w:w="370" w:type="dxa"/>
            <w:shd w:val="clear" w:color="auto" w:fill="auto"/>
          </w:tcPr>
          <w:p w:rsidR="002961B3" w:rsidRDefault="002961B3" w:rsidP="00BA16BF">
            <w:pPr>
              <w:suppressLineNumbers/>
              <w:jc w:val="center"/>
              <w:rPr>
                <w:rFonts w:eastAsia="Andale Sans UI"/>
                <w:kern w:val="2"/>
                <w:sz w:val="26"/>
                <w:szCs w:val="26"/>
                <w:lang w:eastAsia="zh-CN"/>
              </w:rPr>
            </w:pPr>
            <w:r>
              <w:rPr>
                <w:rFonts w:eastAsia="Andale Sans UI"/>
                <w:color w:val="000000"/>
                <w:kern w:val="2"/>
                <w:sz w:val="26"/>
                <w:szCs w:val="26"/>
                <w:lang w:eastAsia="zh-CN"/>
              </w:rPr>
              <w:t>-</w:t>
            </w:r>
          </w:p>
        </w:tc>
        <w:tc>
          <w:tcPr>
            <w:tcW w:w="5242" w:type="dxa"/>
            <w:shd w:val="clear" w:color="auto" w:fill="auto"/>
          </w:tcPr>
          <w:p w:rsidR="002961B3" w:rsidRDefault="002961B3" w:rsidP="00BA16BF">
            <w:pPr>
              <w:suppressLineNumbers/>
              <w:jc w:val="both"/>
              <w:rPr>
                <w:rFonts w:eastAsia="Andale Sans UI"/>
                <w:kern w:val="2"/>
                <w:sz w:val="26"/>
                <w:szCs w:val="26"/>
                <w:lang w:eastAsia="zh-CN"/>
              </w:rPr>
            </w:pPr>
            <w:r>
              <w:rPr>
                <w:rFonts w:eastAsia="Andale Sans UI"/>
                <w:color w:val="000000"/>
                <w:kern w:val="2"/>
                <w:sz w:val="26"/>
                <w:szCs w:val="26"/>
                <w:lang w:eastAsia="zh-CN"/>
              </w:rPr>
              <w:t>заместителя руководителя управления-начальника отдела контроля закупок для государственных и муниципальных нужд Челябинского УФАС России,</w:t>
            </w:r>
          </w:p>
        </w:tc>
      </w:tr>
      <w:tr w:rsidR="002961B3" w:rsidTr="00BA16BF">
        <w:tc>
          <w:tcPr>
            <w:tcW w:w="2000" w:type="dxa"/>
            <w:shd w:val="clear" w:color="auto" w:fill="auto"/>
          </w:tcPr>
          <w:p w:rsidR="002961B3" w:rsidRDefault="002961B3" w:rsidP="00BA16BF">
            <w:pPr>
              <w:suppressLineNumbers/>
              <w:jc w:val="both"/>
              <w:rPr>
                <w:rFonts w:eastAsia="Andale Sans UI"/>
                <w:kern w:val="2"/>
                <w:sz w:val="26"/>
                <w:szCs w:val="26"/>
                <w:lang w:eastAsia="zh-CN"/>
              </w:rPr>
            </w:pPr>
            <w:r>
              <w:rPr>
                <w:rFonts w:eastAsia="Andale Sans UI"/>
                <w:color w:val="000000"/>
                <w:kern w:val="2"/>
                <w:sz w:val="26"/>
                <w:szCs w:val="26"/>
                <w:lang w:eastAsia="zh-CN"/>
              </w:rPr>
              <w:t>Членов Комиссии:</w:t>
            </w:r>
          </w:p>
        </w:tc>
        <w:tc>
          <w:tcPr>
            <w:tcW w:w="2397" w:type="dxa"/>
            <w:shd w:val="clear" w:color="auto" w:fill="auto"/>
          </w:tcPr>
          <w:p w:rsidR="002961B3" w:rsidRDefault="002961B3" w:rsidP="00BA16BF">
            <w:pPr>
              <w:suppressLineNumbers/>
              <w:jc w:val="both"/>
              <w:rPr>
                <w:rFonts w:eastAsia="Andale Sans UI"/>
                <w:kern w:val="2"/>
                <w:sz w:val="26"/>
                <w:szCs w:val="26"/>
                <w:lang w:eastAsia="zh-CN"/>
              </w:rPr>
            </w:pPr>
            <w:proofErr w:type="spellStart"/>
            <w:r>
              <w:rPr>
                <w:rFonts w:eastAsia="Andale Sans UI"/>
                <w:kern w:val="2"/>
                <w:sz w:val="26"/>
                <w:szCs w:val="26"/>
                <w:lang w:eastAsia="zh-CN"/>
              </w:rPr>
              <w:t>Кулезневой</w:t>
            </w:r>
            <w:proofErr w:type="spellEnd"/>
            <w:r>
              <w:rPr>
                <w:rFonts w:eastAsia="Andale Sans UI"/>
                <w:kern w:val="2"/>
                <w:sz w:val="26"/>
                <w:szCs w:val="26"/>
                <w:lang w:eastAsia="zh-CN"/>
              </w:rPr>
              <w:t xml:space="preserve"> Е.В.</w:t>
            </w:r>
          </w:p>
          <w:p w:rsidR="002961B3" w:rsidRDefault="002961B3" w:rsidP="00BA16BF">
            <w:pPr>
              <w:suppressLineNumbers/>
              <w:jc w:val="both"/>
              <w:rPr>
                <w:rFonts w:eastAsia="Andale Sans UI"/>
                <w:kern w:val="2"/>
                <w:sz w:val="26"/>
                <w:szCs w:val="26"/>
                <w:lang w:eastAsia="zh-CN"/>
              </w:rPr>
            </w:pPr>
          </w:p>
        </w:tc>
        <w:tc>
          <w:tcPr>
            <w:tcW w:w="370" w:type="dxa"/>
            <w:shd w:val="clear" w:color="auto" w:fill="auto"/>
          </w:tcPr>
          <w:p w:rsidR="002961B3" w:rsidRDefault="002961B3" w:rsidP="00BA16BF">
            <w:pPr>
              <w:suppressLineNumbers/>
              <w:rPr>
                <w:rFonts w:eastAsia="Andale Sans UI"/>
                <w:kern w:val="2"/>
                <w:sz w:val="26"/>
                <w:szCs w:val="26"/>
                <w:lang w:eastAsia="zh-CN"/>
              </w:rPr>
            </w:pPr>
            <w:r>
              <w:rPr>
                <w:rFonts w:eastAsia="Andale Sans UI"/>
                <w:color w:val="000000"/>
                <w:kern w:val="2"/>
                <w:sz w:val="26"/>
                <w:szCs w:val="26"/>
                <w:lang w:eastAsia="zh-CN"/>
              </w:rPr>
              <w:t>-</w:t>
            </w:r>
          </w:p>
        </w:tc>
        <w:tc>
          <w:tcPr>
            <w:tcW w:w="5242" w:type="dxa"/>
            <w:shd w:val="clear" w:color="auto" w:fill="auto"/>
          </w:tcPr>
          <w:p w:rsidR="002961B3" w:rsidRDefault="002961B3" w:rsidP="00BA16BF">
            <w:pPr>
              <w:suppressLineNumbers/>
              <w:jc w:val="both"/>
              <w:rPr>
                <w:rFonts w:eastAsia="Andale Sans UI"/>
                <w:kern w:val="2"/>
                <w:sz w:val="26"/>
                <w:szCs w:val="26"/>
                <w:lang w:eastAsia="zh-CN"/>
              </w:rPr>
            </w:pPr>
            <w:r>
              <w:rPr>
                <w:rFonts w:eastAsia="Andale Sans UI"/>
                <w:color w:val="000000"/>
                <w:kern w:val="2"/>
                <w:sz w:val="26"/>
                <w:szCs w:val="26"/>
                <w:lang w:eastAsia="zh-CN"/>
              </w:rPr>
              <w:t>ведущего специалиста-эксперта отдела контроля закупок для государственных и муниципальных нужд Челябинского УФАС России,</w:t>
            </w:r>
          </w:p>
        </w:tc>
      </w:tr>
      <w:tr w:rsidR="002961B3" w:rsidTr="00BA16BF">
        <w:tc>
          <w:tcPr>
            <w:tcW w:w="2000" w:type="dxa"/>
            <w:shd w:val="clear" w:color="auto" w:fill="auto"/>
          </w:tcPr>
          <w:p w:rsidR="002961B3" w:rsidRDefault="002961B3" w:rsidP="00BA16BF">
            <w:pPr>
              <w:suppressLineNumbers/>
              <w:jc w:val="both"/>
              <w:rPr>
                <w:rFonts w:eastAsia="Andale Sans UI"/>
                <w:kern w:val="2"/>
                <w:sz w:val="26"/>
                <w:szCs w:val="26"/>
                <w:lang w:eastAsia="zh-CN"/>
              </w:rPr>
            </w:pPr>
            <w:r>
              <w:rPr>
                <w:rFonts w:eastAsia="Andale Sans UI"/>
                <w:color w:val="000000"/>
                <w:kern w:val="2"/>
                <w:sz w:val="26"/>
                <w:szCs w:val="26"/>
                <w:lang w:eastAsia="zh-CN"/>
              </w:rPr>
              <w:t> </w:t>
            </w:r>
          </w:p>
        </w:tc>
        <w:tc>
          <w:tcPr>
            <w:tcW w:w="2397" w:type="dxa"/>
            <w:shd w:val="clear" w:color="auto" w:fill="auto"/>
          </w:tcPr>
          <w:p w:rsidR="002961B3" w:rsidRDefault="002961B3" w:rsidP="00BA16BF">
            <w:pPr>
              <w:suppressLineNumbers/>
              <w:jc w:val="both"/>
              <w:rPr>
                <w:rFonts w:eastAsia="Andale Sans UI"/>
                <w:kern w:val="2"/>
                <w:sz w:val="26"/>
                <w:szCs w:val="26"/>
                <w:lang w:eastAsia="zh-CN"/>
              </w:rPr>
            </w:pPr>
            <w:r>
              <w:rPr>
                <w:rFonts w:eastAsia="Andale Sans UI"/>
                <w:color w:val="000000"/>
                <w:kern w:val="2"/>
                <w:sz w:val="26"/>
                <w:szCs w:val="26"/>
                <w:lang w:eastAsia="zh-CN"/>
              </w:rPr>
              <w:t>Фадеевой Н.В.</w:t>
            </w:r>
          </w:p>
        </w:tc>
        <w:tc>
          <w:tcPr>
            <w:tcW w:w="370" w:type="dxa"/>
            <w:shd w:val="clear" w:color="auto" w:fill="auto"/>
          </w:tcPr>
          <w:p w:rsidR="002961B3" w:rsidRDefault="002961B3" w:rsidP="00BA16BF">
            <w:pPr>
              <w:suppressLineNumbers/>
              <w:jc w:val="center"/>
              <w:rPr>
                <w:rFonts w:eastAsia="Andale Sans UI"/>
                <w:kern w:val="2"/>
                <w:sz w:val="26"/>
                <w:szCs w:val="26"/>
                <w:lang w:eastAsia="zh-CN"/>
              </w:rPr>
            </w:pPr>
            <w:r>
              <w:rPr>
                <w:rFonts w:eastAsia="Andale Sans UI"/>
                <w:color w:val="000000"/>
                <w:kern w:val="2"/>
                <w:sz w:val="26"/>
                <w:szCs w:val="26"/>
                <w:lang w:eastAsia="zh-CN"/>
              </w:rPr>
              <w:t>-</w:t>
            </w:r>
          </w:p>
        </w:tc>
        <w:tc>
          <w:tcPr>
            <w:tcW w:w="5242" w:type="dxa"/>
            <w:shd w:val="clear" w:color="auto" w:fill="auto"/>
          </w:tcPr>
          <w:p w:rsidR="002961B3" w:rsidRDefault="002961B3" w:rsidP="00BA16BF">
            <w:pPr>
              <w:suppressLineNumbers/>
              <w:jc w:val="both"/>
              <w:rPr>
                <w:rFonts w:eastAsia="Andale Sans UI"/>
                <w:kern w:val="2"/>
                <w:sz w:val="26"/>
                <w:szCs w:val="26"/>
                <w:lang w:eastAsia="zh-CN"/>
              </w:rPr>
            </w:pPr>
            <w:r>
              <w:rPr>
                <w:rFonts w:eastAsia="Andale Sans UI"/>
                <w:color w:val="000000"/>
                <w:kern w:val="2"/>
                <w:sz w:val="26"/>
                <w:szCs w:val="26"/>
                <w:lang w:eastAsia="zh-CN"/>
              </w:rPr>
              <w:t>главного специалиста-эксперта отдела контроля закупок для государственных и муниципальных нужд Челябинского УФАС России,</w:t>
            </w:r>
          </w:p>
        </w:tc>
      </w:tr>
    </w:tbl>
    <w:p w:rsidR="005469F8" w:rsidRDefault="00621F96" w:rsidP="002961B3">
      <w:pPr>
        <w:pStyle w:val="aff7"/>
        <w:ind w:firstLine="706"/>
        <w:jc w:val="both"/>
        <w:rPr>
          <w:color w:val="000000"/>
          <w:sz w:val="26"/>
          <w:szCs w:val="26"/>
        </w:rPr>
      </w:pPr>
      <w:r>
        <w:rPr>
          <w:sz w:val="26"/>
          <w:szCs w:val="26"/>
        </w:rPr>
        <w:t xml:space="preserve">руководствуясь частью 15 статьи 99, статьей 106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системе), рассмотрев жалобу </w:t>
      </w:r>
      <w:r w:rsidR="002961B3" w:rsidRPr="002961B3">
        <w:rPr>
          <w:sz w:val="26"/>
          <w:szCs w:val="26"/>
        </w:rPr>
        <w:t>Общества с ограниченной ответственностью  «НАУЧНО-ПРОИЗВОДИТЕЛЬНЫЙ ЦЕНТР СТЭЙДЖЕР» (далее – ООО «</w:t>
      </w:r>
      <w:r w:rsidR="002961B3">
        <w:rPr>
          <w:sz w:val="26"/>
          <w:szCs w:val="26"/>
        </w:rPr>
        <w:t>НПЦ</w:t>
      </w:r>
      <w:r w:rsidR="002961B3" w:rsidRPr="002961B3">
        <w:rPr>
          <w:sz w:val="26"/>
          <w:szCs w:val="26"/>
        </w:rPr>
        <w:t xml:space="preserve"> СТЭЙДЖЕР», Заявитель) на действия комиссии по осуществлению закупок при проведении электронного аукциона на поставку тренажера </w:t>
      </w:r>
      <w:r w:rsidR="002961B3">
        <w:rPr>
          <w:sz w:val="26"/>
          <w:szCs w:val="26"/>
        </w:rPr>
        <w:t>«</w:t>
      </w:r>
      <w:r w:rsidR="002961B3" w:rsidRPr="002961B3">
        <w:rPr>
          <w:sz w:val="26"/>
          <w:szCs w:val="26"/>
        </w:rPr>
        <w:t>Управление стрелкой</w:t>
      </w:r>
      <w:r w:rsidR="002961B3">
        <w:rPr>
          <w:sz w:val="26"/>
          <w:szCs w:val="26"/>
        </w:rPr>
        <w:t>»</w:t>
      </w:r>
      <w:r w:rsidR="002961B3" w:rsidRPr="002961B3">
        <w:rPr>
          <w:sz w:val="26"/>
          <w:szCs w:val="26"/>
        </w:rPr>
        <w:t xml:space="preserve"> (извещение № 0869200000225003023) (далее – аукцион, закупка)</w:t>
      </w:r>
      <w:r>
        <w:rPr>
          <w:sz w:val="26"/>
          <w:szCs w:val="26"/>
        </w:rPr>
        <w:t>,</w:t>
      </w:r>
      <w:r>
        <w:rPr>
          <w:color w:val="000000"/>
          <w:sz w:val="26"/>
          <w:szCs w:val="26"/>
        </w:rPr>
        <w:t xml:space="preserve"> в присутствии посредством видеоконференцсвязи:</w:t>
      </w:r>
    </w:p>
    <w:p w:rsidR="002961B3" w:rsidRPr="002961B3" w:rsidRDefault="002961B3" w:rsidP="002961B3">
      <w:pPr>
        <w:pStyle w:val="aff7"/>
        <w:jc w:val="both"/>
        <w:rPr>
          <w:color w:val="000000"/>
          <w:sz w:val="26"/>
          <w:szCs w:val="26"/>
        </w:rPr>
      </w:pPr>
      <w:r w:rsidRPr="002961B3">
        <w:rPr>
          <w:color w:val="000000"/>
          <w:sz w:val="26"/>
          <w:szCs w:val="26"/>
        </w:rPr>
        <w:t>-</w:t>
      </w:r>
      <w:r w:rsidRPr="002961B3">
        <w:rPr>
          <w:color w:val="000000"/>
          <w:sz w:val="26"/>
          <w:szCs w:val="26"/>
        </w:rPr>
        <w:tab/>
        <w:t>представител</w:t>
      </w:r>
      <w:r>
        <w:rPr>
          <w:color w:val="000000"/>
          <w:sz w:val="26"/>
          <w:szCs w:val="26"/>
        </w:rPr>
        <w:t>я</w:t>
      </w:r>
      <w:r w:rsidRPr="002961B3">
        <w:rPr>
          <w:color w:val="000000"/>
          <w:sz w:val="26"/>
          <w:szCs w:val="26"/>
        </w:rPr>
        <w:t xml:space="preserve"> Государственн</w:t>
      </w:r>
      <w:r>
        <w:rPr>
          <w:color w:val="000000"/>
          <w:sz w:val="26"/>
          <w:szCs w:val="26"/>
        </w:rPr>
        <w:t>ого</w:t>
      </w:r>
      <w:r w:rsidRPr="002961B3">
        <w:rPr>
          <w:color w:val="000000"/>
          <w:sz w:val="26"/>
          <w:szCs w:val="26"/>
        </w:rPr>
        <w:t xml:space="preserve"> бюджетн</w:t>
      </w:r>
      <w:r>
        <w:rPr>
          <w:color w:val="000000"/>
          <w:sz w:val="26"/>
          <w:szCs w:val="26"/>
        </w:rPr>
        <w:t>ого</w:t>
      </w:r>
      <w:r w:rsidRPr="002961B3">
        <w:rPr>
          <w:color w:val="000000"/>
          <w:sz w:val="26"/>
          <w:szCs w:val="26"/>
        </w:rPr>
        <w:t xml:space="preserve"> профессиональн</w:t>
      </w:r>
      <w:r>
        <w:rPr>
          <w:color w:val="000000"/>
          <w:sz w:val="26"/>
          <w:szCs w:val="26"/>
        </w:rPr>
        <w:t>ого</w:t>
      </w:r>
      <w:r w:rsidRPr="002961B3">
        <w:rPr>
          <w:color w:val="000000"/>
          <w:sz w:val="26"/>
          <w:szCs w:val="26"/>
        </w:rPr>
        <w:t xml:space="preserve"> образовательн</w:t>
      </w:r>
      <w:r>
        <w:rPr>
          <w:color w:val="000000"/>
          <w:sz w:val="26"/>
          <w:szCs w:val="26"/>
        </w:rPr>
        <w:t>ого</w:t>
      </w:r>
      <w:r w:rsidRPr="002961B3">
        <w:rPr>
          <w:color w:val="000000"/>
          <w:sz w:val="26"/>
          <w:szCs w:val="26"/>
        </w:rPr>
        <w:t xml:space="preserve"> учреждени</w:t>
      </w:r>
      <w:r>
        <w:rPr>
          <w:color w:val="000000"/>
          <w:sz w:val="26"/>
          <w:szCs w:val="26"/>
        </w:rPr>
        <w:t>я</w:t>
      </w:r>
      <w:r w:rsidRPr="002961B3">
        <w:rPr>
          <w:color w:val="000000"/>
          <w:sz w:val="26"/>
          <w:szCs w:val="26"/>
        </w:rPr>
        <w:t xml:space="preserve"> «</w:t>
      </w:r>
      <w:proofErr w:type="spellStart"/>
      <w:r w:rsidRPr="002961B3">
        <w:rPr>
          <w:color w:val="000000"/>
          <w:sz w:val="26"/>
          <w:szCs w:val="26"/>
        </w:rPr>
        <w:t>Карталинский</w:t>
      </w:r>
      <w:proofErr w:type="spellEnd"/>
      <w:r w:rsidRPr="002961B3">
        <w:rPr>
          <w:color w:val="000000"/>
          <w:sz w:val="26"/>
          <w:szCs w:val="26"/>
        </w:rPr>
        <w:t xml:space="preserve"> многоотраслевой техникум» (далее - Заказчик): </w:t>
      </w:r>
      <w:r>
        <w:rPr>
          <w:color w:val="000000"/>
          <w:sz w:val="26"/>
          <w:szCs w:val="26"/>
        </w:rPr>
        <w:t>Горшениной Н.А</w:t>
      </w:r>
      <w:r w:rsidRPr="002961B3">
        <w:rPr>
          <w:color w:val="000000"/>
          <w:sz w:val="26"/>
          <w:szCs w:val="26"/>
        </w:rPr>
        <w:t>, действующе</w:t>
      </w:r>
      <w:r>
        <w:rPr>
          <w:color w:val="000000"/>
          <w:sz w:val="26"/>
          <w:szCs w:val="26"/>
        </w:rPr>
        <w:t>й</w:t>
      </w:r>
      <w:r w:rsidRPr="002961B3">
        <w:rPr>
          <w:color w:val="000000"/>
          <w:sz w:val="26"/>
          <w:szCs w:val="26"/>
        </w:rPr>
        <w:t xml:space="preserve"> на основании доверенности б/н от 25.0</w:t>
      </w:r>
      <w:r>
        <w:rPr>
          <w:color w:val="000000"/>
          <w:sz w:val="26"/>
          <w:szCs w:val="26"/>
        </w:rPr>
        <w:t>4</w:t>
      </w:r>
      <w:r w:rsidRPr="002961B3">
        <w:rPr>
          <w:color w:val="000000"/>
          <w:sz w:val="26"/>
          <w:szCs w:val="26"/>
        </w:rPr>
        <w:t>.2025;</w:t>
      </w:r>
    </w:p>
    <w:p w:rsidR="002961B3" w:rsidRPr="002961B3" w:rsidRDefault="002961B3" w:rsidP="002961B3">
      <w:pPr>
        <w:pStyle w:val="aff7"/>
        <w:jc w:val="both"/>
        <w:rPr>
          <w:color w:val="000000"/>
          <w:sz w:val="26"/>
          <w:szCs w:val="26"/>
        </w:rPr>
      </w:pPr>
      <w:r w:rsidRPr="002961B3">
        <w:rPr>
          <w:color w:val="000000"/>
          <w:sz w:val="26"/>
          <w:szCs w:val="26"/>
        </w:rPr>
        <w:t>-</w:t>
      </w:r>
      <w:r w:rsidRPr="002961B3">
        <w:rPr>
          <w:color w:val="000000"/>
          <w:sz w:val="26"/>
          <w:szCs w:val="26"/>
        </w:rPr>
        <w:tab/>
        <w:t>представител</w:t>
      </w:r>
      <w:r>
        <w:rPr>
          <w:color w:val="000000"/>
          <w:sz w:val="26"/>
          <w:szCs w:val="26"/>
        </w:rPr>
        <w:t>я</w:t>
      </w:r>
      <w:r w:rsidRPr="002961B3">
        <w:rPr>
          <w:color w:val="000000"/>
          <w:sz w:val="26"/>
          <w:szCs w:val="26"/>
        </w:rPr>
        <w:t xml:space="preserve"> Государственное казенное учреждение «Центр организации закупок Челябинской области» (далее - Уполномоченное учреждение): Осинцева А.Г., действующего на основании доверенности № 6 от 10.03.2025;</w:t>
      </w:r>
    </w:p>
    <w:p w:rsidR="00317F16" w:rsidRDefault="002961B3" w:rsidP="002961B3">
      <w:pPr>
        <w:pStyle w:val="aff7"/>
        <w:jc w:val="both"/>
        <w:rPr>
          <w:color w:val="000000"/>
          <w:sz w:val="26"/>
          <w:szCs w:val="26"/>
        </w:rPr>
      </w:pPr>
      <w:r w:rsidRPr="002961B3">
        <w:rPr>
          <w:color w:val="000000"/>
          <w:sz w:val="26"/>
          <w:szCs w:val="26"/>
        </w:rPr>
        <w:t>-</w:t>
      </w:r>
      <w:r w:rsidRPr="002961B3">
        <w:rPr>
          <w:color w:val="000000"/>
          <w:sz w:val="26"/>
          <w:szCs w:val="26"/>
        </w:rPr>
        <w:tab/>
        <w:t xml:space="preserve">представителя </w:t>
      </w:r>
      <w:r>
        <w:rPr>
          <w:color w:val="000000"/>
          <w:sz w:val="26"/>
          <w:szCs w:val="26"/>
        </w:rPr>
        <w:t>Заявителя</w:t>
      </w:r>
      <w:r w:rsidRPr="002961B3">
        <w:rPr>
          <w:color w:val="000000"/>
          <w:sz w:val="26"/>
          <w:szCs w:val="26"/>
        </w:rPr>
        <w:t xml:space="preserve">: </w:t>
      </w:r>
      <w:proofErr w:type="spellStart"/>
      <w:r>
        <w:rPr>
          <w:color w:val="000000"/>
          <w:sz w:val="26"/>
          <w:szCs w:val="26"/>
        </w:rPr>
        <w:t>Гепп</w:t>
      </w:r>
      <w:proofErr w:type="spellEnd"/>
      <w:r>
        <w:rPr>
          <w:color w:val="000000"/>
          <w:sz w:val="26"/>
          <w:szCs w:val="26"/>
        </w:rPr>
        <w:t xml:space="preserve"> А.Н.</w:t>
      </w:r>
      <w:r w:rsidRPr="002961B3">
        <w:rPr>
          <w:color w:val="000000"/>
          <w:sz w:val="26"/>
          <w:szCs w:val="26"/>
        </w:rPr>
        <w:t>, действующе</w:t>
      </w:r>
      <w:r>
        <w:rPr>
          <w:color w:val="000000"/>
          <w:sz w:val="26"/>
          <w:szCs w:val="26"/>
        </w:rPr>
        <w:t>й</w:t>
      </w:r>
      <w:r w:rsidRPr="002961B3">
        <w:rPr>
          <w:color w:val="000000"/>
          <w:sz w:val="26"/>
          <w:szCs w:val="26"/>
        </w:rPr>
        <w:t xml:space="preserve"> на основании доверенности № </w:t>
      </w:r>
      <w:r>
        <w:rPr>
          <w:color w:val="000000"/>
          <w:sz w:val="26"/>
          <w:szCs w:val="26"/>
        </w:rPr>
        <w:t>13</w:t>
      </w:r>
      <w:r w:rsidRPr="002961B3">
        <w:rPr>
          <w:color w:val="000000"/>
          <w:sz w:val="26"/>
          <w:szCs w:val="26"/>
        </w:rPr>
        <w:t xml:space="preserve"> от </w:t>
      </w:r>
      <w:r>
        <w:rPr>
          <w:color w:val="000000"/>
          <w:sz w:val="26"/>
          <w:szCs w:val="26"/>
        </w:rPr>
        <w:t>25.04</w:t>
      </w:r>
      <w:r w:rsidRPr="002961B3">
        <w:rPr>
          <w:color w:val="000000"/>
          <w:sz w:val="26"/>
          <w:szCs w:val="26"/>
        </w:rPr>
        <w:t>.2025</w:t>
      </w:r>
      <w:r w:rsidR="00317F16" w:rsidRPr="00317F16">
        <w:rPr>
          <w:color w:val="000000"/>
          <w:sz w:val="26"/>
          <w:szCs w:val="26"/>
        </w:rPr>
        <w:t>,</w:t>
      </w:r>
    </w:p>
    <w:p w:rsidR="007E5DC9" w:rsidRDefault="007E5DC9" w:rsidP="006D3563">
      <w:pPr>
        <w:pStyle w:val="aff7"/>
        <w:jc w:val="both"/>
        <w:rPr>
          <w:color w:val="000000"/>
          <w:sz w:val="26"/>
          <w:szCs w:val="26"/>
        </w:rPr>
      </w:pPr>
    </w:p>
    <w:p w:rsidR="005469F8" w:rsidRDefault="00621F96">
      <w:pPr>
        <w:pStyle w:val="aff7"/>
        <w:jc w:val="center"/>
        <w:rPr>
          <w:rFonts w:cs="Times New Roman"/>
          <w:b/>
          <w:bCs/>
          <w:color w:val="000000"/>
          <w:sz w:val="26"/>
          <w:szCs w:val="26"/>
        </w:rPr>
      </w:pPr>
      <w:r>
        <w:rPr>
          <w:rFonts w:cs="Times New Roman"/>
          <w:b/>
          <w:bCs/>
          <w:color w:val="000000"/>
          <w:sz w:val="26"/>
          <w:szCs w:val="26"/>
        </w:rPr>
        <w:t>У С Т А Н О В И Л А:</w:t>
      </w:r>
    </w:p>
    <w:p w:rsidR="005469F8" w:rsidRDefault="005469F8">
      <w:pPr>
        <w:ind w:firstLine="709"/>
        <w:jc w:val="both"/>
        <w:rPr>
          <w:color w:val="000000"/>
          <w:sz w:val="26"/>
          <w:szCs w:val="26"/>
        </w:rPr>
      </w:pPr>
    </w:p>
    <w:p w:rsidR="005469F8" w:rsidRDefault="00621F96">
      <w:pPr>
        <w:ind w:firstLine="709"/>
        <w:jc w:val="both"/>
        <w:rPr>
          <w:sz w:val="26"/>
          <w:szCs w:val="26"/>
        </w:rPr>
      </w:pPr>
      <w:r>
        <w:rPr>
          <w:color w:val="000000"/>
          <w:sz w:val="26"/>
          <w:szCs w:val="26"/>
        </w:rPr>
        <w:t>В Челябинское УФАС России поступила жалоба</w:t>
      </w:r>
      <w:r>
        <w:rPr>
          <w:sz w:val="26"/>
          <w:szCs w:val="26"/>
        </w:rPr>
        <w:t xml:space="preserve"> </w:t>
      </w:r>
      <w:r w:rsidR="00064E6C" w:rsidRPr="00064E6C">
        <w:rPr>
          <w:sz w:val="26"/>
          <w:szCs w:val="26"/>
        </w:rPr>
        <w:t>ООО «</w:t>
      </w:r>
      <w:r w:rsidR="002961B3">
        <w:rPr>
          <w:sz w:val="26"/>
          <w:szCs w:val="26"/>
        </w:rPr>
        <w:t>НПЦ СТЭЙДЖЕР</w:t>
      </w:r>
      <w:r w:rsidR="00064E6C" w:rsidRPr="00064E6C">
        <w:rPr>
          <w:sz w:val="26"/>
          <w:szCs w:val="26"/>
        </w:rPr>
        <w:t>»</w:t>
      </w:r>
      <w:r w:rsidR="001C2597" w:rsidRPr="001C2597">
        <w:rPr>
          <w:sz w:val="26"/>
          <w:szCs w:val="26"/>
        </w:rPr>
        <w:t xml:space="preserve"> на </w:t>
      </w:r>
      <w:r w:rsidR="002961B3" w:rsidRPr="002961B3">
        <w:rPr>
          <w:sz w:val="26"/>
          <w:szCs w:val="26"/>
        </w:rPr>
        <w:t>действия комиссии по осуществлению закупок при проведении электронного аукциона на поставку тренажера «Управление стрелкой» (извещение № 0869200000225003023) (далее – аукцион, закупка)</w:t>
      </w:r>
      <w:r>
        <w:rPr>
          <w:sz w:val="26"/>
          <w:szCs w:val="26"/>
        </w:rPr>
        <w:t>.</w:t>
      </w:r>
    </w:p>
    <w:p w:rsidR="006D3563" w:rsidRPr="006D3563" w:rsidRDefault="00621F96" w:rsidP="006D3563">
      <w:pPr>
        <w:ind w:firstLine="709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 xml:space="preserve">Согласно представленным документам извещение о проведении </w:t>
      </w:r>
      <w:r w:rsidR="003B5337">
        <w:rPr>
          <w:color w:val="000000"/>
          <w:sz w:val="26"/>
          <w:szCs w:val="26"/>
        </w:rPr>
        <w:t>аукциона</w:t>
      </w:r>
      <w:r>
        <w:rPr>
          <w:color w:val="000000"/>
          <w:sz w:val="26"/>
          <w:szCs w:val="26"/>
        </w:rPr>
        <w:t xml:space="preserve"> опубликовано на официальном сайте Единой информационной системы в сфере закупок www.zakupki.gov.ru (далее – ЕИС) </w:t>
      </w:r>
      <w:r w:rsidR="002961B3" w:rsidRPr="002961B3">
        <w:rPr>
          <w:color w:val="000000"/>
          <w:sz w:val="26"/>
          <w:szCs w:val="26"/>
        </w:rPr>
        <w:t xml:space="preserve">03.04.2025 </w:t>
      </w:r>
      <w:r w:rsidR="002961B3">
        <w:rPr>
          <w:color w:val="000000"/>
          <w:sz w:val="26"/>
          <w:szCs w:val="26"/>
        </w:rPr>
        <w:t xml:space="preserve">в </w:t>
      </w:r>
      <w:r w:rsidR="002961B3" w:rsidRPr="002961B3">
        <w:rPr>
          <w:color w:val="000000"/>
          <w:sz w:val="26"/>
          <w:szCs w:val="26"/>
        </w:rPr>
        <w:t>12:14</w:t>
      </w:r>
      <w:r w:rsidR="006D3563" w:rsidRPr="006D3563">
        <w:rPr>
          <w:color w:val="000000"/>
          <w:sz w:val="26"/>
          <w:szCs w:val="26"/>
        </w:rPr>
        <w:t>.</w:t>
      </w:r>
    </w:p>
    <w:p w:rsidR="006D3563" w:rsidRPr="006D3563" w:rsidRDefault="006D3563" w:rsidP="006D3563">
      <w:pPr>
        <w:ind w:firstLine="709"/>
        <w:jc w:val="both"/>
        <w:rPr>
          <w:color w:val="000000"/>
          <w:sz w:val="26"/>
          <w:szCs w:val="26"/>
        </w:rPr>
      </w:pPr>
      <w:r w:rsidRPr="006D3563">
        <w:rPr>
          <w:color w:val="000000"/>
          <w:sz w:val="26"/>
          <w:szCs w:val="26"/>
        </w:rPr>
        <w:t xml:space="preserve">Начальная (максимальная) цена контракта составляет </w:t>
      </w:r>
      <w:r w:rsidR="002961B3" w:rsidRPr="002961B3">
        <w:rPr>
          <w:color w:val="000000"/>
          <w:sz w:val="26"/>
          <w:szCs w:val="26"/>
        </w:rPr>
        <w:t>3 414 999,99</w:t>
      </w:r>
      <w:r w:rsidRPr="006D3563">
        <w:rPr>
          <w:color w:val="000000"/>
          <w:sz w:val="26"/>
          <w:szCs w:val="26"/>
        </w:rPr>
        <w:t xml:space="preserve"> рублей.</w:t>
      </w:r>
    </w:p>
    <w:p w:rsidR="006D3563" w:rsidRPr="006D3563" w:rsidRDefault="006D3563" w:rsidP="006D3563">
      <w:pPr>
        <w:ind w:firstLine="709"/>
        <w:jc w:val="both"/>
        <w:rPr>
          <w:color w:val="000000"/>
          <w:sz w:val="26"/>
          <w:szCs w:val="26"/>
        </w:rPr>
      </w:pPr>
      <w:r w:rsidRPr="006D3563">
        <w:rPr>
          <w:color w:val="000000"/>
          <w:sz w:val="26"/>
          <w:szCs w:val="26"/>
        </w:rPr>
        <w:t xml:space="preserve">Дата и время окончания срока подачи заявок на участие в </w:t>
      </w:r>
      <w:r w:rsidR="003B5337">
        <w:rPr>
          <w:color w:val="000000"/>
          <w:sz w:val="26"/>
          <w:szCs w:val="26"/>
        </w:rPr>
        <w:t>закупке</w:t>
      </w:r>
      <w:r w:rsidR="000C4948">
        <w:rPr>
          <w:color w:val="000000"/>
          <w:sz w:val="26"/>
          <w:szCs w:val="26"/>
        </w:rPr>
        <w:t xml:space="preserve"> </w:t>
      </w:r>
      <w:r w:rsidRPr="006D3563">
        <w:rPr>
          <w:color w:val="000000"/>
          <w:sz w:val="26"/>
          <w:szCs w:val="26"/>
        </w:rPr>
        <w:t xml:space="preserve">- </w:t>
      </w:r>
      <w:r w:rsidR="002961B3" w:rsidRPr="002961B3">
        <w:rPr>
          <w:color w:val="000000"/>
          <w:sz w:val="26"/>
          <w:szCs w:val="26"/>
        </w:rPr>
        <w:t>16.04.2025 08:00</w:t>
      </w:r>
      <w:r w:rsidRPr="006D3563">
        <w:rPr>
          <w:color w:val="000000"/>
          <w:sz w:val="26"/>
          <w:szCs w:val="26"/>
        </w:rPr>
        <w:t>.</w:t>
      </w:r>
    </w:p>
    <w:p w:rsidR="006D3563" w:rsidRPr="006D3563" w:rsidRDefault="006D3563" w:rsidP="006D3563">
      <w:pPr>
        <w:ind w:firstLine="709"/>
        <w:jc w:val="both"/>
        <w:rPr>
          <w:color w:val="000000"/>
          <w:sz w:val="26"/>
          <w:szCs w:val="26"/>
        </w:rPr>
      </w:pPr>
      <w:r w:rsidRPr="006D3563">
        <w:rPr>
          <w:color w:val="000000"/>
          <w:sz w:val="26"/>
          <w:szCs w:val="26"/>
        </w:rPr>
        <w:t xml:space="preserve">В соответствии с протоколом подведения итогов № </w:t>
      </w:r>
      <w:r w:rsidR="00BB56CF" w:rsidRPr="00BB56CF">
        <w:rPr>
          <w:color w:val="000000"/>
          <w:sz w:val="26"/>
          <w:szCs w:val="26"/>
        </w:rPr>
        <w:t>0869200000225003023</w:t>
      </w:r>
      <w:r w:rsidRPr="006D3563">
        <w:rPr>
          <w:color w:val="000000"/>
          <w:sz w:val="26"/>
          <w:szCs w:val="26"/>
        </w:rPr>
        <w:t xml:space="preserve"> от </w:t>
      </w:r>
      <w:r w:rsidR="00B92C38">
        <w:rPr>
          <w:color w:val="000000"/>
          <w:sz w:val="26"/>
          <w:szCs w:val="26"/>
        </w:rPr>
        <w:t>1</w:t>
      </w:r>
      <w:r w:rsidR="006367D8">
        <w:rPr>
          <w:color w:val="000000"/>
          <w:sz w:val="26"/>
          <w:szCs w:val="26"/>
        </w:rPr>
        <w:t>7</w:t>
      </w:r>
      <w:r w:rsidR="00064E6C">
        <w:rPr>
          <w:color w:val="000000"/>
          <w:sz w:val="26"/>
          <w:szCs w:val="26"/>
        </w:rPr>
        <w:t>.04</w:t>
      </w:r>
      <w:r w:rsidRPr="006D3563">
        <w:rPr>
          <w:color w:val="000000"/>
          <w:sz w:val="26"/>
          <w:szCs w:val="26"/>
        </w:rPr>
        <w:t xml:space="preserve">.2025 </w:t>
      </w:r>
      <w:r w:rsidR="00B92C38">
        <w:rPr>
          <w:color w:val="000000"/>
          <w:sz w:val="26"/>
          <w:szCs w:val="26"/>
        </w:rPr>
        <w:t xml:space="preserve">в </w:t>
      </w:r>
      <w:r w:rsidR="00B92C38" w:rsidRPr="007061EE">
        <w:rPr>
          <w:color w:val="000000"/>
          <w:sz w:val="26"/>
          <w:szCs w:val="26"/>
        </w:rPr>
        <w:t>связи с тем, что по результатам рассмотрения заявок на участие в закупке, комиссия по осуществлению закупок приняла решение о соответствии требованиям, установленным извещением об осуществлении закупки, только одной заявки на участие в ней</w:t>
      </w:r>
      <w:r w:rsidR="00B92C38">
        <w:rPr>
          <w:color w:val="000000"/>
          <w:sz w:val="26"/>
          <w:szCs w:val="26"/>
        </w:rPr>
        <w:t xml:space="preserve">, в соответствии с </w:t>
      </w:r>
      <w:r w:rsidR="00B92C38" w:rsidRPr="007061EE">
        <w:rPr>
          <w:color w:val="000000"/>
          <w:sz w:val="26"/>
          <w:szCs w:val="26"/>
        </w:rPr>
        <w:t>пунктом 2 части 1 статьи 52</w:t>
      </w:r>
      <w:r w:rsidR="00B92C38">
        <w:rPr>
          <w:color w:val="000000"/>
          <w:sz w:val="26"/>
          <w:szCs w:val="26"/>
        </w:rPr>
        <w:t xml:space="preserve"> Закона о контрактной системе аукцион признан несостоявшимся</w:t>
      </w:r>
      <w:r w:rsidRPr="006D3563">
        <w:rPr>
          <w:color w:val="000000"/>
          <w:sz w:val="26"/>
          <w:szCs w:val="26"/>
        </w:rPr>
        <w:t>.</w:t>
      </w:r>
    </w:p>
    <w:p w:rsidR="005469F8" w:rsidRDefault="007C10E3" w:rsidP="006D3563">
      <w:pPr>
        <w:ind w:firstLine="709"/>
        <w:jc w:val="both"/>
        <w:rPr>
          <w:rFonts w:eastAsia="Times New Roman"/>
          <w:kern w:val="2"/>
          <w:sz w:val="26"/>
          <w:szCs w:val="26"/>
          <w:lang w:eastAsia="zh-CN"/>
        </w:rPr>
      </w:pPr>
      <w:r>
        <w:rPr>
          <w:color w:val="000000"/>
          <w:sz w:val="26"/>
          <w:szCs w:val="26"/>
        </w:rPr>
        <w:t>На дату заседания Комиссии контракт не заключен</w:t>
      </w:r>
      <w:r w:rsidR="00621F96">
        <w:rPr>
          <w:rFonts w:eastAsia="Times New Roman"/>
          <w:kern w:val="2"/>
          <w:sz w:val="26"/>
          <w:szCs w:val="26"/>
          <w:lang w:eastAsia="zh-CN"/>
        </w:rPr>
        <w:t>.</w:t>
      </w:r>
    </w:p>
    <w:p w:rsidR="005469F8" w:rsidRDefault="005469F8">
      <w:pPr>
        <w:pStyle w:val="aff7"/>
        <w:ind w:firstLine="706"/>
        <w:jc w:val="both"/>
        <w:rPr>
          <w:rFonts w:cs="Times New Roman"/>
          <w:sz w:val="26"/>
          <w:szCs w:val="26"/>
        </w:rPr>
      </w:pPr>
    </w:p>
    <w:p w:rsidR="006D3563" w:rsidRDefault="000E4AB9" w:rsidP="006D3563">
      <w:pPr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     </w:t>
      </w:r>
      <w:r w:rsidR="0045095E">
        <w:rPr>
          <w:sz w:val="26"/>
          <w:szCs w:val="26"/>
        </w:rPr>
        <w:t xml:space="preserve">Доводы жалобы Заявителя заключаются в следующем. </w:t>
      </w:r>
    </w:p>
    <w:p w:rsidR="00ED5417" w:rsidRPr="004C60C0" w:rsidRDefault="00990372" w:rsidP="004C60C0">
      <w:pPr>
        <w:pStyle w:val="affc"/>
        <w:numPr>
          <w:ilvl w:val="0"/>
          <w:numId w:val="11"/>
        </w:numPr>
        <w:ind w:left="0" w:firstLine="660"/>
        <w:jc w:val="both"/>
        <w:rPr>
          <w:sz w:val="26"/>
          <w:szCs w:val="26"/>
        </w:rPr>
      </w:pPr>
      <w:r w:rsidRPr="004C60C0">
        <w:rPr>
          <w:sz w:val="26"/>
          <w:szCs w:val="26"/>
        </w:rPr>
        <w:t>З</w:t>
      </w:r>
      <w:r w:rsidR="00ED5417" w:rsidRPr="004C60C0">
        <w:rPr>
          <w:sz w:val="26"/>
          <w:szCs w:val="26"/>
        </w:rPr>
        <w:t xml:space="preserve">аявка ООО «НПЦ </w:t>
      </w:r>
      <w:proofErr w:type="spellStart"/>
      <w:r w:rsidR="00ED5417" w:rsidRPr="004C60C0">
        <w:rPr>
          <w:sz w:val="26"/>
          <w:szCs w:val="26"/>
        </w:rPr>
        <w:t>Стэйджер</w:t>
      </w:r>
      <w:proofErr w:type="spellEnd"/>
      <w:r w:rsidR="00ED5417" w:rsidRPr="004C60C0">
        <w:rPr>
          <w:sz w:val="26"/>
          <w:szCs w:val="26"/>
        </w:rPr>
        <w:t xml:space="preserve">» отклонена по следующим основаниям: </w:t>
      </w:r>
      <w:r w:rsidRPr="004C60C0">
        <w:rPr>
          <w:sz w:val="26"/>
          <w:szCs w:val="26"/>
        </w:rPr>
        <w:t xml:space="preserve">«Участник не подтвердил страну происхождения предлагаемого товара (Участник в заявке продекларировал страну происхождения - Российская Федерация), а именно </w:t>
      </w:r>
      <w:r w:rsidRPr="004C60C0">
        <w:rPr>
          <w:sz w:val="26"/>
          <w:szCs w:val="26"/>
          <w:u w:val="single"/>
        </w:rPr>
        <w:t>не предоставил в составе заявки номер реестровой записи из реестра промышленной продукции</w:t>
      </w:r>
      <w:r w:rsidRPr="004C60C0">
        <w:rPr>
          <w:sz w:val="26"/>
          <w:szCs w:val="26"/>
        </w:rPr>
        <w:t xml:space="preserve"> предусмотренного статьей 17.1 Федерального закона "О промышленной политике в Российской Федерации", таким образом, заявка приравнивается к заявке, в которой содержится предложение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лицами.  Все заявки на участие в закупке, содержащие предложения о поставке такого товара, происходящего из иностранного государства, подлежат отклонению в соответствии с настоящим Федеральным законом, если на участие в закупке подана и по результатам рассмотрения признана соответствующей требованиям извещения об осуществлении закупки, документации о закупке (если настоящим Федеральным законом предусмотрена документация о закупке) </w:t>
      </w:r>
      <w:r w:rsidRPr="004C60C0">
        <w:rPr>
          <w:sz w:val="26"/>
          <w:szCs w:val="26"/>
          <w:u w:val="single"/>
        </w:rPr>
        <w:t>заявка, содержащая предложение о поставке такого товара российского происхождения</w:t>
      </w:r>
      <w:r w:rsidRPr="004C60C0">
        <w:rPr>
          <w:sz w:val="26"/>
          <w:szCs w:val="26"/>
        </w:rPr>
        <w:t xml:space="preserve">.  Нарушены требования: извещения об осуществлении закупки, пункта 4, </w:t>
      </w:r>
      <w:proofErr w:type="spellStart"/>
      <w:r w:rsidRPr="004C60C0">
        <w:rPr>
          <w:sz w:val="26"/>
          <w:szCs w:val="26"/>
        </w:rPr>
        <w:t>пп</w:t>
      </w:r>
      <w:proofErr w:type="spellEnd"/>
      <w:r w:rsidRPr="004C60C0">
        <w:rPr>
          <w:sz w:val="26"/>
          <w:szCs w:val="26"/>
        </w:rPr>
        <w:t>. 4.1. Приложения №4 к извещению «Требования к содержанию, составу заявки на участие в закупке».  Обоснование решения: п. 4 ч. 12 ст. 48 Закона о контрактной системе».</w:t>
      </w:r>
    </w:p>
    <w:p w:rsidR="006367D8" w:rsidRPr="006367D8" w:rsidRDefault="00ED5417" w:rsidP="006367D8">
      <w:pPr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      </w:t>
      </w:r>
      <w:r w:rsidR="00990372">
        <w:rPr>
          <w:sz w:val="26"/>
          <w:szCs w:val="26"/>
        </w:rPr>
        <w:t>При этом, как считает Заявитель, в</w:t>
      </w:r>
      <w:r w:rsidR="006367D8" w:rsidRPr="006367D8">
        <w:rPr>
          <w:sz w:val="26"/>
          <w:szCs w:val="26"/>
        </w:rPr>
        <w:t xml:space="preserve"> Реестре российской промышленной продукции тренажер «Управление стрелкой» отсутствует. Следовательно, </w:t>
      </w:r>
      <w:r w:rsidR="00990372">
        <w:rPr>
          <w:sz w:val="26"/>
          <w:szCs w:val="26"/>
        </w:rPr>
        <w:t xml:space="preserve">ни одному из участников </w:t>
      </w:r>
      <w:r w:rsidR="006367D8" w:rsidRPr="006367D8">
        <w:rPr>
          <w:sz w:val="26"/>
          <w:szCs w:val="26"/>
        </w:rPr>
        <w:t>участникам не представлялось возможным подтвердить российское происхождение тренажера «Управление стрелкой»</w:t>
      </w:r>
      <w:r w:rsidR="006367D8">
        <w:rPr>
          <w:sz w:val="26"/>
          <w:szCs w:val="26"/>
        </w:rPr>
        <w:t>, который является объектом закупки</w:t>
      </w:r>
      <w:r w:rsidR="006367D8" w:rsidRPr="006367D8">
        <w:rPr>
          <w:sz w:val="26"/>
          <w:szCs w:val="26"/>
        </w:rPr>
        <w:t xml:space="preserve">. </w:t>
      </w:r>
    </w:p>
    <w:p w:rsidR="006367D8" w:rsidRDefault="006367D8" w:rsidP="006367D8">
      <w:pPr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      </w:t>
      </w:r>
      <w:r w:rsidRPr="006367D8">
        <w:rPr>
          <w:sz w:val="26"/>
          <w:szCs w:val="26"/>
        </w:rPr>
        <w:t>Заказчик же признал заявку участника 118672920 соответствующей требованиям, то есть содержащей предложение о поставке т</w:t>
      </w:r>
      <w:r>
        <w:rPr>
          <w:sz w:val="26"/>
          <w:szCs w:val="26"/>
        </w:rPr>
        <w:t>овара российского производства</w:t>
      </w:r>
      <w:r w:rsidR="00990372">
        <w:rPr>
          <w:sz w:val="26"/>
          <w:szCs w:val="26"/>
        </w:rPr>
        <w:t>, что не соответствует законодательству о контрактной системе</w:t>
      </w:r>
      <w:r w:rsidRPr="006367D8">
        <w:rPr>
          <w:sz w:val="26"/>
          <w:szCs w:val="26"/>
        </w:rPr>
        <w:t>.</w:t>
      </w:r>
    </w:p>
    <w:p w:rsidR="001D4FAE" w:rsidRPr="001D4FAE" w:rsidRDefault="001D4FAE" w:rsidP="001D4FAE">
      <w:pPr>
        <w:pStyle w:val="affc"/>
        <w:numPr>
          <w:ilvl w:val="0"/>
          <w:numId w:val="11"/>
        </w:numPr>
        <w:ind w:left="0" w:firstLine="709"/>
        <w:jc w:val="both"/>
        <w:rPr>
          <w:sz w:val="26"/>
          <w:szCs w:val="26"/>
        </w:rPr>
      </w:pPr>
      <w:r w:rsidRPr="001D4FAE">
        <w:rPr>
          <w:sz w:val="26"/>
          <w:szCs w:val="26"/>
        </w:rPr>
        <w:t>По мнению Заявителя, и</w:t>
      </w:r>
      <w:r w:rsidR="004C60C0" w:rsidRPr="001D4FAE">
        <w:rPr>
          <w:sz w:val="26"/>
          <w:szCs w:val="26"/>
        </w:rPr>
        <w:t xml:space="preserve">сходя из совокупного толкования требований ч. 1.1. ст. 33 Закона о контрактной системе, п. </w:t>
      </w:r>
      <w:proofErr w:type="gramStart"/>
      <w:r w:rsidR="004C60C0" w:rsidRPr="001D4FAE">
        <w:rPr>
          <w:sz w:val="26"/>
          <w:szCs w:val="26"/>
        </w:rPr>
        <w:t>10.1.,</w:t>
      </w:r>
      <w:proofErr w:type="gramEnd"/>
      <w:r w:rsidR="004C60C0" w:rsidRPr="001D4FAE">
        <w:rPr>
          <w:sz w:val="26"/>
          <w:szCs w:val="26"/>
        </w:rPr>
        <w:t xml:space="preserve"> п. 10.2. информационного письма Минфина России от 31.01.2025 №24-01-06/8697</w:t>
      </w:r>
      <w:r w:rsidRPr="001D4FAE">
        <w:rPr>
          <w:sz w:val="26"/>
          <w:szCs w:val="26"/>
        </w:rPr>
        <w:t>,</w:t>
      </w:r>
      <w:r w:rsidR="004C60C0" w:rsidRPr="001D4FAE">
        <w:rPr>
          <w:sz w:val="26"/>
          <w:szCs w:val="26"/>
        </w:rPr>
        <w:t xml:space="preserve"> </w:t>
      </w:r>
      <w:r w:rsidRPr="001D4FAE">
        <w:rPr>
          <w:sz w:val="26"/>
          <w:szCs w:val="26"/>
        </w:rPr>
        <w:t xml:space="preserve">установлено </w:t>
      </w:r>
      <w:r w:rsidR="004C60C0" w:rsidRPr="001D4FAE">
        <w:rPr>
          <w:sz w:val="26"/>
          <w:szCs w:val="26"/>
        </w:rPr>
        <w:t xml:space="preserve">требование </w:t>
      </w:r>
      <w:r w:rsidRPr="001D4FAE">
        <w:rPr>
          <w:sz w:val="26"/>
          <w:szCs w:val="26"/>
        </w:rPr>
        <w:t xml:space="preserve">об </w:t>
      </w:r>
      <w:r w:rsidR="004C60C0" w:rsidRPr="001D4FAE">
        <w:rPr>
          <w:sz w:val="26"/>
          <w:szCs w:val="26"/>
        </w:rPr>
        <w:t>указани</w:t>
      </w:r>
      <w:r w:rsidRPr="001D4FAE">
        <w:rPr>
          <w:sz w:val="26"/>
          <w:szCs w:val="26"/>
        </w:rPr>
        <w:t>и</w:t>
      </w:r>
      <w:r w:rsidR="004C60C0" w:rsidRPr="001D4FAE">
        <w:rPr>
          <w:sz w:val="26"/>
          <w:szCs w:val="26"/>
        </w:rPr>
        <w:t xml:space="preserve"> характеристик товара российского происхожден</w:t>
      </w:r>
      <w:r w:rsidRPr="001D4FAE">
        <w:rPr>
          <w:sz w:val="26"/>
          <w:szCs w:val="26"/>
        </w:rPr>
        <w:t>ия при описании объекта закупки.</w:t>
      </w:r>
    </w:p>
    <w:p w:rsidR="004C60C0" w:rsidRPr="001D4FAE" w:rsidRDefault="001D4FAE" w:rsidP="001D4FAE">
      <w:pPr>
        <w:pStyle w:val="affc"/>
        <w:ind w:left="0" w:firstLine="709"/>
        <w:jc w:val="both"/>
        <w:rPr>
          <w:sz w:val="26"/>
          <w:szCs w:val="26"/>
        </w:rPr>
      </w:pPr>
      <w:r w:rsidRPr="001D4FAE">
        <w:rPr>
          <w:sz w:val="26"/>
          <w:szCs w:val="26"/>
        </w:rPr>
        <w:t xml:space="preserve">При этом, </w:t>
      </w:r>
      <w:r w:rsidR="004C60C0" w:rsidRPr="001D4FAE">
        <w:rPr>
          <w:sz w:val="26"/>
          <w:szCs w:val="26"/>
        </w:rPr>
        <w:t>в реестре российской промышленной продукции, евразийском реестре промышленных товаров отсутствует информация о товаре с установленными заказчиком характеристиками.</w:t>
      </w:r>
    </w:p>
    <w:p w:rsidR="00990372" w:rsidRDefault="00990372" w:rsidP="00355594">
      <w:pPr>
        <w:jc w:val="both"/>
        <w:rPr>
          <w:sz w:val="26"/>
          <w:szCs w:val="26"/>
        </w:rPr>
      </w:pPr>
    </w:p>
    <w:p w:rsidR="002D7D86" w:rsidRDefault="006D3563" w:rsidP="00355594">
      <w:pPr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     </w:t>
      </w:r>
      <w:r w:rsidRPr="006D3563">
        <w:rPr>
          <w:sz w:val="26"/>
          <w:szCs w:val="26"/>
        </w:rPr>
        <w:t>Заказчик представил письменные возражения по доводам жалобы, в которых указал</w:t>
      </w:r>
      <w:r w:rsidR="002D7D86">
        <w:rPr>
          <w:sz w:val="26"/>
          <w:szCs w:val="26"/>
        </w:rPr>
        <w:t xml:space="preserve"> следующее. </w:t>
      </w:r>
    </w:p>
    <w:p w:rsidR="00975CCE" w:rsidRDefault="00D85AC7" w:rsidP="00975CCE">
      <w:pPr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     </w:t>
      </w:r>
      <w:r w:rsidR="00975CCE" w:rsidRPr="00975CCE">
        <w:rPr>
          <w:sz w:val="26"/>
          <w:szCs w:val="26"/>
        </w:rPr>
        <w:t xml:space="preserve">Заявки </w:t>
      </w:r>
      <w:r w:rsidR="00837FF7">
        <w:rPr>
          <w:sz w:val="26"/>
          <w:szCs w:val="26"/>
        </w:rPr>
        <w:t>с идентификационными номерами</w:t>
      </w:r>
      <w:r w:rsidR="00975CCE">
        <w:rPr>
          <w:sz w:val="26"/>
          <w:szCs w:val="26"/>
        </w:rPr>
        <w:t xml:space="preserve"> </w:t>
      </w:r>
      <w:r w:rsidR="00975CCE" w:rsidRPr="00975CCE">
        <w:rPr>
          <w:sz w:val="26"/>
          <w:szCs w:val="26"/>
        </w:rPr>
        <w:t>118679035</w:t>
      </w:r>
      <w:r w:rsidR="00837FF7">
        <w:rPr>
          <w:sz w:val="26"/>
          <w:szCs w:val="26"/>
        </w:rPr>
        <w:t xml:space="preserve"> и</w:t>
      </w:r>
      <w:r w:rsidR="00975CCE">
        <w:rPr>
          <w:sz w:val="26"/>
          <w:szCs w:val="26"/>
        </w:rPr>
        <w:t xml:space="preserve"> </w:t>
      </w:r>
      <w:r w:rsidR="00975CCE" w:rsidRPr="00975CCE">
        <w:rPr>
          <w:sz w:val="26"/>
          <w:szCs w:val="26"/>
        </w:rPr>
        <w:t>118666758 отклонены на основании постановления Правит</w:t>
      </w:r>
      <w:r w:rsidR="00837FF7">
        <w:rPr>
          <w:sz w:val="26"/>
          <w:szCs w:val="26"/>
        </w:rPr>
        <w:t xml:space="preserve">ельства РФ от 23.12.2024 № 1875, поскольку </w:t>
      </w:r>
      <w:r w:rsidR="00975CCE" w:rsidRPr="00975CCE">
        <w:rPr>
          <w:sz w:val="26"/>
          <w:szCs w:val="26"/>
        </w:rPr>
        <w:t>установлен</w:t>
      </w:r>
      <w:r w:rsidR="00837FF7">
        <w:rPr>
          <w:sz w:val="26"/>
          <w:szCs w:val="26"/>
        </w:rPr>
        <w:t>о</w:t>
      </w:r>
      <w:r w:rsidR="00975CCE" w:rsidRPr="00975CCE">
        <w:rPr>
          <w:sz w:val="26"/>
          <w:szCs w:val="26"/>
        </w:rPr>
        <w:t xml:space="preserve"> ограничение закупок товаров (в том числе поставляемых при выполнении закупаемых работ, оказании закупаемых услуг), происходящих из иностранных государств, работ, услуг, соответственно выполняемых, </w:t>
      </w:r>
      <w:r w:rsidR="00837FF7">
        <w:rPr>
          <w:sz w:val="26"/>
          <w:szCs w:val="26"/>
        </w:rPr>
        <w:t>оказываемых иностранными лицами.</w:t>
      </w:r>
    </w:p>
    <w:p w:rsidR="00975CCE" w:rsidRPr="00975CCE" w:rsidRDefault="00975CCE" w:rsidP="00975CCE">
      <w:pPr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       </w:t>
      </w:r>
      <w:r w:rsidR="00837FF7">
        <w:rPr>
          <w:sz w:val="26"/>
          <w:szCs w:val="26"/>
        </w:rPr>
        <w:t>При этом, как считает Заказчик, з</w:t>
      </w:r>
      <w:r w:rsidRPr="00975CCE">
        <w:rPr>
          <w:sz w:val="26"/>
          <w:szCs w:val="26"/>
        </w:rPr>
        <w:t xml:space="preserve">аявка </w:t>
      </w:r>
      <w:r w:rsidR="00837FF7">
        <w:rPr>
          <w:sz w:val="26"/>
          <w:szCs w:val="26"/>
        </w:rPr>
        <w:t xml:space="preserve">с идентификационным номером </w:t>
      </w:r>
      <w:r w:rsidRPr="00975CCE">
        <w:rPr>
          <w:sz w:val="26"/>
          <w:szCs w:val="26"/>
        </w:rPr>
        <w:t>118672920 соответствует требованиям</w:t>
      </w:r>
      <w:r w:rsidR="00837FF7">
        <w:rPr>
          <w:sz w:val="26"/>
          <w:szCs w:val="26"/>
        </w:rPr>
        <w:t xml:space="preserve">, предъявляемым Постановлением № 1875 к подтверждению страны происхождения товара. </w:t>
      </w:r>
    </w:p>
    <w:p w:rsidR="00975CCE" w:rsidRPr="00975CCE" w:rsidRDefault="00975CCE" w:rsidP="00975CCE">
      <w:pPr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       </w:t>
      </w:r>
      <w:r w:rsidR="00837FF7">
        <w:rPr>
          <w:sz w:val="26"/>
          <w:szCs w:val="26"/>
        </w:rPr>
        <w:t xml:space="preserve">Как поясняет Заказчик, представленная данным участником </w:t>
      </w:r>
      <w:r w:rsidRPr="00975CCE">
        <w:rPr>
          <w:sz w:val="26"/>
          <w:szCs w:val="26"/>
        </w:rPr>
        <w:t xml:space="preserve">в составе </w:t>
      </w:r>
      <w:r w:rsidR="00837FF7">
        <w:rPr>
          <w:sz w:val="26"/>
          <w:szCs w:val="26"/>
        </w:rPr>
        <w:t>заявки</w:t>
      </w:r>
      <w:r w:rsidRPr="00975CCE">
        <w:rPr>
          <w:sz w:val="26"/>
          <w:szCs w:val="26"/>
        </w:rPr>
        <w:t xml:space="preserve"> выписка из реестра российской промышленной продукции </w:t>
      </w:r>
      <w:r w:rsidR="00837FF7">
        <w:rPr>
          <w:sz w:val="26"/>
          <w:szCs w:val="26"/>
        </w:rPr>
        <w:t xml:space="preserve">с реестровым номером </w:t>
      </w:r>
      <w:r w:rsidRPr="00975CCE">
        <w:rPr>
          <w:sz w:val="26"/>
          <w:szCs w:val="26"/>
        </w:rPr>
        <w:t xml:space="preserve">10600693 </w:t>
      </w:r>
      <w:r w:rsidRPr="00837FF7">
        <w:rPr>
          <w:sz w:val="26"/>
          <w:szCs w:val="26"/>
          <w:u w:val="single"/>
        </w:rPr>
        <w:t>относится к части оборудования - электропривод</w:t>
      </w:r>
      <w:r w:rsidRPr="00975CCE">
        <w:rPr>
          <w:sz w:val="26"/>
          <w:szCs w:val="26"/>
        </w:rPr>
        <w:t xml:space="preserve">, тогда как Заказчиком закупается тренажер «Управление стрелкой», который предназначен для подключения к стрелочному электроприводу типа СП-6М через путевой ящик (входит в комплект поставки). При электрической централизации на железнодорожном транспорте </w:t>
      </w:r>
      <w:r w:rsidRPr="00837FF7">
        <w:rPr>
          <w:sz w:val="26"/>
          <w:szCs w:val="26"/>
          <w:u w:val="single"/>
        </w:rPr>
        <w:t>каждый стрелочный перевод оборудуется стрелочным электроприводом, который осуществляет перевод стрелки</w:t>
      </w:r>
      <w:r w:rsidRPr="00975CCE">
        <w:rPr>
          <w:sz w:val="26"/>
          <w:szCs w:val="26"/>
        </w:rPr>
        <w:t>, запирание ее остряков и обеспечивает контроль их положения. В соответствии с Правилами технической эксплуатации железных дорог Российской Федерации, утвержденные приказом Министерства транспорта РФ от 23.06.2022г № 250.</w:t>
      </w:r>
    </w:p>
    <w:p w:rsidR="00975CCE" w:rsidRDefault="00975CCE" w:rsidP="00975CCE">
      <w:pPr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         </w:t>
      </w:r>
      <w:r w:rsidR="00837FF7">
        <w:rPr>
          <w:sz w:val="26"/>
          <w:szCs w:val="26"/>
        </w:rPr>
        <w:t xml:space="preserve">В этой связи, </w:t>
      </w:r>
      <w:r w:rsidRPr="00975CCE">
        <w:rPr>
          <w:sz w:val="26"/>
          <w:szCs w:val="26"/>
        </w:rPr>
        <w:t xml:space="preserve">Заказчик считает, что участник подтвердил страну происхождения </w:t>
      </w:r>
      <w:r w:rsidR="00837FF7">
        <w:rPr>
          <w:sz w:val="26"/>
          <w:szCs w:val="26"/>
        </w:rPr>
        <w:t xml:space="preserve">поставляемого товара – </w:t>
      </w:r>
      <w:r w:rsidR="00837FF7" w:rsidRPr="00837FF7">
        <w:rPr>
          <w:sz w:val="26"/>
          <w:szCs w:val="26"/>
        </w:rPr>
        <w:t>тренажера «Управление стрелкой»</w:t>
      </w:r>
      <w:r w:rsidR="00837FF7">
        <w:rPr>
          <w:sz w:val="26"/>
          <w:szCs w:val="26"/>
        </w:rPr>
        <w:t>, в состав которого входит данный электропривод.</w:t>
      </w:r>
      <w:r w:rsidRPr="00975CCE">
        <w:rPr>
          <w:sz w:val="26"/>
          <w:szCs w:val="26"/>
        </w:rPr>
        <w:t xml:space="preserve"> </w:t>
      </w:r>
      <w:r w:rsidR="00355594" w:rsidRPr="006E4E7D">
        <w:rPr>
          <w:sz w:val="26"/>
          <w:szCs w:val="26"/>
        </w:rPr>
        <w:t xml:space="preserve">           </w:t>
      </w:r>
    </w:p>
    <w:p w:rsidR="00283C78" w:rsidRDefault="00975CCE" w:rsidP="00975CCE">
      <w:pPr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         </w:t>
      </w:r>
      <w:r w:rsidR="00280032" w:rsidRPr="006E4E7D">
        <w:rPr>
          <w:sz w:val="26"/>
          <w:szCs w:val="26"/>
        </w:rPr>
        <w:t>Доводы жалобы Заявителя Заказчик считает необоснованными.</w:t>
      </w:r>
    </w:p>
    <w:p w:rsidR="00837FF7" w:rsidRDefault="00837FF7" w:rsidP="00975CCE">
      <w:pPr>
        <w:jc w:val="both"/>
        <w:rPr>
          <w:sz w:val="26"/>
          <w:szCs w:val="26"/>
        </w:rPr>
      </w:pPr>
    </w:p>
    <w:p w:rsidR="00837FF7" w:rsidRDefault="00837FF7" w:rsidP="00975CCE">
      <w:pPr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         Уполномоченное учреждение поддержало позицию Заказчика, доводы жалобы Заявителя считает необоснованными. </w:t>
      </w:r>
    </w:p>
    <w:p w:rsidR="006D3563" w:rsidRDefault="00283C78" w:rsidP="00283C78">
      <w:pPr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     </w:t>
      </w:r>
      <w:r w:rsidR="00842FC7">
        <w:rPr>
          <w:rFonts w:eastAsia="Arial Unicode MS"/>
          <w:color w:val="000000"/>
          <w:sz w:val="26"/>
          <w:szCs w:val="26"/>
          <w:lang w:val="ru"/>
        </w:rPr>
        <w:t xml:space="preserve">         </w:t>
      </w:r>
      <w:r w:rsidR="000F592C">
        <w:rPr>
          <w:sz w:val="26"/>
          <w:szCs w:val="26"/>
        </w:rPr>
        <w:t xml:space="preserve">         </w:t>
      </w:r>
    </w:p>
    <w:p w:rsidR="005469F8" w:rsidRDefault="00621F96">
      <w:pPr>
        <w:contextualSpacing/>
        <w:jc w:val="both"/>
        <w:rPr>
          <w:i/>
          <w:sz w:val="26"/>
          <w:szCs w:val="26"/>
        </w:rPr>
      </w:pPr>
      <w:r>
        <w:rPr>
          <w:i/>
          <w:sz w:val="26"/>
          <w:szCs w:val="26"/>
        </w:rPr>
        <w:t xml:space="preserve">          Изучив представленные документы и материалы, руководствуясь статьей 106 Закона о контрактной системе, Комиссия пришла к следующим выводам.</w:t>
      </w:r>
    </w:p>
    <w:p w:rsidR="006D3563" w:rsidRDefault="00EE5F27" w:rsidP="006D3563">
      <w:pPr>
        <w:pStyle w:val="affc"/>
        <w:ind w:left="0" w:firstLine="567"/>
        <w:jc w:val="both"/>
        <w:rPr>
          <w:rFonts w:eastAsia="Lucida Sans Unicode" w:cs="Tahoma"/>
          <w:kern w:val="2"/>
          <w:sz w:val="26"/>
          <w:szCs w:val="26"/>
          <w:lang w:eastAsia="en-US"/>
        </w:rPr>
      </w:pPr>
      <w:r>
        <w:rPr>
          <w:rFonts w:eastAsia="Calibri"/>
          <w:sz w:val="26"/>
          <w:szCs w:val="26"/>
        </w:rPr>
        <w:t xml:space="preserve"> </w:t>
      </w:r>
      <w:r w:rsidR="006D3563" w:rsidRPr="006D3563">
        <w:rPr>
          <w:rFonts w:eastAsia="Lucida Sans Unicode" w:cs="Tahoma"/>
          <w:kern w:val="2"/>
          <w:sz w:val="26"/>
          <w:szCs w:val="26"/>
          <w:lang w:eastAsia="en-US"/>
        </w:rPr>
        <w:t>В соответствии с подпунктом «а» пункта 1 части 5 статьи 49 Закона о контрактной системе не позднее двух рабочих дней со дня, следующего за датой окончания срока подачи заявок на участие в закупке, но не позднее даты подведения итогов определения поставщика (подрядчика, исполнителя), установленной в извещении об осуществлении закупки члены комиссии по осуществлению закупок рассматривают заявки на участие в закупке, информацию и документы, направленные оператором электронной площадки в соответствии с пунктом 4 части 4 настоящей статьи,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основаниям, предусмотренным пунктами 1 - 8 части 12 статьи 48 настоящего Федерального закона.</w:t>
      </w:r>
    </w:p>
    <w:p w:rsidR="00283C78" w:rsidRPr="00283C78" w:rsidRDefault="00283C78" w:rsidP="0050357E">
      <w:pPr>
        <w:pStyle w:val="affc"/>
        <w:ind w:left="0" w:firstLine="709"/>
        <w:contextualSpacing/>
        <w:jc w:val="both"/>
        <w:rPr>
          <w:rFonts w:eastAsia="Lucida Sans Unicode" w:cs="Tahoma"/>
          <w:kern w:val="2"/>
          <w:sz w:val="26"/>
          <w:szCs w:val="26"/>
          <w:lang w:eastAsia="en-US"/>
        </w:rPr>
      </w:pPr>
      <w:r w:rsidRPr="00283C78">
        <w:rPr>
          <w:rFonts w:eastAsia="Lucida Sans Unicode" w:cs="Tahoma"/>
          <w:kern w:val="2"/>
          <w:sz w:val="26"/>
          <w:szCs w:val="26"/>
          <w:lang w:eastAsia="en-US"/>
        </w:rPr>
        <w:lastRenderedPageBreak/>
        <w:t>В соответствии с пункт</w:t>
      </w:r>
      <w:r w:rsidR="006332F7">
        <w:rPr>
          <w:rFonts w:eastAsia="Lucida Sans Unicode" w:cs="Tahoma"/>
          <w:kern w:val="2"/>
          <w:sz w:val="26"/>
          <w:szCs w:val="26"/>
          <w:lang w:eastAsia="en-US"/>
        </w:rPr>
        <w:t>ом</w:t>
      </w:r>
      <w:r w:rsidRPr="00283C78">
        <w:rPr>
          <w:rFonts w:eastAsia="Lucida Sans Unicode" w:cs="Tahoma"/>
          <w:kern w:val="2"/>
          <w:sz w:val="26"/>
          <w:szCs w:val="26"/>
          <w:lang w:eastAsia="en-US"/>
        </w:rPr>
        <w:t xml:space="preserve"> </w:t>
      </w:r>
      <w:r w:rsidR="006332F7">
        <w:rPr>
          <w:rFonts w:eastAsia="Lucida Sans Unicode" w:cs="Tahoma"/>
          <w:kern w:val="2"/>
          <w:sz w:val="26"/>
          <w:szCs w:val="26"/>
          <w:lang w:eastAsia="en-US"/>
        </w:rPr>
        <w:t xml:space="preserve">4 </w:t>
      </w:r>
      <w:r w:rsidRPr="00283C78">
        <w:rPr>
          <w:rFonts w:eastAsia="Lucida Sans Unicode" w:cs="Tahoma"/>
          <w:kern w:val="2"/>
          <w:sz w:val="26"/>
          <w:szCs w:val="26"/>
          <w:lang w:eastAsia="en-US"/>
        </w:rPr>
        <w:t>части 12 статьи 48 Закона о контрактной системе при рассмотрении вторых частей заявок на участие в закупке соответствующая заявка подлежит</w:t>
      </w:r>
    </w:p>
    <w:p w:rsidR="00283C78" w:rsidRPr="00283C78" w:rsidRDefault="006332F7" w:rsidP="0050357E">
      <w:pPr>
        <w:pStyle w:val="affc"/>
        <w:ind w:left="0"/>
        <w:contextualSpacing/>
        <w:jc w:val="both"/>
        <w:rPr>
          <w:rFonts w:eastAsia="Lucida Sans Unicode" w:cs="Tahoma"/>
          <w:kern w:val="2"/>
          <w:sz w:val="26"/>
          <w:szCs w:val="26"/>
          <w:lang w:eastAsia="en-US"/>
        </w:rPr>
      </w:pPr>
      <w:r>
        <w:rPr>
          <w:rFonts w:eastAsia="Lucida Sans Unicode" w:cs="Tahoma"/>
          <w:kern w:val="2"/>
          <w:sz w:val="26"/>
          <w:szCs w:val="26"/>
          <w:lang w:eastAsia="en-US"/>
        </w:rPr>
        <w:t xml:space="preserve">отклонению в случаях, </w:t>
      </w:r>
      <w:r w:rsidR="00283C78" w:rsidRPr="00283C78">
        <w:rPr>
          <w:rFonts w:eastAsia="Lucida Sans Unicode" w:cs="Tahoma"/>
          <w:kern w:val="2"/>
          <w:sz w:val="26"/>
          <w:szCs w:val="26"/>
          <w:lang w:eastAsia="en-US"/>
        </w:rPr>
        <w:t xml:space="preserve">предусмотренных подпунктом "а" пункта 1 (за исключением случая, предусмотренного пунктом 5 настоящей части), подпунктом "а" пункта 2 части 4, подпунктом "а" пункта 1 (за исключением случая, предусмотренного пунктом 5 настоящей части), пунктом 2 части 5 </w:t>
      </w:r>
      <w:r w:rsidR="00283C78" w:rsidRPr="006332F7">
        <w:rPr>
          <w:rFonts w:eastAsia="Lucida Sans Unicode" w:cs="Tahoma"/>
          <w:kern w:val="2"/>
          <w:sz w:val="26"/>
          <w:szCs w:val="26"/>
          <w:u w:val="single"/>
          <w:lang w:eastAsia="en-US"/>
        </w:rPr>
        <w:t>статьи 14</w:t>
      </w:r>
      <w:r w:rsidR="00283C78" w:rsidRPr="00283C78">
        <w:rPr>
          <w:rFonts w:eastAsia="Lucida Sans Unicode" w:cs="Tahoma"/>
          <w:kern w:val="2"/>
          <w:sz w:val="26"/>
          <w:szCs w:val="26"/>
          <w:lang w:eastAsia="en-US"/>
        </w:rPr>
        <w:t xml:space="preserve"> настоящего Федерального закона</w:t>
      </w:r>
      <w:r>
        <w:rPr>
          <w:rFonts w:eastAsia="Lucida Sans Unicode" w:cs="Tahoma"/>
          <w:kern w:val="2"/>
          <w:sz w:val="26"/>
          <w:szCs w:val="26"/>
          <w:lang w:eastAsia="en-US"/>
        </w:rPr>
        <w:t>.</w:t>
      </w:r>
    </w:p>
    <w:p w:rsidR="0016285F" w:rsidRDefault="0016285F" w:rsidP="0016285F">
      <w:pPr>
        <w:pStyle w:val="affc"/>
        <w:ind w:left="0" w:firstLine="709"/>
        <w:jc w:val="both"/>
        <w:rPr>
          <w:rFonts w:eastAsia="Lucida Sans Unicode" w:cs="Tahoma"/>
          <w:kern w:val="2"/>
          <w:sz w:val="26"/>
          <w:szCs w:val="26"/>
          <w:lang w:eastAsia="en-US"/>
        </w:rPr>
      </w:pPr>
      <w:r>
        <w:rPr>
          <w:rFonts w:eastAsia="Lucida Sans Unicode" w:cs="Tahoma"/>
          <w:kern w:val="2"/>
          <w:sz w:val="26"/>
          <w:szCs w:val="26"/>
          <w:lang w:eastAsia="en-US"/>
        </w:rPr>
        <w:t xml:space="preserve">В силу пункта 1 части 2 статьи 14 Закона о контрактной системе Правительство РФ вправе с учетом положений части 3 настоящей статьи принимать меры, устанавливающие запрет, </w:t>
      </w:r>
      <w:r w:rsidRPr="006332F7">
        <w:rPr>
          <w:rFonts w:eastAsia="Lucida Sans Unicode" w:cs="Tahoma"/>
          <w:kern w:val="2"/>
          <w:sz w:val="26"/>
          <w:szCs w:val="26"/>
          <w:u w:val="single"/>
          <w:lang w:eastAsia="en-US"/>
        </w:rPr>
        <w:t>ограничения</w:t>
      </w:r>
      <w:r>
        <w:rPr>
          <w:rFonts w:eastAsia="Lucida Sans Unicode" w:cs="Tahoma"/>
          <w:kern w:val="2"/>
          <w:sz w:val="26"/>
          <w:szCs w:val="26"/>
          <w:lang w:eastAsia="en-US"/>
        </w:rPr>
        <w:t xml:space="preserve"> и </w:t>
      </w:r>
      <w:r w:rsidRPr="006332F7">
        <w:rPr>
          <w:rFonts w:eastAsia="Lucida Sans Unicode" w:cs="Tahoma"/>
          <w:kern w:val="2"/>
          <w:sz w:val="26"/>
          <w:szCs w:val="26"/>
          <w:lang w:eastAsia="en-US"/>
        </w:rPr>
        <w:t>преимущество закупок товаров</w:t>
      </w:r>
      <w:r>
        <w:rPr>
          <w:rFonts w:eastAsia="Lucida Sans Unicode" w:cs="Tahoma"/>
          <w:kern w:val="2"/>
          <w:sz w:val="26"/>
          <w:szCs w:val="26"/>
          <w:lang w:eastAsia="en-US"/>
        </w:rPr>
        <w:t xml:space="preserve"> (в том числе поставляемых при выполнении закупаемых работ, оказании закупаемых услуг), происходящих из иностранных государств, работ, услуг, соответственно выполняемых, оказываемых иностранными лицами.</w:t>
      </w:r>
    </w:p>
    <w:p w:rsidR="0016285F" w:rsidRDefault="0016285F" w:rsidP="0016285F">
      <w:pPr>
        <w:pStyle w:val="affc"/>
        <w:ind w:left="0" w:firstLine="709"/>
        <w:jc w:val="both"/>
        <w:rPr>
          <w:rFonts w:eastAsia="Lucida Sans Unicode" w:cs="Tahoma"/>
          <w:kern w:val="2"/>
          <w:sz w:val="26"/>
          <w:szCs w:val="26"/>
          <w:lang w:eastAsia="en-US"/>
        </w:rPr>
      </w:pPr>
      <w:r>
        <w:rPr>
          <w:rFonts w:eastAsia="Lucida Sans Unicode" w:cs="Tahoma"/>
          <w:kern w:val="2"/>
          <w:sz w:val="26"/>
          <w:szCs w:val="26"/>
          <w:lang w:eastAsia="en-US"/>
        </w:rPr>
        <w:t xml:space="preserve">Пунктом 2 части 2 статьи 14 Закона о контрактной системе предусмотрено, что Правительство Российской Федерации </w:t>
      </w:r>
      <w:r w:rsidRPr="00684531">
        <w:rPr>
          <w:rFonts w:eastAsia="Lucida Sans Unicode" w:cs="Tahoma"/>
          <w:kern w:val="2"/>
          <w:sz w:val="26"/>
          <w:szCs w:val="26"/>
          <w:lang w:eastAsia="en-US"/>
        </w:rPr>
        <w:t xml:space="preserve">определяет </w:t>
      </w:r>
      <w:r w:rsidRPr="00684531">
        <w:rPr>
          <w:rFonts w:eastAsia="Lucida Sans Unicode" w:cs="Tahoma"/>
          <w:kern w:val="2"/>
          <w:sz w:val="26"/>
          <w:szCs w:val="26"/>
          <w:u w:val="single"/>
          <w:lang w:eastAsia="en-US"/>
        </w:rPr>
        <w:t>информацию и перечень документов</w:t>
      </w:r>
      <w:r w:rsidRPr="00684531">
        <w:rPr>
          <w:rFonts w:eastAsia="Lucida Sans Unicode" w:cs="Tahoma"/>
          <w:kern w:val="2"/>
          <w:sz w:val="26"/>
          <w:szCs w:val="26"/>
          <w:lang w:eastAsia="en-US"/>
        </w:rPr>
        <w:t xml:space="preserve">, которые </w:t>
      </w:r>
      <w:r w:rsidRPr="00380136">
        <w:rPr>
          <w:rFonts w:eastAsia="Lucida Sans Unicode" w:cs="Tahoma"/>
          <w:kern w:val="2"/>
          <w:sz w:val="26"/>
          <w:szCs w:val="26"/>
          <w:u w:val="single"/>
          <w:lang w:eastAsia="en-US"/>
        </w:rPr>
        <w:t>подтверждают страну происхождения товара для целей настоящего Федерального закона</w:t>
      </w:r>
      <w:r w:rsidRPr="00684531">
        <w:rPr>
          <w:rFonts w:eastAsia="Lucida Sans Unicode" w:cs="Tahoma"/>
          <w:kern w:val="2"/>
          <w:sz w:val="26"/>
          <w:szCs w:val="26"/>
          <w:lang w:eastAsia="en-US"/>
        </w:rPr>
        <w:t>, в случае принятия мер, предусмотренных пунктом 1 настоящей части.</w:t>
      </w:r>
    </w:p>
    <w:p w:rsidR="0016285F" w:rsidRPr="006332F7" w:rsidRDefault="0016285F" w:rsidP="0016285F">
      <w:pPr>
        <w:pStyle w:val="affc"/>
        <w:ind w:left="0" w:firstLine="709"/>
        <w:jc w:val="both"/>
        <w:rPr>
          <w:rFonts w:eastAsia="Lucida Sans Unicode" w:cs="Tahoma"/>
          <w:kern w:val="2"/>
          <w:sz w:val="26"/>
          <w:szCs w:val="26"/>
          <w:lang w:eastAsia="en-US"/>
        </w:rPr>
      </w:pPr>
      <w:r>
        <w:rPr>
          <w:rFonts w:eastAsia="Lucida Sans Unicode" w:cs="Tahoma"/>
          <w:kern w:val="2"/>
          <w:sz w:val="26"/>
          <w:szCs w:val="26"/>
          <w:lang w:eastAsia="en-US"/>
        </w:rPr>
        <w:t xml:space="preserve">Согласно пункту 2 части 4 статьи 14 Закона о контрактной системе </w:t>
      </w:r>
      <w:r w:rsidRPr="006332F7">
        <w:rPr>
          <w:rFonts w:eastAsia="Lucida Sans Unicode" w:cs="Tahoma"/>
          <w:kern w:val="2"/>
          <w:sz w:val="26"/>
          <w:szCs w:val="26"/>
          <w:lang w:eastAsia="en-US"/>
        </w:rPr>
        <w:t xml:space="preserve">если Правительством Российской Федерации установлено предусмотренное подпунктом </w:t>
      </w:r>
      <w:r w:rsidR="00975CCE">
        <w:rPr>
          <w:rFonts w:eastAsia="Lucida Sans Unicode" w:cs="Tahoma"/>
          <w:kern w:val="2"/>
          <w:sz w:val="26"/>
          <w:szCs w:val="26"/>
          <w:lang w:eastAsia="en-US"/>
        </w:rPr>
        <w:t>«</w:t>
      </w:r>
      <w:r w:rsidRPr="006332F7">
        <w:rPr>
          <w:rFonts w:eastAsia="Lucida Sans Unicode" w:cs="Tahoma"/>
          <w:kern w:val="2"/>
          <w:sz w:val="26"/>
          <w:szCs w:val="26"/>
          <w:lang w:eastAsia="en-US"/>
        </w:rPr>
        <w:t>б</w:t>
      </w:r>
      <w:r w:rsidR="00975CCE">
        <w:rPr>
          <w:rFonts w:eastAsia="Lucida Sans Unicode" w:cs="Tahoma"/>
          <w:kern w:val="2"/>
          <w:sz w:val="26"/>
          <w:szCs w:val="26"/>
          <w:lang w:eastAsia="en-US"/>
        </w:rPr>
        <w:t>»</w:t>
      </w:r>
      <w:r w:rsidRPr="006332F7">
        <w:rPr>
          <w:rFonts w:eastAsia="Lucida Sans Unicode" w:cs="Tahoma"/>
          <w:kern w:val="2"/>
          <w:sz w:val="26"/>
          <w:szCs w:val="26"/>
          <w:lang w:eastAsia="en-US"/>
        </w:rPr>
        <w:t xml:space="preserve"> пункта 1 части 2 настоящей статьи ограничение закупок товара:</w:t>
      </w:r>
    </w:p>
    <w:p w:rsidR="0016285F" w:rsidRPr="006332F7" w:rsidRDefault="0016285F" w:rsidP="0016285F">
      <w:pPr>
        <w:pStyle w:val="affc"/>
        <w:ind w:left="0" w:firstLine="567"/>
        <w:jc w:val="both"/>
        <w:rPr>
          <w:rFonts w:eastAsia="Lucida Sans Unicode" w:cs="Tahoma"/>
          <w:kern w:val="2"/>
          <w:sz w:val="26"/>
          <w:szCs w:val="26"/>
          <w:lang w:eastAsia="en-US"/>
        </w:rPr>
      </w:pPr>
      <w:r w:rsidRPr="006332F7">
        <w:rPr>
          <w:rFonts w:eastAsia="Lucida Sans Unicode" w:cs="Tahoma"/>
          <w:kern w:val="2"/>
          <w:sz w:val="26"/>
          <w:szCs w:val="26"/>
          <w:lang w:eastAsia="en-US"/>
        </w:rPr>
        <w:t xml:space="preserve">а) все заявки на участие в закупке, содержащие предложения о поставке такого товара, происходящего из иностранного государства, подлежат отклонению в соответствии с настоящим Федеральным законом, </w:t>
      </w:r>
      <w:r w:rsidRPr="0016285F">
        <w:rPr>
          <w:rFonts w:eastAsia="Lucida Sans Unicode" w:cs="Tahoma"/>
          <w:kern w:val="2"/>
          <w:sz w:val="26"/>
          <w:szCs w:val="26"/>
          <w:u w:val="single"/>
          <w:lang w:eastAsia="en-US"/>
        </w:rPr>
        <w:t>если на участие в закупке подана и по результатам рассмотрения признана соответствующей требованиям извещения</w:t>
      </w:r>
      <w:r w:rsidRPr="006332F7">
        <w:rPr>
          <w:rFonts w:eastAsia="Lucida Sans Unicode" w:cs="Tahoma"/>
          <w:kern w:val="2"/>
          <w:sz w:val="26"/>
          <w:szCs w:val="26"/>
          <w:lang w:eastAsia="en-US"/>
        </w:rPr>
        <w:t xml:space="preserve"> об осуществлении закупки, документации о закупке (если настоящим Федеральным законом предусмотрена документация о закупке) заявка, </w:t>
      </w:r>
      <w:r w:rsidRPr="0016285F">
        <w:rPr>
          <w:rFonts w:eastAsia="Lucida Sans Unicode" w:cs="Tahoma"/>
          <w:kern w:val="2"/>
          <w:sz w:val="26"/>
          <w:szCs w:val="26"/>
          <w:u w:val="single"/>
          <w:lang w:eastAsia="en-US"/>
        </w:rPr>
        <w:t>содержащая предложение о поставке такого товара российского происхождения</w:t>
      </w:r>
      <w:r w:rsidRPr="006332F7">
        <w:rPr>
          <w:rFonts w:eastAsia="Lucida Sans Unicode" w:cs="Tahoma"/>
          <w:kern w:val="2"/>
          <w:sz w:val="26"/>
          <w:szCs w:val="26"/>
          <w:lang w:eastAsia="en-US"/>
        </w:rPr>
        <w:t>;</w:t>
      </w:r>
    </w:p>
    <w:p w:rsidR="0016285F" w:rsidRDefault="0016285F" w:rsidP="0016285F">
      <w:pPr>
        <w:pStyle w:val="affc"/>
        <w:ind w:left="0" w:firstLine="709"/>
        <w:jc w:val="both"/>
        <w:rPr>
          <w:rFonts w:eastAsia="Lucida Sans Unicode" w:cs="Tahoma"/>
          <w:kern w:val="2"/>
          <w:sz w:val="26"/>
          <w:szCs w:val="26"/>
          <w:lang w:eastAsia="en-US"/>
        </w:rPr>
      </w:pPr>
      <w:r w:rsidRPr="006332F7">
        <w:rPr>
          <w:rFonts w:eastAsia="Lucida Sans Unicode" w:cs="Tahoma"/>
          <w:kern w:val="2"/>
          <w:sz w:val="26"/>
          <w:szCs w:val="26"/>
          <w:lang w:eastAsia="en-US"/>
        </w:rPr>
        <w:t>б) при исполнении контракта замена товара на происходящий из иностранного государства товар, в отношении которого установлено данное ограничение, если контракт предусматривает поставку товара российского происхождения, не допускается</w:t>
      </w:r>
      <w:r>
        <w:rPr>
          <w:rFonts w:eastAsia="Lucida Sans Unicode" w:cs="Tahoma"/>
          <w:kern w:val="2"/>
          <w:sz w:val="26"/>
          <w:szCs w:val="26"/>
          <w:lang w:eastAsia="en-US"/>
        </w:rPr>
        <w:t>.</w:t>
      </w:r>
    </w:p>
    <w:p w:rsidR="0016285F" w:rsidRDefault="0016285F" w:rsidP="0016285F">
      <w:pPr>
        <w:pStyle w:val="affc"/>
        <w:ind w:left="0" w:firstLine="567"/>
        <w:jc w:val="both"/>
        <w:rPr>
          <w:rFonts w:eastAsia="Lucida Sans Unicode" w:cs="Tahoma"/>
          <w:kern w:val="2"/>
          <w:sz w:val="26"/>
          <w:szCs w:val="26"/>
          <w:u w:val="single"/>
          <w:lang w:eastAsia="en-US"/>
        </w:rPr>
      </w:pPr>
      <w:r>
        <w:rPr>
          <w:rFonts w:eastAsia="Lucida Sans Unicode" w:cs="Tahoma"/>
          <w:kern w:val="2"/>
          <w:sz w:val="26"/>
          <w:szCs w:val="26"/>
          <w:lang w:eastAsia="en-US"/>
        </w:rPr>
        <w:t xml:space="preserve">Согласно пункту 5 части 1 статьи 43 Закона о контрактной системе </w:t>
      </w:r>
      <w:r w:rsidRPr="00380136">
        <w:rPr>
          <w:rFonts w:eastAsia="Lucida Sans Unicode" w:cs="Tahoma"/>
          <w:kern w:val="2"/>
          <w:sz w:val="26"/>
          <w:szCs w:val="26"/>
          <w:lang w:eastAsia="en-US"/>
        </w:rPr>
        <w:t>заявка на участие в закупке, если иное не предусмотрено настоящим Федеральным законом, должна содержать</w:t>
      </w:r>
      <w:r>
        <w:rPr>
          <w:rFonts w:eastAsia="Lucida Sans Unicode" w:cs="Tahoma"/>
          <w:kern w:val="2"/>
          <w:sz w:val="26"/>
          <w:szCs w:val="26"/>
          <w:lang w:eastAsia="en-US"/>
        </w:rPr>
        <w:t xml:space="preserve">, в том числе, </w:t>
      </w:r>
      <w:r w:rsidRPr="00380136">
        <w:rPr>
          <w:rFonts w:eastAsia="Lucida Sans Unicode" w:cs="Tahoma"/>
          <w:kern w:val="2"/>
          <w:sz w:val="26"/>
          <w:szCs w:val="26"/>
          <w:u w:val="single"/>
          <w:lang w:eastAsia="en-US"/>
        </w:rPr>
        <w:t>информацию и документы, определенные в соответствии с пунктом 2 части 2 статьи 14 настоящего Федерального закона</w:t>
      </w:r>
      <w:r w:rsidRPr="00380136">
        <w:rPr>
          <w:rFonts w:eastAsia="Lucida Sans Unicode" w:cs="Tahoma"/>
          <w:kern w:val="2"/>
          <w:sz w:val="26"/>
          <w:szCs w:val="26"/>
          <w:lang w:eastAsia="en-US"/>
        </w:rPr>
        <w:t xml:space="preserve"> (в случае, если в извещении об осуществлении закупки, документации о закупке (если настоящим Федеральным законом предусмотрена документация о закупке) установлены предусмотренные указанной статьей запрет, ограничение, преимущество). </w:t>
      </w:r>
      <w:r w:rsidRPr="00575375">
        <w:rPr>
          <w:rFonts w:eastAsia="Lucida Sans Unicode" w:cs="Tahoma"/>
          <w:kern w:val="2"/>
          <w:sz w:val="26"/>
          <w:szCs w:val="26"/>
          <w:u w:val="single"/>
          <w:lang w:eastAsia="en-US"/>
        </w:rPr>
        <w:t>В случае отсутствия таких информации и документов в заявке на участие в закупке такая заявка приравнивается к заявке, в которой содержится предложение о поставке товаров, происходящих из иностранного государства, работ, услуг, соответственно выполняемых, оказываемых иностранными лицами</w:t>
      </w:r>
      <w:r w:rsidR="00AF7E43">
        <w:rPr>
          <w:rFonts w:eastAsia="Lucida Sans Unicode" w:cs="Tahoma"/>
          <w:kern w:val="2"/>
          <w:sz w:val="26"/>
          <w:szCs w:val="26"/>
          <w:u w:val="single"/>
          <w:lang w:eastAsia="en-US"/>
        </w:rPr>
        <w:t>.</w:t>
      </w:r>
    </w:p>
    <w:p w:rsidR="006332F7" w:rsidRDefault="00B80E22" w:rsidP="0016285F">
      <w:pPr>
        <w:pStyle w:val="affc"/>
        <w:ind w:left="0" w:firstLine="567"/>
        <w:jc w:val="both"/>
        <w:rPr>
          <w:rFonts w:eastAsia="Lucida Sans Unicode" w:cs="Tahoma"/>
          <w:kern w:val="2"/>
          <w:sz w:val="26"/>
          <w:szCs w:val="26"/>
          <w:lang w:eastAsia="en-US"/>
        </w:rPr>
      </w:pPr>
      <w:r w:rsidRPr="00B80E22">
        <w:rPr>
          <w:rFonts w:eastAsia="Lucida Sans Unicode" w:cs="Tahoma"/>
          <w:kern w:val="2"/>
          <w:sz w:val="26"/>
          <w:szCs w:val="26"/>
          <w:lang w:eastAsia="en-US"/>
        </w:rPr>
        <w:t>Постановление</w:t>
      </w:r>
      <w:r>
        <w:rPr>
          <w:rFonts w:eastAsia="Lucida Sans Unicode" w:cs="Tahoma"/>
          <w:kern w:val="2"/>
          <w:sz w:val="26"/>
          <w:szCs w:val="26"/>
          <w:lang w:eastAsia="en-US"/>
        </w:rPr>
        <w:t>м</w:t>
      </w:r>
      <w:r w:rsidRPr="00B80E22">
        <w:rPr>
          <w:rFonts w:eastAsia="Lucida Sans Unicode" w:cs="Tahoma"/>
          <w:kern w:val="2"/>
          <w:sz w:val="26"/>
          <w:szCs w:val="26"/>
          <w:lang w:eastAsia="en-US"/>
        </w:rPr>
        <w:t xml:space="preserve"> Правительства РФ от 23.12.2024 </w:t>
      </w:r>
      <w:r>
        <w:rPr>
          <w:rFonts w:eastAsia="Lucida Sans Unicode" w:cs="Tahoma"/>
          <w:kern w:val="2"/>
          <w:sz w:val="26"/>
          <w:szCs w:val="26"/>
          <w:lang w:eastAsia="en-US"/>
        </w:rPr>
        <w:t>№</w:t>
      </w:r>
      <w:r w:rsidRPr="00B80E22">
        <w:rPr>
          <w:rFonts w:eastAsia="Lucida Sans Unicode" w:cs="Tahoma"/>
          <w:kern w:val="2"/>
          <w:sz w:val="26"/>
          <w:szCs w:val="26"/>
          <w:lang w:eastAsia="en-US"/>
        </w:rPr>
        <w:t xml:space="preserve"> 1875 </w:t>
      </w:r>
      <w:r w:rsidR="006332F7">
        <w:rPr>
          <w:rFonts w:eastAsia="Lucida Sans Unicode" w:cs="Tahoma"/>
          <w:kern w:val="2"/>
          <w:sz w:val="26"/>
          <w:szCs w:val="26"/>
          <w:lang w:eastAsia="en-US"/>
        </w:rPr>
        <w:t>установлены меры по предоставлению национального режима при осуществлении закупок товаров, работ, услуг в соответствии с законодательством о контрактной системе, а также Законом № 223-ФЗ.</w:t>
      </w:r>
    </w:p>
    <w:p w:rsidR="0016285F" w:rsidRDefault="0016285F" w:rsidP="00FE23E3">
      <w:pPr>
        <w:pStyle w:val="affc"/>
        <w:ind w:left="0" w:firstLine="709"/>
        <w:jc w:val="both"/>
        <w:rPr>
          <w:rFonts w:eastAsia="Lucida Sans Unicode" w:cs="Tahoma"/>
          <w:kern w:val="2"/>
          <w:sz w:val="26"/>
          <w:szCs w:val="26"/>
          <w:lang w:eastAsia="en-US"/>
        </w:rPr>
      </w:pPr>
      <w:r w:rsidRPr="0016285F">
        <w:rPr>
          <w:rFonts w:eastAsia="Lucida Sans Unicode" w:cs="Tahoma"/>
          <w:kern w:val="2"/>
          <w:sz w:val="26"/>
          <w:szCs w:val="26"/>
          <w:lang w:eastAsia="en-US"/>
        </w:rPr>
        <w:t xml:space="preserve">Подпунктом «а» пункта 3 Постановления № 1875 предусмотрено, для подтверждения происхождения товаров, указанных </w:t>
      </w:r>
      <w:r w:rsidRPr="0016285F">
        <w:rPr>
          <w:rFonts w:eastAsia="Lucida Sans Unicode" w:cs="Tahoma"/>
          <w:kern w:val="2"/>
          <w:sz w:val="26"/>
          <w:szCs w:val="26"/>
          <w:u w:val="single"/>
          <w:lang w:eastAsia="en-US"/>
        </w:rPr>
        <w:t>в позициях 1 - 433 приложения № 2</w:t>
      </w:r>
      <w:r w:rsidRPr="0016285F">
        <w:rPr>
          <w:rFonts w:eastAsia="Lucida Sans Unicode" w:cs="Tahoma"/>
          <w:kern w:val="2"/>
          <w:sz w:val="26"/>
          <w:szCs w:val="26"/>
          <w:lang w:eastAsia="en-US"/>
        </w:rPr>
        <w:t xml:space="preserve"> к настоящему постановлению, из Российской Федерации участником закупки  в заявке указывается номер реестровой записи из реестра российской промышленной продукции, предусмотренного статьей 17.1 Федерального закона «О промышленной политике в Российской Федерации», содержащей в том числе, информацию о совокупном количестве баллов за выполнение </w:t>
      </w:r>
      <w:r w:rsidRPr="0016285F">
        <w:rPr>
          <w:rFonts w:eastAsia="Lucida Sans Unicode" w:cs="Tahoma"/>
          <w:kern w:val="2"/>
          <w:sz w:val="26"/>
          <w:szCs w:val="26"/>
          <w:lang w:eastAsia="en-US"/>
        </w:rPr>
        <w:lastRenderedPageBreak/>
        <w:t>(освоение) на территории Российской Федерации соответствующих операций (условий) (если в отношении такого товара постановлением № 719 за выполнение (освоение) на территории Российской Федерации соответствующих операций (условий) установлены требования о совокупном количестве баллов), которое составляет или превышает значение, определенное постановлением № 719 для целей осуществления закупок.</w:t>
      </w:r>
    </w:p>
    <w:p w:rsidR="00B746A9" w:rsidRDefault="00573109" w:rsidP="00FE23E3">
      <w:pPr>
        <w:pStyle w:val="affc"/>
        <w:ind w:left="0" w:firstLine="709"/>
        <w:jc w:val="both"/>
        <w:rPr>
          <w:rFonts w:eastAsia="Lucida Sans Unicode" w:cs="Tahoma"/>
          <w:kern w:val="2"/>
          <w:sz w:val="26"/>
          <w:szCs w:val="26"/>
          <w:lang w:eastAsia="en-US"/>
        </w:rPr>
      </w:pPr>
      <w:r>
        <w:rPr>
          <w:rFonts w:eastAsia="Lucida Sans Unicode" w:cs="Tahoma"/>
          <w:kern w:val="2"/>
          <w:sz w:val="26"/>
          <w:szCs w:val="26"/>
          <w:lang w:eastAsia="en-US"/>
        </w:rPr>
        <w:t xml:space="preserve">Из совокупности указанных норм </w:t>
      </w:r>
      <w:r w:rsidRPr="00573109">
        <w:rPr>
          <w:rFonts w:eastAsia="Lucida Sans Unicode" w:cs="Tahoma"/>
          <w:kern w:val="2"/>
          <w:sz w:val="26"/>
          <w:szCs w:val="26"/>
          <w:lang w:eastAsia="en-US"/>
        </w:rPr>
        <w:t xml:space="preserve">следует, что </w:t>
      </w:r>
      <w:r w:rsidRPr="00573109">
        <w:rPr>
          <w:rFonts w:eastAsia="Lucida Sans Unicode" w:cs="Tahoma"/>
          <w:kern w:val="2"/>
          <w:sz w:val="26"/>
          <w:szCs w:val="26"/>
          <w:u w:val="single"/>
          <w:lang w:eastAsia="en-US"/>
        </w:rPr>
        <w:t>все заявки</w:t>
      </w:r>
      <w:r w:rsidRPr="00573109">
        <w:rPr>
          <w:rFonts w:eastAsia="Lucida Sans Unicode" w:cs="Tahoma"/>
          <w:kern w:val="2"/>
          <w:sz w:val="26"/>
          <w:szCs w:val="26"/>
          <w:lang w:eastAsia="en-US"/>
        </w:rPr>
        <w:t xml:space="preserve">, не содержащие информации и документов, предусмотренных для подтверждения в соответствии с положениями статьи </w:t>
      </w:r>
      <w:r>
        <w:rPr>
          <w:rFonts w:eastAsia="Lucida Sans Unicode" w:cs="Tahoma"/>
          <w:kern w:val="2"/>
          <w:sz w:val="26"/>
          <w:szCs w:val="26"/>
          <w:lang w:eastAsia="en-US"/>
        </w:rPr>
        <w:t xml:space="preserve">14 Закона о контрактной системе Постановлением № 1875, </w:t>
      </w:r>
      <w:r w:rsidRPr="00573109">
        <w:rPr>
          <w:rFonts w:eastAsia="Lucida Sans Unicode" w:cs="Tahoma"/>
          <w:kern w:val="2"/>
          <w:sz w:val="26"/>
          <w:szCs w:val="26"/>
          <w:u w:val="single"/>
          <w:lang w:eastAsia="en-US"/>
        </w:rPr>
        <w:t>приравниваются к заявкам, содержащим предложение товара иностранного производства</w:t>
      </w:r>
      <w:r>
        <w:rPr>
          <w:rFonts w:eastAsia="Lucida Sans Unicode" w:cs="Tahoma"/>
          <w:kern w:val="2"/>
          <w:sz w:val="26"/>
          <w:szCs w:val="26"/>
          <w:lang w:eastAsia="en-US"/>
        </w:rPr>
        <w:t xml:space="preserve"> (государств-не членов ЕАЭС), </w:t>
      </w:r>
      <w:r w:rsidRPr="00573109">
        <w:rPr>
          <w:rFonts w:eastAsia="Lucida Sans Unicode" w:cs="Tahoma"/>
          <w:kern w:val="2"/>
          <w:sz w:val="26"/>
          <w:szCs w:val="26"/>
          <w:u w:val="single"/>
          <w:lang w:eastAsia="en-US"/>
        </w:rPr>
        <w:t>и подлежат отклонению</w:t>
      </w:r>
      <w:r>
        <w:rPr>
          <w:rFonts w:eastAsia="Lucida Sans Unicode" w:cs="Tahoma"/>
          <w:kern w:val="2"/>
          <w:sz w:val="26"/>
          <w:szCs w:val="26"/>
          <w:lang w:eastAsia="en-US"/>
        </w:rPr>
        <w:t xml:space="preserve">. </w:t>
      </w:r>
    </w:p>
    <w:p w:rsidR="00AF7E43" w:rsidRDefault="00AF7E43" w:rsidP="00AF7E43">
      <w:pPr>
        <w:pStyle w:val="affc"/>
        <w:ind w:left="0" w:firstLine="567"/>
        <w:jc w:val="both"/>
        <w:rPr>
          <w:rFonts w:eastAsia="Lucida Sans Unicode" w:cs="Tahoma"/>
          <w:kern w:val="2"/>
          <w:sz w:val="26"/>
          <w:szCs w:val="26"/>
          <w:u w:val="single"/>
          <w:lang w:eastAsia="en-US"/>
        </w:rPr>
      </w:pPr>
      <w:r>
        <w:rPr>
          <w:rFonts w:eastAsia="Lucida Sans Unicode" w:cs="Tahoma"/>
          <w:kern w:val="2"/>
          <w:sz w:val="26"/>
          <w:szCs w:val="26"/>
          <w:u w:val="single"/>
          <w:lang w:eastAsia="en-US"/>
        </w:rPr>
        <w:t xml:space="preserve">При этом, в силу законодательства о контрактной системе формирование объекта закупки в соответствии со своими потребностями заказчик осуществляет самостоятельно. </w:t>
      </w:r>
    </w:p>
    <w:p w:rsidR="007C2F02" w:rsidRDefault="00283C78" w:rsidP="00283C78">
      <w:pPr>
        <w:pStyle w:val="affc"/>
        <w:ind w:left="0" w:firstLine="709"/>
        <w:jc w:val="both"/>
        <w:rPr>
          <w:rFonts w:eastAsia="Lucida Sans Unicode" w:cs="Tahoma"/>
          <w:kern w:val="2"/>
          <w:sz w:val="26"/>
          <w:szCs w:val="26"/>
          <w:lang w:eastAsia="en-US"/>
        </w:rPr>
      </w:pPr>
      <w:r w:rsidRPr="00283C78">
        <w:rPr>
          <w:rFonts w:eastAsia="Lucida Sans Unicode" w:cs="Tahoma"/>
          <w:kern w:val="2"/>
          <w:sz w:val="26"/>
          <w:szCs w:val="26"/>
          <w:lang w:eastAsia="en-US"/>
        </w:rPr>
        <w:t xml:space="preserve">Объектом закупки </w:t>
      </w:r>
      <w:r w:rsidR="0059563D" w:rsidRPr="0059563D">
        <w:rPr>
          <w:rFonts w:eastAsia="Lucida Sans Unicode" w:cs="Tahoma"/>
          <w:kern w:val="2"/>
          <w:sz w:val="26"/>
          <w:szCs w:val="26"/>
          <w:u w:val="single"/>
          <w:lang w:eastAsia="en-US"/>
        </w:rPr>
        <w:t>Заказчиком определена</w:t>
      </w:r>
      <w:r w:rsidRPr="00283C78">
        <w:rPr>
          <w:rFonts w:eastAsia="Lucida Sans Unicode" w:cs="Tahoma"/>
          <w:kern w:val="2"/>
          <w:sz w:val="26"/>
          <w:szCs w:val="26"/>
          <w:lang w:eastAsia="en-US"/>
        </w:rPr>
        <w:t xml:space="preserve"> </w:t>
      </w:r>
      <w:r w:rsidR="0059563D">
        <w:rPr>
          <w:rFonts w:eastAsia="Lucida Sans Unicode" w:cs="Tahoma"/>
          <w:kern w:val="2"/>
          <w:sz w:val="26"/>
          <w:szCs w:val="26"/>
          <w:lang w:eastAsia="en-US"/>
        </w:rPr>
        <w:t>п</w:t>
      </w:r>
      <w:r w:rsidR="0059563D" w:rsidRPr="0059563D">
        <w:rPr>
          <w:rFonts w:eastAsia="Lucida Sans Unicode" w:cs="Tahoma"/>
          <w:kern w:val="2"/>
          <w:sz w:val="26"/>
          <w:szCs w:val="26"/>
          <w:lang w:eastAsia="en-US"/>
        </w:rPr>
        <w:t xml:space="preserve">оставка тренажера </w:t>
      </w:r>
      <w:r w:rsidR="0059563D">
        <w:rPr>
          <w:rFonts w:eastAsia="Lucida Sans Unicode" w:cs="Tahoma"/>
          <w:kern w:val="2"/>
          <w:sz w:val="26"/>
          <w:szCs w:val="26"/>
          <w:lang w:eastAsia="en-US"/>
        </w:rPr>
        <w:t>«</w:t>
      </w:r>
      <w:r w:rsidR="0059563D" w:rsidRPr="0059563D">
        <w:rPr>
          <w:rFonts w:eastAsia="Lucida Sans Unicode" w:cs="Tahoma"/>
          <w:kern w:val="2"/>
          <w:sz w:val="26"/>
          <w:szCs w:val="26"/>
          <w:lang w:eastAsia="en-US"/>
        </w:rPr>
        <w:t>Управление стрелкой</w:t>
      </w:r>
      <w:r w:rsidR="0059563D">
        <w:rPr>
          <w:rFonts w:eastAsia="Lucida Sans Unicode" w:cs="Tahoma"/>
          <w:kern w:val="2"/>
          <w:sz w:val="26"/>
          <w:szCs w:val="26"/>
          <w:lang w:eastAsia="en-US"/>
        </w:rPr>
        <w:t>»</w:t>
      </w:r>
      <w:r w:rsidR="00AD047F">
        <w:rPr>
          <w:rFonts w:eastAsia="Lucida Sans Unicode" w:cs="Tahoma"/>
          <w:kern w:val="2"/>
          <w:sz w:val="26"/>
          <w:szCs w:val="26"/>
          <w:lang w:eastAsia="en-US"/>
        </w:rPr>
        <w:t xml:space="preserve">, </w:t>
      </w:r>
      <w:r w:rsidR="0059563D">
        <w:rPr>
          <w:rFonts w:eastAsia="Lucida Sans Unicode" w:cs="Tahoma"/>
          <w:kern w:val="2"/>
          <w:sz w:val="26"/>
          <w:szCs w:val="26"/>
          <w:lang w:eastAsia="en-US"/>
        </w:rPr>
        <w:t xml:space="preserve">в следующей комплектации: </w:t>
      </w:r>
    </w:p>
    <w:p w:rsidR="007C2F02" w:rsidRDefault="007C2F02" w:rsidP="00283C78">
      <w:pPr>
        <w:pStyle w:val="affc"/>
        <w:ind w:left="0" w:firstLine="709"/>
        <w:jc w:val="both"/>
        <w:rPr>
          <w:rFonts w:eastAsia="Lucida Sans Unicode" w:cs="Tahoma"/>
          <w:kern w:val="2"/>
          <w:sz w:val="26"/>
          <w:szCs w:val="26"/>
          <w:lang w:eastAsia="en-US"/>
        </w:rPr>
      </w:pPr>
      <w:r>
        <w:rPr>
          <w:rFonts w:eastAsia="Lucida Sans Unicode" w:cs="Tahoma"/>
          <w:kern w:val="2"/>
          <w:sz w:val="26"/>
          <w:szCs w:val="26"/>
          <w:lang w:eastAsia="en-US"/>
        </w:rPr>
        <w:t xml:space="preserve">- </w:t>
      </w:r>
      <w:r w:rsidR="0059563D" w:rsidRPr="007C2F02">
        <w:rPr>
          <w:rFonts w:eastAsia="Lucida Sans Unicode" w:cs="Tahoma"/>
          <w:kern w:val="2"/>
          <w:sz w:val="26"/>
          <w:szCs w:val="26"/>
          <w:u w:val="single"/>
          <w:lang w:eastAsia="en-US"/>
        </w:rPr>
        <w:t>блок релейной электрической централизации ПС-220М с характеристиками</w:t>
      </w:r>
      <w:r w:rsidR="0059563D" w:rsidRPr="0059563D">
        <w:rPr>
          <w:rFonts w:eastAsia="Lucida Sans Unicode" w:cs="Tahoma"/>
          <w:kern w:val="2"/>
          <w:sz w:val="26"/>
          <w:szCs w:val="26"/>
          <w:lang w:eastAsia="en-US"/>
        </w:rPr>
        <w:t>: энергопотребление блока, Вт не более 0,8 Масса, кг не более 16,2, сопротивление изоляции между токоведущими частями блока и корпусом при относительной влажности воздуха до 80% и температуре (20±</w:t>
      </w:r>
      <w:proofErr w:type="gramStart"/>
      <w:r w:rsidR="0059563D" w:rsidRPr="0059563D">
        <w:rPr>
          <w:rFonts w:eastAsia="Lucida Sans Unicode" w:cs="Tahoma"/>
          <w:kern w:val="2"/>
          <w:sz w:val="26"/>
          <w:szCs w:val="26"/>
          <w:lang w:eastAsia="en-US"/>
        </w:rPr>
        <w:t>5)°</w:t>
      </w:r>
      <w:proofErr w:type="gramEnd"/>
      <w:r w:rsidR="0059563D" w:rsidRPr="0059563D">
        <w:rPr>
          <w:rFonts w:eastAsia="Lucida Sans Unicode" w:cs="Tahoma"/>
          <w:kern w:val="2"/>
          <w:sz w:val="26"/>
          <w:szCs w:val="26"/>
          <w:lang w:eastAsia="en-US"/>
        </w:rPr>
        <w:t xml:space="preserve">С должно быть, Мом не ниже 100. Габариты, мм не более 342х245х275; </w:t>
      </w:r>
    </w:p>
    <w:p w:rsidR="007C2F02" w:rsidRDefault="0059563D" w:rsidP="00283C78">
      <w:pPr>
        <w:pStyle w:val="affc"/>
        <w:ind w:left="0" w:firstLine="709"/>
        <w:jc w:val="both"/>
        <w:rPr>
          <w:rFonts w:eastAsia="Lucida Sans Unicode" w:cs="Tahoma"/>
          <w:kern w:val="2"/>
          <w:sz w:val="26"/>
          <w:szCs w:val="26"/>
          <w:lang w:eastAsia="en-US"/>
        </w:rPr>
      </w:pPr>
      <w:r w:rsidRPr="0059563D">
        <w:rPr>
          <w:rFonts w:eastAsia="Lucida Sans Unicode" w:cs="Tahoma"/>
          <w:kern w:val="2"/>
          <w:sz w:val="26"/>
          <w:szCs w:val="26"/>
          <w:lang w:eastAsia="en-US"/>
        </w:rPr>
        <w:t xml:space="preserve">- </w:t>
      </w:r>
      <w:r w:rsidRPr="007C2F02">
        <w:rPr>
          <w:rFonts w:eastAsia="Lucida Sans Unicode" w:cs="Tahoma"/>
          <w:kern w:val="2"/>
          <w:sz w:val="26"/>
          <w:szCs w:val="26"/>
          <w:u w:val="single"/>
          <w:lang w:eastAsia="en-US"/>
        </w:rPr>
        <w:t>два реле ППС входит в состав блока ПС-220М с характеристиками</w:t>
      </w:r>
      <w:r w:rsidRPr="0059563D">
        <w:rPr>
          <w:rFonts w:eastAsia="Lucida Sans Unicode" w:cs="Tahoma"/>
          <w:kern w:val="2"/>
          <w:sz w:val="26"/>
          <w:szCs w:val="26"/>
          <w:lang w:eastAsia="en-US"/>
        </w:rPr>
        <w:t xml:space="preserve">: Тип реле ПМП-150/150, масса, </w:t>
      </w:r>
      <w:proofErr w:type="spellStart"/>
      <w:r w:rsidRPr="0059563D">
        <w:rPr>
          <w:rFonts w:eastAsia="Lucida Sans Unicode" w:cs="Tahoma"/>
          <w:kern w:val="2"/>
          <w:sz w:val="26"/>
          <w:szCs w:val="26"/>
          <w:lang w:eastAsia="en-US"/>
        </w:rPr>
        <w:t>кгне</w:t>
      </w:r>
      <w:proofErr w:type="spellEnd"/>
      <w:r w:rsidRPr="0059563D">
        <w:rPr>
          <w:rFonts w:eastAsia="Lucida Sans Unicode" w:cs="Tahoma"/>
          <w:kern w:val="2"/>
          <w:sz w:val="26"/>
          <w:szCs w:val="26"/>
          <w:lang w:eastAsia="en-US"/>
        </w:rPr>
        <w:t xml:space="preserve"> более 1,4 переходное сопротивление контактов реле с контактами розетки, Ом не более 0,2. Номинальное напряжение, В не менее 24. Принцип действия электромагнитное; </w:t>
      </w:r>
    </w:p>
    <w:p w:rsidR="007C2F02" w:rsidRDefault="0059563D" w:rsidP="00283C78">
      <w:pPr>
        <w:pStyle w:val="affc"/>
        <w:ind w:left="0" w:firstLine="709"/>
        <w:jc w:val="both"/>
        <w:rPr>
          <w:rFonts w:eastAsia="Lucida Sans Unicode" w:cs="Tahoma"/>
          <w:kern w:val="2"/>
          <w:sz w:val="26"/>
          <w:szCs w:val="26"/>
          <w:lang w:eastAsia="en-US"/>
        </w:rPr>
      </w:pPr>
      <w:r w:rsidRPr="0059563D">
        <w:rPr>
          <w:rFonts w:eastAsia="Lucida Sans Unicode" w:cs="Tahoma"/>
          <w:kern w:val="2"/>
          <w:sz w:val="26"/>
          <w:szCs w:val="26"/>
          <w:lang w:eastAsia="en-US"/>
        </w:rPr>
        <w:t xml:space="preserve">- </w:t>
      </w:r>
      <w:r w:rsidRPr="007C2F02">
        <w:rPr>
          <w:rFonts w:eastAsia="Lucida Sans Unicode" w:cs="Tahoma"/>
          <w:kern w:val="2"/>
          <w:sz w:val="26"/>
          <w:szCs w:val="26"/>
          <w:u w:val="single"/>
          <w:lang w:eastAsia="en-US"/>
        </w:rPr>
        <w:t>два реле НПС входит в состав блока ПС-220М с характеристиками</w:t>
      </w:r>
      <w:r w:rsidRPr="0059563D">
        <w:rPr>
          <w:rFonts w:eastAsia="Lucida Sans Unicode" w:cs="Tahoma"/>
          <w:kern w:val="2"/>
          <w:sz w:val="26"/>
          <w:szCs w:val="26"/>
          <w:lang w:eastAsia="en-US"/>
        </w:rPr>
        <w:t xml:space="preserve">: тип реле НМП-0,2/220, номинальное напряжение, В не менее 24. Масса, кг не более 2,2. Принцип действия электромагнитное. Сопротивление обмоток, Ом не более 0,2×1/ 220×1; </w:t>
      </w:r>
    </w:p>
    <w:p w:rsidR="007C2F02" w:rsidRDefault="0059563D" w:rsidP="00283C78">
      <w:pPr>
        <w:pStyle w:val="affc"/>
        <w:ind w:left="0" w:firstLine="709"/>
        <w:jc w:val="both"/>
        <w:rPr>
          <w:rFonts w:eastAsia="Lucida Sans Unicode" w:cs="Tahoma"/>
          <w:kern w:val="2"/>
          <w:sz w:val="26"/>
          <w:szCs w:val="26"/>
          <w:lang w:eastAsia="en-US"/>
        </w:rPr>
      </w:pPr>
      <w:r w:rsidRPr="0059563D">
        <w:rPr>
          <w:rFonts w:eastAsia="Lucida Sans Unicode" w:cs="Tahoma"/>
          <w:kern w:val="2"/>
          <w:sz w:val="26"/>
          <w:szCs w:val="26"/>
          <w:lang w:eastAsia="en-US"/>
        </w:rPr>
        <w:t xml:space="preserve">- </w:t>
      </w:r>
      <w:r w:rsidRPr="007C2F02">
        <w:rPr>
          <w:rFonts w:eastAsia="Lucida Sans Unicode" w:cs="Tahoma"/>
          <w:kern w:val="2"/>
          <w:sz w:val="26"/>
          <w:szCs w:val="26"/>
          <w:u w:val="single"/>
          <w:lang w:eastAsia="en-US"/>
        </w:rPr>
        <w:t>два реле ОК входит в состав блока ПС-220М с характеристиками</w:t>
      </w:r>
      <w:r w:rsidRPr="0059563D">
        <w:rPr>
          <w:rFonts w:eastAsia="Lucida Sans Unicode" w:cs="Tahoma"/>
          <w:kern w:val="2"/>
          <w:sz w:val="26"/>
          <w:szCs w:val="26"/>
          <w:lang w:eastAsia="en-US"/>
        </w:rPr>
        <w:t xml:space="preserve">: Тип реле КМ-3000 Принцип действия электромагнитное. Сопротивление обмоток, Ом не более 2×1500, напряжение перегрузки, В не более 120; </w:t>
      </w:r>
    </w:p>
    <w:p w:rsidR="007C2F02" w:rsidRDefault="0059563D" w:rsidP="00283C78">
      <w:pPr>
        <w:pStyle w:val="affc"/>
        <w:ind w:left="0" w:firstLine="709"/>
        <w:jc w:val="both"/>
        <w:rPr>
          <w:rFonts w:eastAsia="Lucida Sans Unicode" w:cs="Tahoma"/>
          <w:kern w:val="2"/>
          <w:sz w:val="26"/>
          <w:szCs w:val="26"/>
          <w:lang w:eastAsia="en-US"/>
        </w:rPr>
      </w:pPr>
      <w:r w:rsidRPr="007C2F02">
        <w:rPr>
          <w:rFonts w:eastAsia="Lucida Sans Unicode" w:cs="Tahoma"/>
          <w:kern w:val="2"/>
          <w:sz w:val="26"/>
          <w:szCs w:val="26"/>
          <w:u w:val="single"/>
          <w:lang w:eastAsia="en-US"/>
        </w:rPr>
        <w:t>- трансформатор с характеристиками</w:t>
      </w:r>
      <w:r w:rsidRPr="0059563D">
        <w:rPr>
          <w:rFonts w:eastAsia="Lucida Sans Unicode" w:cs="Tahoma"/>
          <w:kern w:val="2"/>
          <w:sz w:val="26"/>
          <w:szCs w:val="26"/>
          <w:lang w:eastAsia="en-US"/>
        </w:rPr>
        <w:t xml:space="preserve">: входное напряжение, В не более 220 ± 2%. Выходное напряжение, В не менее 24. Мощность, (Вт) 250 ± 5%. Степень защиты (IP) не менее IP20; </w:t>
      </w:r>
    </w:p>
    <w:p w:rsidR="0059563D" w:rsidRDefault="0059563D" w:rsidP="00283C78">
      <w:pPr>
        <w:pStyle w:val="affc"/>
        <w:ind w:left="0" w:firstLine="709"/>
        <w:jc w:val="both"/>
        <w:rPr>
          <w:rFonts w:eastAsia="Lucida Sans Unicode" w:cs="Tahoma"/>
          <w:kern w:val="2"/>
          <w:sz w:val="26"/>
          <w:szCs w:val="26"/>
          <w:lang w:eastAsia="en-US"/>
        </w:rPr>
      </w:pPr>
      <w:r w:rsidRPr="0059563D">
        <w:rPr>
          <w:rFonts w:eastAsia="Lucida Sans Unicode" w:cs="Tahoma"/>
          <w:kern w:val="2"/>
          <w:sz w:val="26"/>
          <w:szCs w:val="26"/>
          <w:lang w:eastAsia="en-US"/>
        </w:rPr>
        <w:t xml:space="preserve">- </w:t>
      </w:r>
      <w:r w:rsidRPr="007C2F02">
        <w:rPr>
          <w:rFonts w:eastAsia="Lucida Sans Unicode" w:cs="Tahoma"/>
          <w:kern w:val="2"/>
          <w:sz w:val="26"/>
          <w:szCs w:val="26"/>
          <w:u w:val="single"/>
          <w:lang w:eastAsia="en-US"/>
        </w:rPr>
        <w:t>звонок потери контроля с характеристиками</w:t>
      </w:r>
      <w:r w:rsidRPr="0059563D">
        <w:rPr>
          <w:rFonts w:eastAsia="Lucida Sans Unicode" w:cs="Tahoma"/>
          <w:kern w:val="2"/>
          <w:sz w:val="26"/>
          <w:szCs w:val="26"/>
          <w:lang w:eastAsia="en-US"/>
        </w:rPr>
        <w:t>: масса звонка, кг не более 2. Напряжение питания, В не более 24, потребляемая мощность, Вт не более 50– располагаются на внешней стороне тренажера.</w:t>
      </w:r>
    </w:p>
    <w:p w:rsidR="0059563D" w:rsidRPr="0059563D" w:rsidRDefault="0059563D" w:rsidP="0059563D">
      <w:pPr>
        <w:pStyle w:val="affc"/>
        <w:ind w:left="0" w:firstLine="709"/>
        <w:jc w:val="both"/>
        <w:rPr>
          <w:rFonts w:eastAsia="Lucida Sans Unicode" w:cs="Tahoma"/>
          <w:kern w:val="2"/>
          <w:sz w:val="26"/>
          <w:szCs w:val="26"/>
          <w:lang w:eastAsia="en-US"/>
        </w:rPr>
      </w:pPr>
      <w:r>
        <w:rPr>
          <w:rFonts w:eastAsia="Lucida Sans Unicode" w:cs="Tahoma"/>
          <w:kern w:val="2"/>
          <w:sz w:val="26"/>
          <w:szCs w:val="26"/>
          <w:lang w:eastAsia="en-US"/>
        </w:rPr>
        <w:t>Также описанием объекта закупки предусмотрены следующие характеристики</w:t>
      </w:r>
      <w:r w:rsidR="007C2F02">
        <w:rPr>
          <w:rFonts w:eastAsia="Lucida Sans Unicode" w:cs="Tahoma"/>
          <w:kern w:val="2"/>
          <w:sz w:val="26"/>
          <w:szCs w:val="26"/>
          <w:lang w:eastAsia="en-US"/>
        </w:rPr>
        <w:t xml:space="preserve"> закупаемого товара</w:t>
      </w:r>
      <w:r>
        <w:rPr>
          <w:rFonts w:eastAsia="Lucida Sans Unicode" w:cs="Tahoma"/>
          <w:kern w:val="2"/>
          <w:sz w:val="26"/>
          <w:szCs w:val="26"/>
          <w:lang w:eastAsia="en-US"/>
        </w:rPr>
        <w:t xml:space="preserve">: </w:t>
      </w:r>
      <w:r w:rsidRPr="0059563D">
        <w:rPr>
          <w:rFonts w:eastAsia="Lucida Sans Unicode" w:cs="Tahoma"/>
          <w:kern w:val="2"/>
          <w:sz w:val="26"/>
          <w:szCs w:val="26"/>
          <w:lang w:eastAsia="en-US"/>
        </w:rPr>
        <w:t>Назначение</w:t>
      </w:r>
      <w:r>
        <w:rPr>
          <w:rFonts w:eastAsia="Lucida Sans Unicode" w:cs="Tahoma"/>
          <w:kern w:val="2"/>
          <w:sz w:val="26"/>
          <w:szCs w:val="26"/>
          <w:lang w:eastAsia="en-US"/>
        </w:rPr>
        <w:t>:</w:t>
      </w:r>
      <w:r w:rsidR="007C2F02">
        <w:rPr>
          <w:rFonts w:eastAsia="Lucida Sans Unicode" w:cs="Tahoma"/>
          <w:kern w:val="2"/>
          <w:sz w:val="26"/>
          <w:szCs w:val="26"/>
          <w:lang w:eastAsia="en-US"/>
        </w:rPr>
        <w:t xml:space="preserve"> </w:t>
      </w:r>
      <w:r w:rsidRPr="0059563D">
        <w:rPr>
          <w:rFonts w:eastAsia="Lucida Sans Unicode" w:cs="Tahoma"/>
          <w:kern w:val="2"/>
          <w:sz w:val="26"/>
          <w:szCs w:val="26"/>
          <w:lang w:eastAsia="en-US"/>
        </w:rPr>
        <w:t>для подключения к стрелочному электроприводу типа СП-6М и изучения двухпроводной схемы управления одиночной стрелкой с пусковым блоком ПС-220М</w:t>
      </w:r>
      <w:r>
        <w:rPr>
          <w:rFonts w:eastAsia="Lucida Sans Unicode" w:cs="Tahoma"/>
          <w:kern w:val="2"/>
          <w:sz w:val="26"/>
          <w:szCs w:val="26"/>
          <w:lang w:eastAsia="en-US"/>
        </w:rPr>
        <w:t>;</w:t>
      </w:r>
      <w:r w:rsidRPr="0059563D">
        <w:rPr>
          <w:rFonts w:eastAsia="Lucida Sans Unicode" w:cs="Tahoma"/>
          <w:kern w:val="2"/>
          <w:sz w:val="26"/>
          <w:szCs w:val="26"/>
          <w:lang w:eastAsia="en-US"/>
        </w:rPr>
        <w:t xml:space="preserve"> Приборы и манипуляторы, а также индикация положения стрелки располагаются на лицевой панели</w:t>
      </w:r>
      <w:r>
        <w:rPr>
          <w:rFonts w:eastAsia="Lucida Sans Unicode" w:cs="Tahoma"/>
          <w:kern w:val="2"/>
          <w:sz w:val="26"/>
          <w:szCs w:val="26"/>
          <w:lang w:eastAsia="en-US"/>
        </w:rPr>
        <w:t xml:space="preserve">; </w:t>
      </w:r>
      <w:r w:rsidRPr="0059563D">
        <w:rPr>
          <w:rFonts w:eastAsia="Lucida Sans Unicode" w:cs="Tahoma"/>
          <w:kern w:val="2"/>
          <w:sz w:val="26"/>
          <w:szCs w:val="26"/>
          <w:lang w:eastAsia="en-US"/>
        </w:rPr>
        <w:t>Стрелочная рукоятка предназначена для перевода стрелочного электропривода из плюсового в минусовое положение и обратно. Располагается на внешней стороне тренажера</w:t>
      </w:r>
      <w:r>
        <w:rPr>
          <w:rFonts w:eastAsia="Lucida Sans Unicode" w:cs="Tahoma"/>
          <w:kern w:val="2"/>
          <w:sz w:val="26"/>
          <w:szCs w:val="26"/>
          <w:lang w:eastAsia="en-US"/>
        </w:rPr>
        <w:t>;</w:t>
      </w:r>
    </w:p>
    <w:p w:rsidR="0059563D" w:rsidRDefault="0059563D" w:rsidP="0059563D">
      <w:pPr>
        <w:jc w:val="both"/>
        <w:rPr>
          <w:rFonts w:eastAsia="Lucida Sans Unicode" w:cs="Tahoma"/>
          <w:kern w:val="2"/>
          <w:sz w:val="26"/>
          <w:szCs w:val="26"/>
          <w:lang w:eastAsia="en-US"/>
        </w:rPr>
      </w:pPr>
      <w:r w:rsidRPr="0059563D">
        <w:rPr>
          <w:rFonts w:eastAsia="Lucida Sans Unicode" w:cs="Tahoma"/>
          <w:kern w:val="2"/>
          <w:sz w:val="26"/>
          <w:szCs w:val="26"/>
          <w:lang w:eastAsia="en-US"/>
        </w:rPr>
        <w:t>Лампочки контроля положения стрелочного электропривода в количестве трех штук указывают следующие положения: зеленая лампочка-плюсовое положение стрелочного электропривода, желтая лампочка- минусовое положение стрелочного электропривода, красная лампочка-отсутствие контроля положения стрелочного электропривода. Лампочки светодиодные, расположены на внешней стороне тренажера</w:t>
      </w:r>
      <w:r>
        <w:rPr>
          <w:rFonts w:eastAsia="Lucida Sans Unicode" w:cs="Tahoma"/>
          <w:kern w:val="2"/>
          <w:sz w:val="26"/>
          <w:szCs w:val="26"/>
          <w:lang w:eastAsia="en-US"/>
        </w:rPr>
        <w:t xml:space="preserve">; </w:t>
      </w:r>
      <w:r w:rsidRPr="0059563D">
        <w:rPr>
          <w:rFonts w:eastAsia="Lucida Sans Unicode" w:cs="Tahoma"/>
          <w:kern w:val="2"/>
          <w:sz w:val="26"/>
          <w:szCs w:val="26"/>
          <w:lang w:eastAsia="en-US"/>
        </w:rPr>
        <w:t>Путевой ящик входит в комплект поставки и предназначен для размещения и установки реле и подключения тренажера к стрелочному электроприводу</w:t>
      </w:r>
      <w:r>
        <w:rPr>
          <w:rFonts w:eastAsia="Lucida Sans Unicode" w:cs="Tahoma"/>
          <w:kern w:val="2"/>
          <w:sz w:val="26"/>
          <w:szCs w:val="26"/>
          <w:lang w:eastAsia="en-US"/>
        </w:rPr>
        <w:t xml:space="preserve">; </w:t>
      </w:r>
      <w:r w:rsidRPr="0059563D">
        <w:rPr>
          <w:rFonts w:eastAsia="Lucida Sans Unicode" w:cs="Tahoma"/>
          <w:kern w:val="2"/>
          <w:sz w:val="26"/>
          <w:szCs w:val="26"/>
          <w:lang w:eastAsia="en-US"/>
        </w:rPr>
        <w:t>Электропитание от однофазной сети переменного тока с рабочим нулевым и защитным проводниками напряжением 220 ± 10% вольт, частота 50 ± 1% Герц</w:t>
      </w:r>
      <w:r>
        <w:rPr>
          <w:rFonts w:eastAsia="Lucida Sans Unicode" w:cs="Tahoma"/>
          <w:kern w:val="2"/>
          <w:sz w:val="26"/>
          <w:szCs w:val="26"/>
          <w:lang w:eastAsia="en-US"/>
        </w:rPr>
        <w:t>.</w:t>
      </w:r>
    </w:p>
    <w:p w:rsidR="0016285F" w:rsidRDefault="0059563D" w:rsidP="007C2F02">
      <w:pPr>
        <w:jc w:val="both"/>
        <w:rPr>
          <w:rFonts w:eastAsia="Lucida Sans Unicode" w:cs="Tahoma"/>
          <w:kern w:val="2"/>
          <w:sz w:val="26"/>
          <w:szCs w:val="26"/>
          <w:lang w:eastAsia="en-US"/>
        </w:rPr>
      </w:pPr>
      <w:r>
        <w:rPr>
          <w:rFonts w:eastAsia="Lucida Sans Unicode" w:cs="Tahoma"/>
          <w:kern w:val="2"/>
          <w:sz w:val="26"/>
          <w:szCs w:val="26"/>
          <w:lang w:eastAsia="en-US"/>
        </w:rPr>
        <w:t xml:space="preserve">          Заказчиком в извещении об осуществлении закупки определен код ОКПД2 </w:t>
      </w:r>
      <w:r w:rsidRPr="0059563D">
        <w:rPr>
          <w:rFonts w:eastAsia="Lucida Sans Unicode" w:cs="Tahoma"/>
          <w:kern w:val="2"/>
          <w:sz w:val="26"/>
          <w:szCs w:val="26"/>
          <w:lang w:eastAsia="en-US"/>
        </w:rPr>
        <w:t>32.99.53.129</w:t>
      </w:r>
      <w:r>
        <w:rPr>
          <w:rFonts w:eastAsia="Lucida Sans Unicode" w:cs="Tahoma"/>
          <w:kern w:val="2"/>
          <w:sz w:val="26"/>
          <w:szCs w:val="26"/>
          <w:lang w:eastAsia="en-US"/>
        </w:rPr>
        <w:t xml:space="preserve"> </w:t>
      </w:r>
      <w:r w:rsidR="007C2F02">
        <w:rPr>
          <w:rFonts w:eastAsia="Lucida Sans Unicode" w:cs="Tahoma"/>
          <w:kern w:val="2"/>
          <w:sz w:val="26"/>
          <w:szCs w:val="26"/>
          <w:lang w:eastAsia="en-US"/>
        </w:rPr>
        <w:t>«</w:t>
      </w:r>
      <w:r w:rsidR="007C2F02" w:rsidRPr="007C2F02">
        <w:rPr>
          <w:rFonts w:eastAsia="Lucida Sans Unicode" w:cs="Tahoma"/>
          <w:kern w:val="2"/>
          <w:sz w:val="26"/>
          <w:szCs w:val="26"/>
          <w:lang w:eastAsia="en-US"/>
        </w:rPr>
        <w:t>Тренажеры для профессионального обучения прочие</w:t>
      </w:r>
      <w:r w:rsidR="007C2F02">
        <w:rPr>
          <w:rFonts w:eastAsia="Lucida Sans Unicode" w:cs="Tahoma"/>
          <w:kern w:val="2"/>
          <w:sz w:val="26"/>
          <w:szCs w:val="26"/>
          <w:lang w:eastAsia="en-US"/>
        </w:rPr>
        <w:t xml:space="preserve">», включенный в иерархический код ОКПД2 </w:t>
      </w:r>
      <w:r w:rsidR="007C2F02" w:rsidRPr="00D86BDA">
        <w:rPr>
          <w:rFonts w:eastAsia="Lucida Sans Unicode" w:cs="Tahoma"/>
          <w:kern w:val="2"/>
          <w:sz w:val="26"/>
          <w:szCs w:val="26"/>
          <w:u w:val="single"/>
          <w:lang w:eastAsia="en-US"/>
        </w:rPr>
        <w:t>32.99.53.120</w:t>
      </w:r>
      <w:r w:rsidR="007C2F02">
        <w:rPr>
          <w:rFonts w:eastAsia="Lucida Sans Unicode" w:cs="Tahoma"/>
          <w:kern w:val="2"/>
          <w:sz w:val="26"/>
          <w:szCs w:val="26"/>
          <w:lang w:eastAsia="en-US"/>
        </w:rPr>
        <w:t>, предусмотренный позицией 185 Пр</w:t>
      </w:r>
      <w:r w:rsidR="0016285F">
        <w:rPr>
          <w:rFonts w:eastAsia="Lucida Sans Unicode" w:cs="Tahoma"/>
          <w:kern w:val="2"/>
          <w:sz w:val="26"/>
          <w:szCs w:val="26"/>
          <w:lang w:eastAsia="en-US"/>
        </w:rPr>
        <w:t>иложения № 2 к Постановлению № 1875.</w:t>
      </w:r>
    </w:p>
    <w:p w:rsidR="006E4E7D" w:rsidRDefault="0016285F" w:rsidP="00283C78">
      <w:pPr>
        <w:pStyle w:val="affc"/>
        <w:ind w:left="0" w:firstLine="709"/>
        <w:jc w:val="both"/>
        <w:rPr>
          <w:rFonts w:eastAsia="Lucida Sans Unicode" w:cs="Tahoma"/>
          <w:kern w:val="2"/>
          <w:sz w:val="26"/>
          <w:szCs w:val="26"/>
          <w:lang w:eastAsia="en-US"/>
        </w:rPr>
      </w:pPr>
      <w:r>
        <w:rPr>
          <w:rFonts w:eastAsia="Lucida Sans Unicode" w:cs="Tahoma"/>
          <w:kern w:val="2"/>
          <w:sz w:val="26"/>
          <w:szCs w:val="26"/>
          <w:lang w:eastAsia="en-US"/>
        </w:rPr>
        <w:t>В этой связи и</w:t>
      </w:r>
      <w:r w:rsidR="006E4E7D" w:rsidRPr="006E4E7D">
        <w:rPr>
          <w:rFonts w:eastAsia="Lucida Sans Unicode" w:cs="Tahoma"/>
          <w:kern w:val="2"/>
          <w:sz w:val="26"/>
          <w:szCs w:val="26"/>
          <w:lang w:eastAsia="en-US"/>
        </w:rPr>
        <w:t>звещением об осуществлении закупки установлен</w:t>
      </w:r>
      <w:r>
        <w:rPr>
          <w:rFonts w:eastAsia="Lucida Sans Unicode" w:cs="Tahoma"/>
          <w:kern w:val="2"/>
          <w:sz w:val="26"/>
          <w:szCs w:val="26"/>
          <w:lang w:eastAsia="en-US"/>
        </w:rPr>
        <w:t>о</w:t>
      </w:r>
      <w:r w:rsidR="006E4E7D" w:rsidRPr="006E4E7D">
        <w:rPr>
          <w:rFonts w:eastAsia="Lucida Sans Unicode" w:cs="Tahoma"/>
          <w:kern w:val="2"/>
          <w:sz w:val="26"/>
          <w:szCs w:val="26"/>
          <w:lang w:eastAsia="en-US"/>
        </w:rPr>
        <w:t xml:space="preserve"> </w:t>
      </w:r>
      <w:r>
        <w:rPr>
          <w:rFonts w:eastAsia="Lucida Sans Unicode" w:cs="Tahoma"/>
          <w:kern w:val="2"/>
          <w:sz w:val="26"/>
          <w:szCs w:val="26"/>
          <w:u w:val="single"/>
          <w:lang w:eastAsia="en-US"/>
        </w:rPr>
        <w:t>ограничение</w:t>
      </w:r>
      <w:r w:rsidR="006E4E7D" w:rsidRPr="006E4E7D">
        <w:rPr>
          <w:rFonts w:eastAsia="Lucida Sans Unicode" w:cs="Tahoma"/>
          <w:kern w:val="2"/>
          <w:sz w:val="26"/>
          <w:szCs w:val="26"/>
          <w:lang w:eastAsia="en-US"/>
        </w:rPr>
        <w:t xml:space="preserve"> допуска иностранных товаров, предусмотренны</w:t>
      </w:r>
      <w:r w:rsidR="006E4E7D">
        <w:rPr>
          <w:rFonts w:eastAsia="Lucida Sans Unicode" w:cs="Tahoma"/>
          <w:kern w:val="2"/>
          <w:sz w:val="26"/>
          <w:szCs w:val="26"/>
          <w:lang w:eastAsia="en-US"/>
        </w:rPr>
        <w:t>й</w:t>
      </w:r>
      <w:r w:rsidR="006E4E7D" w:rsidRPr="006E4E7D">
        <w:rPr>
          <w:rFonts w:eastAsia="Lucida Sans Unicode" w:cs="Tahoma"/>
          <w:kern w:val="2"/>
          <w:sz w:val="26"/>
          <w:szCs w:val="26"/>
          <w:lang w:eastAsia="en-US"/>
        </w:rPr>
        <w:t xml:space="preserve"> Постановлением № 1875.</w:t>
      </w:r>
    </w:p>
    <w:p w:rsidR="007C2F02" w:rsidRDefault="007C2F02" w:rsidP="00283C78">
      <w:pPr>
        <w:pStyle w:val="affc"/>
        <w:ind w:left="0" w:firstLine="709"/>
        <w:jc w:val="both"/>
        <w:rPr>
          <w:rFonts w:eastAsia="Lucida Sans Unicode" w:cs="Tahoma"/>
          <w:kern w:val="2"/>
          <w:sz w:val="26"/>
          <w:szCs w:val="26"/>
          <w:lang w:eastAsia="en-US"/>
        </w:rPr>
      </w:pPr>
      <w:r>
        <w:rPr>
          <w:rFonts w:eastAsia="Lucida Sans Unicode" w:cs="Tahoma"/>
          <w:kern w:val="2"/>
          <w:sz w:val="26"/>
          <w:szCs w:val="26"/>
          <w:lang w:eastAsia="en-US"/>
        </w:rPr>
        <w:t xml:space="preserve">При этом, следует отметить, что </w:t>
      </w:r>
      <w:r w:rsidRPr="00CB2BF8">
        <w:rPr>
          <w:rFonts w:eastAsia="Lucida Sans Unicode" w:cs="Tahoma"/>
          <w:kern w:val="2"/>
          <w:sz w:val="26"/>
          <w:szCs w:val="26"/>
          <w:u w:val="single"/>
          <w:lang w:eastAsia="en-US"/>
        </w:rPr>
        <w:t>товар тренажер «Управление стрелкой» реестром РПП не предусмотрен</w:t>
      </w:r>
      <w:r w:rsidR="00CB2BF8">
        <w:rPr>
          <w:rFonts w:eastAsia="Lucida Sans Unicode" w:cs="Tahoma"/>
          <w:kern w:val="2"/>
          <w:sz w:val="26"/>
          <w:szCs w:val="26"/>
          <w:lang w:eastAsia="en-US"/>
        </w:rPr>
        <w:t xml:space="preserve">, на что указывает в доводах жалобы Заявитель и данный факт не оспаривается ни Заказчиком, ни Уполномоченным учреждением. </w:t>
      </w:r>
    </w:p>
    <w:p w:rsidR="004A42B0" w:rsidRDefault="004A42B0" w:rsidP="004A42B0">
      <w:pPr>
        <w:pStyle w:val="affc"/>
        <w:ind w:left="0" w:firstLine="709"/>
        <w:jc w:val="both"/>
        <w:rPr>
          <w:rFonts w:eastAsia="Lucida Sans Unicode" w:cs="Tahoma"/>
          <w:kern w:val="2"/>
          <w:sz w:val="26"/>
          <w:szCs w:val="26"/>
          <w:lang w:eastAsia="en-US"/>
        </w:rPr>
      </w:pPr>
      <w:r>
        <w:rPr>
          <w:rFonts w:eastAsia="Lucida Sans Unicode" w:cs="Tahoma"/>
          <w:kern w:val="2"/>
          <w:sz w:val="26"/>
          <w:szCs w:val="26"/>
          <w:lang w:eastAsia="en-US"/>
        </w:rPr>
        <w:t>На участие в закупке поступило три заявки.</w:t>
      </w:r>
    </w:p>
    <w:p w:rsidR="00747460" w:rsidRDefault="00747460" w:rsidP="00747460">
      <w:pPr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     </w:t>
      </w:r>
      <w:r w:rsidRPr="009F35D8">
        <w:rPr>
          <w:sz w:val="26"/>
          <w:szCs w:val="26"/>
        </w:rPr>
        <w:t>Участник</w:t>
      </w:r>
      <w:r w:rsidR="007C2F02">
        <w:rPr>
          <w:sz w:val="26"/>
          <w:szCs w:val="26"/>
        </w:rPr>
        <w:t xml:space="preserve">и </w:t>
      </w:r>
      <w:r>
        <w:rPr>
          <w:sz w:val="26"/>
          <w:szCs w:val="26"/>
        </w:rPr>
        <w:t>с идентификационным</w:t>
      </w:r>
      <w:r w:rsidR="007C2F02">
        <w:rPr>
          <w:sz w:val="26"/>
          <w:szCs w:val="26"/>
        </w:rPr>
        <w:t>и</w:t>
      </w:r>
      <w:r>
        <w:rPr>
          <w:sz w:val="26"/>
          <w:szCs w:val="26"/>
        </w:rPr>
        <w:t xml:space="preserve"> номер</w:t>
      </w:r>
      <w:r w:rsidR="007C2F02">
        <w:rPr>
          <w:sz w:val="26"/>
          <w:szCs w:val="26"/>
        </w:rPr>
        <w:t>ами</w:t>
      </w:r>
      <w:r>
        <w:rPr>
          <w:sz w:val="26"/>
          <w:szCs w:val="26"/>
        </w:rPr>
        <w:t xml:space="preserve"> </w:t>
      </w:r>
      <w:r w:rsidR="007C2F02">
        <w:rPr>
          <w:sz w:val="26"/>
          <w:szCs w:val="26"/>
        </w:rPr>
        <w:t xml:space="preserve">заявок </w:t>
      </w:r>
      <w:r w:rsidR="00CB2BF8" w:rsidRPr="00975CCE">
        <w:rPr>
          <w:sz w:val="26"/>
          <w:szCs w:val="26"/>
        </w:rPr>
        <w:t>118679035</w:t>
      </w:r>
      <w:r w:rsidR="00CB2BF8">
        <w:rPr>
          <w:sz w:val="26"/>
          <w:szCs w:val="26"/>
        </w:rPr>
        <w:t xml:space="preserve"> и </w:t>
      </w:r>
      <w:r w:rsidR="00CB2BF8" w:rsidRPr="00975CCE">
        <w:rPr>
          <w:sz w:val="26"/>
          <w:szCs w:val="26"/>
        </w:rPr>
        <w:t>118666758</w:t>
      </w:r>
      <w:r w:rsidR="00CB2BF8">
        <w:rPr>
          <w:sz w:val="26"/>
          <w:szCs w:val="26"/>
        </w:rPr>
        <w:t xml:space="preserve"> продекларирована страна происхождения товара – Российская Федерация, но не представлены сведения о реестровых номерах из реестра российской промышленной продукции, </w:t>
      </w:r>
      <w:r w:rsidR="00CB2BF8" w:rsidRPr="00CB2BF8">
        <w:rPr>
          <w:sz w:val="26"/>
          <w:szCs w:val="26"/>
          <w:u w:val="single"/>
        </w:rPr>
        <w:t xml:space="preserve">ввиду отсутствия </w:t>
      </w:r>
      <w:r w:rsidR="00D86BDA">
        <w:rPr>
          <w:sz w:val="26"/>
          <w:szCs w:val="26"/>
          <w:u w:val="single"/>
        </w:rPr>
        <w:t xml:space="preserve">данного </w:t>
      </w:r>
      <w:r w:rsidR="00CB2BF8" w:rsidRPr="00CB2BF8">
        <w:rPr>
          <w:sz w:val="26"/>
          <w:szCs w:val="26"/>
          <w:u w:val="single"/>
        </w:rPr>
        <w:t>товара в РПП</w:t>
      </w:r>
      <w:r w:rsidRPr="009F35D8">
        <w:rPr>
          <w:sz w:val="26"/>
          <w:szCs w:val="26"/>
        </w:rPr>
        <w:t>.</w:t>
      </w:r>
    </w:p>
    <w:p w:rsidR="00CB2BF8" w:rsidRDefault="00747460" w:rsidP="00CB2BF8">
      <w:pPr>
        <w:jc w:val="both"/>
      </w:pPr>
      <w:r>
        <w:rPr>
          <w:sz w:val="26"/>
          <w:szCs w:val="26"/>
        </w:rPr>
        <w:t xml:space="preserve">          </w:t>
      </w:r>
      <w:r w:rsidRPr="009F35D8">
        <w:rPr>
          <w:sz w:val="26"/>
          <w:szCs w:val="26"/>
        </w:rPr>
        <w:t>Участник</w:t>
      </w:r>
      <w:r w:rsidR="00CB2BF8">
        <w:rPr>
          <w:sz w:val="26"/>
          <w:szCs w:val="26"/>
        </w:rPr>
        <w:t>ом</w:t>
      </w:r>
      <w:r w:rsidRPr="009F35D8">
        <w:rPr>
          <w:sz w:val="26"/>
          <w:szCs w:val="26"/>
        </w:rPr>
        <w:t xml:space="preserve"> </w:t>
      </w:r>
      <w:r>
        <w:rPr>
          <w:sz w:val="26"/>
          <w:szCs w:val="26"/>
        </w:rPr>
        <w:t>с идентификационным номером заявки</w:t>
      </w:r>
      <w:r w:rsidRPr="009F35D8">
        <w:rPr>
          <w:sz w:val="26"/>
          <w:szCs w:val="26"/>
        </w:rPr>
        <w:t xml:space="preserve"> </w:t>
      </w:r>
      <w:r w:rsidR="00CB2BF8" w:rsidRPr="00CB2BF8">
        <w:rPr>
          <w:sz w:val="26"/>
          <w:szCs w:val="26"/>
        </w:rPr>
        <w:t>118672920</w:t>
      </w:r>
      <w:r w:rsidR="00CB2BF8">
        <w:rPr>
          <w:sz w:val="26"/>
          <w:szCs w:val="26"/>
        </w:rPr>
        <w:t xml:space="preserve"> в составе заявки представлены сведения о реестровом номере в реестре РПП </w:t>
      </w:r>
      <w:r w:rsidR="00CB2BF8" w:rsidRPr="00CB2BF8">
        <w:rPr>
          <w:sz w:val="26"/>
          <w:szCs w:val="26"/>
        </w:rPr>
        <w:t>10600693</w:t>
      </w:r>
      <w:r w:rsidR="00CB2BF8">
        <w:rPr>
          <w:sz w:val="26"/>
          <w:szCs w:val="26"/>
        </w:rPr>
        <w:t xml:space="preserve">, подтверждающем российское происхождение товара </w:t>
      </w:r>
      <w:r w:rsidR="00CB2BF8" w:rsidRPr="00CB2BF8">
        <w:rPr>
          <w:sz w:val="26"/>
          <w:szCs w:val="26"/>
        </w:rPr>
        <w:t>Электропривод СП-6М ЮКЛЯ.303341.007</w:t>
      </w:r>
      <w:r w:rsidR="00CB2BF8">
        <w:rPr>
          <w:sz w:val="26"/>
          <w:szCs w:val="26"/>
        </w:rPr>
        <w:t xml:space="preserve">, </w:t>
      </w:r>
      <w:r w:rsidR="00D86BDA" w:rsidRPr="00D86BDA">
        <w:rPr>
          <w:sz w:val="26"/>
          <w:szCs w:val="26"/>
        </w:rPr>
        <w:t xml:space="preserve">код ОКПД2 </w:t>
      </w:r>
      <w:r w:rsidR="00D86BDA" w:rsidRPr="00D86BDA">
        <w:rPr>
          <w:sz w:val="26"/>
          <w:szCs w:val="26"/>
          <w:u w:val="single"/>
        </w:rPr>
        <w:t>30.20.40.180</w:t>
      </w:r>
      <w:r w:rsidR="00D86BDA">
        <w:rPr>
          <w:sz w:val="26"/>
          <w:szCs w:val="26"/>
        </w:rPr>
        <w:t xml:space="preserve">, </w:t>
      </w:r>
      <w:r w:rsidR="00CB2BF8">
        <w:rPr>
          <w:sz w:val="26"/>
          <w:szCs w:val="26"/>
        </w:rPr>
        <w:t>производителя – ООО «</w:t>
      </w:r>
      <w:r w:rsidR="00CB2BF8" w:rsidRPr="00CB2BF8">
        <w:rPr>
          <w:sz w:val="26"/>
          <w:szCs w:val="26"/>
        </w:rPr>
        <w:t>ТЕРМОТРОН</w:t>
      </w:r>
      <w:r w:rsidR="00CB2BF8">
        <w:rPr>
          <w:sz w:val="26"/>
          <w:szCs w:val="26"/>
        </w:rPr>
        <w:t>-</w:t>
      </w:r>
      <w:r w:rsidR="00CB2BF8" w:rsidRPr="00CB2BF8">
        <w:rPr>
          <w:sz w:val="26"/>
          <w:szCs w:val="26"/>
        </w:rPr>
        <w:t>ЗАВОД</w:t>
      </w:r>
      <w:r w:rsidR="00CB2BF8">
        <w:rPr>
          <w:sz w:val="26"/>
          <w:szCs w:val="26"/>
        </w:rPr>
        <w:t xml:space="preserve">», </w:t>
      </w:r>
      <w:r w:rsidR="00CB2BF8" w:rsidRPr="00CB2BF8">
        <w:rPr>
          <w:sz w:val="26"/>
          <w:szCs w:val="26"/>
          <w:u w:val="single"/>
        </w:rPr>
        <w:t>не являющегося объектом закупки</w:t>
      </w:r>
      <w:r w:rsidR="00CB2BF8">
        <w:rPr>
          <w:sz w:val="26"/>
          <w:szCs w:val="26"/>
        </w:rPr>
        <w:t xml:space="preserve">. </w:t>
      </w:r>
      <w:r w:rsidR="00CB2BF8" w:rsidRPr="00CB2BF8">
        <w:t xml:space="preserve"> </w:t>
      </w:r>
    </w:p>
    <w:p w:rsidR="00D86BDA" w:rsidRDefault="00D86BDA" w:rsidP="00CB2BF8">
      <w:pPr>
        <w:jc w:val="both"/>
        <w:rPr>
          <w:sz w:val="26"/>
          <w:szCs w:val="26"/>
        </w:rPr>
      </w:pPr>
      <w:r w:rsidRPr="00D86BDA">
        <w:rPr>
          <w:sz w:val="26"/>
          <w:szCs w:val="26"/>
        </w:rPr>
        <w:t xml:space="preserve">            Как следует из сведений, размещенных в ЕИС, </w:t>
      </w:r>
      <w:r>
        <w:rPr>
          <w:sz w:val="26"/>
          <w:szCs w:val="26"/>
        </w:rPr>
        <w:t xml:space="preserve">стрелочный </w:t>
      </w:r>
      <w:r w:rsidRPr="00D86BDA">
        <w:rPr>
          <w:sz w:val="26"/>
          <w:szCs w:val="26"/>
        </w:rPr>
        <w:t>электропривод</w:t>
      </w:r>
      <w:r>
        <w:rPr>
          <w:sz w:val="26"/>
          <w:szCs w:val="26"/>
        </w:rPr>
        <w:t xml:space="preserve">, для управления которым закупается тренажер «Управление стрелкой», приобретен Заказчиком </w:t>
      </w:r>
      <w:r w:rsidR="00BB40BD">
        <w:rPr>
          <w:sz w:val="26"/>
          <w:szCs w:val="26"/>
        </w:rPr>
        <w:t>ранее по результатам</w:t>
      </w:r>
      <w:r>
        <w:rPr>
          <w:sz w:val="26"/>
          <w:szCs w:val="26"/>
        </w:rPr>
        <w:t xml:space="preserve"> проведения электронного аукциона на поставку стрелочного электропривода, извещение № </w:t>
      </w:r>
      <w:r w:rsidRPr="00D86BDA">
        <w:rPr>
          <w:sz w:val="26"/>
          <w:szCs w:val="26"/>
        </w:rPr>
        <w:t>0869200000225003048</w:t>
      </w:r>
      <w:r>
        <w:rPr>
          <w:sz w:val="26"/>
          <w:szCs w:val="26"/>
        </w:rPr>
        <w:t>.</w:t>
      </w:r>
    </w:p>
    <w:p w:rsidR="00BB40BD" w:rsidRDefault="00BB40BD" w:rsidP="00CB2BF8">
      <w:pPr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      С учетом изложенного, участником </w:t>
      </w:r>
      <w:r w:rsidRPr="00BB40BD">
        <w:rPr>
          <w:sz w:val="26"/>
          <w:szCs w:val="26"/>
        </w:rPr>
        <w:t>с идентификационным номером заявки 118672920</w:t>
      </w:r>
      <w:r>
        <w:rPr>
          <w:sz w:val="26"/>
          <w:szCs w:val="26"/>
        </w:rPr>
        <w:t xml:space="preserve"> не представлены </w:t>
      </w:r>
      <w:r w:rsidRPr="00BB40BD">
        <w:rPr>
          <w:sz w:val="26"/>
          <w:szCs w:val="26"/>
        </w:rPr>
        <w:t>информаци</w:t>
      </w:r>
      <w:r>
        <w:rPr>
          <w:sz w:val="26"/>
          <w:szCs w:val="26"/>
        </w:rPr>
        <w:t>я</w:t>
      </w:r>
      <w:r w:rsidRPr="00BB40BD">
        <w:rPr>
          <w:sz w:val="26"/>
          <w:szCs w:val="26"/>
        </w:rPr>
        <w:t xml:space="preserve"> и документы, определенные в соответствии с пунктом 2 части 2 статьи 14</w:t>
      </w:r>
      <w:r>
        <w:rPr>
          <w:sz w:val="26"/>
          <w:szCs w:val="26"/>
        </w:rPr>
        <w:t xml:space="preserve"> Закона о контрактной системе Постановлением № 1875. Следовательно, в силу </w:t>
      </w:r>
      <w:r w:rsidRPr="00BB40BD">
        <w:rPr>
          <w:sz w:val="26"/>
          <w:szCs w:val="26"/>
        </w:rPr>
        <w:t>пункт</w:t>
      </w:r>
      <w:r>
        <w:rPr>
          <w:sz w:val="26"/>
          <w:szCs w:val="26"/>
        </w:rPr>
        <w:t>а</w:t>
      </w:r>
      <w:r w:rsidRPr="00BB40BD">
        <w:rPr>
          <w:sz w:val="26"/>
          <w:szCs w:val="26"/>
        </w:rPr>
        <w:t xml:space="preserve"> 5 части 1 статьи 43 Закона о контрактной системе</w:t>
      </w:r>
      <w:r>
        <w:rPr>
          <w:sz w:val="26"/>
          <w:szCs w:val="26"/>
        </w:rPr>
        <w:t xml:space="preserve">, должна быть приравнена </w:t>
      </w:r>
      <w:r w:rsidRPr="00BB40BD">
        <w:rPr>
          <w:sz w:val="26"/>
          <w:szCs w:val="26"/>
        </w:rPr>
        <w:t>к заявке, в которой содержится предложение о поставке товаров, происходящих из иностранного государства, работ, услуг, соответственно выполняемых, оказываемых иностранными лицами</w:t>
      </w:r>
      <w:r>
        <w:rPr>
          <w:sz w:val="26"/>
          <w:szCs w:val="26"/>
        </w:rPr>
        <w:t xml:space="preserve">, наряду с заявками с идентификационными номерами </w:t>
      </w:r>
      <w:r w:rsidRPr="00BB40BD">
        <w:rPr>
          <w:sz w:val="26"/>
          <w:szCs w:val="26"/>
        </w:rPr>
        <w:t>118679035 и 118666758</w:t>
      </w:r>
      <w:r>
        <w:rPr>
          <w:sz w:val="26"/>
          <w:szCs w:val="26"/>
        </w:rPr>
        <w:t>.</w:t>
      </w:r>
    </w:p>
    <w:p w:rsidR="00BB40BD" w:rsidRDefault="00BB40BD" w:rsidP="00CB2BF8">
      <w:pPr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     В этой связи, применение ограничения, предусмотренного Постановлением № 1875, к заявкам участников при проведении данной закупки не представляется возможным.</w:t>
      </w:r>
    </w:p>
    <w:p w:rsidR="00BB40BD" w:rsidRDefault="00BB40BD" w:rsidP="00CB2BF8">
      <w:pPr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     С учетом изложенного, решение комиссии по осуществлению закупок об отклонении заявок с идентификационными номерами </w:t>
      </w:r>
      <w:r w:rsidRPr="00BB40BD">
        <w:rPr>
          <w:sz w:val="26"/>
          <w:szCs w:val="26"/>
        </w:rPr>
        <w:t>118679035 и 118666758</w:t>
      </w:r>
      <w:r>
        <w:rPr>
          <w:sz w:val="26"/>
          <w:szCs w:val="26"/>
        </w:rPr>
        <w:t xml:space="preserve"> противоречит </w:t>
      </w:r>
      <w:r w:rsidR="00F81046" w:rsidRPr="00F81046">
        <w:rPr>
          <w:sz w:val="26"/>
          <w:szCs w:val="26"/>
        </w:rPr>
        <w:t>пункт</w:t>
      </w:r>
      <w:r w:rsidR="00F81046">
        <w:rPr>
          <w:sz w:val="26"/>
          <w:szCs w:val="26"/>
        </w:rPr>
        <w:t>у</w:t>
      </w:r>
      <w:r w:rsidR="00F81046" w:rsidRPr="00F81046">
        <w:rPr>
          <w:sz w:val="26"/>
          <w:szCs w:val="26"/>
        </w:rPr>
        <w:t xml:space="preserve"> 1 части 2 статьи 14</w:t>
      </w:r>
      <w:r w:rsidR="00E218DA">
        <w:rPr>
          <w:sz w:val="26"/>
          <w:szCs w:val="26"/>
        </w:rPr>
        <w:t>,</w:t>
      </w:r>
      <w:r w:rsidR="00F81046" w:rsidRPr="00F81046">
        <w:rPr>
          <w:sz w:val="26"/>
          <w:szCs w:val="26"/>
        </w:rPr>
        <w:t xml:space="preserve"> </w:t>
      </w:r>
      <w:r>
        <w:rPr>
          <w:sz w:val="26"/>
          <w:szCs w:val="26"/>
        </w:rPr>
        <w:t>пункт</w:t>
      </w:r>
      <w:r w:rsidR="00F81046">
        <w:rPr>
          <w:sz w:val="26"/>
          <w:szCs w:val="26"/>
        </w:rPr>
        <w:t xml:space="preserve">у </w:t>
      </w:r>
      <w:r>
        <w:rPr>
          <w:sz w:val="26"/>
          <w:szCs w:val="26"/>
        </w:rPr>
        <w:t xml:space="preserve">4 части 12 статьи 48, </w:t>
      </w:r>
      <w:r w:rsidRPr="00BB40BD">
        <w:rPr>
          <w:sz w:val="26"/>
          <w:szCs w:val="26"/>
        </w:rPr>
        <w:t>подпунктом «а» пункта 1 части 5 статьи 49</w:t>
      </w:r>
      <w:r w:rsidR="00F81046">
        <w:rPr>
          <w:sz w:val="26"/>
          <w:szCs w:val="26"/>
        </w:rPr>
        <w:t xml:space="preserve"> Закона о контрактной системе. </w:t>
      </w:r>
    </w:p>
    <w:p w:rsidR="00D86BDA" w:rsidRPr="00D86BDA" w:rsidRDefault="00D86BDA" w:rsidP="00CB2BF8">
      <w:pPr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      </w:t>
      </w:r>
      <w:r w:rsidR="00F81046">
        <w:rPr>
          <w:sz w:val="26"/>
          <w:szCs w:val="26"/>
        </w:rPr>
        <w:t xml:space="preserve">Доводы жалобы Заявителя в указанной части являются обоснованными. </w:t>
      </w:r>
    </w:p>
    <w:p w:rsidR="00CB2BF8" w:rsidRDefault="001D4FAE" w:rsidP="00747460">
      <w:pPr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      </w:t>
      </w:r>
    </w:p>
    <w:p w:rsidR="001D4FAE" w:rsidRDefault="001D4FAE" w:rsidP="00747460">
      <w:pPr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     Довод жалобы Заявителя о нарушении Заказчиком статьи 33 Закона о контрактной системе не может быть рассмотрен в рамках настоящего дела, поскольку обжалование положений извещения об осуществлении закупки после окончания срока подачи заявок на участие в ней, не соответствует положениям статьи 105 Закона о контрактной системе.</w:t>
      </w:r>
    </w:p>
    <w:p w:rsidR="001D4FAE" w:rsidRDefault="001D4FAE" w:rsidP="00747460">
      <w:pPr>
        <w:jc w:val="both"/>
        <w:rPr>
          <w:sz w:val="26"/>
          <w:szCs w:val="26"/>
        </w:rPr>
      </w:pPr>
    </w:p>
    <w:p w:rsidR="00B746A9" w:rsidRDefault="001D4FAE" w:rsidP="001D4FAE">
      <w:pPr>
        <w:jc w:val="both"/>
        <w:rPr>
          <w:rFonts w:eastAsia="Lucida Sans Unicode" w:cs="Tahoma"/>
          <w:kern w:val="2"/>
          <w:sz w:val="26"/>
          <w:szCs w:val="26"/>
          <w:lang w:eastAsia="en-US"/>
        </w:rPr>
      </w:pPr>
      <w:r>
        <w:rPr>
          <w:sz w:val="26"/>
          <w:szCs w:val="26"/>
        </w:rPr>
        <w:t xml:space="preserve">           </w:t>
      </w:r>
      <w:r w:rsidRPr="001D4FAE">
        <w:rPr>
          <w:i/>
          <w:sz w:val="26"/>
          <w:szCs w:val="26"/>
        </w:rPr>
        <w:t>Вместе с тем,</w:t>
      </w:r>
      <w:r>
        <w:rPr>
          <w:sz w:val="26"/>
          <w:szCs w:val="26"/>
        </w:rPr>
        <w:t xml:space="preserve"> и</w:t>
      </w:r>
      <w:r w:rsidR="00F81046" w:rsidRPr="00F81046">
        <w:rPr>
          <w:rFonts w:eastAsia="Andale Sans UI"/>
          <w:i/>
          <w:iCs/>
          <w:kern w:val="1"/>
          <w:sz w:val="26"/>
          <w:szCs w:val="26"/>
          <w:lang/>
        </w:rPr>
        <w:t xml:space="preserve">зучив представленные документы и материалы, руководствуясь статьей 99 </w:t>
      </w:r>
      <w:r w:rsidR="00F81046">
        <w:rPr>
          <w:rFonts w:eastAsia="Andale Sans UI"/>
          <w:i/>
          <w:iCs/>
          <w:kern w:val="1"/>
          <w:sz w:val="26"/>
          <w:szCs w:val="26"/>
          <w:lang/>
        </w:rPr>
        <w:t xml:space="preserve">Закона </w:t>
      </w:r>
      <w:r w:rsidR="00F81046" w:rsidRPr="00F81046">
        <w:rPr>
          <w:rFonts w:eastAsia="Andale Sans UI"/>
          <w:i/>
          <w:iCs/>
          <w:kern w:val="1"/>
          <w:sz w:val="26"/>
          <w:szCs w:val="26"/>
          <w:lang/>
        </w:rPr>
        <w:t>о контрактной системе), Комиссия пришла к следующим выводам.</w:t>
      </w:r>
    </w:p>
    <w:p w:rsidR="001220C1" w:rsidRPr="001220C1" w:rsidRDefault="001220C1" w:rsidP="001220C1">
      <w:pPr>
        <w:pStyle w:val="affc"/>
        <w:ind w:left="0" w:firstLine="709"/>
        <w:jc w:val="both"/>
        <w:rPr>
          <w:rFonts w:eastAsia="Lucida Sans Unicode" w:cs="Tahoma"/>
          <w:kern w:val="2"/>
          <w:sz w:val="26"/>
          <w:szCs w:val="26"/>
          <w:lang w:eastAsia="en-US"/>
        </w:rPr>
      </w:pPr>
      <w:r>
        <w:rPr>
          <w:rFonts w:eastAsia="Lucida Sans Unicode" w:cs="Tahoma"/>
          <w:kern w:val="2"/>
          <w:sz w:val="26"/>
          <w:szCs w:val="26"/>
          <w:lang w:eastAsia="en-US"/>
        </w:rPr>
        <w:t>Частью 1 статьи 22 Закона о контрактной системе предусмотрены методы формирования НМЦК.</w:t>
      </w:r>
    </w:p>
    <w:p w:rsidR="001220C1" w:rsidRDefault="004C60C0" w:rsidP="00283C78">
      <w:pPr>
        <w:pStyle w:val="affc"/>
        <w:ind w:left="0" w:firstLine="709"/>
        <w:jc w:val="both"/>
        <w:rPr>
          <w:rFonts w:eastAsia="Lucida Sans Unicode" w:cs="Tahoma"/>
          <w:kern w:val="2"/>
          <w:sz w:val="26"/>
          <w:szCs w:val="26"/>
          <w:lang w:eastAsia="en-US"/>
        </w:rPr>
      </w:pPr>
      <w:r>
        <w:rPr>
          <w:rFonts w:eastAsia="Lucida Sans Unicode" w:cs="Tahoma"/>
          <w:kern w:val="2"/>
          <w:sz w:val="26"/>
          <w:szCs w:val="26"/>
          <w:lang w:eastAsia="en-US"/>
        </w:rPr>
        <w:t>Согласно части 5 статьи 22 Закона о контрактной системе в</w:t>
      </w:r>
      <w:r w:rsidRPr="004C60C0">
        <w:rPr>
          <w:rFonts w:eastAsia="Lucida Sans Unicode" w:cs="Tahoma"/>
          <w:kern w:val="2"/>
          <w:sz w:val="26"/>
          <w:szCs w:val="26"/>
          <w:lang w:eastAsia="en-US"/>
        </w:rPr>
        <w:t xml:space="preserve"> целях применения метода сопоставимых рыночных цен (анализа рынка) могут использоваться общедоступная информация о рыночных ценах товаров, работ, услуг в соответствии с частью 18 настоящей статьи, информация о ценах товаров, работ, услуг, полученная по запросу заказчика у поставщиков (подрядчиков, исполнителей), осуществляющих поставки идентичных товаров, работ, услуг, планируемых к закупкам, или при их отсутствии однородных товаров, работ, услуг (в случае получения такой информации заказчиком), а также информация, полученная в результате размещения запросов цен товаров, работ, услуг в единой информационной системе (в случае получения такой информации заказчиком).</w:t>
      </w:r>
    </w:p>
    <w:p w:rsidR="00F81046" w:rsidRDefault="00F81046" w:rsidP="00283C78">
      <w:pPr>
        <w:pStyle w:val="affc"/>
        <w:ind w:left="0" w:firstLine="709"/>
        <w:jc w:val="both"/>
        <w:rPr>
          <w:rFonts w:eastAsia="Lucida Sans Unicode" w:cs="Tahoma"/>
          <w:kern w:val="2"/>
          <w:sz w:val="26"/>
          <w:szCs w:val="26"/>
          <w:lang w:eastAsia="en-US"/>
        </w:rPr>
      </w:pPr>
      <w:r>
        <w:rPr>
          <w:rFonts w:eastAsia="Lucida Sans Unicode" w:cs="Tahoma"/>
          <w:kern w:val="2"/>
          <w:sz w:val="26"/>
          <w:szCs w:val="26"/>
          <w:lang w:eastAsia="en-US"/>
        </w:rPr>
        <w:t>В соответствии с частью 25 статьи 22 Закона о контрактной системе д</w:t>
      </w:r>
      <w:r w:rsidRPr="00F81046">
        <w:rPr>
          <w:rFonts w:eastAsia="Lucida Sans Unicode" w:cs="Tahoma"/>
          <w:kern w:val="2"/>
          <w:sz w:val="26"/>
          <w:szCs w:val="26"/>
          <w:lang w:eastAsia="en-US"/>
        </w:rPr>
        <w:t xml:space="preserve">ля целей осуществления закупок товаров, работ, услуг, </w:t>
      </w:r>
      <w:r w:rsidRPr="00F81046">
        <w:rPr>
          <w:rFonts w:eastAsia="Lucida Sans Unicode" w:cs="Tahoma"/>
          <w:kern w:val="2"/>
          <w:sz w:val="26"/>
          <w:szCs w:val="26"/>
          <w:u w:val="single"/>
          <w:lang w:eastAsia="en-US"/>
        </w:rPr>
        <w:t>в отношении которых установлены предусмотренные пунктом 1 части 2 статьи 14</w:t>
      </w:r>
      <w:r w:rsidRPr="00F81046">
        <w:rPr>
          <w:rFonts w:eastAsia="Lucida Sans Unicode" w:cs="Tahoma"/>
          <w:kern w:val="2"/>
          <w:sz w:val="26"/>
          <w:szCs w:val="26"/>
          <w:lang w:eastAsia="en-US"/>
        </w:rPr>
        <w:t xml:space="preserve"> настоящего Федерального закона запрет, </w:t>
      </w:r>
      <w:r w:rsidRPr="00F81046">
        <w:rPr>
          <w:rFonts w:eastAsia="Lucida Sans Unicode" w:cs="Tahoma"/>
          <w:kern w:val="2"/>
          <w:sz w:val="26"/>
          <w:szCs w:val="26"/>
          <w:u w:val="single"/>
          <w:lang w:eastAsia="en-US"/>
        </w:rPr>
        <w:t>ограничение</w:t>
      </w:r>
      <w:r w:rsidRPr="00F81046">
        <w:rPr>
          <w:rFonts w:eastAsia="Lucida Sans Unicode" w:cs="Tahoma"/>
          <w:kern w:val="2"/>
          <w:sz w:val="26"/>
          <w:szCs w:val="26"/>
          <w:lang w:eastAsia="en-US"/>
        </w:rPr>
        <w:t xml:space="preserve"> или преимущество, Правительство Российской Федерации устанавливает </w:t>
      </w:r>
      <w:r w:rsidRPr="00F81046">
        <w:rPr>
          <w:rFonts w:eastAsia="Lucida Sans Unicode" w:cs="Tahoma"/>
          <w:kern w:val="2"/>
          <w:sz w:val="26"/>
          <w:szCs w:val="26"/>
          <w:u w:val="single"/>
          <w:lang w:eastAsia="en-US"/>
        </w:rPr>
        <w:t>особенности определения начальной (максимальной) цены контракта</w:t>
      </w:r>
      <w:r w:rsidRPr="00F81046">
        <w:rPr>
          <w:rFonts w:eastAsia="Lucida Sans Unicode" w:cs="Tahoma"/>
          <w:kern w:val="2"/>
          <w:sz w:val="26"/>
          <w:szCs w:val="26"/>
          <w:lang w:eastAsia="en-US"/>
        </w:rPr>
        <w:t>, цены контракта, заключаемого с единственным поставщиком (подрядчиком, исполнителем), начальной цены единицы товара, в том числе товаров, поставляемых при выполнении закупаемых работ, оказании закупаемых услуг, начальной цены единицы работы, услуги на основе функциональных, технических и качественных характеристик, эксплуатационных характеристик товаров российского происхождения, работ, услуг, соответственно выполняемых, оказываемых российскими лицами.</w:t>
      </w:r>
    </w:p>
    <w:p w:rsidR="00BA16BF" w:rsidRDefault="00BA16BF" w:rsidP="00283C78">
      <w:pPr>
        <w:pStyle w:val="affc"/>
        <w:ind w:left="0" w:firstLine="709"/>
        <w:jc w:val="both"/>
        <w:rPr>
          <w:rFonts w:eastAsia="Lucida Sans Unicode" w:cs="Tahoma"/>
          <w:kern w:val="2"/>
          <w:sz w:val="26"/>
          <w:szCs w:val="26"/>
          <w:lang w:eastAsia="en-US"/>
        </w:rPr>
      </w:pPr>
      <w:r>
        <w:rPr>
          <w:rFonts w:eastAsia="Lucida Sans Unicode" w:cs="Tahoma"/>
          <w:kern w:val="2"/>
          <w:sz w:val="26"/>
          <w:szCs w:val="26"/>
          <w:lang w:eastAsia="en-US"/>
        </w:rPr>
        <w:t xml:space="preserve">Постановлением Правительства № 1875 предусмотрено, что </w:t>
      </w:r>
      <w:r w:rsidRPr="00BA16BF">
        <w:rPr>
          <w:rFonts w:eastAsia="Lucida Sans Unicode" w:cs="Tahoma"/>
          <w:kern w:val="2"/>
          <w:sz w:val="26"/>
          <w:szCs w:val="26"/>
          <w:u w:val="single"/>
          <w:lang w:eastAsia="en-US"/>
        </w:rPr>
        <w:t>в соответствии со статьями 14, 22, 27, 33 и 34 Закона о контрактной системе</w:t>
      </w:r>
      <w:r>
        <w:rPr>
          <w:rFonts w:eastAsia="Lucida Sans Unicode" w:cs="Tahoma"/>
          <w:kern w:val="2"/>
          <w:sz w:val="26"/>
          <w:szCs w:val="26"/>
          <w:lang w:eastAsia="en-US"/>
        </w:rPr>
        <w:t xml:space="preserve">, </w:t>
      </w:r>
      <w:r w:rsidRPr="00BA16BF">
        <w:rPr>
          <w:rFonts w:eastAsia="Lucida Sans Unicode" w:cs="Tahoma"/>
          <w:kern w:val="2"/>
          <w:sz w:val="26"/>
          <w:szCs w:val="26"/>
          <w:lang w:eastAsia="en-US"/>
        </w:rPr>
        <w:t>Правительство Российской Федерации</w:t>
      </w:r>
      <w:r>
        <w:rPr>
          <w:rFonts w:eastAsia="Lucida Sans Unicode" w:cs="Tahoma"/>
          <w:kern w:val="2"/>
          <w:sz w:val="26"/>
          <w:szCs w:val="26"/>
          <w:lang w:eastAsia="en-US"/>
        </w:rPr>
        <w:t xml:space="preserve">, устанавливает, в том числе, </w:t>
      </w:r>
      <w:r w:rsidRPr="00BA16BF">
        <w:rPr>
          <w:rFonts w:eastAsia="Lucida Sans Unicode" w:cs="Tahoma"/>
          <w:kern w:val="2"/>
          <w:sz w:val="26"/>
          <w:szCs w:val="26"/>
          <w:lang w:eastAsia="en-US"/>
        </w:rPr>
        <w:t>мер</w:t>
      </w:r>
      <w:r>
        <w:rPr>
          <w:rFonts w:eastAsia="Lucida Sans Unicode" w:cs="Tahoma"/>
          <w:kern w:val="2"/>
          <w:sz w:val="26"/>
          <w:szCs w:val="26"/>
          <w:lang w:eastAsia="en-US"/>
        </w:rPr>
        <w:t>ы</w:t>
      </w:r>
      <w:r w:rsidRPr="00BA16BF">
        <w:rPr>
          <w:rFonts w:eastAsia="Lucida Sans Unicode" w:cs="Tahoma"/>
          <w:kern w:val="2"/>
          <w:sz w:val="26"/>
          <w:szCs w:val="26"/>
          <w:lang w:eastAsia="en-US"/>
        </w:rPr>
        <w:t xml:space="preserve"> по предоставлению национального режима при осуществлении закупок товаров, работ, услуг для обеспечения государственных и муниципальных нужд</w:t>
      </w:r>
      <w:r>
        <w:rPr>
          <w:rFonts w:eastAsia="Lucida Sans Unicode" w:cs="Tahoma"/>
          <w:kern w:val="2"/>
          <w:sz w:val="26"/>
          <w:szCs w:val="26"/>
          <w:lang w:eastAsia="en-US"/>
        </w:rPr>
        <w:t>.</w:t>
      </w:r>
    </w:p>
    <w:p w:rsidR="006238BE" w:rsidRPr="006238BE" w:rsidRDefault="00BA16BF" w:rsidP="006238BE">
      <w:pPr>
        <w:pStyle w:val="affc"/>
        <w:ind w:left="0" w:firstLine="709"/>
        <w:jc w:val="both"/>
        <w:rPr>
          <w:rFonts w:eastAsia="Lucida Sans Unicode" w:cs="Tahoma"/>
          <w:kern w:val="2"/>
          <w:sz w:val="26"/>
          <w:szCs w:val="26"/>
          <w:lang w:eastAsia="en-US"/>
        </w:rPr>
      </w:pPr>
      <w:r>
        <w:rPr>
          <w:rFonts w:eastAsia="Lucida Sans Unicode" w:cs="Tahoma"/>
          <w:kern w:val="2"/>
          <w:sz w:val="26"/>
          <w:szCs w:val="26"/>
          <w:lang w:eastAsia="en-US"/>
        </w:rPr>
        <w:t>Так, п</w:t>
      </w:r>
      <w:r w:rsidR="00F81046">
        <w:rPr>
          <w:rFonts w:eastAsia="Lucida Sans Unicode" w:cs="Tahoma"/>
          <w:kern w:val="2"/>
          <w:sz w:val="26"/>
          <w:szCs w:val="26"/>
          <w:lang w:eastAsia="en-US"/>
        </w:rPr>
        <w:t xml:space="preserve">одпунктом «в» пункта 7 Постановления № 1875 предусмотрены </w:t>
      </w:r>
      <w:r w:rsidR="006238BE" w:rsidRPr="006238BE">
        <w:rPr>
          <w:rFonts w:eastAsia="Lucida Sans Unicode" w:cs="Tahoma"/>
          <w:kern w:val="2"/>
          <w:sz w:val="26"/>
          <w:szCs w:val="26"/>
          <w:u w:val="single"/>
          <w:lang w:eastAsia="en-US"/>
        </w:rPr>
        <w:t>особенности определения начальной (максимальной) цены контракта</w:t>
      </w:r>
      <w:r w:rsidR="006238BE" w:rsidRPr="006238BE">
        <w:rPr>
          <w:rFonts w:eastAsia="Lucida Sans Unicode" w:cs="Tahoma"/>
          <w:kern w:val="2"/>
          <w:sz w:val="26"/>
          <w:szCs w:val="26"/>
          <w:lang w:eastAsia="en-US"/>
        </w:rPr>
        <w:t xml:space="preserve">, для осуществления закупки, объект закупки которой включает товары, указанные в приложении N 1 к настоящему постановлению </w:t>
      </w:r>
      <w:r w:rsidR="006238BE" w:rsidRPr="006238BE">
        <w:rPr>
          <w:rFonts w:eastAsia="Lucida Sans Unicode" w:cs="Tahoma"/>
          <w:kern w:val="2"/>
          <w:sz w:val="26"/>
          <w:szCs w:val="26"/>
          <w:u w:val="single"/>
          <w:lang w:eastAsia="en-US"/>
        </w:rPr>
        <w:t>и (или) приложении N 2</w:t>
      </w:r>
      <w:r w:rsidR="006238BE" w:rsidRPr="006238BE">
        <w:rPr>
          <w:rFonts w:eastAsia="Lucida Sans Unicode" w:cs="Tahoma"/>
          <w:kern w:val="2"/>
          <w:sz w:val="26"/>
          <w:szCs w:val="26"/>
          <w:lang w:eastAsia="en-US"/>
        </w:rPr>
        <w:t xml:space="preserve"> к настоящему постановлению</w:t>
      </w:r>
      <w:r w:rsidR="006238BE">
        <w:rPr>
          <w:rFonts w:eastAsia="Lucida Sans Unicode" w:cs="Tahoma"/>
          <w:kern w:val="2"/>
          <w:sz w:val="26"/>
          <w:szCs w:val="26"/>
          <w:lang w:eastAsia="en-US"/>
        </w:rPr>
        <w:t xml:space="preserve">, </w:t>
      </w:r>
      <w:r w:rsidR="006238BE" w:rsidRPr="006238BE">
        <w:rPr>
          <w:rFonts w:eastAsia="Lucida Sans Unicode" w:cs="Tahoma"/>
          <w:kern w:val="2"/>
          <w:sz w:val="26"/>
          <w:szCs w:val="26"/>
          <w:u w:val="single"/>
          <w:lang w:eastAsia="en-US"/>
        </w:rPr>
        <w:t>при определении идентичности и однородности товаров</w:t>
      </w:r>
      <w:r w:rsidR="006238BE" w:rsidRPr="006238BE">
        <w:rPr>
          <w:rFonts w:eastAsia="Lucida Sans Unicode" w:cs="Tahoma"/>
          <w:kern w:val="2"/>
          <w:sz w:val="26"/>
          <w:szCs w:val="26"/>
          <w:lang w:eastAsia="en-US"/>
        </w:rPr>
        <w:t xml:space="preserve"> в соответствии с частями 13 и 14 статьи 22 </w:t>
      </w:r>
      <w:r w:rsidR="006238BE">
        <w:rPr>
          <w:rFonts w:eastAsia="Lucida Sans Unicode" w:cs="Tahoma"/>
          <w:kern w:val="2"/>
          <w:sz w:val="26"/>
          <w:szCs w:val="26"/>
          <w:lang w:eastAsia="en-US"/>
        </w:rPr>
        <w:t>Закона о контрактной системе</w:t>
      </w:r>
      <w:r w:rsidR="006238BE" w:rsidRPr="006238BE">
        <w:rPr>
          <w:rFonts w:eastAsia="Lucida Sans Unicode" w:cs="Tahoma"/>
          <w:kern w:val="2"/>
          <w:sz w:val="26"/>
          <w:szCs w:val="26"/>
          <w:lang w:eastAsia="en-US"/>
        </w:rPr>
        <w:t xml:space="preserve"> </w:t>
      </w:r>
      <w:r w:rsidR="006238BE" w:rsidRPr="006238BE">
        <w:rPr>
          <w:rFonts w:eastAsia="Lucida Sans Unicode" w:cs="Tahoma"/>
          <w:kern w:val="2"/>
          <w:sz w:val="26"/>
          <w:szCs w:val="26"/>
          <w:u w:val="single"/>
          <w:lang w:eastAsia="en-US"/>
        </w:rPr>
        <w:t>подлежат учету исключительно товары, происходящие из государств - членов Евразийского экономического союза</w:t>
      </w:r>
      <w:r w:rsidR="004C60C0">
        <w:rPr>
          <w:rFonts w:eastAsia="Lucida Sans Unicode" w:cs="Tahoma"/>
          <w:kern w:val="2"/>
          <w:sz w:val="26"/>
          <w:szCs w:val="26"/>
          <w:lang w:eastAsia="en-US"/>
        </w:rPr>
        <w:t>.</w:t>
      </w:r>
    </w:p>
    <w:p w:rsidR="00F81046" w:rsidRDefault="004C60C0" w:rsidP="006238BE">
      <w:pPr>
        <w:pStyle w:val="affc"/>
        <w:ind w:left="0" w:firstLine="709"/>
        <w:jc w:val="both"/>
        <w:rPr>
          <w:rFonts w:eastAsia="Lucida Sans Unicode" w:cs="Tahoma"/>
          <w:kern w:val="2"/>
          <w:sz w:val="26"/>
          <w:szCs w:val="26"/>
          <w:u w:val="single"/>
          <w:lang w:eastAsia="en-US"/>
        </w:rPr>
      </w:pPr>
      <w:r w:rsidRPr="004C60C0">
        <w:rPr>
          <w:rFonts w:eastAsia="Lucida Sans Unicode" w:cs="Tahoma"/>
          <w:kern w:val="2"/>
          <w:sz w:val="26"/>
          <w:szCs w:val="26"/>
          <w:lang w:eastAsia="en-US"/>
        </w:rPr>
        <w:t>Подпунктом «в» пункта 7 Постановления № 1875</w:t>
      </w:r>
      <w:r>
        <w:rPr>
          <w:rFonts w:eastAsia="Lucida Sans Unicode" w:cs="Tahoma"/>
          <w:kern w:val="2"/>
          <w:sz w:val="26"/>
          <w:szCs w:val="26"/>
          <w:lang w:eastAsia="en-US"/>
        </w:rPr>
        <w:t xml:space="preserve"> также предусмотрено, что </w:t>
      </w:r>
      <w:r w:rsidR="006238BE" w:rsidRPr="006238BE">
        <w:rPr>
          <w:rFonts w:eastAsia="Lucida Sans Unicode" w:cs="Tahoma"/>
          <w:kern w:val="2"/>
          <w:sz w:val="26"/>
          <w:szCs w:val="26"/>
          <w:lang w:eastAsia="en-US"/>
        </w:rPr>
        <w:t xml:space="preserve">при применении </w:t>
      </w:r>
      <w:r w:rsidR="006238BE" w:rsidRPr="006238BE">
        <w:rPr>
          <w:rFonts w:eastAsia="Lucida Sans Unicode" w:cs="Tahoma"/>
          <w:kern w:val="2"/>
          <w:sz w:val="26"/>
          <w:szCs w:val="26"/>
          <w:u w:val="single"/>
          <w:lang w:eastAsia="en-US"/>
        </w:rPr>
        <w:t>метода сопоставимых рыночных цен (анализа рынка)</w:t>
      </w:r>
      <w:r w:rsidR="006238BE" w:rsidRPr="006238BE">
        <w:rPr>
          <w:rFonts w:eastAsia="Lucida Sans Unicode" w:cs="Tahoma"/>
          <w:kern w:val="2"/>
          <w:sz w:val="26"/>
          <w:szCs w:val="26"/>
          <w:lang w:eastAsia="en-US"/>
        </w:rPr>
        <w:t xml:space="preserve"> заказчик направляет предусмотренный частью 5 статьи 22 </w:t>
      </w:r>
      <w:r w:rsidR="006238BE">
        <w:rPr>
          <w:rFonts w:eastAsia="Lucida Sans Unicode" w:cs="Tahoma"/>
          <w:kern w:val="2"/>
          <w:sz w:val="26"/>
          <w:szCs w:val="26"/>
          <w:lang w:eastAsia="en-US"/>
        </w:rPr>
        <w:t>Закона о контрактной системе</w:t>
      </w:r>
      <w:r w:rsidR="006238BE" w:rsidRPr="006238BE">
        <w:rPr>
          <w:rFonts w:eastAsia="Lucida Sans Unicode" w:cs="Tahoma"/>
          <w:kern w:val="2"/>
          <w:sz w:val="26"/>
          <w:szCs w:val="26"/>
          <w:lang w:eastAsia="en-US"/>
        </w:rPr>
        <w:t xml:space="preserve"> запрос о предоставлении информации о цене товаров, указанных в позициях 1 - 145 приложения N 1 к настоящему постановлению, позициях </w:t>
      </w:r>
      <w:r w:rsidR="006238BE" w:rsidRPr="006238BE">
        <w:rPr>
          <w:rFonts w:eastAsia="Lucida Sans Unicode" w:cs="Tahoma"/>
          <w:kern w:val="2"/>
          <w:sz w:val="26"/>
          <w:szCs w:val="26"/>
          <w:u w:val="single"/>
          <w:lang w:eastAsia="en-US"/>
        </w:rPr>
        <w:t xml:space="preserve">1 - 432 приложения </w:t>
      </w:r>
      <w:r w:rsidR="006238BE">
        <w:rPr>
          <w:rFonts w:eastAsia="Lucida Sans Unicode" w:cs="Tahoma"/>
          <w:kern w:val="2"/>
          <w:sz w:val="26"/>
          <w:szCs w:val="26"/>
          <w:u w:val="single"/>
          <w:lang w:eastAsia="en-US"/>
        </w:rPr>
        <w:t>№</w:t>
      </w:r>
      <w:r w:rsidR="006238BE" w:rsidRPr="006238BE">
        <w:rPr>
          <w:rFonts w:eastAsia="Lucida Sans Unicode" w:cs="Tahoma"/>
          <w:kern w:val="2"/>
          <w:sz w:val="26"/>
          <w:szCs w:val="26"/>
          <w:u w:val="single"/>
          <w:lang w:eastAsia="en-US"/>
        </w:rPr>
        <w:t xml:space="preserve"> 2</w:t>
      </w:r>
      <w:r w:rsidR="006238BE" w:rsidRPr="006238BE">
        <w:rPr>
          <w:rFonts w:eastAsia="Lucida Sans Unicode" w:cs="Tahoma"/>
          <w:kern w:val="2"/>
          <w:sz w:val="26"/>
          <w:szCs w:val="26"/>
          <w:lang w:eastAsia="en-US"/>
        </w:rPr>
        <w:t xml:space="preserve"> к настоящему постановлению, субъектам деятельности в сфере промышленности, </w:t>
      </w:r>
      <w:r w:rsidR="006238BE" w:rsidRPr="006238BE">
        <w:rPr>
          <w:rFonts w:eastAsia="Lucida Sans Unicode" w:cs="Tahoma"/>
          <w:kern w:val="2"/>
          <w:sz w:val="26"/>
          <w:szCs w:val="26"/>
          <w:u w:val="single"/>
          <w:lang w:eastAsia="en-US"/>
        </w:rPr>
        <w:t>информация о которых включена в государственную информационную систему промышленности</w:t>
      </w:r>
      <w:r w:rsidR="006238BE" w:rsidRPr="006238BE">
        <w:rPr>
          <w:rFonts w:eastAsia="Lucida Sans Unicode" w:cs="Tahoma"/>
          <w:kern w:val="2"/>
          <w:sz w:val="26"/>
          <w:szCs w:val="26"/>
          <w:lang w:eastAsia="en-US"/>
        </w:rPr>
        <w:t xml:space="preserve">. Если в этой системе содержится информация </w:t>
      </w:r>
      <w:r w:rsidR="006238BE" w:rsidRPr="006238BE">
        <w:rPr>
          <w:rFonts w:eastAsia="Lucida Sans Unicode" w:cs="Tahoma"/>
          <w:kern w:val="2"/>
          <w:sz w:val="26"/>
          <w:szCs w:val="26"/>
          <w:u w:val="single"/>
          <w:lang w:eastAsia="en-US"/>
        </w:rPr>
        <w:t>менее чем о 3 субъектах деятельности в сфере промышленности, осуществляющих производство включенного в объект закупки товара</w:t>
      </w:r>
      <w:r w:rsidR="006238BE" w:rsidRPr="006238BE">
        <w:rPr>
          <w:rFonts w:eastAsia="Lucida Sans Unicode" w:cs="Tahoma"/>
          <w:kern w:val="2"/>
          <w:sz w:val="26"/>
          <w:szCs w:val="26"/>
          <w:lang w:eastAsia="en-US"/>
        </w:rPr>
        <w:t xml:space="preserve"> из числа указанных товаров, заказчик </w:t>
      </w:r>
      <w:r w:rsidR="006238BE" w:rsidRPr="006238BE">
        <w:rPr>
          <w:rFonts w:eastAsia="Lucida Sans Unicode" w:cs="Tahoma"/>
          <w:kern w:val="2"/>
          <w:sz w:val="26"/>
          <w:szCs w:val="26"/>
          <w:u w:val="single"/>
          <w:lang w:eastAsia="en-US"/>
        </w:rPr>
        <w:t>также направляет такой запрос поставщикам, которые осуществляют поставку происходящих из государств - членов Евразийского экономического союза товаров</w:t>
      </w:r>
      <w:r w:rsidR="006238BE" w:rsidRPr="006238BE">
        <w:rPr>
          <w:rFonts w:eastAsia="Lucida Sans Unicode" w:cs="Tahoma"/>
          <w:kern w:val="2"/>
          <w:sz w:val="26"/>
          <w:szCs w:val="26"/>
          <w:lang w:eastAsia="en-US"/>
        </w:rPr>
        <w:t xml:space="preserve">, идентичных товарам, планируемым к закупкам (при их отсутствии - однородных товаров), и информация о которых и о поставленных ими товарах содержится на официальном сайте </w:t>
      </w:r>
      <w:r w:rsidR="006238BE" w:rsidRPr="006238BE">
        <w:rPr>
          <w:rFonts w:eastAsia="Lucida Sans Unicode" w:cs="Tahoma"/>
          <w:kern w:val="2"/>
          <w:sz w:val="26"/>
          <w:szCs w:val="26"/>
          <w:u w:val="single"/>
          <w:lang w:eastAsia="en-US"/>
        </w:rPr>
        <w:t>единой информационной системы в реестре контрактов, заключенных заказчиками</w:t>
      </w:r>
      <w:r w:rsidR="006238BE">
        <w:rPr>
          <w:rFonts w:eastAsia="Lucida Sans Unicode" w:cs="Tahoma"/>
          <w:kern w:val="2"/>
          <w:sz w:val="26"/>
          <w:szCs w:val="26"/>
          <w:u w:val="single"/>
          <w:lang w:eastAsia="en-US"/>
        </w:rPr>
        <w:t>.</w:t>
      </w:r>
    </w:p>
    <w:p w:rsidR="006238BE" w:rsidRPr="006238BE" w:rsidRDefault="006238BE" w:rsidP="006238BE">
      <w:pPr>
        <w:pStyle w:val="affc"/>
        <w:ind w:left="0" w:firstLine="709"/>
        <w:jc w:val="both"/>
        <w:rPr>
          <w:rFonts w:eastAsia="Lucida Sans Unicode" w:cs="Tahoma"/>
          <w:kern w:val="2"/>
          <w:sz w:val="26"/>
          <w:szCs w:val="26"/>
          <w:lang w:eastAsia="en-US"/>
        </w:rPr>
      </w:pPr>
      <w:r w:rsidRPr="006238BE">
        <w:rPr>
          <w:rFonts w:eastAsia="Lucida Sans Unicode" w:cs="Tahoma"/>
          <w:kern w:val="2"/>
          <w:sz w:val="26"/>
          <w:szCs w:val="26"/>
          <w:lang w:eastAsia="en-US"/>
        </w:rPr>
        <w:t>При этом</w:t>
      </w:r>
      <w:r>
        <w:rPr>
          <w:rFonts w:eastAsia="Lucida Sans Unicode" w:cs="Tahoma"/>
          <w:kern w:val="2"/>
          <w:sz w:val="26"/>
          <w:szCs w:val="26"/>
          <w:lang w:eastAsia="en-US"/>
        </w:rPr>
        <w:t xml:space="preserve">, </w:t>
      </w:r>
      <w:r w:rsidRPr="006238BE">
        <w:rPr>
          <w:rFonts w:eastAsia="Lucida Sans Unicode" w:cs="Tahoma"/>
          <w:kern w:val="2"/>
          <w:sz w:val="26"/>
          <w:szCs w:val="26"/>
          <w:lang w:eastAsia="en-US"/>
        </w:rPr>
        <w:t xml:space="preserve">исходя из </w:t>
      </w:r>
      <w:r>
        <w:rPr>
          <w:rFonts w:eastAsia="Lucida Sans Unicode" w:cs="Tahoma"/>
          <w:kern w:val="2"/>
          <w:sz w:val="26"/>
          <w:szCs w:val="26"/>
          <w:lang w:eastAsia="en-US"/>
        </w:rPr>
        <w:t xml:space="preserve">позиции Минфина, выраженной в информационном письме </w:t>
      </w:r>
      <w:r w:rsidRPr="006238BE">
        <w:rPr>
          <w:rFonts w:eastAsia="Lucida Sans Unicode" w:cs="Tahoma"/>
          <w:kern w:val="2"/>
          <w:sz w:val="26"/>
          <w:szCs w:val="26"/>
          <w:lang w:eastAsia="en-US"/>
        </w:rPr>
        <w:t xml:space="preserve">от 31.01.2025 N 24-01-06/8697 </w:t>
      </w:r>
      <w:r>
        <w:rPr>
          <w:rFonts w:eastAsia="Lucida Sans Unicode" w:cs="Tahoma"/>
          <w:kern w:val="2"/>
          <w:sz w:val="26"/>
          <w:szCs w:val="26"/>
          <w:lang w:eastAsia="en-US"/>
        </w:rPr>
        <w:t>«</w:t>
      </w:r>
      <w:r w:rsidRPr="006238BE">
        <w:rPr>
          <w:rFonts w:eastAsia="Lucida Sans Unicode" w:cs="Tahoma"/>
          <w:kern w:val="2"/>
          <w:sz w:val="26"/>
          <w:szCs w:val="26"/>
          <w:lang w:eastAsia="en-US"/>
        </w:rPr>
        <w:t xml:space="preserve">О применении положений постановления Правительства Российской Федерации от 23 декабря 2024 г. </w:t>
      </w:r>
      <w:r>
        <w:rPr>
          <w:rFonts w:eastAsia="Lucida Sans Unicode" w:cs="Tahoma"/>
          <w:kern w:val="2"/>
          <w:sz w:val="26"/>
          <w:szCs w:val="26"/>
          <w:lang w:eastAsia="en-US"/>
        </w:rPr>
        <w:t>№ 1875», п</w:t>
      </w:r>
      <w:r w:rsidRPr="006238BE">
        <w:rPr>
          <w:rFonts w:eastAsia="Lucida Sans Unicode" w:cs="Tahoma"/>
          <w:kern w:val="2"/>
          <w:sz w:val="26"/>
          <w:szCs w:val="26"/>
          <w:lang w:eastAsia="en-US"/>
        </w:rPr>
        <w:t xml:space="preserve">ри применении особенностей определения цен </w:t>
      </w:r>
      <w:r w:rsidRPr="006238BE">
        <w:rPr>
          <w:rFonts w:eastAsia="Lucida Sans Unicode" w:cs="Tahoma"/>
          <w:kern w:val="2"/>
          <w:sz w:val="26"/>
          <w:szCs w:val="26"/>
          <w:u w:val="single"/>
          <w:lang w:eastAsia="en-US"/>
        </w:rPr>
        <w:t>не исключена вероятность возникновения ситуации, при которой заказчиком не получена информация о цене товаров</w:t>
      </w:r>
      <w:r w:rsidRPr="006238BE">
        <w:rPr>
          <w:rFonts w:eastAsia="Lucida Sans Unicode" w:cs="Tahoma"/>
          <w:kern w:val="2"/>
          <w:sz w:val="26"/>
          <w:szCs w:val="26"/>
          <w:lang w:eastAsia="en-US"/>
        </w:rPr>
        <w:t xml:space="preserve">, </w:t>
      </w:r>
      <w:r>
        <w:rPr>
          <w:rFonts w:eastAsia="Lucida Sans Unicode" w:cs="Tahoma"/>
          <w:kern w:val="2"/>
          <w:sz w:val="26"/>
          <w:szCs w:val="26"/>
          <w:lang w:eastAsia="en-US"/>
        </w:rPr>
        <w:t xml:space="preserve">предусмотренная </w:t>
      </w:r>
      <w:r w:rsidRPr="006238BE">
        <w:rPr>
          <w:rFonts w:eastAsia="Lucida Sans Unicode" w:cs="Tahoma"/>
          <w:kern w:val="2"/>
          <w:sz w:val="26"/>
          <w:szCs w:val="26"/>
          <w:lang w:eastAsia="en-US"/>
        </w:rPr>
        <w:t>абзац</w:t>
      </w:r>
      <w:r>
        <w:rPr>
          <w:rFonts w:eastAsia="Lucida Sans Unicode" w:cs="Tahoma"/>
          <w:kern w:val="2"/>
          <w:sz w:val="26"/>
          <w:szCs w:val="26"/>
          <w:lang w:eastAsia="en-US"/>
        </w:rPr>
        <w:t>ем</w:t>
      </w:r>
      <w:r w:rsidRPr="006238BE">
        <w:rPr>
          <w:rFonts w:eastAsia="Lucida Sans Unicode" w:cs="Tahoma"/>
          <w:kern w:val="2"/>
          <w:sz w:val="26"/>
          <w:szCs w:val="26"/>
          <w:lang w:eastAsia="en-US"/>
        </w:rPr>
        <w:t xml:space="preserve"> трет</w:t>
      </w:r>
      <w:r>
        <w:rPr>
          <w:rFonts w:eastAsia="Lucida Sans Unicode" w:cs="Tahoma"/>
          <w:kern w:val="2"/>
          <w:sz w:val="26"/>
          <w:szCs w:val="26"/>
          <w:lang w:eastAsia="en-US"/>
        </w:rPr>
        <w:t>ьим</w:t>
      </w:r>
      <w:r w:rsidRPr="006238BE">
        <w:rPr>
          <w:rFonts w:eastAsia="Lucida Sans Unicode" w:cs="Tahoma"/>
          <w:kern w:val="2"/>
          <w:sz w:val="26"/>
          <w:szCs w:val="26"/>
          <w:lang w:eastAsia="en-US"/>
        </w:rPr>
        <w:t xml:space="preserve"> подпункта </w:t>
      </w:r>
      <w:r>
        <w:rPr>
          <w:rFonts w:eastAsia="Lucida Sans Unicode" w:cs="Tahoma"/>
          <w:kern w:val="2"/>
          <w:sz w:val="26"/>
          <w:szCs w:val="26"/>
          <w:lang w:eastAsia="en-US"/>
        </w:rPr>
        <w:t>«</w:t>
      </w:r>
      <w:r w:rsidRPr="006238BE">
        <w:rPr>
          <w:rFonts w:eastAsia="Lucida Sans Unicode" w:cs="Tahoma"/>
          <w:kern w:val="2"/>
          <w:sz w:val="26"/>
          <w:szCs w:val="26"/>
          <w:lang w:eastAsia="en-US"/>
        </w:rPr>
        <w:t>в</w:t>
      </w:r>
      <w:r>
        <w:rPr>
          <w:rFonts w:eastAsia="Lucida Sans Unicode" w:cs="Tahoma"/>
          <w:kern w:val="2"/>
          <w:sz w:val="26"/>
          <w:szCs w:val="26"/>
          <w:lang w:eastAsia="en-US"/>
        </w:rPr>
        <w:t>»</w:t>
      </w:r>
      <w:r w:rsidRPr="006238BE">
        <w:rPr>
          <w:rFonts w:eastAsia="Lucida Sans Unicode" w:cs="Tahoma"/>
          <w:kern w:val="2"/>
          <w:sz w:val="26"/>
          <w:szCs w:val="26"/>
          <w:lang w:eastAsia="en-US"/>
        </w:rPr>
        <w:t xml:space="preserve"> пункта 7 Постановления </w:t>
      </w:r>
      <w:r>
        <w:rPr>
          <w:rFonts w:eastAsia="Lucida Sans Unicode" w:cs="Tahoma"/>
          <w:kern w:val="2"/>
          <w:sz w:val="26"/>
          <w:szCs w:val="26"/>
          <w:lang w:eastAsia="en-US"/>
        </w:rPr>
        <w:t>№</w:t>
      </w:r>
      <w:r w:rsidRPr="006238BE">
        <w:rPr>
          <w:rFonts w:eastAsia="Lucida Sans Unicode" w:cs="Tahoma"/>
          <w:kern w:val="2"/>
          <w:sz w:val="26"/>
          <w:szCs w:val="26"/>
          <w:lang w:eastAsia="en-US"/>
        </w:rPr>
        <w:t xml:space="preserve"> 1875.</w:t>
      </w:r>
    </w:p>
    <w:p w:rsidR="006238BE" w:rsidRDefault="006238BE" w:rsidP="006238BE">
      <w:pPr>
        <w:pStyle w:val="affc"/>
        <w:ind w:left="0" w:firstLine="709"/>
        <w:jc w:val="both"/>
        <w:rPr>
          <w:rFonts w:eastAsia="Lucida Sans Unicode" w:cs="Tahoma"/>
          <w:kern w:val="2"/>
          <w:sz w:val="26"/>
          <w:szCs w:val="26"/>
          <w:lang w:eastAsia="en-US"/>
        </w:rPr>
      </w:pPr>
      <w:r w:rsidRPr="006238BE">
        <w:rPr>
          <w:rFonts w:eastAsia="Lucida Sans Unicode" w:cs="Tahoma"/>
          <w:kern w:val="2"/>
          <w:sz w:val="26"/>
          <w:szCs w:val="26"/>
          <w:lang w:eastAsia="en-US"/>
        </w:rPr>
        <w:t xml:space="preserve">В этой связи </w:t>
      </w:r>
      <w:r w:rsidRPr="006238BE">
        <w:rPr>
          <w:rFonts w:eastAsia="Lucida Sans Unicode" w:cs="Tahoma"/>
          <w:b/>
          <w:kern w:val="2"/>
          <w:sz w:val="26"/>
          <w:szCs w:val="26"/>
          <w:u w:val="single"/>
          <w:lang w:eastAsia="en-US"/>
        </w:rPr>
        <w:t>в случае неполучения заказчиком информации</w:t>
      </w:r>
      <w:r w:rsidRPr="006238BE">
        <w:rPr>
          <w:rFonts w:eastAsia="Lucida Sans Unicode" w:cs="Tahoma"/>
          <w:kern w:val="2"/>
          <w:sz w:val="26"/>
          <w:szCs w:val="26"/>
          <w:lang w:eastAsia="en-US"/>
        </w:rPr>
        <w:t xml:space="preserve">, предусмотренной абзацем третьим подпункта </w:t>
      </w:r>
      <w:r>
        <w:rPr>
          <w:rFonts w:eastAsia="Lucida Sans Unicode" w:cs="Tahoma"/>
          <w:kern w:val="2"/>
          <w:sz w:val="26"/>
          <w:szCs w:val="26"/>
          <w:lang w:eastAsia="en-US"/>
        </w:rPr>
        <w:t>«</w:t>
      </w:r>
      <w:r w:rsidRPr="006238BE">
        <w:rPr>
          <w:rFonts w:eastAsia="Lucida Sans Unicode" w:cs="Tahoma"/>
          <w:kern w:val="2"/>
          <w:sz w:val="26"/>
          <w:szCs w:val="26"/>
          <w:lang w:eastAsia="en-US"/>
        </w:rPr>
        <w:t>в</w:t>
      </w:r>
      <w:r>
        <w:rPr>
          <w:rFonts w:eastAsia="Lucida Sans Unicode" w:cs="Tahoma"/>
          <w:kern w:val="2"/>
          <w:sz w:val="26"/>
          <w:szCs w:val="26"/>
          <w:lang w:eastAsia="en-US"/>
        </w:rPr>
        <w:t>»</w:t>
      </w:r>
      <w:r w:rsidRPr="006238BE">
        <w:rPr>
          <w:rFonts w:eastAsia="Lucida Sans Unicode" w:cs="Tahoma"/>
          <w:kern w:val="2"/>
          <w:sz w:val="26"/>
          <w:szCs w:val="26"/>
          <w:lang w:eastAsia="en-US"/>
        </w:rPr>
        <w:t xml:space="preserve"> пункта 7 Постановления N 1875, </w:t>
      </w:r>
      <w:r w:rsidRPr="006238BE">
        <w:rPr>
          <w:rFonts w:eastAsia="Lucida Sans Unicode" w:cs="Tahoma"/>
          <w:kern w:val="2"/>
          <w:sz w:val="26"/>
          <w:szCs w:val="26"/>
          <w:u w:val="single"/>
          <w:lang w:eastAsia="en-US"/>
        </w:rPr>
        <w:t>заказчик применяет метод сопоставимых рыночных цен (анализа рынка)</w:t>
      </w:r>
      <w:r w:rsidRPr="006238BE">
        <w:rPr>
          <w:rFonts w:eastAsia="Lucida Sans Unicode" w:cs="Tahoma"/>
          <w:kern w:val="2"/>
          <w:sz w:val="26"/>
          <w:szCs w:val="26"/>
          <w:lang w:eastAsia="en-US"/>
        </w:rPr>
        <w:t xml:space="preserve"> в соответствии с положениями статьи 22 Закона </w:t>
      </w:r>
      <w:r>
        <w:rPr>
          <w:rFonts w:eastAsia="Lucida Sans Unicode" w:cs="Tahoma"/>
          <w:kern w:val="2"/>
          <w:sz w:val="26"/>
          <w:szCs w:val="26"/>
          <w:lang w:eastAsia="en-US"/>
        </w:rPr>
        <w:t>о контрактной системе</w:t>
      </w:r>
      <w:r w:rsidRPr="006238BE">
        <w:rPr>
          <w:rFonts w:eastAsia="Lucida Sans Unicode" w:cs="Tahoma"/>
          <w:kern w:val="2"/>
          <w:sz w:val="26"/>
          <w:szCs w:val="26"/>
          <w:lang w:eastAsia="en-US"/>
        </w:rPr>
        <w:t xml:space="preserve"> </w:t>
      </w:r>
      <w:r w:rsidRPr="006238BE">
        <w:rPr>
          <w:rFonts w:eastAsia="Lucida Sans Unicode" w:cs="Tahoma"/>
          <w:kern w:val="2"/>
          <w:sz w:val="26"/>
          <w:szCs w:val="26"/>
          <w:u w:val="single"/>
          <w:lang w:eastAsia="en-US"/>
        </w:rPr>
        <w:t>без учета такой информации</w:t>
      </w:r>
      <w:r w:rsidRPr="006238BE">
        <w:rPr>
          <w:rFonts w:eastAsia="Lucida Sans Unicode" w:cs="Tahoma"/>
          <w:kern w:val="2"/>
          <w:sz w:val="26"/>
          <w:szCs w:val="26"/>
          <w:lang w:eastAsia="en-US"/>
        </w:rPr>
        <w:t xml:space="preserve"> и использует </w:t>
      </w:r>
      <w:r w:rsidRPr="006238BE">
        <w:rPr>
          <w:rFonts w:eastAsia="Lucida Sans Unicode" w:cs="Tahoma"/>
          <w:kern w:val="2"/>
          <w:sz w:val="26"/>
          <w:szCs w:val="26"/>
          <w:u w:val="single"/>
          <w:lang w:eastAsia="en-US"/>
        </w:rPr>
        <w:t>иную предусмотренную частью 5 статьи 22 Закона о контрактной системе информацию о ценах</w:t>
      </w:r>
      <w:r w:rsidRPr="006238BE">
        <w:rPr>
          <w:rFonts w:eastAsia="Lucida Sans Unicode" w:cs="Tahoma"/>
          <w:kern w:val="2"/>
          <w:sz w:val="26"/>
          <w:szCs w:val="26"/>
          <w:lang w:eastAsia="en-US"/>
        </w:rPr>
        <w:t>.</w:t>
      </w:r>
    </w:p>
    <w:p w:rsidR="00BA16BF" w:rsidRPr="006238BE" w:rsidRDefault="00BA16BF" w:rsidP="006238BE">
      <w:pPr>
        <w:pStyle w:val="affc"/>
        <w:ind w:left="0" w:firstLine="709"/>
        <w:jc w:val="both"/>
        <w:rPr>
          <w:rFonts w:eastAsia="Lucida Sans Unicode" w:cs="Tahoma"/>
          <w:kern w:val="2"/>
          <w:sz w:val="26"/>
          <w:szCs w:val="26"/>
          <w:lang w:eastAsia="en-US"/>
        </w:rPr>
      </w:pPr>
      <w:r>
        <w:rPr>
          <w:rFonts w:eastAsia="Lucida Sans Unicode" w:cs="Tahoma"/>
          <w:kern w:val="2"/>
          <w:sz w:val="26"/>
          <w:szCs w:val="26"/>
          <w:lang w:eastAsia="en-US"/>
        </w:rPr>
        <w:t xml:space="preserve">Из указанного следует, что положения статьи 22 Закона о контрактной системе, наряду со статьями </w:t>
      </w:r>
      <w:r w:rsidRPr="00BA16BF">
        <w:rPr>
          <w:rFonts w:eastAsia="Lucida Sans Unicode" w:cs="Tahoma"/>
          <w:kern w:val="2"/>
          <w:sz w:val="26"/>
          <w:szCs w:val="26"/>
          <w:lang w:eastAsia="en-US"/>
        </w:rPr>
        <w:t>14, 27, 33 и 34</w:t>
      </w:r>
      <w:r>
        <w:rPr>
          <w:rFonts w:eastAsia="Lucida Sans Unicode" w:cs="Tahoma"/>
          <w:kern w:val="2"/>
          <w:sz w:val="26"/>
          <w:szCs w:val="26"/>
          <w:lang w:eastAsia="en-US"/>
        </w:rPr>
        <w:t xml:space="preserve"> Закона о контрактной системе, в совокупности представляют собой </w:t>
      </w:r>
      <w:r w:rsidR="000923FD">
        <w:rPr>
          <w:rFonts w:eastAsia="Lucida Sans Unicode" w:cs="Tahoma"/>
          <w:kern w:val="2"/>
          <w:sz w:val="26"/>
          <w:szCs w:val="26"/>
          <w:lang w:eastAsia="en-US"/>
        </w:rPr>
        <w:t xml:space="preserve">комплекс мер по реализации национального режима. </w:t>
      </w:r>
    </w:p>
    <w:p w:rsidR="001220C1" w:rsidRDefault="006238BE" w:rsidP="00283C78">
      <w:pPr>
        <w:pStyle w:val="affc"/>
        <w:ind w:left="0" w:firstLine="709"/>
        <w:jc w:val="both"/>
        <w:rPr>
          <w:rFonts w:eastAsia="Lucida Sans Unicode" w:cs="Tahoma"/>
          <w:kern w:val="2"/>
          <w:sz w:val="26"/>
          <w:szCs w:val="26"/>
          <w:lang w:eastAsia="en-US"/>
        </w:rPr>
      </w:pPr>
      <w:r>
        <w:rPr>
          <w:rFonts w:eastAsia="Lucida Sans Unicode" w:cs="Tahoma"/>
          <w:kern w:val="2"/>
          <w:sz w:val="26"/>
          <w:szCs w:val="26"/>
          <w:lang w:eastAsia="en-US"/>
        </w:rPr>
        <w:t xml:space="preserve">Заказчиком в материалы дела не представлены доказательства направления запросов </w:t>
      </w:r>
      <w:r w:rsidRPr="006238BE">
        <w:rPr>
          <w:rFonts w:eastAsia="Lucida Sans Unicode" w:cs="Tahoma"/>
          <w:kern w:val="2"/>
          <w:sz w:val="26"/>
          <w:szCs w:val="26"/>
          <w:lang w:eastAsia="en-US"/>
        </w:rPr>
        <w:t xml:space="preserve">исключительно </w:t>
      </w:r>
      <w:r>
        <w:rPr>
          <w:rFonts w:eastAsia="Lucida Sans Unicode" w:cs="Tahoma"/>
          <w:kern w:val="2"/>
          <w:sz w:val="26"/>
          <w:szCs w:val="26"/>
          <w:lang w:eastAsia="en-US"/>
        </w:rPr>
        <w:t xml:space="preserve">производителям </w:t>
      </w:r>
      <w:r w:rsidRPr="006238BE">
        <w:rPr>
          <w:rFonts w:eastAsia="Lucida Sans Unicode" w:cs="Tahoma"/>
          <w:kern w:val="2"/>
          <w:sz w:val="26"/>
          <w:szCs w:val="26"/>
          <w:lang w:eastAsia="en-US"/>
        </w:rPr>
        <w:t>товар</w:t>
      </w:r>
      <w:r>
        <w:rPr>
          <w:rFonts w:eastAsia="Lucida Sans Unicode" w:cs="Tahoma"/>
          <w:kern w:val="2"/>
          <w:sz w:val="26"/>
          <w:szCs w:val="26"/>
          <w:lang w:eastAsia="en-US"/>
        </w:rPr>
        <w:t>ов</w:t>
      </w:r>
      <w:r w:rsidRPr="006238BE">
        <w:rPr>
          <w:rFonts w:eastAsia="Lucida Sans Unicode" w:cs="Tahoma"/>
          <w:kern w:val="2"/>
          <w:sz w:val="26"/>
          <w:szCs w:val="26"/>
          <w:lang w:eastAsia="en-US"/>
        </w:rPr>
        <w:t>, происходящи</w:t>
      </w:r>
      <w:r>
        <w:rPr>
          <w:rFonts w:eastAsia="Lucida Sans Unicode" w:cs="Tahoma"/>
          <w:kern w:val="2"/>
          <w:sz w:val="26"/>
          <w:szCs w:val="26"/>
          <w:lang w:eastAsia="en-US"/>
        </w:rPr>
        <w:t>х</w:t>
      </w:r>
      <w:r w:rsidRPr="006238BE">
        <w:rPr>
          <w:rFonts w:eastAsia="Lucida Sans Unicode" w:cs="Tahoma"/>
          <w:kern w:val="2"/>
          <w:sz w:val="26"/>
          <w:szCs w:val="26"/>
          <w:lang w:eastAsia="en-US"/>
        </w:rPr>
        <w:t xml:space="preserve"> из государств - членов Евразийского экономического союза</w:t>
      </w:r>
      <w:r>
        <w:rPr>
          <w:rFonts w:eastAsia="Lucida Sans Unicode" w:cs="Tahoma"/>
          <w:kern w:val="2"/>
          <w:sz w:val="26"/>
          <w:szCs w:val="26"/>
          <w:lang w:eastAsia="en-US"/>
        </w:rPr>
        <w:t xml:space="preserve">, информация о которых </w:t>
      </w:r>
      <w:r w:rsidR="001220C1" w:rsidRPr="001220C1">
        <w:rPr>
          <w:rFonts w:eastAsia="Lucida Sans Unicode" w:cs="Tahoma"/>
          <w:kern w:val="2"/>
          <w:sz w:val="26"/>
          <w:szCs w:val="26"/>
          <w:lang w:eastAsia="en-US"/>
        </w:rPr>
        <w:t>включена в государственную информационную систему промышленности</w:t>
      </w:r>
      <w:r w:rsidR="001220C1">
        <w:rPr>
          <w:rFonts w:eastAsia="Lucida Sans Unicode" w:cs="Tahoma"/>
          <w:kern w:val="2"/>
          <w:sz w:val="26"/>
          <w:szCs w:val="26"/>
          <w:lang w:eastAsia="en-US"/>
        </w:rPr>
        <w:t xml:space="preserve">, также, как не представлены доказательства направления запроса цен </w:t>
      </w:r>
      <w:r w:rsidR="001220C1" w:rsidRPr="001220C1">
        <w:rPr>
          <w:rFonts w:eastAsia="Lucida Sans Unicode" w:cs="Tahoma"/>
          <w:kern w:val="2"/>
          <w:sz w:val="26"/>
          <w:szCs w:val="26"/>
          <w:lang w:eastAsia="en-US"/>
        </w:rPr>
        <w:t>поставщикам, которые осуществляют поставку происходящих из государств - членов Евразийского экономического союза товаров</w:t>
      </w:r>
      <w:r w:rsidR="001220C1">
        <w:rPr>
          <w:rFonts w:eastAsia="Lucida Sans Unicode" w:cs="Tahoma"/>
          <w:kern w:val="2"/>
          <w:sz w:val="26"/>
          <w:szCs w:val="26"/>
          <w:lang w:eastAsia="en-US"/>
        </w:rPr>
        <w:t xml:space="preserve">, и информация о которых </w:t>
      </w:r>
      <w:r w:rsidR="001220C1" w:rsidRPr="001220C1">
        <w:rPr>
          <w:rFonts w:eastAsia="Lucida Sans Unicode" w:cs="Tahoma"/>
          <w:kern w:val="2"/>
          <w:sz w:val="26"/>
          <w:szCs w:val="26"/>
          <w:lang w:eastAsia="en-US"/>
        </w:rPr>
        <w:t xml:space="preserve">и о поставленных ими товарах содержится </w:t>
      </w:r>
      <w:r w:rsidR="001220C1">
        <w:rPr>
          <w:rFonts w:eastAsia="Lucida Sans Unicode" w:cs="Tahoma"/>
          <w:kern w:val="2"/>
          <w:sz w:val="26"/>
          <w:szCs w:val="26"/>
          <w:lang w:eastAsia="en-US"/>
        </w:rPr>
        <w:t>в ЕИС.</w:t>
      </w:r>
    </w:p>
    <w:p w:rsidR="001220C1" w:rsidRDefault="001220C1" w:rsidP="00283C78">
      <w:pPr>
        <w:pStyle w:val="affc"/>
        <w:ind w:left="0" w:firstLine="709"/>
        <w:jc w:val="both"/>
        <w:rPr>
          <w:rFonts w:eastAsia="Lucida Sans Unicode" w:cs="Tahoma"/>
          <w:kern w:val="2"/>
          <w:sz w:val="26"/>
          <w:szCs w:val="26"/>
          <w:lang w:eastAsia="en-US"/>
        </w:rPr>
      </w:pPr>
      <w:r>
        <w:rPr>
          <w:rFonts w:eastAsia="Lucida Sans Unicode" w:cs="Tahoma"/>
          <w:kern w:val="2"/>
          <w:sz w:val="26"/>
          <w:szCs w:val="26"/>
          <w:lang w:eastAsia="en-US"/>
        </w:rPr>
        <w:t xml:space="preserve">Документы и сведения, подтверждающие право заказчика </w:t>
      </w:r>
      <w:r w:rsidRPr="001220C1">
        <w:rPr>
          <w:rFonts w:eastAsia="Lucida Sans Unicode" w:cs="Tahoma"/>
          <w:kern w:val="2"/>
          <w:sz w:val="26"/>
          <w:szCs w:val="26"/>
          <w:lang w:eastAsia="en-US"/>
        </w:rPr>
        <w:t>примен</w:t>
      </w:r>
      <w:r>
        <w:rPr>
          <w:rFonts w:eastAsia="Lucida Sans Unicode" w:cs="Tahoma"/>
          <w:kern w:val="2"/>
          <w:sz w:val="26"/>
          <w:szCs w:val="26"/>
          <w:lang w:eastAsia="en-US"/>
        </w:rPr>
        <w:t>ить</w:t>
      </w:r>
      <w:r w:rsidRPr="001220C1">
        <w:rPr>
          <w:rFonts w:eastAsia="Lucida Sans Unicode" w:cs="Tahoma"/>
          <w:kern w:val="2"/>
          <w:sz w:val="26"/>
          <w:szCs w:val="26"/>
          <w:lang w:eastAsia="en-US"/>
        </w:rPr>
        <w:t xml:space="preserve"> метод сопоставимых рыночных цен (анализа рынка) в соответствии с положениями статьи 22 Закона о контрактной системе </w:t>
      </w:r>
      <w:r w:rsidRPr="001220C1">
        <w:rPr>
          <w:rFonts w:eastAsia="Lucida Sans Unicode" w:cs="Tahoma"/>
          <w:kern w:val="2"/>
          <w:sz w:val="26"/>
          <w:szCs w:val="26"/>
          <w:u w:val="single"/>
          <w:lang w:eastAsia="en-US"/>
        </w:rPr>
        <w:t>без учета такой информации</w:t>
      </w:r>
      <w:r>
        <w:rPr>
          <w:rFonts w:eastAsia="Lucida Sans Unicode" w:cs="Tahoma"/>
          <w:kern w:val="2"/>
          <w:sz w:val="26"/>
          <w:szCs w:val="26"/>
          <w:u w:val="single"/>
          <w:lang w:eastAsia="en-US"/>
        </w:rPr>
        <w:t xml:space="preserve">, или обоснование </w:t>
      </w:r>
      <w:r>
        <w:rPr>
          <w:rFonts w:eastAsia="Lucida Sans Unicode" w:cs="Tahoma"/>
          <w:kern w:val="2"/>
          <w:sz w:val="26"/>
          <w:szCs w:val="26"/>
          <w:lang w:eastAsia="en-US"/>
        </w:rPr>
        <w:t>использования</w:t>
      </w:r>
      <w:r w:rsidRPr="001220C1">
        <w:rPr>
          <w:rFonts w:eastAsia="Lucida Sans Unicode" w:cs="Tahoma"/>
          <w:kern w:val="2"/>
          <w:sz w:val="26"/>
          <w:szCs w:val="26"/>
          <w:lang w:eastAsia="en-US"/>
        </w:rPr>
        <w:t xml:space="preserve"> ин</w:t>
      </w:r>
      <w:r>
        <w:rPr>
          <w:rFonts w:eastAsia="Lucida Sans Unicode" w:cs="Tahoma"/>
          <w:kern w:val="2"/>
          <w:sz w:val="26"/>
          <w:szCs w:val="26"/>
          <w:lang w:eastAsia="en-US"/>
        </w:rPr>
        <w:t>ой</w:t>
      </w:r>
      <w:r w:rsidRPr="001220C1">
        <w:rPr>
          <w:rFonts w:eastAsia="Lucida Sans Unicode" w:cs="Tahoma"/>
          <w:kern w:val="2"/>
          <w:sz w:val="26"/>
          <w:szCs w:val="26"/>
          <w:lang w:eastAsia="en-US"/>
        </w:rPr>
        <w:t xml:space="preserve"> предусмотренную частью 5 статьи 22 Закона о контрактной системе информаци</w:t>
      </w:r>
      <w:r>
        <w:rPr>
          <w:rFonts w:eastAsia="Lucida Sans Unicode" w:cs="Tahoma"/>
          <w:kern w:val="2"/>
          <w:sz w:val="26"/>
          <w:szCs w:val="26"/>
          <w:lang w:eastAsia="en-US"/>
        </w:rPr>
        <w:t>и</w:t>
      </w:r>
      <w:r w:rsidRPr="001220C1">
        <w:rPr>
          <w:rFonts w:eastAsia="Lucida Sans Unicode" w:cs="Tahoma"/>
          <w:kern w:val="2"/>
          <w:sz w:val="26"/>
          <w:szCs w:val="26"/>
          <w:lang w:eastAsia="en-US"/>
        </w:rPr>
        <w:t xml:space="preserve"> о ценах</w:t>
      </w:r>
      <w:r>
        <w:rPr>
          <w:rFonts w:eastAsia="Lucida Sans Unicode" w:cs="Tahoma"/>
          <w:kern w:val="2"/>
          <w:sz w:val="26"/>
          <w:szCs w:val="26"/>
          <w:lang w:eastAsia="en-US"/>
        </w:rPr>
        <w:t xml:space="preserve">, ввиду неполучения Заказчиком информации, предусмотренной подпунктом </w:t>
      </w:r>
      <w:r w:rsidRPr="001220C1">
        <w:rPr>
          <w:rFonts w:eastAsia="Lucida Sans Unicode" w:cs="Tahoma"/>
          <w:kern w:val="2"/>
          <w:sz w:val="26"/>
          <w:szCs w:val="26"/>
          <w:lang w:eastAsia="en-US"/>
        </w:rPr>
        <w:t>«в» пункта 7 Постановления № 1875</w:t>
      </w:r>
      <w:r>
        <w:rPr>
          <w:rFonts w:eastAsia="Lucida Sans Unicode" w:cs="Tahoma"/>
          <w:kern w:val="2"/>
          <w:sz w:val="26"/>
          <w:szCs w:val="26"/>
          <w:lang w:eastAsia="en-US"/>
        </w:rPr>
        <w:t>, не представлены.</w:t>
      </w:r>
    </w:p>
    <w:p w:rsidR="001220C1" w:rsidRDefault="001220C1" w:rsidP="00283C78">
      <w:pPr>
        <w:pStyle w:val="affc"/>
        <w:ind w:left="0" w:firstLine="709"/>
        <w:jc w:val="both"/>
        <w:rPr>
          <w:rFonts w:eastAsia="Lucida Sans Unicode" w:cs="Tahoma"/>
          <w:kern w:val="2"/>
          <w:sz w:val="26"/>
          <w:szCs w:val="26"/>
          <w:lang w:eastAsia="en-US"/>
        </w:rPr>
      </w:pPr>
      <w:r>
        <w:rPr>
          <w:rFonts w:eastAsia="Lucida Sans Unicode" w:cs="Tahoma"/>
          <w:kern w:val="2"/>
          <w:sz w:val="26"/>
          <w:szCs w:val="26"/>
          <w:lang w:eastAsia="en-US"/>
        </w:rPr>
        <w:t>С учетом изложенного</w:t>
      </w:r>
      <w:r w:rsidR="00BA16BF">
        <w:rPr>
          <w:rFonts w:eastAsia="Lucida Sans Unicode" w:cs="Tahoma"/>
          <w:kern w:val="2"/>
          <w:sz w:val="26"/>
          <w:szCs w:val="26"/>
          <w:lang w:eastAsia="en-US"/>
        </w:rPr>
        <w:t>,</w:t>
      </w:r>
      <w:r>
        <w:rPr>
          <w:rFonts w:eastAsia="Lucida Sans Unicode" w:cs="Tahoma"/>
          <w:kern w:val="2"/>
          <w:sz w:val="26"/>
          <w:szCs w:val="26"/>
          <w:lang w:eastAsia="en-US"/>
        </w:rPr>
        <w:t xml:space="preserve"> </w:t>
      </w:r>
      <w:r w:rsidR="000923FD">
        <w:rPr>
          <w:rFonts w:eastAsia="Lucida Sans Unicode" w:cs="Tahoma"/>
          <w:kern w:val="2"/>
          <w:sz w:val="26"/>
          <w:szCs w:val="26"/>
          <w:lang w:eastAsia="en-US"/>
        </w:rPr>
        <w:t>несоблюдение</w:t>
      </w:r>
      <w:r w:rsidR="00BA16BF">
        <w:rPr>
          <w:rFonts w:eastAsia="Lucida Sans Unicode" w:cs="Tahoma"/>
          <w:kern w:val="2"/>
          <w:sz w:val="26"/>
          <w:szCs w:val="26"/>
          <w:lang w:eastAsia="en-US"/>
        </w:rPr>
        <w:t xml:space="preserve"> Заказчиком</w:t>
      </w:r>
      <w:r w:rsidR="000923FD">
        <w:rPr>
          <w:rFonts w:eastAsia="Lucida Sans Unicode" w:cs="Tahoma"/>
          <w:kern w:val="2"/>
          <w:sz w:val="26"/>
          <w:szCs w:val="26"/>
          <w:lang w:eastAsia="en-US"/>
        </w:rPr>
        <w:t xml:space="preserve"> </w:t>
      </w:r>
      <w:r w:rsidR="009B13CA">
        <w:rPr>
          <w:rFonts w:eastAsia="Lucida Sans Unicode" w:cs="Tahoma"/>
          <w:kern w:val="2"/>
          <w:sz w:val="26"/>
          <w:szCs w:val="26"/>
          <w:lang w:eastAsia="en-US"/>
        </w:rPr>
        <w:t>порядка</w:t>
      </w:r>
      <w:r w:rsidR="000923FD">
        <w:rPr>
          <w:rFonts w:eastAsia="Lucida Sans Unicode" w:cs="Tahoma"/>
          <w:kern w:val="2"/>
          <w:sz w:val="26"/>
          <w:szCs w:val="26"/>
          <w:lang w:eastAsia="en-US"/>
        </w:rPr>
        <w:t xml:space="preserve"> определения НМЦК, предусмотренн</w:t>
      </w:r>
      <w:r w:rsidR="009B13CA">
        <w:rPr>
          <w:rFonts w:eastAsia="Lucida Sans Unicode" w:cs="Tahoma"/>
          <w:kern w:val="2"/>
          <w:sz w:val="26"/>
          <w:szCs w:val="26"/>
          <w:lang w:eastAsia="en-US"/>
        </w:rPr>
        <w:t>ого</w:t>
      </w:r>
      <w:r>
        <w:rPr>
          <w:rFonts w:eastAsia="Lucida Sans Unicode" w:cs="Tahoma"/>
          <w:kern w:val="2"/>
          <w:sz w:val="26"/>
          <w:szCs w:val="26"/>
          <w:lang w:eastAsia="en-US"/>
        </w:rPr>
        <w:t xml:space="preserve"> </w:t>
      </w:r>
      <w:r w:rsidRPr="001220C1">
        <w:rPr>
          <w:rFonts w:eastAsia="Lucida Sans Unicode" w:cs="Tahoma"/>
          <w:kern w:val="2"/>
          <w:sz w:val="26"/>
          <w:szCs w:val="26"/>
          <w:lang w:eastAsia="en-US"/>
        </w:rPr>
        <w:t>част</w:t>
      </w:r>
      <w:r w:rsidR="000923FD">
        <w:rPr>
          <w:rFonts w:eastAsia="Lucida Sans Unicode" w:cs="Tahoma"/>
          <w:kern w:val="2"/>
          <w:sz w:val="26"/>
          <w:szCs w:val="26"/>
          <w:lang w:eastAsia="en-US"/>
        </w:rPr>
        <w:t>ью</w:t>
      </w:r>
      <w:r w:rsidRPr="001220C1">
        <w:rPr>
          <w:rFonts w:eastAsia="Lucida Sans Unicode" w:cs="Tahoma"/>
          <w:kern w:val="2"/>
          <w:sz w:val="26"/>
          <w:szCs w:val="26"/>
          <w:lang w:eastAsia="en-US"/>
        </w:rPr>
        <w:t xml:space="preserve"> 25 статьи 22</w:t>
      </w:r>
      <w:r>
        <w:rPr>
          <w:rFonts w:eastAsia="Lucida Sans Unicode" w:cs="Tahoma"/>
          <w:kern w:val="2"/>
          <w:sz w:val="26"/>
          <w:szCs w:val="26"/>
          <w:lang w:eastAsia="en-US"/>
        </w:rPr>
        <w:t xml:space="preserve"> Закона о контрактной системе, </w:t>
      </w:r>
      <w:r w:rsidR="00BA16BF">
        <w:rPr>
          <w:rFonts w:eastAsia="Lucida Sans Unicode" w:cs="Tahoma"/>
          <w:kern w:val="2"/>
          <w:sz w:val="26"/>
          <w:szCs w:val="26"/>
          <w:lang w:eastAsia="en-US"/>
        </w:rPr>
        <w:t xml:space="preserve">привело к нарушению национального режима, предусмотренного </w:t>
      </w:r>
      <w:r w:rsidR="000923FD">
        <w:rPr>
          <w:rFonts w:eastAsia="Lucida Sans Unicode" w:cs="Tahoma"/>
          <w:kern w:val="2"/>
          <w:sz w:val="26"/>
          <w:szCs w:val="26"/>
          <w:lang w:eastAsia="en-US"/>
        </w:rPr>
        <w:t xml:space="preserve">частью 1 статьи 14 Закона о контрактной системе, </w:t>
      </w:r>
      <w:r>
        <w:rPr>
          <w:rFonts w:eastAsia="Lucida Sans Unicode" w:cs="Tahoma"/>
          <w:kern w:val="2"/>
          <w:sz w:val="26"/>
          <w:szCs w:val="26"/>
          <w:lang w:eastAsia="en-US"/>
        </w:rPr>
        <w:t>подпункт</w:t>
      </w:r>
      <w:r w:rsidR="009B13CA">
        <w:rPr>
          <w:rFonts w:eastAsia="Lucida Sans Unicode" w:cs="Tahoma"/>
          <w:kern w:val="2"/>
          <w:sz w:val="26"/>
          <w:szCs w:val="26"/>
          <w:lang w:eastAsia="en-US"/>
        </w:rPr>
        <w:t>ом</w:t>
      </w:r>
      <w:bookmarkStart w:id="1" w:name="_GoBack"/>
      <w:bookmarkEnd w:id="1"/>
      <w:r>
        <w:rPr>
          <w:rFonts w:eastAsia="Lucida Sans Unicode" w:cs="Tahoma"/>
          <w:kern w:val="2"/>
          <w:sz w:val="26"/>
          <w:szCs w:val="26"/>
          <w:lang w:eastAsia="en-US"/>
        </w:rPr>
        <w:t xml:space="preserve"> «в» пункта 7 Постановления № 1875.</w:t>
      </w:r>
    </w:p>
    <w:p w:rsidR="001220C1" w:rsidRDefault="001220C1" w:rsidP="00283C78">
      <w:pPr>
        <w:pStyle w:val="affc"/>
        <w:ind w:left="0" w:firstLine="709"/>
        <w:jc w:val="both"/>
        <w:rPr>
          <w:rFonts w:eastAsia="Lucida Sans Unicode" w:cs="Tahoma"/>
          <w:kern w:val="2"/>
          <w:sz w:val="26"/>
          <w:szCs w:val="26"/>
          <w:lang w:eastAsia="en-US"/>
        </w:rPr>
      </w:pPr>
    </w:p>
    <w:p w:rsidR="000923FD" w:rsidRDefault="000923FD" w:rsidP="00283C78">
      <w:pPr>
        <w:pStyle w:val="affc"/>
        <w:ind w:left="0" w:firstLine="709"/>
        <w:jc w:val="both"/>
        <w:rPr>
          <w:rFonts w:eastAsia="Lucida Sans Unicode" w:cs="Tahoma"/>
          <w:kern w:val="2"/>
          <w:sz w:val="26"/>
          <w:szCs w:val="26"/>
          <w:lang w:eastAsia="en-US"/>
        </w:rPr>
      </w:pPr>
    </w:p>
    <w:p w:rsidR="001220C1" w:rsidRDefault="001220C1" w:rsidP="00283C78">
      <w:pPr>
        <w:pStyle w:val="affc"/>
        <w:ind w:left="0" w:firstLine="709"/>
        <w:jc w:val="both"/>
        <w:rPr>
          <w:rFonts w:eastAsia="Lucida Sans Unicode" w:cs="Tahoma"/>
          <w:kern w:val="2"/>
          <w:sz w:val="26"/>
          <w:szCs w:val="26"/>
          <w:lang w:eastAsia="en-US"/>
        </w:rPr>
      </w:pPr>
      <w:r>
        <w:rPr>
          <w:rFonts w:eastAsia="Lucida Sans Unicode" w:cs="Tahoma"/>
          <w:kern w:val="2"/>
          <w:sz w:val="26"/>
          <w:szCs w:val="26"/>
          <w:lang w:eastAsia="en-US"/>
        </w:rPr>
        <w:t xml:space="preserve">С учетом характера нарушений, </w:t>
      </w:r>
      <w:r w:rsidRPr="001220C1">
        <w:rPr>
          <w:rFonts w:eastAsia="Lucida Sans Unicode" w:cs="Tahoma"/>
          <w:kern w:val="2"/>
          <w:sz w:val="26"/>
          <w:szCs w:val="26"/>
          <w:lang w:eastAsia="en-US"/>
        </w:rPr>
        <w:t xml:space="preserve">допущенных </w:t>
      </w:r>
      <w:r>
        <w:rPr>
          <w:rFonts w:eastAsia="Lucida Sans Unicode" w:cs="Tahoma"/>
          <w:kern w:val="2"/>
          <w:sz w:val="26"/>
          <w:szCs w:val="26"/>
          <w:lang w:eastAsia="en-US"/>
        </w:rPr>
        <w:t xml:space="preserve">Заказчиком, Комиссия считает целесообразным выдать предписание об отмене закупки.   </w:t>
      </w:r>
    </w:p>
    <w:p w:rsidR="006238BE" w:rsidRDefault="006238BE" w:rsidP="00283C78">
      <w:pPr>
        <w:pStyle w:val="affc"/>
        <w:ind w:left="0" w:firstLine="709"/>
        <w:jc w:val="both"/>
        <w:rPr>
          <w:rFonts w:eastAsia="Lucida Sans Unicode" w:cs="Tahoma"/>
          <w:kern w:val="2"/>
          <w:sz w:val="26"/>
          <w:szCs w:val="26"/>
          <w:lang w:eastAsia="en-US"/>
        </w:rPr>
      </w:pPr>
      <w:r>
        <w:rPr>
          <w:rFonts w:eastAsia="Lucida Sans Unicode" w:cs="Tahoma"/>
          <w:kern w:val="2"/>
          <w:sz w:val="26"/>
          <w:szCs w:val="26"/>
          <w:lang w:eastAsia="en-US"/>
        </w:rPr>
        <w:t xml:space="preserve"> </w:t>
      </w:r>
    </w:p>
    <w:p w:rsidR="004C60C0" w:rsidRPr="00064D25" w:rsidRDefault="004C60C0" w:rsidP="004C60C0">
      <w:pPr>
        <w:suppressAutoHyphens w:val="0"/>
        <w:autoSpaceDE w:val="0"/>
        <w:autoSpaceDN w:val="0"/>
        <w:adjustRightInd w:val="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      </w:t>
      </w:r>
      <w:r w:rsidRPr="00064D25">
        <w:rPr>
          <w:sz w:val="26"/>
          <w:szCs w:val="26"/>
        </w:rPr>
        <w:t>В связи с допущенными нарушениями в действиях должностных лиц усматриваются признаки состава административного правонарушения, предусмотренного главой 7 КоАП РФ.</w:t>
      </w:r>
    </w:p>
    <w:p w:rsidR="004C60C0" w:rsidRDefault="004C60C0" w:rsidP="001E4724">
      <w:pPr>
        <w:widowControl/>
        <w:jc w:val="both"/>
        <w:rPr>
          <w:rFonts w:eastAsia="Calibri"/>
          <w:sz w:val="26"/>
          <w:szCs w:val="26"/>
        </w:rPr>
      </w:pPr>
    </w:p>
    <w:p w:rsidR="005469F8" w:rsidRDefault="00621F96" w:rsidP="001E4724">
      <w:pPr>
        <w:widowControl/>
        <w:jc w:val="both"/>
        <w:rPr>
          <w:i/>
          <w:iCs/>
          <w:color w:val="000000"/>
          <w:sz w:val="26"/>
          <w:szCs w:val="26"/>
        </w:rPr>
      </w:pPr>
      <w:r>
        <w:rPr>
          <w:rFonts w:eastAsia="Calibri"/>
          <w:sz w:val="26"/>
          <w:szCs w:val="26"/>
        </w:rPr>
        <w:t xml:space="preserve">       </w:t>
      </w:r>
      <w:r>
        <w:rPr>
          <w:sz w:val="26"/>
          <w:szCs w:val="26"/>
        </w:rPr>
        <w:t xml:space="preserve">  </w:t>
      </w:r>
      <w:r>
        <w:rPr>
          <w:color w:val="000000"/>
          <w:sz w:val="26"/>
          <w:szCs w:val="26"/>
        </w:rPr>
        <w:tab/>
      </w:r>
      <w:r>
        <w:rPr>
          <w:i/>
          <w:iCs/>
          <w:color w:val="000000"/>
          <w:sz w:val="26"/>
          <w:szCs w:val="26"/>
        </w:rPr>
        <w:t>Исходя из изложенного, информации, представленной заявителем, заказчиком, а также информации, полученной Комиссией при проведении внеплановой проверки, Комиссия, руководствуясь статьями 99, 106 Закона о контрактной системе,</w:t>
      </w:r>
    </w:p>
    <w:p w:rsidR="005469F8" w:rsidRDefault="00621F96">
      <w:pPr>
        <w:pStyle w:val="aff7"/>
        <w:jc w:val="center"/>
        <w:rPr>
          <w:rFonts w:cs="Times New Roman"/>
          <w:b/>
          <w:bCs/>
          <w:color w:val="000000"/>
          <w:sz w:val="26"/>
          <w:szCs w:val="26"/>
        </w:rPr>
      </w:pPr>
      <w:r>
        <w:rPr>
          <w:rFonts w:cs="Times New Roman"/>
          <w:b/>
          <w:bCs/>
          <w:color w:val="000000"/>
          <w:sz w:val="26"/>
          <w:szCs w:val="26"/>
        </w:rPr>
        <w:t>РЕШИЛА:</w:t>
      </w:r>
    </w:p>
    <w:p w:rsidR="007B7E64" w:rsidRDefault="007B7E64">
      <w:pPr>
        <w:pStyle w:val="aff7"/>
        <w:jc w:val="center"/>
        <w:rPr>
          <w:rFonts w:cs="Times New Roman"/>
          <w:b/>
          <w:bCs/>
          <w:color w:val="000000"/>
          <w:sz w:val="26"/>
          <w:szCs w:val="26"/>
        </w:rPr>
      </w:pPr>
    </w:p>
    <w:p w:rsidR="00AC5A10" w:rsidRDefault="00621F96" w:rsidP="001D4FAE">
      <w:pPr>
        <w:pStyle w:val="aff7"/>
        <w:numPr>
          <w:ilvl w:val="0"/>
          <w:numId w:val="10"/>
        </w:numPr>
        <w:ind w:left="0" w:firstLine="720"/>
        <w:jc w:val="both"/>
        <w:rPr>
          <w:rFonts w:cs="Times New Roman"/>
          <w:sz w:val="26"/>
          <w:szCs w:val="26"/>
        </w:rPr>
      </w:pPr>
      <w:r w:rsidRPr="004C60C0">
        <w:rPr>
          <w:rFonts w:cs="Times New Roman"/>
          <w:sz w:val="26"/>
          <w:szCs w:val="26"/>
        </w:rPr>
        <w:t xml:space="preserve">Признать жалобу </w:t>
      </w:r>
      <w:r w:rsidR="00E0657D" w:rsidRPr="004C60C0">
        <w:rPr>
          <w:rFonts w:cs="Times New Roman"/>
          <w:sz w:val="26"/>
          <w:szCs w:val="26"/>
        </w:rPr>
        <w:t>ООО «</w:t>
      </w:r>
      <w:r w:rsidR="002961B3" w:rsidRPr="004C60C0">
        <w:rPr>
          <w:rFonts w:cs="Times New Roman"/>
          <w:sz w:val="26"/>
          <w:szCs w:val="26"/>
        </w:rPr>
        <w:t>НПЦ СТЭЙДЖЕР</w:t>
      </w:r>
      <w:r w:rsidR="00E0657D" w:rsidRPr="004C60C0">
        <w:rPr>
          <w:rFonts w:cs="Times New Roman"/>
          <w:sz w:val="26"/>
          <w:szCs w:val="26"/>
        </w:rPr>
        <w:t xml:space="preserve">» на </w:t>
      </w:r>
      <w:r w:rsidR="001D4FAE" w:rsidRPr="001D4FAE">
        <w:rPr>
          <w:rFonts w:cs="Times New Roman"/>
          <w:sz w:val="26"/>
          <w:szCs w:val="26"/>
        </w:rPr>
        <w:t>действия комиссии по осуществлению закупок при проведении электронного аукциона на поставку тренажера «Управление стрелкой» (извещение № 0869200000225003023)</w:t>
      </w:r>
      <w:r w:rsidR="00765CD1" w:rsidRPr="004C60C0">
        <w:rPr>
          <w:rFonts w:cs="Times New Roman"/>
          <w:sz w:val="26"/>
          <w:szCs w:val="26"/>
        </w:rPr>
        <w:t xml:space="preserve"> </w:t>
      </w:r>
      <w:r w:rsidR="008E27FC" w:rsidRPr="004C60C0">
        <w:rPr>
          <w:rFonts w:cs="Times New Roman"/>
          <w:sz w:val="26"/>
          <w:szCs w:val="26"/>
        </w:rPr>
        <w:t>обоснованной</w:t>
      </w:r>
      <w:r w:rsidRPr="004C60C0">
        <w:rPr>
          <w:rFonts w:cs="Times New Roman"/>
          <w:sz w:val="26"/>
          <w:szCs w:val="26"/>
        </w:rPr>
        <w:t>.</w:t>
      </w:r>
    </w:p>
    <w:p w:rsidR="004C60C0" w:rsidRPr="000720A4" w:rsidRDefault="004C60C0" w:rsidP="004C60C0">
      <w:pPr>
        <w:pStyle w:val="affc"/>
        <w:numPr>
          <w:ilvl w:val="0"/>
          <w:numId w:val="10"/>
        </w:numPr>
        <w:ind w:left="0" w:firstLine="720"/>
        <w:jc w:val="both"/>
        <w:rPr>
          <w:sz w:val="26"/>
          <w:szCs w:val="26"/>
        </w:rPr>
      </w:pPr>
      <w:r w:rsidRPr="000720A4">
        <w:rPr>
          <w:sz w:val="26"/>
          <w:szCs w:val="26"/>
        </w:rPr>
        <w:t xml:space="preserve">Признать в действиях комиссии </w:t>
      </w:r>
      <w:r>
        <w:rPr>
          <w:sz w:val="26"/>
          <w:szCs w:val="26"/>
        </w:rPr>
        <w:t xml:space="preserve">по осуществлению закупок </w:t>
      </w:r>
      <w:r w:rsidRPr="000720A4">
        <w:rPr>
          <w:sz w:val="26"/>
          <w:szCs w:val="26"/>
        </w:rPr>
        <w:t xml:space="preserve">нарушение </w:t>
      </w:r>
      <w:r w:rsidRPr="00AC5A10">
        <w:rPr>
          <w:sz w:val="26"/>
          <w:szCs w:val="26"/>
        </w:rPr>
        <w:t xml:space="preserve">пункта 1 части </w:t>
      </w:r>
      <w:r w:rsidR="00E218DA">
        <w:rPr>
          <w:sz w:val="26"/>
          <w:szCs w:val="26"/>
        </w:rPr>
        <w:t>2</w:t>
      </w:r>
      <w:r w:rsidRPr="00AC5A10">
        <w:rPr>
          <w:sz w:val="26"/>
          <w:szCs w:val="26"/>
        </w:rPr>
        <w:t xml:space="preserve"> статьи 14</w:t>
      </w:r>
      <w:r>
        <w:rPr>
          <w:sz w:val="26"/>
          <w:szCs w:val="26"/>
        </w:rPr>
        <w:t xml:space="preserve">, </w:t>
      </w:r>
      <w:r w:rsidRPr="000720A4">
        <w:rPr>
          <w:sz w:val="26"/>
          <w:szCs w:val="26"/>
        </w:rPr>
        <w:t xml:space="preserve">пункта </w:t>
      </w:r>
      <w:r>
        <w:rPr>
          <w:sz w:val="26"/>
          <w:szCs w:val="26"/>
        </w:rPr>
        <w:t>4</w:t>
      </w:r>
      <w:r w:rsidRPr="000720A4">
        <w:rPr>
          <w:sz w:val="26"/>
          <w:szCs w:val="26"/>
        </w:rPr>
        <w:t xml:space="preserve"> части 12 статьи 48, </w:t>
      </w:r>
      <w:r w:rsidRPr="000720A4">
        <w:rPr>
          <w:rFonts w:eastAsia="Lucida Sans Unicode" w:cs="Tahoma"/>
          <w:kern w:val="2"/>
          <w:sz w:val="26"/>
          <w:szCs w:val="26"/>
          <w:lang w:eastAsia="en-US"/>
        </w:rPr>
        <w:t>подпункта «а» пункта 1 части 5 статьи 49</w:t>
      </w:r>
      <w:r w:rsidRPr="000720A4">
        <w:rPr>
          <w:sz w:val="26"/>
          <w:szCs w:val="26"/>
        </w:rPr>
        <w:t xml:space="preserve"> Закона о контрактной системе.</w:t>
      </w:r>
    </w:p>
    <w:p w:rsidR="004C60C0" w:rsidRDefault="001D4FAE" w:rsidP="004C60C0">
      <w:pPr>
        <w:numPr>
          <w:ilvl w:val="0"/>
          <w:numId w:val="10"/>
        </w:numPr>
        <w:ind w:left="0" w:firstLine="720"/>
        <w:jc w:val="both"/>
        <w:rPr>
          <w:sz w:val="26"/>
          <w:szCs w:val="26"/>
        </w:rPr>
      </w:pPr>
      <w:r>
        <w:rPr>
          <w:sz w:val="26"/>
          <w:szCs w:val="26"/>
        </w:rPr>
        <w:t>По результатам проведения внеплановой проверки п</w:t>
      </w:r>
      <w:r w:rsidR="004C60C0">
        <w:rPr>
          <w:sz w:val="26"/>
          <w:szCs w:val="26"/>
        </w:rPr>
        <w:t>ризнать в действиях Заказчика нарушени</w:t>
      </w:r>
      <w:r>
        <w:rPr>
          <w:sz w:val="26"/>
          <w:szCs w:val="26"/>
        </w:rPr>
        <w:t>е</w:t>
      </w:r>
      <w:r w:rsidR="004C60C0">
        <w:rPr>
          <w:sz w:val="26"/>
          <w:szCs w:val="26"/>
        </w:rPr>
        <w:t xml:space="preserve"> </w:t>
      </w:r>
      <w:r w:rsidR="000923FD">
        <w:rPr>
          <w:sz w:val="26"/>
          <w:szCs w:val="26"/>
        </w:rPr>
        <w:t xml:space="preserve">части 1 статьи 14 </w:t>
      </w:r>
      <w:r w:rsidR="004C60C0" w:rsidRPr="004C60C0">
        <w:rPr>
          <w:sz w:val="26"/>
          <w:szCs w:val="26"/>
        </w:rPr>
        <w:t>Закона о контрактной системе, подпункта «в» пункта 7 Постановления № 1875</w:t>
      </w:r>
      <w:r w:rsidR="004C60C0">
        <w:rPr>
          <w:sz w:val="26"/>
          <w:szCs w:val="26"/>
        </w:rPr>
        <w:t>.</w:t>
      </w:r>
    </w:p>
    <w:p w:rsidR="004C60C0" w:rsidRPr="00DF678E" w:rsidRDefault="004C60C0" w:rsidP="004C60C0">
      <w:pPr>
        <w:numPr>
          <w:ilvl w:val="0"/>
          <w:numId w:val="10"/>
        </w:numPr>
        <w:ind w:left="0" w:firstLine="540"/>
        <w:jc w:val="both"/>
        <w:rPr>
          <w:sz w:val="26"/>
          <w:szCs w:val="26"/>
        </w:rPr>
      </w:pPr>
      <w:r w:rsidRPr="00DF678E">
        <w:rPr>
          <w:sz w:val="26"/>
          <w:szCs w:val="26"/>
        </w:rPr>
        <w:t xml:space="preserve">Выдать Заказчику, комиссии по осуществлению закупок, </w:t>
      </w:r>
      <w:r>
        <w:rPr>
          <w:sz w:val="26"/>
          <w:szCs w:val="26"/>
        </w:rPr>
        <w:t xml:space="preserve">уполномоченному учреждению, </w:t>
      </w:r>
      <w:r w:rsidRPr="00DF678E">
        <w:rPr>
          <w:sz w:val="26"/>
          <w:szCs w:val="26"/>
        </w:rPr>
        <w:t xml:space="preserve">Оператору </w:t>
      </w:r>
      <w:r>
        <w:rPr>
          <w:sz w:val="26"/>
          <w:szCs w:val="26"/>
        </w:rPr>
        <w:t xml:space="preserve">электронной площадки </w:t>
      </w:r>
      <w:r w:rsidRPr="00DF678E">
        <w:rPr>
          <w:sz w:val="26"/>
          <w:szCs w:val="26"/>
        </w:rPr>
        <w:t>обязательное для исполнения предписание об устранении нарушений законодательства о контрактной системе.</w:t>
      </w:r>
    </w:p>
    <w:p w:rsidR="004C60C0" w:rsidRPr="00DF678E" w:rsidRDefault="004C60C0" w:rsidP="004C60C0">
      <w:pPr>
        <w:numPr>
          <w:ilvl w:val="0"/>
          <w:numId w:val="10"/>
        </w:numPr>
        <w:ind w:left="0" w:firstLine="540"/>
        <w:jc w:val="both"/>
        <w:rPr>
          <w:sz w:val="26"/>
          <w:szCs w:val="26"/>
        </w:rPr>
      </w:pPr>
      <w:r w:rsidRPr="00DF678E">
        <w:rPr>
          <w:sz w:val="26"/>
          <w:szCs w:val="26"/>
        </w:rPr>
        <w:t>Передать материалы жалобы должностному лицу Челябинского УФАС России для рассмотрения вопроса о возбуждении дела об административном правонарушении.</w:t>
      </w:r>
    </w:p>
    <w:p w:rsidR="004C60C0" w:rsidRPr="004C60C0" w:rsidRDefault="004C60C0" w:rsidP="004C60C0">
      <w:pPr>
        <w:pStyle w:val="aff7"/>
        <w:ind w:left="720"/>
        <w:jc w:val="both"/>
        <w:rPr>
          <w:rFonts w:cs="Times New Roman"/>
          <w:sz w:val="26"/>
          <w:szCs w:val="26"/>
        </w:rPr>
      </w:pPr>
    </w:p>
    <w:p w:rsidR="005469F8" w:rsidRDefault="00621F96">
      <w:pPr>
        <w:pStyle w:val="aff7"/>
        <w:ind w:firstLine="567"/>
        <w:jc w:val="both"/>
        <w:rPr>
          <w:rFonts w:cs="Times New Roman"/>
          <w:color w:val="000000"/>
          <w:sz w:val="26"/>
          <w:szCs w:val="26"/>
        </w:rPr>
      </w:pPr>
      <w:r>
        <w:rPr>
          <w:rFonts w:cs="Times New Roman"/>
          <w:color w:val="000000"/>
          <w:sz w:val="26"/>
          <w:szCs w:val="26"/>
        </w:rPr>
        <w:t>Настоящее решение может быть обжаловано в судебном порядке в течение трех месяцев со дня его принятия.</w:t>
      </w:r>
    </w:p>
    <w:p w:rsidR="005469F8" w:rsidRDefault="005469F8">
      <w:pPr>
        <w:pStyle w:val="aff7"/>
        <w:jc w:val="both"/>
        <w:rPr>
          <w:rFonts w:cs="Times New Roman"/>
          <w:color w:val="000000"/>
          <w:sz w:val="26"/>
          <w:szCs w:val="26"/>
        </w:rPr>
      </w:pPr>
    </w:p>
    <w:p w:rsidR="005469F8" w:rsidRDefault="00621F96">
      <w:pPr>
        <w:pStyle w:val="aff7"/>
        <w:jc w:val="both"/>
        <w:rPr>
          <w:rFonts w:cs="Times New Roman"/>
          <w:color w:val="000000"/>
          <w:sz w:val="26"/>
          <w:szCs w:val="26"/>
        </w:rPr>
      </w:pPr>
      <w:r>
        <w:rPr>
          <w:rFonts w:cs="Times New Roman"/>
          <w:color w:val="000000"/>
          <w:sz w:val="26"/>
          <w:szCs w:val="26"/>
        </w:rPr>
        <w:t>Председатель Комиссии</w:t>
      </w:r>
      <w:r>
        <w:rPr>
          <w:rFonts w:cs="Times New Roman"/>
          <w:color w:val="000000"/>
          <w:sz w:val="26"/>
          <w:szCs w:val="26"/>
        </w:rPr>
        <w:tab/>
      </w:r>
      <w:r>
        <w:rPr>
          <w:rFonts w:cs="Times New Roman"/>
          <w:color w:val="000000"/>
          <w:sz w:val="26"/>
          <w:szCs w:val="26"/>
        </w:rPr>
        <w:tab/>
      </w:r>
      <w:r>
        <w:rPr>
          <w:rFonts w:cs="Times New Roman"/>
          <w:color w:val="000000"/>
          <w:sz w:val="26"/>
          <w:szCs w:val="26"/>
        </w:rPr>
        <w:tab/>
      </w:r>
      <w:r>
        <w:rPr>
          <w:rFonts w:cs="Times New Roman"/>
          <w:color w:val="000000"/>
          <w:sz w:val="26"/>
          <w:szCs w:val="26"/>
        </w:rPr>
        <w:tab/>
      </w:r>
      <w:r>
        <w:rPr>
          <w:rFonts w:cs="Times New Roman"/>
          <w:color w:val="000000"/>
          <w:sz w:val="26"/>
          <w:szCs w:val="26"/>
        </w:rPr>
        <w:tab/>
      </w:r>
      <w:r>
        <w:rPr>
          <w:rFonts w:cs="Times New Roman"/>
          <w:color w:val="000000"/>
          <w:sz w:val="26"/>
          <w:szCs w:val="26"/>
        </w:rPr>
        <w:tab/>
      </w:r>
      <w:r>
        <w:rPr>
          <w:rFonts w:cs="Times New Roman"/>
          <w:color w:val="000000"/>
          <w:sz w:val="26"/>
          <w:szCs w:val="26"/>
        </w:rPr>
        <w:tab/>
        <w:t xml:space="preserve">    </w:t>
      </w:r>
      <w:r w:rsidR="0066275D">
        <w:rPr>
          <w:rFonts w:cs="Times New Roman"/>
          <w:color w:val="000000"/>
          <w:sz w:val="26"/>
          <w:szCs w:val="26"/>
        </w:rPr>
        <w:t xml:space="preserve"> </w:t>
      </w:r>
      <w:r>
        <w:rPr>
          <w:rFonts w:cs="Times New Roman"/>
          <w:color w:val="000000"/>
          <w:sz w:val="26"/>
          <w:szCs w:val="26"/>
        </w:rPr>
        <w:t xml:space="preserve">   </w:t>
      </w:r>
      <w:r w:rsidR="001D4FAE">
        <w:rPr>
          <w:rFonts w:cs="Times New Roman"/>
          <w:color w:val="000000"/>
          <w:sz w:val="26"/>
          <w:szCs w:val="26"/>
        </w:rPr>
        <w:t xml:space="preserve">   В.А. </w:t>
      </w:r>
      <w:proofErr w:type="spellStart"/>
      <w:r w:rsidR="001D4FAE">
        <w:rPr>
          <w:rFonts w:cs="Times New Roman"/>
          <w:color w:val="000000"/>
          <w:sz w:val="26"/>
          <w:szCs w:val="26"/>
        </w:rPr>
        <w:t>Ливончик</w:t>
      </w:r>
      <w:proofErr w:type="spellEnd"/>
    </w:p>
    <w:p w:rsidR="005469F8" w:rsidRDefault="005469F8">
      <w:pPr>
        <w:pStyle w:val="aff7"/>
        <w:jc w:val="both"/>
        <w:rPr>
          <w:rFonts w:cs="Times New Roman"/>
          <w:color w:val="000000"/>
          <w:sz w:val="26"/>
          <w:szCs w:val="26"/>
        </w:rPr>
      </w:pPr>
    </w:p>
    <w:p w:rsidR="005469F8" w:rsidRDefault="00621F96">
      <w:pPr>
        <w:pStyle w:val="aff7"/>
        <w:jc w:val="both"/>
        <w:rPr>
          <w:rFonts w:cs="Times New Roman"/>
          <w:color w:val="000000"/>
          <w:sz w:val="26"/>
          <w:szCs w:val="26"/>
        </w:rPr>
      </w:pPr>
      <w:r>
        <w:rPr>
          <w:rFonts w:cs="Times New Roman"/>
          <w:color w:val="000000"/>
          <w:sz w:val="26"/>
          <w:szCs w:val="26"/>
        </w:rPr>
        <w:t>Члены Комиссии</w:t>
      </w:r>
      <w:r>
        <w:rPr>
          <w:rFonts w:cs="Times New Roman"/>
          <w:color w:val="000000"/>
          <w:sz w:val="26"/>
          <w:szCs w:val="26"/>
        </w:rPr>
        <w:tab/>
      </w:r>
      <w:r>
        <w:rPr>
          <w:rFonts w:cs="Times New Roman"/>
          <w:color w:val="000000"/>
          <w:sz w:val="26"/>
          <w:szCs w:val="26"/>
        </w:rPr>
        <w:tab/>
      </w:r>
      <w:r>
        <w:rPr>
          <w:rFonts w:cs="Times New Roman"/>
          <w:color w:val="000000"/>
          <w:sz w:val="26"/>
          <w:szCs w:val="26"/>
        </w:rPr>
        <w:tab/>
      </w:r>
      <w:r>
        <w:rPr>
          <w:rFonts w:cs="Times New Roman"/>
          <w:color w:val="000000"/>
          <w:sz w:val="26"/>
          <w:szCs w:val="26"/>
        </w:rPr>
        <w:tab/>
      </w:r>
      <w:r>
        <w:rPr>
          <w:rFonts w:cs="Times New Roman"/>
          <w:color w:val="000000"/>
          <w:sz w:val="26"/>
          <w:szCs w:val="26"/>
        </w:rPr>
        <w:tab/>
      </w:r>
      <w:r>
        <w:rPr>
          <w:rFonts w:cs="Times New Roman"/>
          <w:color w:val="000000"/>
          <w:sz w:val="26"/>
          <w:szCs w:val="26"/>
        </w:rPr>
        <w:tab/>
      </w:r>
      <w:r>
        <w:rPr>
          <w:rFonts w:cs="Times New Roman"/>
          <w:color w:val="000000"/>
          <w:sz w:val="26"/>
          <w:szCs w:val="26"/>
        </w:rPr>
        <w:tab/>
        <w:t xml:space="preserve">                 </w:t>
      </w:r>
      <w:r w:rsidR="002561BE">
        <w:rPr>
          <w:rFonts w:cs="Times New Roman"/>
          <w:color w:val="000000"/>
          <w:sz w:val="26"/>
          <w:szCs w:val="26"/>
        </w:rPr>
        <w:t xml:space="preserve"> </w:t>
      </w:r>
      <w:r>
        <w:rPr>
          <w:rFonts w:cs="Times New Roman"/>
          <w:color w:val="000000"/>
          <w:sz w:val="26"/>
          <w:szCs w:val="26"/>
        </w:rPr>
        <w:t xml:space="preserve"> </w:t>
      </w:r>
      <w:r w:rsidR="00950BE4">
        <w:rPr>
          <w:rFonts w:cs="Times New Roman"/>
          <w:color w:val="000000"/>
          <w:sz w:val="26"/>
          <w:szCs w:val="26"/>
        </w:rPr>
        <w:t xml:space="preserve">  </w:t>
      </w:r>
      <w:r w:rsidR="006D3563">
        <w:rPr>
          <w:rFonts w:cs="Times New Roman"/>
          <w:color w:val="000000"/>
          <w:sz w:val="26"/>
          <w:szCs w:val="26"/>
        </w:rPr>
        <w:t xml:space="preserve"> Е.В. </w:t>
      </w:r>
      <w:proofErr w:type="spellStart"/>
      <w:r w:rsidR="006D3563">
        <w:rPr>
          <w:rFonts w:cs="Times New Roman"/>
          <w:color w:val="000000"/>
          <w:sz w:val="26"/>
          <w:szCs w:val="26"/>
        </w:rPr>
        <w:t>Кулезнева</w:t>
      </w:r>
      <w:proofErr w:type="spellEnd"/>
    </w:p>
    <w:p w:rsidR="005469F8" w:rsidRDefault="005469F8">
      <w:pPr>
        <w:pStyle w:val="aff7"/>
        <w:jc w:val="both"/>
        <w:rPr>
          <w:rFonts w:cs="Times New Roman"/>
          <w:color w:val="000000"/>
          <w:sz w:val="26"/>
          <w:szCs w:val="26"/>
        </w:rPr>
      </w:pPr>
    </w:p>
    <w:p w:rsidR="005469F8" w:rsidRDefault="00621F96">
      <w:pPr>
        <w:pStyle w:val="aff7"/>
        <w:ind w:left="7060" w:firstLine="706"/>
        <w:jc w:val="both"/>
        <w:rPr>
          <w:rFonts w:cs="Times New Roman"/>
          <w:color w:val="000000"/>
          <w:sz w:val="26"/>
          <w:szCs w:val="26"/>
        </w:rPr>
      </w:pPr>
      <w:r>
        <w:rPr>
          <w:rFonts w:cs="Times New Roman"/>
          <w:color w:val="000000"/>
          <w:sz w:val="26"/>
          <w:szCs w:val="26"/>
        </w:rPr>
        <w:t xml:space="preserve">    </w:t>
      </w:r>
      <w:r w:rsidR="002561BE">
        <w:rPr>
          <w:rFonts w:cs="Times New Roman"/>
          <w:color w:val="000000"/>
          <w:sz w:val="26"/>
          <w:szCs w:val="26"/>
        </w:rPr>
        <w:t xml:space="preserve"> </w:t>
      </w:r>
      <w:r>
        <w:rPr>
          <w:rFonts w:cs="Times New Roman"/>
          <w:color w:val="000000"/>
          <w:sz w:val="26"/>
          <w:szCs w:val="26"/>
        </w:rPr>
        <w:t xml:space="preserve">Н.В. Фадеева </w:t>
      </w:r>
    </w:p>
    <w:sectPr w:rsidR="005469F8" w:rsidSect="00347A24">
      <w:headerReference w:type="default" r:id="rId8"/>
      <w:footerReference w:type="default" r:id="rId9"/>
      <w:pgSz w:w="11906" w:h="16838"/>
      <w:pgMar w:top="851" w:right="565" w:bottom="993" w:left="1134" w:header="720" w:footer="720" w:gutter="0"/>
      <w:cols w:space="720"/>
      <w:formProt w:val="0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A16BF" w:rsidRDefault="00BA16BF">
      <w:r>
        <w:separator/>
      </w:r>
    </w:p>
  </w:endnote>
  <w:endnote w:type="continuationSeparator" w:id="0">
    <w:p w:rsidR="00BA16BF" w:rsidRDefault="00BA16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8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E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Andale Sans UI">
    <w:altName w:val="Times New Roman"/>
    <w:charset w:val="00"/>
    <w:family w:val="auto"/>
    <w:pitch w:val="variable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A16BF" w:rsidRDefault="00BA16BF">
    <w:pPr>
      <w:pStyle w:val="affb"/>
      <w:jc w:val="center"/>
    </w:pPr>
    <w:r>
      <w:fldChar w:fldCharType="begin"/>
    </w:r>
    <w:r>
      <w:instrText>PAGE</w:instrText>
    </w:r>
    <w:r>
      <w:fldChar w:fldCharType="separate"/>
    </w:r>
    <w:r w:rsidR="009B13CA">
      <w:rPr>
        <w:noProof/>
      </w:rPr>
      <w:t>8</w:t>
    </w:r>
    <w:r>
      <w:fldChar w:fldCharType="end"/>
    </w:r>
  </w:p>
  <w:p w:rsidR="00BA16BF" w:rsidRDefault="00BA16BF">
    <w:pPr>
      <w:pStyle w:val="aff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A16BF" w:rsidRDefault="00BA16BF">
      <w:r>
        <w:separator/>
      </w:r>
    </w:p>
  </w:footnote>
  <w:footnote w:type="continuationSeparator" w:id="0">
    <w:p w:rsidR="00BA16BF" w:rsidRDefault="00BA16B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A16BF" w:rsidRDefault="00BA16BF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5176E12"/>
    <w:multiLevelType w:val="hybridMultilevel"/>
    <w:tmpl w:val="B13AB4C4"/>
    <w:lvl w:ilvl="0" w:tplc="EA78C30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FA55D04"/>
    <w:multiLevelType w:val="hybridMultilevel"/>
    <w:tmpl w:val="D982D71C"/>
    <w:lvl w:ilvl="0" w:tplc="EDDA891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10233591"/>
    <w:multiLevelType w:val="multilevel"/>
    <w:tmpl w:val="8FE000D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3">
    <w:nsid w:val="14966A0E"/>
    <w:multiLevelType w:val="multilevel"/>
    <w:tmpl w:val="24F63346"/>
    <w:lvl w:ilvl="0">
      <w:start w:val="1"/>
      <w:numFmt w:val="decimal"/>
      <w:lvlText w:val="%1."/>
      <w:lvlJc w:val="left"/>
      <w:pPr>
        <w:ind w:left="81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17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17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53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53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9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9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5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250" w:hanging="1800"/>
      </w:pPr>
      <w:rPr>
        <w:rFonts w:hint="default"/>
      </w:rPr>
    </w:lvl>
  </w:abstractNum>
  <w:abstractNum w:abstractNumId="4">
    <w:nsid w:val="1C4A7F47"/>
    <w:multiLevelType w:val="hybridMultilevel"/>
    <w:tmpl w:val="83EC795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0D27A38"/>
    <w:multiLevelType w:val="multilevel"/>
    <w:tmpl w:val="1AF6B1D0"/>
    <w:lvl w:ilvl="0">
      <w:start w:val="1"/>
      <w:numFmt w:val="decimal"/>
      <w:lvlText w:val="%1."/>
      <w:lvlJc w:val="left"/>
      <w:pPr>
        <w:tabs>
          <w:tab w:val="num" w:pos="0"/>
        </w:tabs>
        <w:ind w:left="928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789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09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29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49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69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389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09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29" w:hanging="180"/>
      </w:pPr>
    </w:lvl>
  </w:abstractNum>
  <w:abstractNum w:abstractNumId="6">
    <w:nsid w:val="54C12CE6"/>
    <w:multiLevelType w:val="hybridMultilevel"/>
    <w:tmpl w:val="628E411A"/>
    <w:lvl w:ilvl="0" w:tplc="FCA01C9E">
      <w:start w:val="1"/>
      <w:numFmt w:val="decimal"/>
      <w:lvlText w:val="%1."/>
      <w:lvlJc w:val="left"/>
      <w:pPr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ind w:left="6780" w:hanging="180"/>
      </w:pPr>
    </w:lvl>
  </w:abstractNum>
  <w:abstractNum w:abstractNumId="7">
    <w:nsid w:val="6D7E3AD4"/>
    <w:multiLevelType w:val="hybridMultilevel"/>
    <w:tmpl w:val="C11C0434"/>
    <w:lvl w:ilvl="0" w:tplc="CAA0E1B6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8">
    <w:nsid w:val="719A6601"/>
    <w:multiLevelType w:val="multilevel"/>
    <w:tmpl w:val="ED22F71C"/>
    <w:lvl w:ilvl="0">
      <w:start w:val="1"/>
      <w:numFmt w:val="decimal"/>
      <w:lvlText w:val="%1."/>
      <w:lvlJc w:val="left"/>
      <w:pPr>
        <w:tabs>
          <w:tab w:val="num" w:pos="0"/>
        </w:tabs>
        <w:ind w:left="1440" w:hanging="795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725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445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165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885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05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325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045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765" w:hanging="180"/>
      </w:pPr>
    </w:lvl>
  </w:abstractNum>
  <w:abstractNum w:abstractNumId="9">
    <w:nsid w:val="791A1A32"/>
    <w:multiLevelType w:val="multilevel"/>
    <w:tmpl w:val="6C823FE0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0">
    <w:nsid w:val="7F4F5E59"/>
    <w:multiLevelType w:val="hybridMultilevel"/>
    <w:tmpl w:val="3D58C904"/>
    <w:lvl w:ilvl="0" w:tplc="86CE0A88">
      <w:start w:val="1"/>
      <w:numFmt w:val="decimal"/>
      <w:lvlText w:val="%1."/>
      <w:lvlJc w:val="left"/>
      <w:pPr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ind w:left="6780" w:hanging="180"/>
      </w:pPr>
    </w:lvl>
  </w:abstractNum>
  <w:num w:numId="1">
    <w:abstractNumId w:val="9"/>
  </w:num>
  <w:num w:numId="2">
    <w:abstractNumId w:val="8"/>
  </w:num>
  <w:num w:numId="3">
    <w:abstractNumId w:val="5"/>
  </w:num>
  <w:num w:numId="4">
    <w:abstractNumId w:val="2"/>
  </w:num>
  <w:num w:numId="5">
    <w:abstractNumId w:val="4"/>
  </w:num>
  <w:num w:numId="6">
    <w:abstractNumId w:val="3"/>
  </w:num>
  <w:num w:numId="7">
    <w:abstractNumId w:val="6"/>
  </w:num>
  <w:num w:numId="8">
    <w:abstractNumId w:val="7"/>
  </w:num>
  <w:num w:numId="9">
    <w:abstractNumId w:val="1"/>
  </w:num>
  <w:num w:numId="10">
    <w:abstractNumId w:val="0"/>
  </w:num>
  <w:num w:numId="1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defaultTabStop w:val="720"/>
  <w:autoHyphenation/>
  <w:characterSpacingControl w:val="doNotCompress"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9F8"/>
    <w:rsid w:val="00022B09"/>
    <w:rsid w:val="00024A21"/>
    <w:rsid w:val="00032B8A"/>
    <w:rsid w:val="00033C1B"/>
    <w:rsid w:val="00064E6C"/>
    <w:rsid w:val="000720A4"/>
    <w:rsid w:val="000866E4"/>
    <w:rsid w:val="000923FD"/>
    <w:rsid w:val="000A1C57"/>
    <w:rsid w:val="000C4948"/>
    <w:rsid w:val="000D3307"/>
    <w:rsid w:val="000E2F00"/>
    <w:rsid w:val="000E4AB9"/>
    <w:rsid w:val="000F592C"/>
    <w:rsid w:val="001005B2"/>
    <w:rsid w:val="00101FBF"/>
    <w:rsid w:val="001220C1"/>
    <w:rsid w:val="00127682"/>
    <w:rsid w:val="00134035"/>
    <w:rsid w:val="0016285F"/>
    <w:rsid w:val="001736C2"/>
    <w:rsid w:val="001801E6"/>
    <w:rsid w:val="00180FFB"/>
    <w:rsid w:val="00186205"/>
    <w:rsid w:val="00187C37"/>
    <w:rsid w:val="00195E45"/>
    <w:rsid w:val="001C2597"/>
    <w:rsid w:val="001D0703"/>
    <w:rsid w:val="001D4FAE"/>
    <w:rsid w:val="001E4724"/>
    <w:rsid w:val="00231360"/>
    <w:rsid w:val="00235F81"/>
    <w:rsid w:val="002561BE"/>
    <w:rsid w:val="00280032"/>
    <w:rsid w:val="00283C78"/>
    <w:rsid w:val="00291B80"/>
    <w:rsid w:val="002961B3"/>
    <w:rsid w:val="002D7D86"/>
    <w:rsid w:val="002F717E"/>
    <w:rsid w:val="00317F16"/>
    <w:rsid w:val="00342F26"/>
    <w:rsid w:val="00347A24"/>
    <w:rsid w:val="00355594"/>
    <w:rsid w:val="00370E6F"/>
    <w:rsid w:val="0037198C"/>
    <w:rsid w:val="00380136"/>
    <w:rsid w:val="003825BD"/>
    <w:rsid w:val="00384F6F"/>
    <w:rsid w:val="00396D22"/>
    <w:rsid w:val="003B5337"/>
    <w:rsid w:val="003F471D"/>
    <w:rsid w:val="0040063D"/>
    <w:rsid w:val="004149B7"/>
    <w:rsid w:val="0045095E"/>
    <w:rsid w:val="004A42B0"/>
    <w:rsid w:val="004C60C0"/>
    <w:rsid w:val="00502E7F"/>
    <w:rsid w:val="0050357E"/>
    <w:rsid w:val="00507DB2"/>
    <w:rsid w:val="00545679"/>
    <w:rsid w:val="005469F8"/>
    <w:rsid w:val="00573109"/>
    <w:rsid w:val="00575375"/>
    <w:rsid w:val="0058751C"/>
    <w:rsid w:val="0059563D"/>
    <w:rsid w:val="005B5A4E"/>
    <w:rsid w:val="005D47D9"/>
    <w:rsid w:val="005D7C37"/>
    <w:rsid w:val="005E58A4"/>
    <w:rsid w:val="00621F96"/>
    <w:rsid w:val="006238BE"/>
    <w:rsid w:val="006332F7"/>
    <w:rsid w:val="006367D8"/>
    <w:rsid w:val="0065725D"/>
    <w:rsid w:val="0066275D"/>
    <w:rsid w:val="00665BE0"/>
    <w:rsid w:val="00684531"/>
    <w:rsid w:val="006908A3"/>
    <w:rsid w:val="006B47FC"/>
    <w:rsid w:val="006D3563"/>
    <w:rsid w:val="006E4E7D"/>
    <w:rsid w:val="006F4CE2"/>
    <w:rsid w:val="007025BC"/>
    <w:rsid w:val="00705FF8"/>
    <w:rsid w:val="00741E9E"/>
    <w:rsid w:val="00747460"/>
    <w:rsid w:val="007507D8"/>
    <w:rsid w:val="0075736B"/>
    <w:rsid w:val="00761110"/>
    <w:rsid w:val="00765CD1"/>
    <w:rsid w:val="00775F79"/>
    <w:rsid w:val="00776626"/>
    <w:rsid w:val="007B5180"/>
    <w:rsid w:val="007B7E64"/>
    <w:rsid w:val="007C10E3"/>
    <w:rsid w:val="007C2F02"/>
    <w:rsid w:val="007C6363"/>
    <w:rsid w:val="007E5DC9"/>
    <w:rsid w:val="007F4041"/>
    <w:rsid w:val="00803890"/>
    <w:rsid w:val="0082250C"/>
    <w:rsid w:val="00822DA8"/>
    <w:rsid w:val="008274E7"/>
    <w:rsid w:val="00827814"/>
    <w:rsid w:val="00831870"/>
    <w:rsid w:val="00837FF7"/>
    <w:rsid w:val="008426A5"/>
    <w:rsid w:val="00842FC7"/>
    <w:rsid w:val="008528AC"/>
    <w:rsid w:val="0085369E"/>
    <w:rsid w:val="0086326A"/>
    <w:rsid w:val="008777B6"/>
    <w:rsid w:val="008816CE"/>
    <w:rsid w:val="008D7A76"/>
    <w:rsid w:val="008E27FC"/>
    <w:rsid w:val="008E36B5"/>
    <w:rsid w:val="00904F62"/>
    <w:rsid w:val="00950BE4"/>
    <w:rsid w:val="00975CCE"/>
    <w:rsid w:val="00990372"/>
    <w:rsid w:val="009B13CA"/>
    <w:rsid w:val="009C0A66"/>
    <w:rsid w:val="009D17DC"/>
    <w:rsid w:val="009D77A4"/>
    <w:rsid w:val="009E5A89"/>
    <w:rsid w:val="009F35D8"/>
    <w:rsid w:val="009F6E91"/>
    <w:rsid w:val="00A0435E"/>
    <w:rsid w:val="00A216B3"/>
    <w:rsid w:val="00A24812"/>
    <w:rsid w:val="00A42BFA"/>
    <w:rsid w:val="00A573CE"/>
    <w:rsid w:val="00A64E8B"/>
    <w:rsid w:val="00A74E7F"/>
    <w:rsid w:val="00A75677"/>
    <w:rsid w:val="00A905F1"/>
    <w:rsid w:val="00AB4534"/>
    <w:rsid w:val="00AC5A10"/>
    <w:rsid w:val="00AD047F"/>
    <w:rsid w:val="00AD056F"/>
    <w:rsid w:val="00AD756F"/>
    <w:rsid w:val="00AF7E43"/>
    <w:rsid w:val="00B20347"/>
    <w:rsid w:val="00B26D22"/>
    <w:rsid w:val="00B710CA"/>
    <w:rsid w:val="00B746A9"/>
    <w:rsid w:val="00B80E22"/>
    <w:rsid w:val="00B90F10"/>
    <w:rsid w:val="00B92C38"/>
    <w:rsid w:val="00B961F6"/>
    <w:rsid w:val="00BA16BF"/>
    <w:rsid w:val="00BB40BD"/>
    <w:rsid w:val="00BB56CF"/>
    <w:rsid w:val="00BC248B"/>
    <w:rsid w:val="00BF4F1A"/>
    <w:rsid w:val="00C164BF"/>
    <w:rsid w:val="00C36388"/>
    <w:rsid w:val="00C414F9"/>
    <w:rsid w:val="00C44571"/>
    <w:rsid w:val="00C5172E"/>
    <w:rsid w:val="00CA1A4B"/>
    <w:rsid w:val="00CB0528"/>
    <w:rsid w:val="00CB2BF8"/>
    <w:rsid w:val="00CB59C0"/>
    <w:rsid w:val="00CE1D34"/>
    <w:rsid w:val="00D22AF6"/>
    <w:rsid w:val="00D368B7"/>
    <w:rsid w:val="00D50CF1"/>
    <w:rsid w:val="00D61679"/>
    <w:rsid w:val="00D62821"/>
    <w:rsid w:val="00D82010"/>
    <w:rsid w:val="00D85AC7"/>
    <w:rsid w:val="00D86BDA"/>
    <w:rsid w:val="00D941D1"/>
    <w:rsid w:val="00DA6F0A"/>
    <w:rsid w:val="00DB40DE"/>
    <w:rsid w:val="00DD1E14"/>
    <w:rsid w:val="00DE4B70"/>
    <w:rsid w:val="00E02E78"/>
    <w:rsid w:val="00E0657D"/>
    <w:rsid w:val="00E16398"/>
    <w:rsid w:val="00E218DA"/>
    <w:rsid w:val="00E2217F"/>
    <w:rsid w:val="00E825A2"/>
    <w:rsid w:val="00EB36F2"/>
    <w:rsid w:val="00EB4605"/>
    <w:rsid w:val="00EB57A5"/>
    <w:rsid w:val="00ED5417"/>
    <w:rsid w:val="00EE5F27"/>
    <w:rsid w:val="00EF178F"/>
    <w:rsid w:val="00F04EFE"/>
    <w:rsid w:val="00F20A3F"/>
    <w:rsid w:val="00F238C9"/>
    <w:rsid w:val="00F23A8B"/>
    <w:rsid w:val="00F611F3"/>
    <w:rsid w:val="00F653AA"/>
    <w:rsid w:val="00F81046"/>
    <w:rsid w:val="00F94BC1"/>
    <w:rsid w:val="00FD6C33"/>
    <w:rsid w:val="00FE23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80F06CF-A433-4B6A-8007-EA150BE3B9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iPriority="9" w:unhideWhenUsed="1" w:qFormat="1"/>
    <w:lsdException w:name="heading 7" w:unhideWhenUsed="1" w:qFormat="1"/>
    <w:lsdException w:name="heading 8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  <w:rPr>
      <w:rFonts w:ascii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uiPriority w:val="99"/>
    <w:qFormat/>
    <w:pPr>
      <w:keepNext/>
      <w:spacing w:before="240" w:after="60"/>
      <w:ind w:left="432" w:hanging="432"/>
      <w:outlineLvl w:val="0"/>
    </w:pPr>
    <w:rPr>
      <w:rFonts w:ascii="Arial" w:hAnsi="Arial" w:cs="Arial"/>
      <w:b/>
      <w:bCs/>
      <w:sz w:val="32"/>
      <w:szCs w:val="32"/>
    </w:rPr>
  </w:style>
  <w:style w:type="paragraph" w:styleId="2">
    <w:name w:val="heading 2"/>
    <w:basedOn w:val="a0"/>
    <w:next w:val="a1"/>
    <w:link w:val="21"/>
    <w:uiPriority w:val="99"/>
    <w:qFormat/>
    <w:pPr>
      <w:outlineLvl w:val="1"/>
    </w:pPr>
    <w:rPr>
      <w:rFonts w:ascii="Times New Roman" w:hAnsi="Times New Roman" w:cs="Times New Roman"/>
      <w:b/>
      <w:bCs/>
      <w:i/>
      <w:iCs/>
    </w:rPr>
  </w:style>
  <w:style w:type="paragraph" w:styleId="3">
    <w:name w:val="heading 3"/>
    <w:basedOn w:val="a"/>
    <w:next w:val="a"/>
    <w:uiPriority w:val="99"/>
    <w:qFormat/>
    <w:pPr>
      <w:keepNext/>
      <w:spacing w:before="240" w:after="60"/>
      <w:ind w:left="720" w:hanging="72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link w:val="40"/>
    <w:uiPriority w:val="99"/>
    <w:qFormat/>
    <w:pPr>
      <w:spacing w:before="100" w:after="100"/>
      <w:outlineLvl w:val="3"/>
    </w:pPr>
    <w:rPr>
      <w:rFonts w:cstheme="minorBidi"/>
      <w:b/>
      <w:bCs/>
    </w:rPr>
  </w:style>
  <w:style w:type="paragraph" w:styleId="5">
    <w:name w:val="heading 5"/>
    <w:basedOn w:val="a"/>
    <w:next w:val="a"/>
    <w:link w:val="50"/>
    <w:uiPriority w:val="99"/>
    <w:qFormat/>
    <w:pPr>
      <w:spacing w:before="240" w:after="60"/>
      <w:ind w:left="1008" w:hanging="1008"/>
      <w:outlineLvl w:val="4"/>
    </w:pPr>
    <w:rPr>
      <w:rFonts w:cstheme="minorBidi"/>
      <w:b/>
      <w:bCs/>
      <w:i/>
      <w:iCs/>
      <w:sz w:val="26"/>
      <w:szCs w:val="26"/>
    </w:rPr>
  </w:style>
  <w:style w:type="paragraph" w:styleId="7">
    <w:name w:val="heading 7"/>
    <w:basedOn w:val="a"/>
    <w:next w:val="a"/>
    <w:link w:val="71"/>
    <w:uiPriority w:val="99"/>
    <w:qFormat/>
    <w:pPr>
      <w:spacing w:before="240" w:after="60"/>
      <w:ind w:left="1296" w:hanging="1296"/>
      <w:outlineLvl w:val="6"/>
    </w:pPr>
    <w:rPr>
      <w:rFonts w:cstheme="minorBidi"/>
    </w:rPr>
  </w:style>
  <w:style w:type="paragraph" w:styleId="8">
    <w:name w:val="heading 8"/>
    <w:basedOn w:val="a"/>
    <w:next w:val="a"/>
    <w:link w:val="80"/>
    <w:uiPriority w:val="99"/>
    <w:qFormat/>
    <w:pPr>
      <w:spacing w:before="240" w:after="60"/>
      <w:ind w:left="1440" w:hanging="1440"/>
      <w:outlineLvl w:val="7"/>
    </w:pPr>
    <w:rPr>
      <w:rFonts w:cstheme="minorBidi"/>
      <w:i/>
      <w:iCs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Heading1Char">
    <w:name w:val="Heading 1 Char"/>
    <w:basedOn w:val="a2"/>
    <w:uiPriority w:val="9"/>
    <w:qFormat/>
    <w:rsid w:val="00CB111C"/>
    <w:rPr>
      <w:rFonts w:asciiTheme="majorHAnsi" w:eastAsiaTheme="majorEastAsia" w:hAnsiTheme="majorHAnsi" w:cstheme="majorBidi"/>
      <w:b/>
      <w:bCs/>
      <w:kern w:val="2"/>
      <w:sz w:val="32"/>
      <w:szCs w:val="32"/>
    </w:rPr>
  </w:style>
  <w:style w:type="character" w:customStyle="1" w:styleId="10">
    <w:name w:val="Основной текст Знак1"/>
    <w:basedOn w:val="a2"/>
    <w:uiPriority w:val="99"/>
    <w:qFormat/>
    <w:rPr>
      <w:rFonts w:ascii="Arial" w:hAnsi="Arial" w:cs="Arial"/>
      <w:b/>
      <w:bCs/>
      <w:sz w:val="32"/>
      <w:szCs w:val="32"/>
      <w:lang w:val="ru-RU"/>
    </w:rPr>
  </w:style>
  <w:style w:type="character" w:customStyle="1" w:styleId="Heading2Char">
    <w:name w:val="Heading 2 Char"/>
    <w:basedOn w:val="a2"/>
    <w:uiPriority w:val="9"/>
    <w:semiHidden/>
    <w:qFormat/>
    <w:rsid w:val="00CB111C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21">
    <w:name w:val="Заголовок 2 Знак1"/>
    <w:basedOn w:val="a2"/>
    <w:link w:val="2"/>
    <w:uiPriority w:val="99"/>
    <w:qFormat/>
    <w:rPr>
      <w:rFonts w:ascii="Times New Roman" w:hAnsi="Times New Roman" w:cs="Times New Roman"/>
      <w:b/>
      <w:bCs/>
      <w:i/>
      <w:iCs/>
      <w:sz w:val="28"/>
      <w:szCs w:val="28"/>
      <w:lang w:val="ru-RU"/>
    </w:rPr>
  </w:style>
  <w:style w:type="character" w:customStyle="1" w:styleId="Heading3Char">
    <w:name w:val="Heading 3 Char"/>
    <w:basedOn w:val="a2"/>
    <w:uiPriority w:val="9"/>
    <w:semiHidden/>
    <w:qFormat/>
    <w:rsid w:val="00CB111C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41">
    <w:name w:val="Текст выноски Знак4"/>
    <w:basedOn w:val="a2"/>
    <w:link w:val="a5"/>
    <w:uiPriority w:val="99"/>
    <w:qFormat/>
    <w:rPr>
      <w:rFonts w:ascii="Arial" w:hAnsi="Arial" w:cs="Arial"/>
      <w:b/>
      <w:bCs/>
      <w:sz w:val="26"/>
      <w:szCs w:val="26"/>
      <w:lang w:val="ru-RU"/>
    </w:rPr>
  </w:style>
  <w:style w:type="character" w:customStyle="1" w:styleId="Heading4Char">
    <w:name w:val="Heading 4 Char"/>
    <w:basedOn w:val="a2"/>
    <w:uiPriority w:val="9"/>
    <w:semiHidden/>
    <w:qFormat/>
    <w:rsid w:val="00CB111C"/>
    <w:rPr>
      <w:b/>
      <w:bCs/>
      <w:sz w:val="28"/>
      <w:szCs w:val="28"/>
    </w:rPr>
  </w:style>
  <w:style w:type="character" w:customStyle="1" w:styleId="40">
    <w:name w:val="Заголовок 4 Знак"/>
    <w:basedOn w:val="a2"/>
    <w:link w:val="4"/>
    <w:uiPriority w:val="99"/>
    <w:qFormat/>
    <w:rPr>
      <w:b/>
      <w:bCs/>
      <w:sz w:val="24"/>
      <w:szCs w:val="24"/>
      <w:lang w:val="ru-RU"/>
    </w:rPr>
  </w:style>
  <w:style w:type="character" w:customStyle="1" w:styleId="Heading5Char">
    <w:name w:val="Heading 5 Char"/>
    <w:basedOn w:val="a2"/>
    <w:uiPriority w:val="9"/>
    <w:semiHidden/>
    <w:qFormat/>
    <w:rsid w:val="00CB111C"/>
    <w:rPr>
      <w:b/>
      <w:bCs/>
      <w:i/>
      <w:iCs/>
      <w:sz w:val="26"/>
      <w:szCs w:val="26"/>
    </w:rPr>
  </w:style>
  <w:style w:type="character" w:customStyle="1" w:styleId="50">
    <w:name w:val="Заголовок 5 Знак"/>
    <w:basedOn w:val="a2"/>
    <w:link w:val="5"/>
    <w:uiPriority w:val="99"/>
    <w:qFormat/>
    <w:rPr>
      <w:b/>
      <w:bCs/>
      <w:i/>
      <w:iCs/>
      <w:sz w:val="26"/>
      <w:szCs w:val="26"/>
      <w:lang w:val="ru-RU"/>
    </w:rPr>
  </w:style>
  <w:style w:type="character" w:customStyle="1" w:styleId="Heading7Char">
    <w:name w:val="Heading 7 Char"/>
    <w:basedOn w:val="a2"/>
    <w:uiPriority w:val="9"/>
    <w:semiHidden/>
    <w:qFormat/>
    <w:rsid w:val="00CB111C"/>
    <w:rPr>
      <w:sz w:val="24"/>
      <w:szCs w:val="24"/>
    </w:rPr>
  </w:style>
  <w:style w:type="character" w:customStyle="1" w:styleId="71">
    <w:name w:val="Заголовок 7 Знак1"/>
    <w:basedOn w:val="a2"/>
    <w:link w:val="7"/>
    <w:uiPriority w:val="99"/>
    <w:qFormat/>
    <w:rPr>
      <w:sz w:val="24"/>
      <w:szCs w:val="24"/>
      <w:lang w:val="ru-RU"/>
    </w:rPr>
  </w:style>
  <w:style w:type="character" w:customStyle="1" w:styleId="Heading8Char">
    <w:name w:val="Heading 8 Char"/>
    <w:basedOn w:val="a2"/>
    <w:uiPriority w:val="9"/>
    <w:semiHidden/>
    <w:qFormat/>
    <w:rsid w:val="00CB111C"/>
    <w:rPr>
      <w:i/>
      <w:iCs/>
      <w:sz w:val="24"/>
      <w:szCs w:val="24"/>
    </w:rPr>
  </w:style>
  <w:style w:type="character" w:customStyle="1" w:styleId="80">
    <w:name w:val="Заголовок 8 Знак"/>
    <w:basedOn w:val="a2"/>
    <w:link w:val="8"/>
    <w:uiPriority w:val="99"/>
    <w:qFormat/>
    <w:rPr>
      <w:i/>
      <w:iCs/>
      <w:sz w:val="24"/>
      <w:szCs w:val="24"/>
      <w:lang w:val="ru-RU"/>
    </w:rPr>
  </w:style>
  <w:style w:type="character" w:customStyle="1" w:styleId="DefaultParagraphFont1">
    <w:name w:val="Default Paragraph Font1"/>
    <w:uiPriority w:val="99"/>
    <w:qFormat/>
    <w:rPr>
      <w:rFonts w:ascii="Arial" w:hAnsi="Arial" w:cs="Arial"/>
      <w:lang w:val="ru-RU"/>
    </w:rPr>
  </w:style>
  <w:style w:type="character" w:customStyle="1" w:styleId="30">
    <w:name w:val="Текст выноски Знак3"/>
    <w:basedOn w:val="a2"/>
    <w:uiPriority w:val="99"/>
    <w:semiHidden/>
    <w:qFormat/>
    <w:rsid w:val="00CB111C"/>
    <w:rPr>
      <w:rFonts w:ascii="Times New Roman" w:hAnsi="Times New Roman" w:cs="Times New Roman"/>
      <w:sz w:val="24"/>
      <w:szCs w:val="24"/>
    </w:rPr>
  </w:style>
  <w:style w:type="character" w:customStyle="1" w:styleId="TitleChar">
    <w:name w:val="Title Char"/>
    <w:basedOn w:val="a2"/>
    <w:uiPriority w:val="10"/>
    <w:qFormat/>
    <w:rsid w:val="00CB111C"/>
    <w:rPr>
      <w:rFonts w:asciiTheme="majorHAnsi" w:eastAsiaTheme="majorEastAsia" w:hAnsiTheme="majorHAnsi" w:cstheme="majorBidi"/>
      <w:b/>
      <w:bCs/>
      <w:kern w:val="2"/>
      <w:sz w:val="32"/>
      <w:szCs w:val="32"/>
    </w:rPr>
  </w:style>
  <w:style w:type="character" w:customStyle="1" w:styleId="11">
    <w:name w:val="Название Знак1"/>
    <w:uiPriority w:val="99"/>
    <w:qFormat/>
    <w:rPr>
      <w:rFonts w:ascii="Times New Roman" w:hAnsi="Times New Roman" w:cs="Times New Roman"/>
      <w:sz w:val="28"/>
      <w:szCs w:val="28"/>
      <w:lang w:val="ru-RU"/>
    </w:rPr>
  </w:style>
  <w:style w:type="character" w:customStyle="1" w:styleId="SubtitleChar">
    <w:name w:val="Subtitle Char"/>
    <w:basedOn w:val="a2"/>
    <w:uiPriority w:val="11"/>
    <w:qFormat/>
    <w:rsid w:val="00CB111C"/>
    <w:rPr>
      <w:rFonts w:asciiTheme="majorHAnsi" w:eastAsiaTheme="majorEastAsia" w:hAnsiTheme="majorHAnsi" w:cstheme="majorBidi"/>
      <w:sz w:val="24"/>
      <w:szCs w:val="24"/>
    </w:rPr>
  </w:style>
  <w:style w:type="character" w:customStyle="1" w:styleId="a6">
    <w:name w:val="Подзаголовок Знак"/>
    <w:uiPriority w:val="99"/>
    <w:qFormat/>
    <w:rPr>
      <w:rFonts w:ascii="Times New Roman" w:hAnsi="Times New Roman" w:cs="Times New Roman"/>
      <w:i/>
      <w:iCs/>
      <w:sz w:val="28"/>
      <w:szCs w:val="28"/>
      <w:lang w:val="ru-RU"/>
    </w:rPr>
  </w:style>
  <w:style w:type="character" w:customStyle="1" w:styleId="BalloonTextChar">
    <w:name w:val="Balloon Text Char"/>
    <w:basedOn w:val="a2"/>
    <w:uiPriority w:val="99"/>
    <w:semiHidden/>
    <w:qFormat/>
    <w:rsid w:val="00CB111C"/>
    <w:rPr>
      <w:rFonts w:ascii="Times New Roman" w:hAnsi="Times New Roman" w:cs="Times New Roman"/>
      <w:sz w:val="0"/>
      <w:szCs w:val="0"/>
    </w:rPr>
  </w:style>
  <w:style w:type="character" w:customStyle="1" w:styleId="12">
    <w:name w:val="Текст выноски Знак1"/>
    <w:basedOn w:val="a2"/>
    <w:uiPriority w:val="99"/>
    <w:qFormat/>
    <w:rPr>
      <w:rFonts w:ascii="Tahoma" w:hAnsi="Tahoma" w:cs="Tahoma"/>
      <w:sz w:val="16"/>
      <w:szCs w:val="16"/>
      <w:lang w:val="ru-RU"/>
    </w:rPr>
  </w:style>
  <w:style w:type="character" w:customStyle="1" w:styleId="-">
    <w:name w:val="Интернет-ссылка"/>
    <w:uiPriority w:val="99"/>
    <w:rPr>
      <w:rFonts w:ascii="Arial" w:hAnsi="Arial" w:cs="Arial"/>
      <w:color w:val="0000FF"/>
      <w:u w:val="single"/>
      <w:lang w:val="ru-RU"/>
    </w:rPr>
  </w:style>
  <w:style w:type="character" w:customStyle="1" w:styleId="WW8Num1z8">
    <w:name w:val="WW8Num1z8"/>
    <w:uiPriority w:val="99"/>
    <w:qFormat/>
    <w:rPr>
      <w:rFonts w:ascii="Arial" w:hAnsi="Arial" w:cs="Arial"/>
      <w:lang w:val="ru-RU"/>
    </w:rPr>
  </w:style>
  <w:style w:type="character" w:customStyle="1" w:styleId="FontStyle14">
    <w:name w:val="Font Style14"/>
    <w:uiPriority w:val="99"/>
    <w:qFormat/>
    <w:rPr>
      <w:rFonts w:ascii="Arial" w:hAnsi="Arial" w:cs="Arial"/>
      <w:sz w:val="22"/>
      <w:szCs w:val="22"/>
      <w:lang w:val="ru-RU"/>
    </w:rPr>
  </w:style>
  <w:style w:type="character" w:customStyle="1" w:styleId="label">
    <w:name w:val="label"/>
    <w:uiPriority w:val="99"/>
    <w:qFormat/>
    <w:rPr>
      <w:rFonts w:ascii="Arial" w:hAnsi="Arial" w:cs="Arial"/>
      <w:lang w:val="ru-RU"/>
    </w:rPr>
  </w:style>
  <w:style w:type="character" w:customStyle="1" w:styleId="r">
    <w:name w:val="r"/>
    <w:uiPriority w:val="99"/>
    <w:qFormat/>
    <w:rPr>
      <w:rFonts w:ascii="Arial" w:hAnsi="Arial" w:cs="Arial"/>
      <w:lang w:val="ru-RU"/>
    </w:rPr>
  </w:style>
  <w:style w:type="character" w:customStyle="1" w:styleId="apple-converted-space">
    <w:name w:val="apple-converted-space"/>
    <w:uiPriority w:val="99"/>
    <w:qFormat/>
    <w:rPr>
      <w:rFonts w:ascii="Arial" w:hAnsi="Arial" w:cs="Arial"/>
      <w:lang w:val="ru-RU"/>
    </w:rPr>
  </w:style>
  <w:style w:type="character" w:customStyle="1" w:styleId="WW8Num5z1">
    <w:name w:val="WW8Num5z1"/>
    <w:uiPriority w:val="99"/>
    <w:qFormat/>
    <w:rPr>
      <w:rFonts w:ascii="Arial" w:hAnsi="Arial" w:cs="Arial"/>
      <w:sz w:val="26"/>
      <w:szCs w:val="26"/>
      <w:lang w:val="ru-RU"/>
    </w:rPr>
  </w:style>
  <w:style w:type="character" w:customStyle="1" w:styleId="HeaderChar">
    <w:name w:val="Header Char"/>
    <w:basedOn w:val="a2"/>
    <w:uiPriority w:val="99"/>
    <w:semiHidden/>
    <w:qFormat/>
    <w:rsid w:val="00CB111C"/>
    <w:rPr>
      <w:rFonts w:ascii="Times New Roman" w:hAnsi="Times New Roman" w:cs="Times New Roman"/>
      <w:sz w:val="24"/>
      <w:szCs w:val="24"/>
    </w:rPr>
  </w:style>
  <w:style w:type="character" w:customStyle="1" w:styleId="a7">
    <w:name w:val="Верхний колонтитул Знак"/>
    <w:basedOn w:val="a2"/>
    <w:uiPriority w:val="99"/>
    <w:qFormat/>
    <w:rPr>
      <w:sz w:val="24"/>
      <w:szCs w:val="24"/>
      <w:lang w:val="ru-RU"/>
    </w:rPr>
  </w:style>
  <w:style w:type="character" w:customStyle="1" w:styleId="FooterChar">
    <w:name w:val="Footer Char"/>
    <w:basedOn w:val="a2"/>
    <w:uiPriority w:val="99"/>
    <w:semiHidden/>
    <w:qFormat/>
    <w:rsid w:val="00CB111C"/>
    <w:rPr>
      <w:rFonts w:ascii="Times New Roman" w:hAnsi="Times New Roman" w:cs="Times New Roman"/>
      <w:sz w:val="24"/>
      <w:szCs w:val="24"/>
    </w:rPr>
  </w:style>
  <w:style w:type="character" w:customStyle="1" w:styleId="a8">
    <w:name w:val="Нижний колонтитул Знак"/>
    <w:basedOn w:val="a2"/>
    <w:uiPriority w:val="99"/>
    <w:qFormat/>
    <w:rPr>
      <w:sz w:val="24"/>
      <w:szCs w:val="24"/>
      <w:lang w:val="ru-RU"/>
    </w:rPr>
  </w:style>
  <w:style w:type="character" w:customStyle="1" w:styleId="20">
    <w:name w:val="Текст выноски Знак2"/>
    <w:uiPriority w:val="99"/>
    <w:qFormat/>
    <w:rPr>
      <w:rFonts w:ascii="Arial" w:hAnsi="Arial" w:cs="Arial"/>
      <w:lang w:val="ru-RU"/>
    </w:rPr>
  </w:style>
  <w:style w:type="character" w:customStyle="1" w:styleId="CharStyle148">
    <w:name w:val="CharStyle148"/>
    <w:uiPriority w:val="99"/>
    <w:qFormat/>
    <w:rPr>
      <w:rFonts w:ascii="Arial" w:hAnsi="Arial" w:cs="Arial"/>
      <w:lang w:val="ru-RU"/>
    </w:rPr>
  </w:style>
  <w:style w:type="character" w:styleId="a9">
    <w:name w:val="annotation reference"/>
    <w:basedOn w:val="a2"/>
    <w:uiPriority w:val="99"/>
    <w:qFormat/>
    <w:rPr>
      <w:rFonts w:ascii="Arial" w:hAnsi="Arial" w:cs="Arial"/>
      <w:sz w:val="16"/>
      <w:szCs w:val="16"/>
      <w:lang w:val="ru-RU"/>
    </w:rPr>
  </w:style>
  <w:style w:type="character" w:customStyle="1" w:styleId="CommentTextChar">
    <w:name w:val="Comment Text Char"/>
    <w:basedOn w:val="a2"/>
    <w:uiPriority w:val="99"/>
    <w:semiHidden/>
    <w:qFormat/>
    <w:rsid w:val="00CB111C"/>
    <w:rPr>
      <w:rFonts w:ascii="Times New Roman" w:hAnsi="Times New Roman" w:cs="Times New Roman"/>
      <w:sz w:val="20"/>
      <w:szCs w:val="20"/>
    </w:rPr>
  </w:style>
  <w:style w:type="character" w:customStyle="1" w:styleId="aa">
    <w:name w:val="Текст примечания Знак"/>
    <w:basedOn w:val="a2"/>
    <w:uiPriority w:val="99"/>
    <w:qFormat/>
    <w:rPr>
      <w:sz w:val="24"/>
      <w:szCs w:val="24"/>
      <w:lang w:val="ru-RU"/>
    </w:rPr>
  </w:style>
  <w:style w:type="character" w:customStyle="1" w:styleId="CommentSubjectChar">
    <w:name w:val="Comment Subject Char"/>
    <w:basedOn w:val="aa"/>
    <w:uiPriority w:val="99"/>
    <w:semiHidden/>
    <w:qFormat/>
    <w:rsid w:val="00CB111C"/>
    <w:rPr>
      <w:rFonts w:ascii="Times New Roman" w:hAnsi="Times New Roman" w:cs="Times New Roman"/>
      <w:b/>
      <w:bCs/>
      <w:sz w:val="20"/>
      <w:szCs w:val="20"/>
      <w:lang w:val="ru-RU"/>
    </w:rPr>
  </w:style>
  <w:style w:type="character" w:customStyle="1" w:styleId="ab">
    <w:name w:val="Тема примечания Знак"/>
    <w:basedOn w:val="aa"/>
    <w:uiPriority w:val="99"/>
    <w:qFormat/>
    <w:rPr>
      <w:b/>
      <w:bCs/>
      <w:sz w:val="24"/>
      <w:szCs w:val="24"/>
      <w:lang w:val="ru-RU"/>
    </w:rPr>
  </w:style>
  <w:style w:type="character" w:customStyle="1" w:styleId="BodyText2Char">
    <w:name w:val="Body Text 2 Char"/>
    <w:basedOn w:val="a2"/>
    <w:uiPriority w:val="99"/>
    <w:semiHidden/>
    <w:qFormat/>
    <w:rsid w:val="00CB111C"/>
    <w:rPr>
      <w:rFonts w:ascii="Times New Roman" w:hAnsi="Times New Roman" w:cs="Times New Roman"/>
      <w:sz w:val="24"/>
      <w:szCs w:val="24"/>
    </w:rPr>
  </w:style>
  <w:style w:type="character" w:customStyle="1" w:styleId="23">
    <w:name w:val="Основной текст с отступом 2 Знак3"/>
    <w:basedOn w:val="a2"/>
    <w:link w:val="22"/>
    <w:uiPriority w:val="99"/>
    <w:qFormat/>
    <w:rPr>
      <w:sz w:val="24"/>
      <w:szCs w:val="24"/>
      <w:lang w:val="ru-RU"/>
    </w:rPr>
  </w:style>
  <w:style w:type="character" w:customStyle="1" w:styleId="ac">
    <w:name w:val="Гипертекстовая ссылка"/>
    <w:qFormat/>
    <w:rPr>
      <w:rFonts w:ascii="Arial" w:hAnsi="Arial" w:cs="Arial"/>
      <w:color w:val="106BBE"/>
      <w:lang w:val="ru-RU"/>
    </w:rPr>
  </w:style>
  <w:style w:type="character" w:customStyle="1" w:styleId="WW8Num1z0">
    <w:name w:val="WW8Num1z0"/>
    <w:uiPriority w:val="99"/>
    <w:qFormat/>
    <w:rPr>
      <w:rFonts w:ascii="Arial" w:hAnsi="Arial" w:cs="Arial"/>
      <w:lang w:val="ru-RU"/>
    </w:rPr>
  </w:style>
  <w:style w:type="character" w:customStyle="1" w:styleId="WW8Num1z1">
    <w:name w:val="WW8Num1z1"/>
    <w:uiPriority w:val="99"/>
    <w:qFormat/>
    <w:rPr>
      <w:rFonts w:ascii="Arial" w:hAnsi="Arial" w:cs="Arial"/>
      <w:lang w:val="ru-RU"/>
    </w:rPr>
  </w:style>
  <w:style w:type="character" w:customStyle="1" w:styleId="WW8Num1z2">
    <w:name w:val="WW8Num1z2"/>
    <w:uiPriority w:val="99"/>
    <w:qFormat/>
    <w:rPr>
      <w:rFonts w:ascii="Arial" w:hAnsi="Arial" w:cs="Arial"/>
      <w:lang w:val="ru-RU"/>
    </w:rPr>
  </w:style>
  <w:style w:type="character" w:customStyle="1" w:styleId="WW8Num1z3">
    <w:name w:val="WW8Num1z3"/>
    <w:uiPriority w:val="99"/>
    <w:qFormat/>
    <w:rPr>
      <w:rFonts w:ascii="Arial" w:hAnsi="Arial" w:cs="Arial"/>
      <w:lang w:val="ru-RU"/>
    </w:rPr>
  </w:style>
  <w:style w:type="character" w:customStyle="1" w:styleId="WW8Num1z4">
    <w:name w:val="WW8Num1z4"/>
    <w:uiPriority w:val="99"/>
    <w:qFormat/>
    <w:rPr>
      <w:rFonts w:ascii="Arial" w:hAnsi="Arial" w:cs="Arial"/>
      <w:lang w:val="ru-RU"/>
    </w:rPr>
  </w:style>
  <w:style w:type="character" w:customStyle="1" w:styleId="WW8Num1z5">
    <w:name w:val="WW8Num1z5"/>
    <w:uiPriority w:val="99"/>
    <w:qFormat/>
    <w:rPr>
      <w:rFonts w:ascii="Arial" w:hAnsi="Arial" w:cs="Arial"/>
      <w:lang w:val="ru-RU"/>
    </w:rPr>
  </w:style>
  <w:style w:type="character" w:customStyle="1" w:styleId="WW8Num1z6">
    <w:name w:val="WW8Num1z6"/>
    <w:uiPriority w:val="99"/>
    <w:qFormat/>
    <w:rPr>
      <w:rFonts w:ascii="Arial" w:hAnsi="Arial" w:cs="Arial"/>
      <w:lang w:val="ru-RU"/>
    </w:rPr>
  </w:style>
  <w:style w:type="character" w:customStyle="1" w:styleId="WW8Num1z7">
    <w:name w:val="WW8Num1z7"/>
    <w:uiPriority w:val="99"/>
    <w:qFormat/>
    <w:rPr>
      <w:rFonts w:ascii="Arial" w:hAnsi="Arial" w:cs="Arial"/>
      <w:lang w:val="ru-RU"/>
    </w:rPr>
  </w:style>
  <w:style w:type="character" w:customStyle="1" w:styleId="WW8Num2z0">
    <w:name w:val="WW8Num2z0"/>
    <w:uiPriority w:val="99"/>
    <w:qFormat/>
    <w:rPr>
      <w:rFonts w:ascii="Symbol" w:hAnsi="Symbol" w:cs="Symbol"/>
      <w:sz w:val="18"/>
      <w:szCs w:val="18"/>
    </w:rPr>
  </w:style>
  <w:style w:type="character" w:customStyle="1" w:styleId="WW8Num2z1">
    <w:name w:val="WW8Num2z1"/>
    <w:uiPriority w:val="99"/>
    <w:qFormat/>
    <w:rPr>
      <w:rFonts w:ascii="Arial" w:hAnsi="Arial" w:cs="Arial"/>
      <w:lang w:val="ru-RU"/>
    </w:rPr>
  </w:style>
  <w:style w:type="character" w:customStyle="1" w:styleId="WW8Num2z2">
    <w:name w:val="WW8Num2z2"/>
    <w:uiPriority w:val="99"/>
    <w:qFormat/>
    <w:rPr>
      <w:rFonts w:ascii="Arial" w:hAnsi="Arial" w:cs="Arial"/>
      <w:lang w:val="ru-RU"/>
    </w:rPr>
  </w:style>
  <w:style w:type="character" w:customStyle="1" w:styleId="WW8Num2z3">
    <w:name w:val="WW8Num2z3"/>
    <w:uiPriority w:val="99"/>
    <w:qFormat/>
    <w:rPr>
      <w:rFonts w:ascii="Arial" w:hAnsi="Arial" w:cs="Arial"/>
      <w:lang w:val="ru-RU"/>
    </w:rPr>
  </w:style>
  <w:style w:type="character" w:customStyle="1" w:styleId="WW8Num2z4">
    <w:name w:val="WW8Num2z4"/>
    <w:uiPriority w:val="99"/>
    <w:qFormat/>
    <w:rPr>
      <w:rFonts w:ascii="Arial" w:hAnsi="Arial" w:cs="Arial"/>
      <w:lang w:val="ru-RU"/>
    </w:rPr>
  </w:style>
  <w:style w:type="character" w:customStyle="1" w:styleId="WW8Num2z5">
    <w:name w:val="WW8Num2z5"/>
    <w:uiPriority w:val="99"/>
    <w:qFormat/>
    <w:rPr>
      <w:rFonts w:ascii="Arial" w:hAnsi="Arial" w:cs="Arial"/>
      <w:lang w:val="ru-RU"/>
    </w:rPr>
  </w:style>
  <w:style w:type="character" w:customStyle="1" w:styleId="WW8Num2z6">
    <w:name w:val="WW8Num2z6"/>
    <w:uiPriority w:val="99"/>
    <w:qFormat/>
    <w:rPr>
      <w:rFonts w:ascii="Arial" w:hAnsi="Arial" w:cs="Arial"/>
      <w:lang w:val="ru-RU"/>
    </w:rPr>
  </w:style>
  <w:style w:type="character" w:customStyle="1" w:styleId="WW8Num2z7">
    <w:name w:val="WW8Num2z7"/>
    <w:uiPriority w:val="99"/>
    <w:qFormat/>
    <w:rPr>
      <w:rFonts w:ascii="Arial" w:hAnsi="Arial" w:cs="Arial"/>
      <w:lang w:val="ru-RU"/>
    </w:rPr>
  </w:style>
  <w:style w:type="character" w:customStyle="1" w:styleId="WW8Num2z8">
    <w:name w:val="WW8Num2z8"/>
    <w:uiPriority w:val="99"/>
    <w:qFormat/>
    <w:rPr>
      <w:rFonts w:ascii="Arial" w:hAnsi="Arial" w:cs="Arial"/>
      <w:lang w:val="ru-RU"/>
    </w:rPr>
  </w:style>
  <w:style w:type="character" w:customStyle="1" w:styleId="24">
    <w:name w:val="Основной шрифт абзаца2"/>
    <w:uiPriority w:val="99"/>
    <w:qFormat/>
    <w:rPr>
      <w:rFonts w:ascii="Arial" w:hAnsi="Arial" w:cs="Arial"/>
      <w:lang w:val="ru-RU"/>
    </w:rPr>
  </w:style>
  <w:style w:type="character" w:customStyle="1" w:styleId="WW8Num3z0">
    <w:name w:val="WW8Num3z0"/>
    <w:uiPriority w:val="99"/>
    <w:qFormat/>
    <w:rPr>
      <w:rFonts w:ascii="Symbol" w:hAnsi="Symbol" w:cs="Symbol"/>
    </w:rPr>
  </w:style>
  <w:style w:type="character" w:customStyle="1" w:styleId="WW8Num4z0">
    <w:name w:val="WW8Num4z0"/>
    <w:uiPriority w:val="99"/>
    <w:qFormat/>
    <w:rPr>
      <w:rFonts w:ascii="Symbol" w:hAnsi="Symbol" w:cs="Symbol"/>
    </w:rPr>
  </w:style>
  <w:style w:type="character" w:customStyle="1" w:styleId="Absatz-Standardschriftart">
    <w:name w:val="Absatz-Standardschriftart"/>
    <w:uiPriority w:val="99"/>
    <w:qFormat/>
    <w:rPr>
      <w:rFonts w:ascii="Arial" w:hAnsi="Arial" w:cs="Arial"/>
      <w:lang w:val="ru-RU"/>
    </w:rPr>
  </w:style>
  <w:style w:type="character" w:customStyle="1" w:styleId="ad">
    <w:name w:val="Символ нумерации"/>
    <w:uiPriority w:val="99"/>
    <w:qFormat/>
    <w:rPr>
      <w:rFonts w:ascii="Arial" w:hAnsi="Arial" w:cs="Arial"/>
      <w:lang w:val="ru-RU"/>
    </w:rPr>
  </w:style>
  <w:style w:type="character" w:customStyle="1" w:styleId="ae">
    <w:name w:val="Ìàðêåðû ñïèñêà"/>
    <w:uiPriority w:val="99"/>
    <w:qFormat/>
    <w:rPr>
      <w:rFonts w:ascii="OpenSymbol" w:hAnsi="OpenSymbol" w:cs="OpenSymbol"/>
    </w:rPr>
  </w:style>
  <w:style w:type="character" w:customStyle="1" w:styleId="af">
    <w:name w:val="Текст выноски Знак"/>
    <w:uiPriority w:val="99"/>
    <w:qFormat/>
    <w:rPr>
      <w:rFonts w:ascii="Tahoma" w:hAnsi="Tahoma" w:cs="Tahoma"/>
      <w:color w:val="000000"/>
      <w:sz w:val="16"/>
      <w:szCs w:val="16"/>
      <w:lang w:val="ru-RU"/>
    </w:rPr>
  </w:style>
  <w:style w:type="character" w:customStyle="1" w:styleId="BodyTextIndentChar">
    <w:name w:val="Body Text Indent Char"/>
    <w:basedOn w:val="a2"/>
    <w:uiPriority w:val="99"/>
    <w:semiHidden/>
    <w:qFormat/>
    <w:rsid w:val="00CB111C"/>
    <w:rPr>
      <w:rFonts w:ascii="Times New Roman" w:hAnsi="Times New Roman" w:cs="Times New Roman"/>
      <w:sz w:val="24"/>
      <w:szCs w:val="24"/>
    </w:rPr>
  </w:style>
  <w:style w:type="character" w:customStyle="1" w:styleId="13">
    <w:name w:val="Основной текст с отступом Знак1"/>
    <w:basedOn w:val="a2"/>
    <w:uiPriority w:val="99"/>
    <w:qFormat/>
    <w:rPr>
      <w:sz w:val="26"/>
      <w:szCs w:val="26"/>
      <w:lang w:val="ru-RU"/>
    </w:rPr>
  </w:style>
  <w:style w:type="character" w:customStyle="1" w:styleId="WW8Num4z2">
    <w:name w:val="WW8Num4z2"/>
    <w:uiPriority w:val="99"/>
    <w:qFormat/>
    <w:rPr>
      <w:rFonts w:ascii="Arial" w:hAnsi="Arial" w:cs="Arial"/>
      <w:lang w:val="ru-RU"/>
    </w:rPr>
  </w:style>
  <w:style w:type="character" w:customStyle="1" w:styleId="WW8Num8z0">
    <w:name w:val="WW8Num8z0"/>
    <w:uiPriority w:val="99"/>
    <w:qFormat/>
    <w:rPr>
      <w:rFonts w:ascii="Arial" w:hAnsi="Arial" w:cs="Arial"/>
      <w:lang w:val="ru-RU"/>
    </w:rPr>
  </w:style>
  <w:style w:type="character" w:customStyle="1" w:styleId="WW8Num9z0">
    <w:name w:val="WW8Num9z0"/>
    <w:uiPriority w:val="99"/>
    <w:qFormat/>
    <w:rPr>
      <w:rFonts w:ascii="Symbol" w:hAnsi="Symbol" w:cs="Symbol"/>
    </w:rPr>
  </w:style>
  <w:style w:type="character" w:customStyle="1" w:styleId="WW8Num16z0">
    <w:name w:val="WW8Num16z0"/>
    <w:uiPriority w:val="99"/>
    <w:qFormat/>
    <w:rPr>
      <w:rFonts w:ascii="Arial" w:hAnsi="Arial" w:cs="Arial"/>
      <w:b/>
      <w:bCs/>
      <w:lang w:val="ru-RU"/>
    </w:rPr>
  </w:style>
  <w:style w:type="character" w:customStyle="1" w:styleId="WW8Num17z0">
    <w:name w:val="WW8Num17z0"/>
    <w:uiPriority w:val="99"/>
    <w:qFormat/>
    <w:rPr>
      <w:rFonts w:ascii="Arial" w:hAnsi="Arial" w:cs="Arial"/>
      <w:b/>
      <w:bCs/>
      <w:lang w:val="ru-RU"/>
    </w:rPr>
  </w:style>
  <w:style w:type="character" w:customStyle="1" w:styleId="WW8Num20z0">
    <w:name w:val="WW8Num20z0"/>
    <w:uiPriority w:val="99"/>
    <w:qFormat/>
    <w:rPr>
      <w:rFonts w:ascii="Arial" w:hAnsi="Arial" w:cs="Arial"/>
      <w:lang w:val="ru-RU"/>
    </w:rPr>
  </w:style>
  <w:style w:type="character" w:customStyle="1" w:styleId="WW8Num21z2">
    <w:name w:val="WW8Num21z2"/>
    <w:uiPriority w:val="99"/>
    <w:qFormat/>
    <w:rPr>
      <w:rFonts w:ascii="Arial" w:hAnsi="Arial" w:cs="Arial"/>
      <w:lang w:val="ru-RU"/>
    </w:rPr>
  </w:style>
  <w:style w:type="character" w:customStyle="1" w:styleId="WW8Num22z0">
    <w:name w:val="WW8Num22z0"/>
    <w:uiPriority w:val="99"/>
    <w:qFormat/>
    <w:rPr>
      <w:rFonts w:ascii="Arial" w:hAnsi="Arial" w:cs="Arial"/>
      <w:b/>
      <w:bCs/>
      <w:lang w:val="ru-RU"/>
    </w:rPr>
  </w:style>
  <w:style w:type="character" w:customStyle="1" w:styleId="WW8Num26z0">
    <w:name w:val="WW8Num26z0"/>
    <w:uiPriority w:val="99"/>
    <w:qFormat/>
    <w:rPr>
      <w:rFonts w:ascii="Arial" w:hAnsi="Arial" w:cs="Arial"/>
      <w:lang w:val="ru-RU"/>
    </w:rPr>
  </w:style>
  <w:style w:type="character" w:customStyle="1" w:styleId="WW8Num26z1">
    <w:name w:val="WW8Num26z1"/>
    <w:uiPriority w:val="99"/>
    <w:qFormat/>
    <w:rPr>
      <w:rFonts w:ascii="Courier New" w:hAnsi="Courier New" w:cs="Courier New"/>
      <w:lang w:val="ru-RU"/>
    </w:rPr>
  </w:style>
  <w:style w:type="character" w:customStyle="1" w:styleId="WW8Num26z2">
    <w:name w:val="WW8Num26z2"/>
    <w:uiPriority w:val="99"/>
    <w:qFormat/>
    <w:rPr>
      <w:rFonts w:ascii="Wingdings" w:hAnsi="Wingdings" w:cs="Wingdings"/>
    </w:rPr>
  </w:style>
  <w:style w:type="character" w:customStyle="1" w:styleId="WW8Num26z3">
    <w:name w:val="WW8Num26z3"/>
    <w:uiPriority w:val="99"/>
    <w:qFormat/>
    <w:rPr>
      <w:rFonts w:ascii="Symbol" w:hAnsi="Symbol" w:cs="Symbol"/>
    </w:rPr>
  </w:style>
  <w:style w:type="character" w:customStyle="1" w:styleId="af0">
    <w:name w:val="Основной текст Знак"/>
    <w:uiPriority w:val="99"/>
    <w:qFormat/>
    <w:rPr>
      <w:rFonts w:ascii="Arial" w:hAnsi="Arial" w:cs="Arial"/>
      <w:lang w:val="ru-RU"/>
    </w:rPr>
  </w:style>
  <w:style w:type="character" w:customStyle="1" w:styleId="ConsNormal">
    <w:name w:val="ConsNormal Знак Знак"/>
    <w:uiPriority w:val="99"/>
    <w:qFormat/>
    <w:rPr>
      <w:rFonts w:ascii="Arial" w:hAnsi="Arial" w:cs="Arial"/>
      <w:lang w:val="ru-RU"/>
    </w:rPr>
  </w:style>
  <w:style w:type="character" w:customStyle="1" w:styleId="af1">
    <w:name w:val="Основной текст с отступом Знак"/>
    <w:uiPriority w:val="99"/>
    <w:qFormat/>
    <w:rPr>
      <w:rFonts w:ascii="Arial" w:hAnsi="Arial" w:cs="Arial"/>
      <w:lang w:val="ru-RU"/>
    </w:rPr>
  </w:style>
  <w:style w:type="character" w:customStyle="1" w:styleId="af2">
    <w:name w:val="Название Знак"/>
    <w:uiPriority w:val="99"/>
    <w:qFormat/>
    <w:rPr>
      <w:rFonts w:ascii="Arial" w:hAnsi="Arial" w:cs="Arial"/>
      <w:b/>
      <w:bCs/>
      <w:lang w:val="ru-RU"/>
    </w:rPr>
  </w:style>
  <w:style w:type="character" w:customStyle="1" w:styleId="af3">
    <w:name w:val="Посещённая гиперссылка"/>
    <w:basedOn w:val="a2"/>
    <w:uiPriority w:val="99"/>
    <w:rPr>
      <w:rFonts w:ascii="Arial" w:hAnsi="Arial" w:cs="Arial"/>
      <w:color w:val="800080"/>
      <w:u w:val="single"/>
      <w:lang w:val="ru-RU"/>
    </w:rPr>
  </w:style>
  <w:style w:type="character" w:styleId="af4">
    <w:name w:val="Strong"/>
    <w:basedOn w:val="a2"/>
    <w:qFormat/>
    <w:rPr>
      <w:rFonts w:ascii="Arial" w:hAnsi="Arial" w:cs="Arial"/>
      <w:b/>
      <w:bCs/>
      <w:lang w:val="ru-RU"/>
    </w:rPr>
  </w:style>
  <w:style w:type="character" w:customStyle="1" w:styleId="31">
    <w:name w:val="Знак Знак3"/>
    <w:uiPriority w:val="99"/>
    <w:qFormat/>
    <w:rPr>
      <w:rFonts w:ascii="Arial" w:hAnsi="Arial" w:cs="Arial"/>
      <w:b/>
      <w:bCs/>
      <w:lang w:val="ru-RU"/>
    </w:rPr>
  </w:style>
  <w:style w:type="character" w:styleId="af5">
    <w:name w:val="page number"/>
    <w:basedOn w:val="20"/>
    <w:uiPriority w:val="99"/>
    <w:qFormat/>
    <w:rPr>
      <w:rFonts w:ascii="Arial" w:hAnsi="Arial" w:cs="Arial"/>
      <w:lang w:val="ru-RU"/>
    </w:rPr>
  </w:style>
  <w:style w:type="character" w:customStyle="1" w:styleId="FontStyle19">
    <w:name w:val="Font Style19"/>
    <w:uiPriority w:val="99"/>
    <w:qFormat/>
    <w:rPr>
      <w:rFonts w:ascii="Arial" w:hAnsi="Arial" w:cs="Arial"/>
      <w:spacing w:val="10"/>
      <w:sz w:val="18"/>
      <w:szCs w:val="18"/>
      <w:lang w:val="ru-RU"/>
    </w:rPr>
  </w:style>
  <w:style w:type="character" w:customStyle="1" w:styleId="HTML">
    <w:name w:val="Стандартный HTML Знак"/>
    <w:uiPriority w:val="99"/>
    <w:qFormat/>
    <w:rPr>
      <w:rFonts w:ascii="Courier New" w:hAnsi="Courier New" w:cs="Courier New"/>
      <w:lang w:val="ru-RU"/>
    </w:rPr>
  </w:style>
  <w:style w:type="character" w:customStyle="1" w:styleId="25">
    <w:name w:val="Основной текст 2 Знак"/>
    <w:uiPriority w:val="99"/>
    <w:qFormat/>
    <w:rPr>
      <w:rFonts w:ascii="Arial" w:hAnsi="Arial" w:cs="Arial"/>
      <w:lang w:val="ru-RU"/>
    </w:rPr>
  </w:style>
  <w:style w:type="character" w:customStyle="1" w:styleId="26">
    <w:name w:val="Заголовок 2 Знак"/>
    <w:uiPriority w:val="99"/>
    <w:qFormat/>
    <w:rPr>
      <w:rFonts w:ascii="Arial" w:hAnsi="Arial" w:cs="Arial"/>
      <w:b/>
      <w:bCs/>
      <w:sz w:val="28"/>
      <w:szCs w:val="28"/>
      <w:lang w:val="ru-RU"/>
    </w:rPr>
  </w:style>
  <w:style w:type="character" w:customStyle="1" w:styleId="iceouttxt">
    <w:name w:val="iceouttxt"/>
    <w:basedOn w:val="20"/>
    <w:uiPriority w:val="99"/>
    <w:qFormat/>
    <w:rPr>
      <w:rFonts w:ascii="Arial" w:hAnsi="Arial" w:cs="Arial"/>
      <w:lang w:val="ru-RU"/>
    </w:rPr>
  </w:style>
  <w:style w:type="character" w:customStyle="1" w:styleId="iceouttxt4">
    <w:name w:val="iceouttxt4"/>
    <w:basedOn w:val="20"/>
    <w:uiPriority w:val="99"/>
    <w:qFormat/>
    <w:rPr>
      <w:rFonts w:ascii="Arial" w:hAnsi="Arial" w:cs="Arial"/>
      <w:lang w:val="ru-RU"/>
    </w:rPr>
  </w:style>
  <w:style w:type="character" w:customStyle="1" w:styleId="70">
    <w:name w:val="Заголовок 7 Знак"/>
    <w:uiPriority w:val="99"/>
    <w:qFormat/>
    <w:rPr>
      <w:rFonts w:ascii="Arial" w:hAnsi="Arial" w:cs="Arial"/>
      <w:lang w:val="ru-RU"/>
    </w:rPr>
  </w:style>
  <w:style w:type="character" w:customStyle="1" w:styleId="32">
    <w:name w:val="Основной текст с отступом 3 Знак"/>
    <w:uiPriority w:val="99"/>
    <w:qFormat/>
    <w:rPr>
      <w:rFonts w:ascii="Arial" w:hAnsi="Arial" w:cs="Arial"/>
      <w:sz w:val="16"/>
      <w:szCs w:val="16"/>
      <w:lang w:val="ru-RU"/>
    </w:rPr>
  </w:style>
  <w:style w:type="character" w:customStyle="1" w:styleId="14">
    <w:name w:val="Îáû÷íûé1 Çíàê"/>
    <w:uiPriority w:val="99"/>
    <w:qFormat/>
    <w:rPr>
      <w:rFonts w:ascii="TimesET" w:hAnsi="TimesET" w:cs="TimesET"/>
    </w:rPr>
  </w:style>
  <w:style w:type="character" w:customStyle="1" w:styleId="ConsNonformat">
    <w:name w:val="ConsNonformat Знак"/>
    <w:uiPriority w:val="99"/>
    <w:qFormat/>
    <w:rPr>
      <w:rFonts w:ascii="Courier New" w:hAnsi="Courier New" w:cs="Courier New"/>
      <w:lang w:val="ru-RU"/>
    </w:rPr>
  </w:style>
  <w:style w:type="character" w:customStyle="1" w:styleId="27">
    <w:name w:val="Основной текст с отступом 2 Знак"/>
    <w:uiPriority w:val="99"/>
    <w:qFormat/>
    <w:rPr>
      <w:rFonts w:ascii="Arial" w:hAnsi="Arial" w:cs="Arial"/>
      <w:lang w:val="ru-RU"/>
    </w:rPr>
  </w:style>
  <w:style w:type="character" w:customStyle="1" w:styleId="af6">
    <w:name w:val="Текст концевой сноски Знак"/>
    <w:basedOn w:val="20"/>
    <w:uiPriority w:val="99"/>
    <w:qFormat/>
    <w:rPr>
      <w:rFonts w:ascii="Arial" w:hAnsi="Arial" w:cs="Arial"/>
      <w:lang w:val="ru-RU"/>
    </w:rPr>
  </w:style>
  <w:style w:type="character" w:customStyle="1" w:styleId="af7">
    <w:name w:val="Символы концевой сноски"/>
    <w:uiPriority w:val="99"/>
    <w:qFormat/>
    <w:rPr>
      <w:rFonts w:ascii="Arial" w:hAnsi="Arial" w:cs="Arial"/>
      <w:vertAlign w:val="superscript"/>
      <w:lang w:val="ru-RU"/>
    </w:rPr>
  </w:style>
  <w:style w:type="character" w:customStyle="1" w:styleId="210">
    <w:name w:val="Основной текст 2 Знак1"/>
    <w:uiPriority w:val="99"/>
    <w:qFormat/>
    <w:rPr>
      <w:rFonts w:ascii="Arial" w:hAnsi="Arial" w:cs="Arial"/>
      <w:lang w:val="ru-RU"/>
    </w:rPr>
  </w:style>
  <w:style w:type="character" w:customStyle="1" w:styleId="1Text">
    <w:name w:val="Îáû÷íûé1 Text"/>
    <w:link w:val="15"/>
    <w:uiPriority w:val="99"/>
    <w:qFormat/>
    <w:rPr>
      <w:rFonts w:ascii="TimesET" w:hAnsi="TimesET" w:cs="TimesET"/>
      <w:sz w:val="24"/>
      <w:szCs w:val="24"/>
    </w:rPr>
  </w:style>
  <w:style w:type="character" w:customStyle="1" w:styleId="HTML1">
    <w:name w:val="Стандартный HTML Знак1"/>
    <w:basedOn w:val="a2"/>
    <w:link w:val="HTML0"/>
    <w:uiPriority w:val="99"/>
    <w:semiHidden/>
    <w:qFormat/>
    <w:rsid w:val="00CB111C"/>
    <w:rPr>
      <w:rFonts w:ascii="Courier New" w:hAnsi="Courier New" w:cs="Courier New"/>
      <w:sz w:val="20"/>
      <w:szCs w:val="20"/>
    </w:rPr>
  </w:style>
  <w:style w:type="character" w:customStyle="1" w:styleId="EndnoteTextChar">
    <w:name w:val="Endnote Text Char"/>
    <w:basedOn w:val="a2"/>
    <w:uiPriority w:val="99"/>
    <w:semiHidden/>
    <w:qFormat/>
    <w:rsid w:val="00CB111C"/>
    <w:rPr>
      <w:rFonts w:ascii="Times New Roman" w:hAnsi="Times New Roman" w:cs="Times New Roman"/>
      <w:sz w:val="20"/>
      <w:szCs w:val="20"/>
    </w:rPr>
  </w:style>
  <w:style w:type="character" w:customStyle="1" w:styleId="16">
    <w:name w:val="Текст концевой сноски Знак1"/>
    <w:basedOn w:val="a2"/>
    <w:uiPriority w:val="99"/>
    <w:qFormat/>
    <w:rPr>
      <w:sz w:val="24"/>
      <w:szCs w:val="24"/>
      <w:lang w:val="ru-RU"/>
    </w:rPr>
  </w:style>
  <w:style w:type="character" w:customStyle="1" w:styleId="blk">
    <w:name w:val="blk"/>
    <w:uiPriority w:val="99"/>
    <w:qFormat/>
    <w:rPr>
      <w:rFonts w:ascii="Arial" w:hAnsi="Arial" w:cs="Arial"/>
      <w:lang w:val="ru-RU"/>
    </w:rPr>
  </w:style>
  <w:style w:type="character" w:customStyle="1" w:styleId="FontStyle15">
    <w:name w:val="Font Style15"/>
    <w:uiPriority w:val="99"/>
    <w:qFormat/>
    <w:rPr>
      <w:rFonts w:ascii="Arial" w:hAnsi="Arial" w:cs="Arial"/>
      <w:b/>
      <w:bCs/>
      <w:i/>
      <w:iCs/>
      <w:lang w:val="ru-RU"/>
    </w:rPr>
  </w:style>
  <w:style w:type="character" w:styleId="af8">
    <w:name w:val="Emphasis"/>
    <w:basedOn w:val="a2"/>
    <w:uiPriority w:val="99"/>
    <w:qFormat/>
    <w:rPr>
      <w:rFonts w:ascii="Arial" w:hAnsi="Arial" w:cs="Arial"/>
      <w:i/>
      <w:iCs/>
      <w:lang w:val="ru-RU"/>
    </w:rPr>
  </w:style>
  <w:style w:type="character" w:customStyle="1" w:styleId="DocumentMapChar">
    <w:name w:val="Document Map Char"/>
    <w:basedOn w:val="a2"/>
    <w:uiPriority w:val="99"/>
    <w:semiHidden/>
    <w:qFormat/>
    <w:rsid w:val="00CB111C"/>
    <w:rPr>
      <w:rFonts w:ascii="Times New Roman" w:hAnsi="Times New Roman" w:cs="Times New Roman"/>
      <w:sz w:val="0"/>
      <w:szCs w:val="0"/>
    </w:rPr>
  </w:style>
  <w:style w:type="character" w:customStyle="1" w:styleId="af9">
    <w:name w:val="Схема документа Знак"/>
    <w:basedOn w:val="a2"/>
    <w:uiPriority w:val="99"/>
    <w:qFormat/>
    <w:rPr>
      <w:rFonts w:ascii="Tahoma" w:hAnsi="Tahoma" w:cs="Tahoma"/>
      <w:sz w:val="16"/>
      <w:szCs w:val="16"/>
      <w:lang w:val="ru-RU"/>
    </w:rPr>
  </w:style>
  <w:style w:type="character" w:customStyle="1" w:styleId="FootnoteTextChar">
    <w:name w:val="Footnote Text Char"/>
    <w:basedOn w:val="a2"/>
    <w:uiPriority w:val="99"/>
    <w:semiHidden/>
    <w:qFormat/>
    <w:rsid w:val="00CB111C"/>
    <w:rPr>
      <w:rFonts w:ascii="Times New Roman" w:hAnsi="Times New Roman" w:cs="Times New Roman"/>
      <w:sz w:val="20"/>
      <w:szCs w:val="20"/>
    </w:rPr>
  </w:style>
  <w:style w:type="character" w:customStyle="1" w:styleId="afa">
    <w:name w:val="Текст сноски Знак"/>
    <w:basedOn w:val="a2"/>
    <w:uiPriority w:val="99"/>
    <w:qFormat/>
    <w:rPr>
      <w:rFonts w:ascii="Calibri" w:hAnsi="Calibri" w:cs="Calibri"/>
      <w:sz w:val="24"/>
      <w:szCs w:val="24"/>
      <w:lang w:val="ru-RU"/>
    </w:rPr>
  </w:style>
  <w:style w:type="character" w:customStyle="1" w:styleId="afb">
    <w:name w:val="Привязка сноски"/>
    <w:rPr>
      <w:rFonts w:ascii="Arial" w:hAnsi="Arial" w:cs="Arial"/>
      <w:vertAlign w:val="superscript"/>
      <w:lang w:val="ru-RU"/>
    </w:rPr>
  </w:style>
  <w:style w:type="character" w:customStyle="1" w:styleId="FootnoteCharacters">
    <w:name w:val="Footnote Characters"/>
    <w:basedOn w:val="a2"/>
    <w:uiPriority w:val="99"/>
    <w:qFormat/>
    <w:rPr>
      <w:rFonts w:ascii="Arial" w:hAnsi="Arial" w:cs="Arial"/>
      <w:vertAlign w:val="superscript"/>
      <w:lang w:val="ru-RU"/>
    </w:rPr>
  </w:style>
  <w:style w:type="character" w:customStyle="1" w:styleId="1Text0">
    <w:name w:val="Основной текст1 Text"/>
    <w:basedOn w:val="a2"/>
    <w:uiPriority w:val="99"/>
    <w:qFormat/>
    <w:rPr>
      <w:sz w:val="22"/>
      <w:szCs w:val="22"/>
      <w:lang w:val="ru-RU"/>
    </w:rPr>
  </w:style>
  <w:style w:type="character" w:customStyle="1" w:styleId="afc">
    <w:name w:val="Основной текст + Полужирный"/>
    <w:uiPriority w:val="99"/>
    <w:qFormat/>
    <w:rPr>
      <w:rFonts w:ascii="Arial" w:hAnsi="Arial" w:cs="Arial"/>
      <w:b/>
      <w:bCs/>
      <w:color w:val="000000"/>
      <w:spacing w:val="3"/>
      <w:sz w:val="19"/>
      <w:szCs w:val="19"/>
      <w:shd w:val="clear" w:color="auto" w:fill="FFFFFF"/>
      <w:lang w:val="ru-RU"/>
    </w:rPr>
  </w:style>
  <w:style w:type="character" w:customStyle="1" w:styleId="10pt">
    <w:name w:val="Основной текст + 10 ptНе полужирный"/>
    <w:uiPriority w:val="99"/>
    <w:qFormat/>
    <w:rPr>
      <w:rFonts w:ascii="Arial" w:hAnsi="Arial" w:cs="Arial"/>
      <w:b/>
      <w:bCs/>
      <w:color w:val="000000"/>
      <w:shd w:val="clear" w:color="auto" w:fill="FFFFFF"/>
      <w:lang w:val="ru-RU"/>
    </w:rPr>
  </w:style>
  <w:style w:type="character" w:customStyle="1" w:styleId="8pt">
    <w:name w:val="Основной текст + 8 ptНе полужирный"/>
    <w:uiPriority w:val="99"/>
    <w:qFormat/>
    <w:rPr>
      <w:rFonts w:ascii="Arial" w:hAnsi="Arial" w:cs="Arial"/>
      <w:b/>
      <w:bCs/>
      <w:color w:val="000000"/>
      <w:sz w:val="16"/>
      <w:szCs w:val="16"/>
      <w:shd w:val="clear" w:color="auto" w:fill="FFFFFF"/>
      <w:lang w:val="ru-RU"/>
    </w:rPr>
  </w:style>
  <w:style w:type="character" w:customStyle="1" w:styleId="headeraa">
    <w:name w:val="header_aa"/>
    <w:uiPriority w:val="99"/>
    <w:qFormat/>
    <w:rPr>
      <w:rFonts w:ascii="Arial" w:hAnsi="Arial" w:cs="Arial"/>
      <w:lang w:val="ru-RU"/>
    </w:rPr>
  </w:style>
  <w:style w:type="character" w:customStyle="1" w:styleId="BodyTextIndent2Char">
    <w:name w:val="Body Text Indent 2 Char"/>
    <w:basedOn w:val="a2"/>
    <w:uiPriority w:val="99"/>
    <w:semiHidden/>
    <w:qFormat/>
    <w:rsid w:val="00CB111C"/>
    <w:rPr>
      <w:rFonts w:ascii="Times New Roman" w:hAnsi="Times New Roman" w:cs="Times New Roman"/>
      <w:sz w:val="24"/>
      <w:szCs w:val="24"/>
    </w:rPr>
  </w:style>
  <w:style w:type="character" w:customStyle="1" w:styleId="211">
    <w:name w:val="Основной текст с отступом 2 Знак1"/>
    <w:basedOn w:val="a2"/>
    <w:uiPriority w:val="99"/>
    <w:qFormat/>
    <w:rPr>
      <w:sz w:val="24"/>
      <w:szCs w:val="24"/>
      <w:lang w:val="ru-RU"/>
    </w:rPr>
  </w:style>
  <w:style w:type="character" w:customStyle="1" w:styleId="afd">
    <w:name w:val="Неразрешенное упоминание"/>
    <w:uiPriority w:val="99"/>
    <w:qFormat/>
    <w:rPr>
      <w:rFonts w:ascii="Arial" w:hAnsi="Arial" w:cs="Arial"/>
      <w:color w:val="605E5C"/>
      <w:shd w:val="clear" w:color="auto" w:fill="E1DFDD"/>
      <w:lang w:val="ru-RU"/>
    </w:rPr>
  </w:style>
  <w:style w:type="character" w:customStyle="1" w:styleId="afe">
    <w:name w:val="Привязка концевой сноски"/>
    <w:rPr>
      <w:rFonts w:ascii="Arial" w:hAnsi="Arial" w:cs="Arial"/>
      <w:vertAlign w:val="superscript"/>
      <w:lang w:val="ru-RU"/>
    </w:rPr>
  </w:style>
  <w:style w:type="character" w:customStyle="1" w:styleId="EndnoteCharacters">
    <w:name w:val="Endnote Characters"/>
    <w:basedOn w:val="a2"/>
    <w:uiPriority w:val="99"/>
    <w:qFormat/>
    <w:rPr>
      <w:rFonts w:ascii="Arial" w:hAnsi="Arial" w:cs="Arial"/>
      <w:vertAlign w:val="superscript"/>
      <w:lang w:val="ru-RU"/>
    </w:rPr>
  </w:style>
  <w:style w:type="character" w:customStyle="1" w:styleId="aff">
    <w:name w:val="Выделение жирным"/>
    <w:qFormat/>
    <w:rsid w:val="0020404B"/>
    <w:rPr>
      <w:b/>
      <w:bCs/>
    </w:rPr>
  </w:style>
  <w:style w:type="character" w:customStyle="1" w:styleId="Bodytext">
    <w:name w:val="Body text_"/>
    <w:basedOn w:val="a2"/>
    <w:link w:val="28"/>
    <w:qFormat/>
    <w:rsid w:val="00D148B3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character" w:customStyle="1" w:styleId="aff0">
    <w:name w:val="Абзац списка Знак"/>
    <w:uiPriority w:val="34"/>
    <w:qFormat/>
    <w:locked/>
    <w:rsid w:val="00EB1CB3"/>
    <w:rPr>
      <w:rFonts w:ascii="Times New Roman" w:hAnsi="Times New Roman" w:cs="Times New Roman"/>
      <w:color w:val="000000"/>
      <w:sz w:val="24"/>
      <w:szCs w:val="24"/>
    </w:rPr>
  </w:style>
  <w:style w:type="paragraph" w:customStyle="1" w:styleId="a0">
    <w:name w:val="Заголовок"/>
    <w:basedOn w:val="a"/>
    <w:next w:val="a1"/>
    <w:uiPriority w:val="99"/>
    <w:qFormat/>
    <w:pPr>
      <w:keepNext/>
      <w:spacing w:before="240" w:after="120"/>
    </w:pPr>
    <w:rPr>
      <w:rFonts w:ascii="Arial" w:hAnsi="Arial" w:cs="Arial"/>
      <w:sz w:val="28"/>
      <w:szCs w:val="28"/>
    </w:rPr>
  </w:style>
  <w:style w:type="paragraph" w:styleId="a1">
    <w:name w:val="Body Text"/>
    <w:basedOn w:val="a"/>
    <w:uiPriority w:val="99"/>
    <w:pPr>
      <w:spacing w:after="120"/>
    </w:pPr>
    <w:rPr>
      <w:rFonts w:cstheme="minorBidi"/>
    </w:rPr>
  </w:style>
  <w:style w:type="paragraph" w:styleId="aff1">
    <w:name w:val="List"/>
    <w:basedOn w:val="a1"/>
    <w:uiPriority w:val="99"/>
  </w:style>
  <w:style w:type="paragraph" w:styleId="aff2">
    <w:name w:val="caption"/>
    <w:basedOn w:val="a"/>
    <w:next w:val="a1"/>
    <w:uiPriority w:val="99"/>
    <w:qFormat/>
    <w:pPr>
      <w:keepNext/>
      <w:spacing w:before="240" w:after="120"/>
    </w:pPr>
    <w:rPr>
      <w:rFonts w:ascii="Arial" w:hAnsi="Arial" w:cs="Arial"/>
      <w:sz w:val="28"/>
      <w:szCs w:val="28"/>
    </w:rPr>
  </w:style>
  <w:style w:type="paragraph" w:styleId="aff3">
    <w:name w:val="index heading"/>
    <w:basedOn w:val="a"/>
    <w:qFormat/>
    <w:pPr>
      <w:suppressLineNumbers/>
    </w:pPr>
    <w:rPr>
      <w:rFonts w:cs="Lucida Sans"/>
    </w:rPr>
  </w:style>
  <w:style w:type="paragraph" w:styleId="aff4">
    <w:name w:val="Title"/>
    <w:basedOn w:val="a0"/>
    <w:next w:val="aff5"/>
    <w:uiPriority w:val="99"/>
    <w:qFormat/>
    <w:rPr>
      <w:rFonts w:ascii="Times New Roman" w:hAnsi="Times New Roman" w:cs="Times New Roman"/>
    </w:rPr>
  </w:style>
  <w:style w:type="paragraph" w:styleId="aff5">
    <w:name w:val="Subtitle"/>
    <w:basedOn w:val="a0"/>
    <w:next w:val="a1"/>
    <w:uiPriority w:val="99"/>
    <w:qFormat/>
    <w:pPr>
      <w:jc w:val="center"/>
    </w:pPr>
    <w:rPr>
      <w:rFonts w:ascii="Times New Roman" w:hAnsi="Times New Roman" w:cs="Times New Roman"/>
      <w:i/>
      <w:iCs/>
    </w:rPr>
  </w:style>
  <w:style w:type="paragraph" w:customStyle="1" w:styleId="29">
    <w:name w:val="Основной текст с отступом Знак2"/>
    <w:basedOn w:val="a"/>
    <w:link w:val="aff6"/>
    <w:uiPriority w:val="99"/>
    <w:qFormat/>
    <w:pPr>
      <w:spacing w:before="120" w:after="120"/>
    </w:pPr>
    <w:rPr>
      <w:rFonts w:cstheme="minorBidi"/>
      <w:i/>
      <w:iCs/>
    </w:rPr>
  </w:style>
  <w:style w:type="paragraph" w:customStyle="1" w:styleId="17">
    <w:name w:val="Указатель1"/>
    <w:basedOn w:val="a"/>
    <w:uiPriority w:val="99"/>
    <w:qFormat/>
    <w:rPr>
      <w:rFonts w:cstheme="minorBidi"/>
    </w:rPr>
  </w:style>
  <w:style w:type="paragraph" w:customStyle="1" w:styleId="aff7">
    <w:name w:val="Содержимое таблицы"/>
    <w:basedOn w:val="a"/>
    <w:qFormat/>
    <w:rPr>
      <w:rFonts w:cstheme="minorBidi"/>
    </w:rPr>
  </w:style>
  <w:style w:type="paragraph" w:customStyle="1" w:styleId="ConsPlusNormal">
    <w:name w:val="ConsPlusNormal"/>
    <w:next w:val="a"/>
    <w:uiPriority w:val="99"/>
    <w:qFormat/>
    <w:pPr>
      <w:widowControl w:val="0"/>
      <w:ind w:firstLine="720"/>
    </w:pPr>
    <w:rPr>
      <w:rFonts w:ascii="Arial" w:hAnsi="Arial" w:cs="Arial"/>
      <w:sz w:val="20"/>
      <w:szCs w:val="20"/>
    </w:rPr>
  </w:style>
  <w:style w:type="paragraph" w:customStyle="1" w:styleId="ConsPlusNonformat">
    <w:name w:val="ConsPlusNonformat"/>
    <w:basedOn w:val="a"/>
    <w:next w:val="ConsPlusNormal"/>
    <w:uiPriority w:val="99"/>
    <w:qFormat/>
    <w:rPr>
      <w:rFonts w:ascii="Courier New" w:hAnsi="Courier New" w:cs="Courier New"/>
    </w:rPr>
  </w:style>
  <w:style w:type="paragraph" w:customStyle="1" w:styleId="ConsPlusTitle">
    <w:name w:val="ConsPlusTitle"/>
    <w:basedOn w:val="a"/>
    <w:next w:val="ConsPlusNormal"/>
    <w:uiPriority w:val="99"/>
    <w:qFormat/>
    <w:rPr>
      <w:rFonts w:ascii="Arial" w:hAnsi="Arial" w:cs="Arial"/>
      <w:b/>
      <w:bCs/>
    </w:rPr>
  </w:style>
  <w:style w:type="paragraph" w:customStyle="1" w:styleId="ConsPlusCell">
    <w:name w:val="ConsPlusCell"/>
    <w:basedOn w:val="a"/>
    <w:uiPriority w:val="99"/>
    <w:qFormat/>
    <w:rPr>
      <w:rFonts w:ascii="Arial" w:hAnsi="Arial" w:cs="Arial"/>
    </w:rPr>
  </w:style>
  <w:style w:type="paragraph" w:customStyle="1" w:styleId="ConsPlusDocList">
    <w:name w:val="ConsPlusDocList"/>
    <w:basedOn w:val="a"/>
    <w:uiPriority w:val="99"/>
    <w:qFormat/>
    <w:rPr>
      <w:rFonts w:ascii="Courier New" w:hAnsi="Courier New" w:cs="Courier New"/>
    </w:rPr>
  </w:style>
  <w:style w:type="paragraph" w:customStyle="1" w:styleId="Standard">
    <w:name w:val="Standard"/>
    <w:uiPriority w:val="99"/>
    <w:qFormat/>
    <w:pPr>
      <w:widowControl w:val="0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Textbody">
    <w:name w:val="Text body"/>
    <w:basedOn w:val="Standard"/>
    <w:uiPriority w:val="99"/>
    <w:qFormat/>
    <w:pPr>
      <w:spacing w:after="120"/>
    </w:pPr>
  </w:style>
  <w:style w:type="paragraph" w:styleId="aff8">
    <w:name w:val="Normal (Web)"/>
    <w:basedOn w:val="a"/>
    <w:uiPriority w:val="99"/>
    <w:qFormat/>
    <w:pPr>
      <w:widowControl/>
      <w:spacing w:before="100" w:after="119"/>
    </w:pPr>
  </w:style>
  <w:style w:type="paragraph" w:styleId="a5">
    <w:name w:val="Balloon Text"/>
    <w:basedOn w:val="a"/>
    <w:link w:val="41"/>
    <w:uiPriority w:val="99"/>
    <w:qFormat/>
    <w:rPr>
      <w:rFonts w:ascii="Tahoma" w:hAnsi="Tahoma" w:cs="Tahoma"/>
      <w:sz w:val="16"/>
      <w:szCs w:val="16"/>
    </w:rPr>
  </w:style>
  <w:style w:type="paragraph" w:customStyle="1" w:styleId="18">
    <w:name w:val="Абзац списка1"/>
    <w:basedOn w:val="a"/>
    <w:uiPriority w:val="99"/>
    <w:qFormat/>
    <w:pPr>
      <w:ind w:left="720"/>
    </w:pPr>
  </w:style>
  <w:style w:type="paragraph" w:customStyle="1" w:styleId="aff9">
    <w:name w:val="Верхний и нижний колонтитулы"/>
    <w:basedOn w:val="a"/>
    <w:qFormat/>
  </w:style>
  <w:style w:type="paragraph" w:styleId="affa">
    <w:name w:val="header"/>
    <w:basedOn w:val="a"/>
    <w:uiPriority w:val="99"/>
    <w:pPr>
      <w:tabs>
        <w:tab w:val="center" w:pos="4677"/>
        <w:tab w:val="right" w:pos="9355"/>
      </w:tabs>
    </w:pPr>
  </w:style>
  <w:style w:type="paragraph" w:styleId="affb">
    <w:name w:val="footer"/>
    <w:basedOn w:val="a"/>
    <w:uiPriority w:val="99"/>
    <w:pPr>
      <w:tabs>
        <w:tab w:val="center" w:pos="4677"/>
        <w:tab w:val="right" w:pos="9355"/>
      </w:tabs>
    </w:pPr>
  </w:style>
  <w:style w:type="paragraph" w:styleId="affc">
    <w:name w:val="List Paragraph"/>
    <w:basedOn w:val="a"/>
    <w:uiPriority w:val="34"/>
    <w:qFormat/>
    <w:pPr>
      <w:ind w:left="720"/>
    </w:pPr>
    <w:rPr>
      <w:color w:val="000000"/>
    </w:rPr>
  </w:style>
  <w:style w:type="paragraph" w:styleId="affd">
    <w:name w:val="annotation text"/>
    <w:basedOn w:val="a"/>
    <w:uiPriority w:val="99"/>
    <w:qFormat/>
  </w:style>
  <w:style w:type="paragraph" w:styleId="affe">
    <w:name w:val="annotation subject"/>
    <w:basedOn w:val="affd"/>
    <w:next w:val="affd"/>
    <w:uiPriority w:val="99"/>
    <w:qFormat/>
    <w:rPr>
      <w:b/>
      <w:bCs/>
    </w:rPr>
  </w:style>
  <w:style w:type="paragraph" w:styleId="2a">
    <w:name w:val="Body Text 2"/>
    <w:basedOn w:val="a"/>
    <w:uiPriority w:val="99"/>
    <w:qFormat/>
    <w:pPr>
      <w:spacing w:after="120" w:line="480" w:lineRule="auto"/>
    </w:pPr>
  </w:style>
  <w:style w:type="paragraph" w:customStyle="1" w:styleId="33">
    <w:name w:val="Указатель3"/>
    <w:basedOn w:val="a"/>
    <w:uiPriority w:val="99"/>
    <w:qFormat/>
  </w:style>
  <w:style w:type="paragraph" w:customStyle="1" w:styleId="19">
    <w:name w:val="Название объекта1"/>
    <w:basedOn w:val="a0"/>
    <w:next w:val="aff5"/>
    <w:uiPriority w:val="99"/>
    <w:qFormat/>
    <w:rPr>
      <w:rFonts w:ascii="Times New Roman" w:hAnsi="Times New Roman" w:cs="Times New Roman"/>
    </w:rPr>
  </w:style>
  <w:style w:type="paragraph" w:customStyle="1" w:styleId="2b">
    <w:name w:val="Указатель2"/>
    <w:basedOn w:val="a"/>
    <w:uiPriority w:val="99"/>
    <w:qFormat/>
  </w:style>
  <w:style w:type="paragraph" w:styleId="aff6">
    <w:name w:val="Body Text Indent"/>
    <w:basedOn w:val="a"/>
    <w:link w:val="29"/>
    <w:uiPriority w:val="99"/>
    <w:pPr>
      <w:ind w:firstLine="851"/>
    </w:pPr>
    <w:rPr>
      <w:sz w:val="26"/>
      <w:szCs w:val="26"/>
    </w:rPr>
  </w:style>
  <w:style w:type="paragraph" w:customStyle="1" w:styleId="BodyText21">
    <w:name w:val="Body Text 21"/>
    <w:basedOn w:val="a"/>
    <w:uiPriority w:val="99"/>
    <w:qFormat/>
    <w:pPr>
      <w:ind w:firstLine="720"/>
      <w:jc w:val="both"/>
    </w:pPr>
  </w:style>
  <w:style w:type="paragraph" w:customStyle="1" w:styleId="afff">
    <w:name w:val="Заголовок таблицы"/>
    <w:basedOn w:val="aff7"/>
    <w:uiPriority w:val="99"/>
    <w:qFormat/>
    <w:pPr>
      <w:jc w:val="center"/>
    </w:pPr>
    <w:rPr>
      <w:rFonts w:cs="Times New Roman"/>
      <w:b/>
      <w:bCs/>
    </w:rPr>
  </w:style>
  <w:style w:type="paragraph" w:customStyle="1" w:styleId="ConsNormal0">
    <w:name w:val="ConsNormal Знак"/>
    <w:uiPriority w:val="99"/>
    <w:qFormat/>
    <w:pPr>
      <w:widowControl w:val="0"/>
      <w:ind w:firstLine="720"/>
    </w:pPr>
    <w:rPr>
      <w:rFonts w:ascii="Arial" w:hAnsi="Arial" w:cs="Arial"/>
      <w:sz w:val="24"/>
      <w:szCs w:val="24"/>
    </w:rPr>
  </w:style>
  <w:style w:type="paragraph" w:customStyle="1" w:styleId="NormalWeb1">
    <w:name w:val="Normal (Web)1"/>
    <w:basedOn w:val="a"/>
    <w:uiPriority w:val="99"/>
    <w:qFormat/>
    <w:pPr>
      <w:spacing w:before="28" w:after="100"/>
    </w:pPr>
  </w:style>
  <w:style w:type="paragraph" w:customStyle="1" w:styleId="parametervalue">
    <w:name w:val="parametervalue"/>
    <w:basedOn w:val="a"/>
    <w:uiPriority w:val="99"/>
    <w:qFormat/>
    <w:pPr>
      <w:widowControl/>
      <w:spacing w:before="100" w:after="100"/>
    </w:pPr>
  </w:style>
  <w:style w:type="paragraph" w:customStyle="1" w:styleId="2c">
    <w:name w:val="Название2"/>
    <w:basedOn w:val="a"/>
    <w:uiPriority w:val="99"/>
    <w:qFormat/>
    <w:pPr>
      <w:spacing w:before="120" w:after="120"/>
    </w:pPr>
    <w:rPr>
      <w:i/>
      <w:iCs/>
    </w:rPr>
  </w:style>
  <w:style w:type="paragraph" w:customStyle="1" w:styleId="xl24">
    <w:name w:val="xl24"/>
    <w:basedOn w:val="a"/>
    <w:uiPriority w:val="99"/>
    <w:qFormat/>
    <w:pPr>
      <w:spacing w:before="100" w:after="100"/>
      <w:jc w:val="center"/>
    </w:pPr>
  </w:style>
  <w:style w:type="paragraph" w:customStyle="1" w:styleId="ConsNormal1">
    <w:name w:val="ConsNormal"/>
    <w:qFormat/>
    <w:pPr>
      <w:widowControl w:val="0"/>
      <w:ind w:firstLine="720"/>
    </w:pPr>
    <w:rPr>
      <w:rFonts w:ascii="Arial" w:hAnsi="Arial" w:cs="Arial"/>
      <w:sz w:val="24"/>
      <w:szCs w:val="24"/>
    </w:rPr>
  </w:style>
  <w:style w:type="paragraph" w:customStyle="1" w:styleId="212">
    <w:name w:val="Основной текст 21"/>
    <w:basedOn w:val="a"/>
    <w:uiPriority w:val="99"/>
    <w:qFormat/>
    <w:pPr>
      <w:spacing w:after="120" w:line="480" w:lineRule="auto"/>
    </w:pPr>
  </w:style>
  <w:style w:type="paragraph" w:customStyle="1" w:styleId="1a">
    <w:name w:val="Дата1"/>
    <w:basedOn w:val="a"/>
    <w:next w:val="a"/>
    <w:uiPriority w:val="99"/>
    <w:qFormat/>
    <w:pPr>
      <w:spacing w:after="60"/>
      <w:jc w:val="both"/>
    </w:pPr>
  </w:style>
  <w:style w:type="paragraph" w:customStyle="1" w:styleId="1b">
    <w:name w:val="Обычный отступ1"/>
    <w:basedOn w:val="a"/>
    <w:uiPriority w:val="99"/>
    <w:qFormat/>
    <w:pPr>
      <w:spacing w:after="60"/>
      <w:ind w:left="708"/>
      <w:jc w:val="both"/>
    </w:pPr>
  </w:style>
  <w:style w:type="paragraph" w:customStyle="1" w:styleId="1c">
    <w:name w:val="Стиль1"/>
    <w:basedOn w:val="a"/>
    <w:uiPriority w:val="99"/>
    <w:qFormat/>
    <w:pPr>
      <w:keepNext/>
      <w:keepLines/>
      <w:tabs>
        <w:tab w:val="left" w:pos="1300"/>
      </w:tabs>
      <w:spacing w:after="60"/>
      <w:ind w:left="1300" w:hanging="900"/>
    </w:pPr>
    <w:rPr>
      <w:b/>
      <w:bCs/>
      <w:sz w:val="28"/>
      <w:szCs w:val="28"/>
    </w:rPr>
  </w:style>
  <w:style w:type="paragraph" w:customStyle="1" w:styleId="220">
    <w:name w:val="Основной текст с отступом 2 Знак2"/>
    <w:basedOn w:val="a"/>
    <w:uiPriority w:val="99"/>
    <w:qFormat/>
    <w:pPr>
      <w:tabs>
        <w:tab w:val="left" w:pos="435"/>
      </w:tabs>
      <w:ind w:left="435" w:hanging="435"/>
    </w:pPr>
  </w:style>
  <w:style w:type="paragraph" w:customStyle="1" w:styleId="2d">
    <w:name w:val="Стиль2"/>
    <w:basedOn w:val="220"/>
    <w:uiPriority w:val="99"/>
    <w:qFormat/>
    <w:pPr>
      <w:keepNext/>
      <w:keepLines/>
      <w:tabs>
        <w:tab w:val="clear" w:pos="435"/>
        <w:tab w:val="left" w:pos="720"/>
      </w:tabs>
      <w:spacing w:after="60"/>
      <w:ind w:left="0" w:firstLine="0"/>
      <w:jc w:val="both"/>
    </w:pPr>
    <w:rPr>
      <w:b/>
      <w:bCs/>
    </w:rPr>
  </w:style>
  <w:style w:type="paragraph" w:customStyle="1" w:styleId="213">
    <w:name w:val="Основной текст с отступом 21"/>
    <w:basedOn w:val="a"/>
    <w:uiPriority w:val="99"/>
    <w:qFormat/>
    <w:pPr>
      <w:spacing w:after="120" w:line="480" w:lineRule="auto"/>
      <w:ind w:left="283"/>
    </w:pPr>
  </w:style>
  <w:style w:type="paragraph" w:customStyle="1" w:styleId="34">
    <w:name w:val="Стиль3"/>
    <w:basedOn w:val="213"/>
    <w:uiPriority w:val="99"/>
    <w:qFormat/>
    <w:pPr>
      <w:tabs>
        <w:tab w:val="left" w:pos="720"/>
      </w:tabs>
      <w:spacing w:after="0" w:line="240" w:lineRule="auto"/>
      <w:ind w:left="720" w:hanging="720"/>
      <w:jc w:val="both"/>
    </w:pPr>
  </w:style>
  <w:style w:type="paragraph" w:customStyle="1" w:styleId="1d">
    <w:name w:val="Знак1"/>
    <w:basedOn w:val="a"/>
    <w:uiPriority w:val="99"/>
    <w:qFormat/>
    <w:pPr>
      <w:spacing w:after="160" w:line="240" w:lineRule="exact"/>
    </w:pPr>
    <w:rPr>
      <w:rFonts w:ascii="Verdana" w:hAnsi="Verdana" w:cs="Verdana"/>
    </w:rPr>
  </w:style>
  <w:style w:type="paragraph" w:customStyle="1" w:styleId="310">
    <w:name w:val="Основной текст с отступом 31"/>
    <w:basedOn w:val="a"/>
    <w:uiPriority w:val="99"/>
    <w:qFormat/>
    <w:pPr>
      <w:spacing w:after="120"/>
      <w:ind w:left="283"/>
    </w:pPr>
    <w:rPr>
      <w:sz w:val="16"/>
      <w:szCs w:val="16"/>
    </w:rPr>
  </w:style>
  <w:style w:type="paragraph" w:customStyle="1" w:styleId="15">
    <w:name w:val="Îáû÷íûé1"/>
    <w:link w:val="1Text"/>
    <w:uiPriority w:val="99"/>
    <w:qFormat/>
    <w:pPr>
      <w:jc w:val="both"/>
    </w:pPr>
    <w:rPr>
      <w:rFonts w:ascii="TimesET" w:hAnsi="TimesET" w:cs="TimesET"/>
      <w:sz w:val="24"/>
      <w:szCs w:val="24"/>
    </w:rPr>
  </w:style>
  <w:style w:type="paragraph" w:styleId="HTML0">
    <w:name w:val="HTML Preformatted"/>
    <w:basedOn w:val="a"/>
    <w:link w:val="HTML1"/>
    <w:uiPriority w:val="99"/>
    <w:qFormat/>
    <w:pPr>
      <w:spacing w:after="160" w:line="240" w:lineRule="exact"/>
    </w:pPr>
  </w:style>
  <w:style w:type="paragraph" w:customStyle="1" w:styleId="afff0">
    <w:name w:val="Знак Знак Знак Знак"/>
    <w:basedOn w:val="a"/>
    <w:uiPriority w:val="99"/>
    <w:qFormat/>
    <w:pPr>
      <w:spacing w:before="280" w:after="280"/>
    </w:pPr>
    <w:rPr>
      <w:rFonts w:ascii="Tahoma" w:hAnsi="Tahoma" w:cs="Tahoma"/>
    </w:rPr>
  </w:style>
  <w:style w:type="paragraph" w:customStyle="1" w:styleId="afff1">
    <w:name w:val="Знак Знак Знак Знак Знак Знак Знак Знак Знак Знак Знак Знак Знак Знак Знак Знак Знак Знак Знак"/>
    <w:basedOn w:val="a"/>
    <w:uiPriority w:val="99"/>
    <w:qFormat/>
    <w:pPr>
      <w:spacing w:before="280" w:after="280"/>
    </w:pPr>
    <w:rPr>
      <w:rFonts w:ascii="Tahoma" w:hAnsi="Tahoma" w:cs="Tahoma"/>
    </w:rPr>
  </w:style>
  <w:style w:type="paragraph" w:customStyle="1" w:styleId="1e">
    <w:name w:val="Цитата1"/>
    <w:basedOn w:val="a"/>
    <w:uiPriority w:val="99"/>
    <w:qFormat/>
    <w:pPr>
      <w:spacing w:after="120"/>
      <w:ind w:left="1440" w:right="1440"/>
    </w:pPr>
  </w:style>
  <w:style w:type="paragraph" w:customStyle="1" w:styleId="afff2">
    <w:name w:val="Обычный без отступа"/>
    <w:basedOn w:val="a"/>
    <w:next w:val="a"/>
    <w:uiPriority w:val="99"/>
    <w:qFormat/>
    <w:pPr>
      <w:jc w:val="both"/>
    </w:pPr>
  </w:style>
  <w:style w:type="paragraph" w:customStyle="1" w:styleId="1f">
    <w:name w:val="Знак Знак Знак Знак1"/>
    <w:basedOn w:val="a"/>
    <w:uiPriority w:val="99"/>
    <w:qFormat/>
    <w:pPr>
      <w:spacing w:before="280" w:after="280"/>
    </w:pPr>
    <w:rPr>
      <w:rFonts w:ascii="Tahoma" w:hAnsi="Tahoma" w:cs="Tahoma"/>
    </w:rPr>
  </w:style>
  <w:style w:type="paragraph" w:customStyle="1" w:styleId="afff3">
    <w:name w:val="Таблица текст"/>
    <w:basedOn w:val="a"/>
    <w:uiPriority w:val="99"/>
    <w:qFormat/>
    <w:pPr>
      <w:spacing w:before="40" w:after="40"/>
      <w:ind w:left="57" w:right="57"/>
    </w:pPr>
    <w:rPr>
      <w:sz w:val="22"/>
      <w:szCs w:val="22"/>
    </w:rPr>
  </w:style>
  <w:style w:type="paragraph" w:styleId="afff4">
    <w:name w:val="No Spacing"/>
    <w:uiPriority w:val="99"/>
    <w:qFormat/>
    <w:rPr>
      <w:rFonts w:cs="Calibri"/>
    </w:rPr>
  </w:style>
  <w:style w:type="paragraph" w:customStyle="1" w:styleId="afff5">
    <w:name w:val="Знак Знак Знак Знак Знак Знак Знак Знак Знак Знак Знак"/>
    <w:basedOn w:val="a"/>
    <w:uiPriority w:val="99"/>
    <w:qFormat/>
    <w:pPr>
      <w:spacing w:before="280" w:after="280"/>
    </w:pPr>
    <w:rPr>
      <w:rFonts w:ascii="Tahoma" w:hAnsi="Tahoma" w:cs="Tahoma"/>
    </w:rPr>
  </w:style>
  <w:style w:type="paragraph" w:customStyle="1" w:styleId="1f0">
    <w:name w:val="Знак1 Знак Знак Знак Знак Знак"/>
    <w:basedOn w:val="a"/>
    <w:uiPriority w:val="99"/>
    <w:qFormat/>
    <w:pPr>
      <w:spacing w:after="160" w:line="240" w:lineRule="exact"/>
    </w:pPr>
    <w:rPr>
      <w:rFonts w:ascii="Verdana" w:hAnsi="Verdana" w:cs="Verdana"/>
    </w:rPr>
  </w:style>
  <w:style w:type="paragraph" w:customStyle="1" w:styleId="afff6">
    <w:name w:val="Знак Знак Знак Знак Знак Знак Знак"/>
    <w:basedOn w:val="a"/>
    <w:uiPriority w:val="99"/>
    <w:qFormat/>
    <w:pPr>
      <w:spacing w:before="280" w:after="280"/>
    </w:pPr>
    <w:rPr>
      <w:rFonts w:ascii="Tahoma" w:hAnsi="Tahoma" w:cs="Tahoma"/>
    </w:rPr>
  </w:style>
  <w:style w:type="paragraph" w:customStyle="1" w:styleId="110">
    <w:name w:val="Знак11"/>
    <w:basedOn w:val="a"/>
    <w:uiPriority w:val="99"/>
    <w:qFormat/>
    <w:pPr>
      <w:spacing w:after="160" w:line="240" w:lineRule="exact"/>
    </w:pPr>
    <w:rPr>
      <w:rFonts w:ascii="Verdana" w:hAnsi="Verdana" w:cs="Verdana"/>
    </w:rPr>
  </w:style>
  <w:style w:type="paragraph" w:customStyle="1" w:styleId="51">
    <w:name w:val="Знак Знак5 Знак"/>
    <w:basedOn w:val="a"/>
    <w:uiPriority w:val="99"/>
    <w:qFormat/>
    <w:pPr>
      <w:spacing w:before="280" w:after="280"/>
    </w:pPr>
    <w:rPr>
      <w:rFonts w:ascii="Tahoma" w:hAnsi="Tahoma" w:cs="Tahoma"/>
    </w:rPr>
  </w:style>
  <w:style w:type="paragraph" w:customStyle="1" w:styleId="afff7">
    <w:name w:val="Знак Знак Знак Знак Знак Знак Знак Знак"/>
    <w:basedOn w:val="a"/>
    <w:uiPriority w:val="99"/>
    <w:qFormat/>
    <w:pPr>
      <w:spacing w:before="280" w:after="280"/>
    </w:pPr>
    <w:rPr>
      <w:rFonts w:ascii="Tahoma" w:hAnsi="Tahoma" w:cs="Tahoma"/>
    </w:rPr>
  </w:style>
  <w:style w:type="paragraph" w:customStyle="1" w:styleId="ConsNonformat0">
    <w:name w:val="ConsNonformat"/>
    <w:uiPriority w:val="99"/>
    <w:qFormat/>
    <w:pPr>
      <w:widowControl w:val="0"/>
    </w:pPr>
    <w:rPr>
      <w:rFonts w:ascii="Courier New" w:hAnsi="Courier New" w:cs="Courier New"/>
      <w:sz w:val="20"/>
      <w:szCs w:val="20"/>
    </w:rPr>
  </w:style>
  <w:style w:type="paragraph" w:customStyle="1" w:styleId="311">
    <w:name w:val="Основной текст 31"/>
    <w:basedOn w:val="a"/>
    <w:uiPriority w:val="99"/>
    <w:qFormat/>
    <w:pPr>
      <w:spacing w:after="120"/>
    </w:pPr>
    <w:rPr>
      <w:sz w:val="16"/>
      <w:szCs w:val="16"/>
    </w:rPr>
  </w:style>
  <w:style w:type="paragraph" w:customStyle="1" w:styleId="FR2">
    <w:name w:val="FR2"/>
    <w:uiPriority w:val="99"/>
    <w:qFormat/>
    <w:pPr>
      <w:widowControl w:val="0"/>
      <w:spacing w:line="300" w:lineRule="auto"/>
      <w:ind w:left="2240" w:right="1800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52">
    <w:name w:val="Знак5 Знак Знак"/>
    <w:basedOn w:val="a"/>
    <w:uiPriority w:val="99"/>
    <w:qFormat/>
    <w:pPr>
      <w:spacing w:before="280" w:after="280"/>
    </w:pPr>
    <w:rPr>
      <w:rFonts w:ascii="Tahoma" w:hAnsi="Tahoma" w:cs="Tahoma"/>
    </w:rPr>
  </w:style>
  <w:style w:type="paragraph" w:customStyle="1" w:styleId="Style2">
    <w:name w:val="Style2"/>
    <w:basedOn w:val="a"/>
    <w:uiPriority w:val="99"/>
    <w:qFormat/>
    <w:pPr>
      <w:spacing w:line="226" w:lineRule="exact"/>
      <w:jc w:val="both"/>
    </w:pPr>
  </w:style>
  <w:style w:type="paragraph" w:customStyle="1" w:styleId="Style3">
    <w:name w:val="Style3"/>
    <w:basedOn w:val="a"/>
    <w:uiPriority w:val="99"/>
    <w:qFormat/>
    <w:pPr>
      <w:spacing w:line="230" w:lineRule="exact"/>
      <w:ind w:firstLine="96"/>
      <w:jc w:val="both"/>
    </w:pPr>
  </w:style>
  <w:style w:type="paragraph" w:customStyle="1" w:styleId="Style10">
    <w:name w:val="Style10"/>
    <w:basedOn w:val="a"/>
    <w:uiPriority w:val="99"/>
    <w:qFormat/>
    <w:pPr>
      <w:spacing w:line="230" w:lineRule="exact"/>
      <w:ind w:firstLine="158"/>
      <w:jc w:val="both"/>
    </w:pPr>
  </w:style>
  <w:style w:type="paragraph" w:customStyle="1" w:styleId="Style11">
    <w:name w:val="Style11"/>
    <w:basedOn w:val="a"/>
    <w:uiPriority w:val="99"/>
    <w:qFormat/>
    <w:pPr>
      <w:spacing w:line="230" w:lineRule="exact"/>
      <w:ind w:firstLine="216"/>
    </w:pPr>
  </w:style>
  <w:style w:type="paragraph" w:customStyle="1" w:styleId="Style14">
    <w:name w:val="Style14"/>
    <w:basedOn w:val="a"/>
    <w:uiPriority w:val="99"/>
    <w:qFormat/>
    <w:pPr>
      <w:spacing w:line="230" w:lineRule="exact"/>
    </w:pPr>
  </w:style>
  <w:style w:type="paragraph" w:customStyle="1" w:styleId="312">
    <w:name w:val="Маркированный список 31"/>
    <w:basedOn w:val="a"/>
    <w:uiPriority w:val="99"/>
    <w:qFormat/>
    <w:pPr>
      <w:tabs>
        <w:tab w:val="left" w:pos="643"/>
        <w:tab w:val="left" w:pos="926"/>
      </w:tabs>
      <w:spacing w:after="60"/>
      <w:ind w:left="926"/>
      <w:jc w:val="both"/>
    </w:pPr>
  </w:style>
  <w:style w:type="paragraph" w:styleId="afff8">
    <w:name w:val="endnote text"/>
    <w:basedOn w:val="a"/>
    <w:uiPriority w:val="99"/>
  </w:style>
  <w:style w:type="paragraph" w:customStyle="1" w:styleId="221">
    <w:name w:val="Основной текст 22"/>
    <w:basedOn w:val="a"/>
    <w:uiPriority w:val="99"/>
    <w:qFormat/>
    <w:pPr>
      <w:spacing w:after="120" w:line="480" w:lineRule="auto"/>
    </w:pPr>
  </w:style>
  <w:style w:type="paragraph" w:customStyle="1" w:styleId="Style8">
    <w:name w:val="Style8"/>
    <w:basedOn w:val="a"/>
    <w:uiPriority w:val="99"/>
    <w:qFormat/>
  </w:style>
  <w:style w:type="paragraph" w:customStyle="1" w:styleId="FR1">
    <w:name w:val="FR1"/>
    <w:uiPriority w:val="99"/>
    <w:qFormat/>
    <w:pPr>
      <w:widowControl w:val="0"/>
      <w:spacing w:before="240" w:line="252" w:lineRule="auto"/>
      <w:jc w:val="both"/>
    </w:pPr>
    <w:rPr>
      <w:rFonts w:ascii="Times New Roman" w:hAnsi="Times New Roman" w:cs="Times New Roman"/>
      <w:sz w:val="28"/>
      <w:szCs w:val="28"/>
    </w:rPr>
  </w:style>
  <w:style w:type="paragraph" w:customStyle="1" w:styleId="ListParagraph1">
    <w:name w:val="List Paragraph1"/>
    <w:basedOn w:val="a"/>
    <w:uiPriority w:val="99"/>
    <w:qFormat/>
    <w:pPr>
      <w:ind w:left="720"/>
    </w:pPr>
  </w:style>
  <w:style w:type="paragraph" w:styleId="afff9">
    <w:name w:val="Document Map"/>
    <w:basedOn w:val="a"/>
    <w:uiPriority w:val="99"/>
    <w:qFormat/>
    <w:pPr>
      <w:shd w:val="clear" w:color="auto" w:fill="000080"/>
    </w:pPr>
    <w:rPr>
      <w:rFonts w:ascii="Tahoma" w:hAnsi="Tahoma" w:cs="Tahoma"/>
      <w:sz w:val="16"/>
      <w:szCs w:val="16"/>
    </w:rPr>
  </w:style>
  <w:style w:type="paragraph" w:customStyle="1" w:styleId="1f1">
    <w:name w:val="Знак Знак Знак Знак Знак Знак Знак Знак1 Знак Знак Знак Знак Знак Знак Знак Знак Знак Знак Знак Знак Знак"/>
    <w:basedOn w:val="a"/>
    <w:uiPriority w:val="99"/>
    <w:qFormat/>
    <w:pPr>
      <w:spacing w:before="100" w:after="100"/>
    </w:pPr>
    <w:rPr>
      <w:rFonts w:ascii="Tahoma" w:hAnsi="Tahoma" w:cs="Tahoma"/>
    </w:rPr>
  </w:style>
  <w:style w:type="paragraph" w:customStyle="1" w:styleId="WW-">
    <w:name w:val="WW-Базовый"/>
    <w:uiPriority w:val="99"/>
    <w:qFormat/>
    <w:pPr>
      <w:widowControl w:val="0"/>
      <w:tabs>
        <w:tab w:val="left" w:pos="720"/>
      </w:tabs>
      <w:spacing w:after="200" w:line="276" w:lineRule="auto"/>
    </w:pPr>
    <w:rPr>
      <w:rFonts w:ascii="Times New Roman" w:hAnsi="Times New Roman" w:cs="Times New Roman"/>
      <w:sz w:val="24"/>
      <w:szCs w:val="24"/>
    </w:rPr>
  </w:style>
  <w:style w:type="paragraph" w:customStyle="1" w:styleId="xl68">
    <w:name w:val="xl68"/>
    <w:basedOn w:val="a"/>
    <w:uiPriority w:val="99"/>
    <w:qFormat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  <w:ind w:left="9" w:right="9"/>
    </w:pPr>
    <w:rPr>
      <w:sz w:val="18"/>
      <w:szCs w:val="18"/>
    </w:rPr>
  </w:style>
  <w:style w:type="paragraph" w:customStyle="1" w:styleId="xl69">
    <w:name w:val="xl69"/>
    <w:basedOn w:val="a"/>
    <w:uiPriority w:val="99"/>
    <w:qFormat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after="100"/>
      <w:ind w:left="9" w:right="9"/>
      <w:jc w:val="center"/>
    </w:pPr>
    <w:rPr>
      <w:sz w:val="18"/>
      <w:szCs w:val="18"/>
    </w:rPr>
  </w:style>
  <w:style w:type="paragraph" w:customStyle="1" w:styleId="xl70">
    <w:name w:val="xl70"/>
    <w:basedOn w:val="a"/>
    <w:uiPriority w:val="99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  <w:ind w:left="9" w:right="9"/>
      <w:jc w:val="center"/>
    </w:pPr>
    <w:rPr>
      <w:sz w:val="18"/>
      <w:szCs w:val="18"/>
    </w:rPr>
  </w:style>
  <w:style w:type="paragraph" w:customStyle="1" w:styleId="xl71">
    <w:name w:val="xl71"/>
    <w:basedOn w:val="a"/>
    <w:uiPriority w:val="99"/>
    <w:qFormat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  <w:ind w:left="9" w:right="9"/>
    </w:pPr>
    <w:rPr>
      <w:b/>
      <w:bCs/>
      <w:sz w:val="18"/>
      <w:szCs w:val="18"/>
    </w:rPr>
  </w:style>
  <w:style w:type="paragraph" w:customStyle="1" w:styleId="xl72">
    <w:name w:val="xl72"/>
    <w:basedOn w:val="a"/>
    <w:uiPriority w:val="99"/>
    <w:qFormat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after="100"/>
      <w:ind w:left="9" w:right="9"/>
      <w:jc w:val="center"/>
    </w:pPr>
    <w:rPr>
      <w:sz w:val="18"/>
      <w:szCs w:val="18"/>
    </w:rPr>
  </w:style>
  <w:style w:type="paragraph" w:customStyle="1" w:styleId="xl73">
    <w:name w:val="xl73"/>
    <w:basedOn w:val="a"/>
    <w:uiPriority w:val="99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  <w:ind w:left="9" w:right="9"/>
    </w:pPr>
    <w:rPr>
      <w:sz w:val="18"/>
      <w:szCs w:val="18"/>
    </w:rPr>
  </w:style>
  <w:style w:type="paragraph" w:customStyle="1" w:styleId="xl74">
    <w:name w:val="xl74"/>
    <w:basedOn w:val="a"/>
    <w:uiPriority w:val="99"/>
    <w:qFormat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  <w:ind w:left="9" w:right="9"/>
    </w:pPr>
    <w:rPr>
      <w:sz w:val="18"/>
      <w:szCs w:val="18"/>
    </w:rPr>
  </w:style>
  <w:style w:type="paragraph" w:customStyle="1" w:styleId="xl75">
    <w:name w:val="xl75"/>
    <w:basedOn w:val="a"/>
    <w:uiPriority w:val="99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  <w:ind w:left="9" w:right="9"/>
      <w:jc w:val="center"/>
    </w:pPr>
    <w:rPr>
      <w:color w:val="000000"/>
      <w:sz w:val="18"/>
      <w:szCs w:val="18"/>
    </w:rPr>
  </w:style>
  <w:style w:type="paragraph" w:customStyle="1" w:styleId="xl76">
    <w:name w:val="xl76"/>
    <w:basedOn w:val="a"/>
    <w:uiPriority w:val="99"/>
    <w:qFormat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  <w:ind w:left="9" w:right="9"/>
      <w:jc w:val="center"/>
    </w:pPr>
    <w:rPr>
      <w:sz w:val="18"/>
      <w:szCs w:val="18"/>
    </w:rPr>
  </w:style>
  <w:style w:type="paragraph" w:customStyle="1" w:styleId="xl77">
    <w:name w:val="xl77"/>
    <w:basedOn w:val="a"/>
    <w:uiPriority w:val="99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pacing w:before="100" w:after="100"/>
      <w:ind w:left="9" w:right="9"/>
      <w:jc w:val="center"/>
    </w:pPr>
    <w:rPr>
      <w:color w:val="000000"/>
      <w:sz w:val="18"/>
      <w:szCs w:val="18"/>
    </w:rPr>
  </w:style>
  <w:style w:type="paragraph" w:customStyle="1" w:styleId="xl78">
    <w:name w:val="xl78"/>
    <w:basedOn w:val="a"/>
    <w:uiPriority w:val="99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  <w:ind w:left="9" w:right="9"/>
      <w:jc w:val="center"/>
    </w:pPr>
    <w:rPr>
      <w:sz w:val="18"/>
      <w:szCs w:val="18"/>
    </w:rPr>
  </w:style>
  <w:style w:type="paragraph" w:customStyle="1" w:styleId="xl79">
    <w:name w:val="xl79"/>
    <w:basedOn w:val="a"/>
    <w:uiPriority w:val="99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  <w:ind w:left="9" w:right="9"/>
      <w:jc w:val="center"/>
    </w:pPr>
  </w:style>
  <w:style w:type="paragraph" w:customStyle="1" w:styleId="xl80">
    <w:name w:val="xl80"/>
    <w:basedOn w:val="a"/>
    <w:uiPriority w:val="99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  <w:ind w:left="9" w:right="9"/>
      <w:jc w:val="center"/>
    </w:pPr>
  </w:style>
  <w:style w:type="paragraph" w:customStyle="1" w:styleId="xl81">
    <w:name w:val="xl81"/>
    <w:basedOn w:val="a"/>
    <w:uiPriority w:val="99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  <w:ind w:left="9" w:right="9"/>
    </w:pPr>
    <w:rPr>
      <w:sz w:val="16"/>
      <w:szCs w:val="16"/>
    </w:rPr>
  </w:style>
  <w:style w:type="paragraph" w:customStyle="1" w:styleId="xl82">
    <w:name w:val="xl82"/>
    <w:basedOn w:val="a"/>
    <w:uiPriority w:val="99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  <w:ind w:left="9" w:right="9"/>
      <w:jc w:val="center"/>
    </w:pPr>
    <w:rPr>
      <w:sz w:val="18"/>
      <w:szCs w:val="18"/>
    </w:rPr>
  </w:style>
  <w:style w:type="paragraph" w:customStyle="1" w:styleId="xl83">
    <w:name w:val="xl83"/>
    <w:basedOn w:val="a"/>
    <w:uiPriority w:val="99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  <w:ind w:left="9" w:right="9"/>
      <w:jc w:val="center"/>
    </w:pPr>
    <w:rPr>
      <w:sz w:val="18"/>
      <w:szCs w:val="18"/>
    </w:rPr>
  </w:style>
  <w:style w:type="paragraph" w:customStyle="1" w:styleId="xl84">
    <w:name w:val="xl84"/>
    <w:basedOn w:val="a"/>
    <w:uiPriority w:val="99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  <w:ind w:left="9" w:right="9"/>
      <w:jc w:val="center"/>
    </w:pPr>
    <w:rPr>
      <w:sz w:val="18"/>
      <w:szCs w:val="18"/>
    </w:rPr>
  </w:style>
  <w:style w:type="paragraph" w:customStyle="1" w:styleId="xl85">
    <w:name w:val="xl85"/>
    <w:basedOn w:val="a"/>
    <w:uiPriority w:val="99"/>
    <w:qFormat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after="100"/>
      <w:ind w:left="9" w:right="9"/>
      <w:jc w:val="center"/>
    </w:pPr>
    <w:rPr>
      <w:sz w:val="18"/>
      <w:szCs w:val="18"/>
    </w:rPr>
  </w:style>
  <w:style w:type="paragraph" w:customStyle="1" w:styleId="xl86">
    <w:name w:val="xl86"/>
    <w:basedOn w:val="a"/>
    <w:uiPriority w:val="99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  <w:ind w:left="9" w:right="9"/>
      <w:jc w:val="center"/>
    </w:pPr>
    <w:rPr>
      <w:b/>
      <w:bCs/>
      <w:sz w:val="18"/>
      <w:szCs w:val="18"/>
    </w:rPr>
  </w:style>
  <w:style w:type="paragraph" w:customStyle="1" w:styleId="xl87">
    <w:name w:val="xl87"/>
    <w:basedOn w:val="a"/>
    <w:uiPriority w:val="99"/>
    <w:qFormat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after="100"/>
      <w:ind w:left="9" w:right="9"/>
      <w:jc w:val="center"/>
    </w:pPr>
    <w:rPr>
      <w:b/>
      <w:bCs/>
      <w:sz w:val="18"/>
      <w:szCs w:val="18"/>
    </w:rPr>
  </w:style>
  <w:style w:type="paragraph" w:customStyle="1" w:styleId="xl88">
    <w:name w:val="xl88"/>
    <w:basedOn w:val="a"/>
    <w:uiPriority w:val="99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00"/>
      <w:spacing w:before="100" w:after="100"/>
      <w:ind w:left="9" w:right="9"/>
      <w:jc w:val="center"/>
    </w:pPr>
  </w:style>
  <w:style w:type="paragraph" w:customStyle="1" w:styleId="xl89">
    <w:name w:val="xl89"/>
    <w:basedOn w:val="a"/>
    <w:uiPriority w:val="99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00"/>
      <w:spacing w:before="100" w:after="100"/>
      <w:ind w:left="9" w:right="9"/>
      <w:jc w:val="center"/>
    </w:pPr>
    <w:rPr>
      <w:color w:val="000000"/>
      <w:sz w:val="18"/>
      <w:szCs w:val="18"/>
    </w:rPr>
  </w:style>
  <w:style w:type="paragraph" w:customStyle="1" w:styleId="xl90">
    <w:name w:val="xl90"/>
    <w:basedOn w:val="a"/>
    <w:uiPriority w:val="99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00"/>
      <w:spacing w:before="100" w:after="100"/>
      <w:ind w:left="9" w:right="9"/>
      <w:jc w:val="center"/>
    </w:pPr>
    <w:rPr>
      <w:sz w:val="18"/>
      <w:szCs w:val="18"/>
    </w:rPr>
  </w:style>
  <w:style w:type="paragraph" w:customStyle="1" w:styleId="xl91">
    <w:name w:val="xl91"/>
    <w:basedOn w:val="a"/>
    <w:uiPriority w:val="99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00"/>
      <w:spacing w:before="100" w:after="100"/>
      <w:ind w:left="9" w:right="9"/>
      <w:jc w:val="center"/>
    </w:pPr>
    <w:rPr>
      <w:sz w:val="18"/>
      <w:szCs w:val="18"/>
    </w:rPr>
  </w:style>
  <w:style w:type="paragraph" w:customStyle="1" w:styleId="xl92">
    <w:name w:val="xl92"/>
    <w:basedOn w:val="a"/>
    <w:uiPriority w:val="99"/>
    <w:qFormat/>
    <w:pPr>
      <w:shd w:val="clear" w:color="auto" w:fill="FFFF00"/>
      <w:spacing w:before="100" w:after="100"/>
    </w:pPr>
    <w:rPr>
      <w:sz w:val="16"/>
      <w:szCs w:val="16"/>
    </w:rPr>
  </w:style>
  <w:style w:type="paragraph" w:customStyle="1" w:styleId="xl93">
    <w:name w:val="xl93"/>
    <w:basedOn w:val="a"/>
    <w:uiPriority w:val="99"/>
    <w:qFormat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  <w:ind w:left="9" w:right="9"/>
    </w:pPr>
    <w:rPr>
      <w:b/>
      <w:bCs/>
      <w:sz w:val="18"/>
      <w:szCs w:val="18"/>
    </w:rPr>
  </w:style>
  <w:style w:type="paragraph" w:customStyle="1" w:styleId="xl94">
    <w:name w:val="xl94"/>
    <w:basedOn w:val="a"/>
    <w:uiPriority w:val="99"/>
    <w:qFormat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  <w:ind w:left="9" w:right="9"/>
    </w:pPr>
    <w:rPr>
      <w:b/>
      <w:bCs/>
      <w:sz w:val="18"/>
      <w:szCs w:val="18"/>
    </w:rPr>
  </w:style>
  <w:style w:type="paragraph" w:customStyle="1" w:styleId="xl95">
    <w:name w:val="xl95"/>
    <w:basedOn w:val="a"/>
    <w:uiPriority w:val="99"/>
    <w:qFormat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  <w:ind w:left="9" w:right="9"/>
      <w:jc w:val="center"/>
    </w:pPr>
    <w:rPr>
      <w:b/>
      <w:bCs/>
      <w:sz w:val="18"/>
      <w:szCs w:val="18"/>
    </w:rPr>
  </w:style>
  <w:style w:type="paragraph" w:customStyle="1" w:styleId="xl96">
    <w:name w:val="xl96"/>
    <w:basedOn w:val="a"/>
    <w:uiPriority w:val="99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  <w:ind w:left="9" w:right="9"/>
      <w:jc w:val="center"/>
    </w:pPr>
    <w:rPr>
      <w:b/>
      <w:bCs/>
      <w:sz w:val="18"/>
      <w:szCs w:val="18"/>
    </w:rPr>
  </w:style>
  <w:style w:type="paragraph" w:customStyle="1" w:styleId="xl97">
    <w:name w:val="xl97"/>
    <w:basedOn w:val="a"/>
    <w:uiPriority w:val="99"/>
    <w:qFormat/>
    <w:pPr>
      <w:spacing w:before="100" w:after="100"/>
    </w:pPr>
    <w:rPr>
      <w:b/>
      <w:bCs/>
    </w:rPr>
  </w:style>
  <w:style w:type="paragraph" w:customStyle="1" w:styleId="xl98">
    <w:name w:val="xl98"/>
    <w:basedOn w:val="a"/>
    <w:uiPriority w:val="99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  <w:ind w:left="9" w:right="9"/>
      <w:jc w:val="center"/>
    </w:pPr>
    <w:rPr>
      <w:sz w:val="18"/>
      <w:szCs w:val="18"/>
    </w:rPr>
  </w:style>
  <w:style w:type="paragraph" w:customStyle="1" w:styleId="xl99">
    <w:name w:val="xl99"/>
    <w:basedOn w:val="a"/>
    <w:uiPriority w:val="99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  <w:ind w:left="9" w:right="9"/>
      <w:jc w:val="center"/>
    </w:pPr>
    <w:rPr>
      <w:b/>
      <w:bCs/>
      <w:sz w:val="18"/>
      <w:szCs w:val="18"/>
    </w:rPr>
  </w:style>
  <w:style w:type="paragraph" w:customStyle="1" w:styleId="xl100">
    <w:name w:val="xl100"/>
    <w:basedOn w:val="a"/>
    <w:uiPriority w:val="99"/>
    <w:qFormat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after="100"/>
      <w:ind w:left="9" w:right="9"/>
      <w:jc w:val="center"/>
    </w:pPr>
    <w:rPr>
      <w:b/>
      <w:bCs/>
      <w:sz w:val="18"/>
      <w:szCs w:val="18"/>
    </w:rPr>
  </w:style>
  <w:style w:type="paragraph" w:customStyle="1" w:styleId="msonormal0">
    <w:name w:val="msonormal"/>
    <w:basedOn w:val="a"/>
    <w:uiPriority w:val="99"/>
    <w:qFormat/>
    <w:pPr>
      <w:spacing w:before="100" w:after="100"/>
    </w:pPr>
  </w:style>
  <w:style w:type="paragraph" w:customStyle="1" w:styleId="xl101">
    <w:name w:val="xl101"/>
    <w:basedOn w:val="a"/>
    <w:uiPriority w:val="99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  <w:ind w:left="9" w:right="9"/>
      <w:jc w:val="center"/>
    </w:pPr>
    <w:rPr>
      <w:b/>
      <w:bCs/>
      <w:sz w:val="18"/>
      <w:szCs w:val="18"/>
    </w:rPr>
  </w:style>
  <w:style w:type="paragraph" w:customStyle="1" w:styleId="xl102">
    <w:name w:val="xl102"/>
    <w:basedOn w:val="a"/>
    <w:uiPriority w:val="99"/>
    <w:qFormat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after="100"/>
      <w:ind w:left="9" w:right="9"/>
      <w:jc w:val="center"/>
    </w:pPr>
    <w:rPr>
      <w:b/>
      <w:bCs/>
      <w:sz w:val="18"/>
      <w:szCs w:val="18"/>
    </w:rPr>
  </w:style>
  <w:style w:type="paragraph" w:styleId="afffa">
    <w:name w:val="footnote text"/>
    <w:basedOn w:val="a"/>
    <w:uiPriority w:val="99"/>
    <w:rPr>
      <w:rFonts w:ascii="Calibri" w:hAnsi="Calibri" w:cs="Calibri"/>
    </w:rPr>
  </w:style>
  <w:style w:type="paragraph" w:customStyle="1" w:styleId="bo">
    <w:name w:val="bo"/>
    <w:basedOn w:val="a1"/>
    <w:uiPriority w:val="99"/>
    <w:qFormat/>
    <w:pPr>
      <w:tabs>
        <w:tab w:val="left" w:pos="1530"/>
        <w:tab w:val="left" w:pos="3061"/>
      </w:tabs>
      <w:spacing w:before="57" w:after="0"/>
      <w:ind w:left="113" w:right="113"/>
      <w:jc w:val="both"/>
    </w:pPr>
    <w:rPr>
      <w:rFonts w:ascii="Arial" w:hAnsi="Arial" w:cs="Arial"/>
      <w:color w:val="000000"/>
      <w:sz w:val="16"/>
      <w:szCs w:val="16"/>
    </w:rPr>
  </w:style>
  <w:style w:type="paragraph" w:customStyle="1" w:styleId="1f2">
    <w:name w:val="Основной текст1"/>
    <w:basedOn w:val="a"/>
    <w:uiPriority w:val="99"/>
    <w:qFormat/>
    <w:pPr>
      <w:shd w:val="clear" w:color="auto" w:fill="FFFFFF"/>
    </w:pPr>
    <w:rPr>
      <w:sz w:val="22"/>
      <w:szCs w:val="22"/>
    </w:rPr>
  </w:style>
  <w:style w:type="paragraph" w:customStyle="1" w:styleId="Default">
    <w:name w:val="Default"/>
    <w:uiPriority w:val="99"/>
    <w:qFormat/>
    <w:rPr>
      <w:rFonts w:ascii="Times New Roman" w:hAnsi="Times New Roman" w:cs="Times New Roman"/>
      <w:color w:val="000000"/>
      <w:sz w:val="24"/>
      <w:szCs w:val="24"/>
    </w:rPr>
  </w:style>
  <w:style w:type="paragraph" w:customStyle="1" w:styleId="35">
    <w:name w:val="Основной текст3"/>
    <w:basedOn w:val="a"/>
    <w:uiPriority w:val="99"/>
    <w:qFormat/>
    <w:pPr>
      <w:shd w:val="clear" w:color="auto" w:fill="FFFFFF"/>
      <w:spacing w:after="240" w:line="250" w:lineRule="exact"/>
      <w:jc w:val="both"/>
    </w:pPr>
    <w:rPr>
      <w:color w:val="000000"/>
      <w:spacing w:val="1"/>
      <w:sz w:val="19"/>
      <w:szCs w:val="19"/>
    </w:rPr>
  </w:style>
  <w:style w:type="paragraph" w:customStyle="1" w:styleId="afffb">
    <w:name w:val="Обычный + по ширине"/>
    <w:basedOn w:val="a"/>
    <w:uiPriority w:val="99"/>
    <w:qFormat/>
    <w:pPr>
      <w:jc w:val="both"/>
    </w:pPr>
  </w:style>
  <w:style w:type="paragraph" w:customStyle="1" w:styleId="s1">
    <w:name w:val="s_1"/>
    <w:basedOn w:val="a"/>
    <w:uiPriority w:val="99"/>
    <w:qFormat/>
    <w:pPr>
      <w:spacing w:before="100" w:after="100"/>
    </w:pPr>
  </w:style>
  <w:style w:type="paragraph" w:customStyle="1" w:styleId="afffc">
    <w:name w:val="Пункт"/>
    <w:basedOn w:val="a"/>
    <w:uiPriority w:val="99"/>
    <w:qFormat/>
    <w:pPr>
      <w:tabs>
        <w:tab w:val="left" w:pos="1980"/>
      </w:tabs>
      <w:ind w:left="1404" w:hanging="504"/>
      <w:jc w:val="both"/>
    </w:pPr>
  </w:style>
  <w:style w:type="paragraph" w:customStyle="1" w:styleId="u">
    <w:name w:val="u"/>
    <w:basedOn w:val="a"/>
    <w:uiPriority w:val="99"/>
    <w:qFormat/>
    <w:pPr>
      <w:ind w:firstLine="390"/>
      <w:jc w:val="both"/>
    </w:pPr>
    <w:rPr>
      <w:color w:val="000000"/>
    </w:rPr>
  </w:style>
  <w:style w:type="paragraph" w:styleId="22">
    <w:name w:val="Body Text Indent 2"/>
    <w:basedOn w:val="a"/>
    <w:link w:val="23"/>
    <w:uiPriority w:val="99"/>
    <w:qFormat/>
    <w:pPr>
      <w:spacing w:after="120" w:line="480" w:lineRule="auto"/>
      <w:ind w:left="283"/>
    </w:pPr>
  </w:style>
  <w:style w:type="paragraph" w:customStyle="1" w:styleId="2e">
    <w:name w:val="заголовок 2"/>
    <w:basedOn w:val="a"/>
    <w:next w:val="a"/>
    <w:uiPriority w:val="99"/>
    <w:qFormat/>
    <w:pPr>
      <w:keepNext/>
      <w:jc w:val="center"/>
    </w:pPr>
    <w:rPr>
      <w:b/>
      <w:bCs/>
      <w:sz w:val="28"/>
      <w:szCs w:val="28"/>
    </w:rPr>
  </w:style>
  <w:style w:type="paragraph" w:customStyle="1" w:styleId="28">
    <w:name w:val="Основной текст2"/>
    <w:basedOn w:val="a"/>
    <w:link w:val="Bodytext"/>
    <w:qFormat/>
    <w:rsid w:val="00D148B3"/>
    <w:pPr>
      <w:widowControl/>
      <w:shd w:val="clear" w:color="auto" w:fill="FFFFFF"/>
      <w:suppressAutoHyphens w:val="0"/>
      <w:spacing w:line="324" w:lineRule="exact"/>
      <w:jc w:val="center"/>
    </w:pPr>
    <w:rPr>
      <w:rFonts w:eastAsia="Times New Roman"/>
      <w:sz w:val="27"/>
      <w:szCs w:val="27"/>
    </w:rPr>
  </w:style>
  <w:style w:type="character" w:styleId="afffd">
    <w:name w:val="Hyperlink"/>
    <w:basedOn w:val="a2"/>
    <w:uiPriority w:val="99"/>
    <w:semiHidden/>
    <w:unhideWhenUsed/>
    <w:rsid w:val="006E4E7D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10329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26C7BEB-898E-4F0C-8A9C-2F493B7038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9</Pages>
  <Words>4085</Words>
  <Characters>23285</Characters>
  <Application>Microsoft Office Word</Application>
  <DocSecurity>0</DocSecurity>
  <Lines>194</Lines>
  <Paragraphs>54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Гареева Динара ФлариковнаГареева Динара ФлариковнаГареева Динара ФлариковнаГареева Динара ФлариковнаГареева Динара ФлариковнаГареева Динара ФлариковнаГареева Динара ФлариковнаГареева Динара ФлариковнаГареева Динара ФлариковнаГареева Динара ФлариковнаГарее</dc:creator>
  <dc:description/>
  <cp:lastModifiedBy>Наталия Владимировна Фадеева</cp:lastModifiedBy>
  <cp:revision>9</cp:revision>
  <cp:lastPrinted>2025-05-06T15:13:00Z</cp:lastPrinted>
  <dcterms:created xsi:type="dcterms:W3CDTF">2025-05-06T13:28:00Z</dcterms:created>
  <dcterms:modified xsi:type="dcterms:W3CDTF">2025-05-06T15:20:00Z</dcterms:modified>
  <dc:language>ru</dc:language>
</cp:coreProperties>
</file>