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  <w:r w:rsidRPr="00EA2A83">
        <w:rPr>
          <w:color w:val="000000" w:themeColor="text1"/>
          <w:sz w:val="26"/>
          <w:szCs w:val="26"/>
        </w:rPr>
        <w:t>Заказчик:</w:t>
      </w:r>
    </w:p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  <w:r w:rsidRPr="00EA2A83">
        <w:rPr>
          <w:color w:val="000000" w:themeColor="text1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EA2A83">
        <w:rPr>
          <w:color w:val="000000" w:themeColor="text1"/>
          <w:sz w:val="26"/>
          <w:szCs w:val="26"/>
        </w:rPr>
        <w:t>Красногорская</w:t>
      </w:r>
      <w:proofErr w:type="spellEnd"/>
      <w:r w:rsidRPr="00EA2A83">
        <w:rPr>
          <w:color w:val="000000" w:themeColor="text1"/>
          <w:sz w:val="26"/>
          <w:szCs w:val="26"/>
        </w:rPr>
        <w:t xml:space="preserve"> больница»</w:t>
      </w:r>
    </w:p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  <w:r w:rsidRPr="00EA2A83">
        <w:rPr>
          <w:color w:val="000000" w:themeColor="text1"/>
          <w:sz w:val="26"/>
          <w:szCs w:val="26"/>
        </w:rPr>
        <w:t>okskgb2@mail.ru</w:t>
      </w:r>
    </w:p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</w:p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  <w:r w:rsidRPr="00EA2A83">
        <w:rPr>
          <w:color w:val="000000" w:themeColor="text1"/>
          <w:sz w:val="26"/>
          <w:szCs w:val="26"/>
        </w:rPr>
        <w:t>Оператор электронной площадки:</w:t>
      </w:r>
    </w:p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  <w:r w:rsidRPr="00EA2A83">
        <w:rPr>
          <w:color w:val="000000" w:themeColor="text1"/>
          <w:sz w:val="26"/>
          <w:szCs w:val="26"/>
        </w:rPr>
        <w:t>ООО «РТС-тендер»</w:t>
      </w:r>
    </w:p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  <w:proofErr w:type="spellStart"/>
      <w:r w:rsidRPr="00EA2A83">
        <w:rPr>
          <w:color w:val="000000" w:themeColor="text1"/>
          <w:sz w:val="26"/>
          <w:szCs w:val="26"/>
        </w:rPr>
        <w:t>Долгоруковская</w:t>
      </w:r>
      <w:proofErr w:type="spellEnd"/>
      <w:r w:rsidRPr="00EA2A83">
        <w:rPr>
          <w:color w:val="000000" w:themeColor="text1"/>
          <w:sz w:val="26"/>
          <w:szCs w:val="26"/>
        </w:rPr>
        <w:t xml:space="preserve"> ул., д. 38, стр. 1, </w:t>
      </w:r>
    </w:p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  <w:r w:rsidRPr="00EA2A83">
        <w:rPr>
          <w:color w:val="000000" w:themeColor="text1"/>
          <w:sz w:val="26"/>
          <w:szCs w:val="26"/>
        </w:rPr>
        <w:t>Москва, 127006</w:t>
      </w:r>
    </w:p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  <w:r w:rsidRPr="00EA2A83">
        <w:rPr>
          <w:color w:val="000000" w:themeColor="text1"/>
          <w:sz w:val="26"/>
          <w:szCs w:val="26"/>
        </w:rPr>
        <w:t>ko@rts-tender.ru</w:t>
      </w:r>
    </w:p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</w:p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  <w:r w:rsidRPr="00EA2A83">
        <w:rPr>
          <w:color w:val="000000" w:themeColor="text1"/>
          <w:sz w:val="26"/>
          <w:szCs w:val="26"/>
        </w:rPr>
        <w:t>Заявитель:</w:t>
      </w:r>
    </w:p>
    <w:p w:rsidR="00EA2A83" w:rsidRPr="00EA2A83" w:rsidRDefault="00EA2A83" w:rsidP="00EA2A83">
      <w:pPr>
        <w:widowControl/>
        <w:autoSpaceDE/>
        <w:autoSpaceDN/>
        <w:adjustRightInd/>
        <w:spacing w:before="0"/>
        <w:ind w:left="5103" w:firstLine="0"/>
        <w:rPr>
          <w:color w:val="000000" w:themeColor="text1"/>
          <w:sz w:val="26"/>
          <w:szCs w:val="26"/>
        </w:rPr>
      </w:pPr>
      <w:r w:rsidRPr="00EA2A83">
        <w:rPr>
          <w:color w:val="000000" w:themeColor="text1"/>
          <w:sz w:val="26"/>
          <w:szCs w:val="26"/>
        </w:rPr>
        <w:t>АО «Фирма «Гелий»</w:t>
      </w:r>
    </w:p>
    <w:p w:rsidR="00093232" w:rsidRPr="006A1EA6" w:rsidRDefault="00EA2A83" w:rsidP="00EA2A83">
      <w:pPr>
        <w:widowControl/>
        <w:autoSpaceDE/>
        <w:autoSpaceDN/>
        <w:adjustRightInd/>
        <w:spacing w:before="0"/>
        <w:ind w:left="5103" w:firstLine="0"/>
        <w:rPr>
          <w:rFonts w:eastAsia="Calibri"/>
          <w:color w:val="auto"/>
          <w:sz w:val="26"/>
          <w:szCs w:val="26"/>
          <w:lang w:eastAsia="en-US"/>
        </w:rPr>
      </w:pPr>
      <w:r w:rsidRPr="00EA2A83">
        <w:rPr>
          <w:color w:val="000000" w:themeColor="text1"/>
          <w:sz w:val="26"/>
          <w:szCs w:val="26"/>
        </w:rPr>
        <w:t>zaogeliy@bk.ru</w:t>
      </w:r>
    </w:p>
    <w:p w:rsidR="000561C7" w:rsidRDefault="00093232" w:rsidP="00EA2A8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E7293">
        <w:rPr>
          <w:color w:val="auto"/>
          <w:sz w:val="26"/>
          <w:szCs w:val="26"/>
        </w:rPr>
        <w:br/>
      </w:r>
    </w:p>
    <w:p w:rsidR="000561C7" w:rsidRPr="006E7293" w:rsidRDefault="000561C7" w:rsidP="0009323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93232" w:rsidRPr="00284A44" w:rsidRDefault="00093232" w:rsidP="00093232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284A44">
        <w:rPr>
          <w:b/>
          <w:sz w:val="26"/>
          <w:szCs w:val="26"/>
        </w:rPr>
        <w:t>РЕШЕНИЕ</w:t>
      </w:r>
    </w:p>
    <w:p w:rsidR="00093232" w:rsidRPr="00284A44" w:rsidRDefault="00093232" w:rsidP="00093232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делам</w:t>
      </w:r>
      <w:r w:rsidRPr="00284A44">
        <w:rPr>
          <w:sz w:val="26"/>
          <w:szCs w:val="26"/>
        </w:rPr>
        <w:t xml:space="preserve"> </w:t>
      </w:r>
      <w:r w:rsidRPr="009E64C0">
        <w:rPr>
          <w:sz w:val="26"/>
          <w:szCs w:val="26"/>
        </w:rPr>
        <w:t>№ 050/06/105-</w:t>
      </w:r>
      <w:r w:rsidR="00644658">
        <w:rPr>
          <w:sz w:val="26"/>
          <w:szCs w:val="26"/>
        </w:rPr>
        <w:t>1487</w:t>
      </w:r>
      <w:r w:rsidRPr="009E64C0">
        <w:rPr>
          <w:sz w:val="26"/>
          <w:szCs w:val="26"/>
        </w:rPr>
        <w:t>/202</w:t>
      </w:r>
      <w:r w:rsidRPr="002F2327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Pr="00284A44">
        <w:rPr>
          <w:sz w:val="26"/>
          <w:szCs w:val="26"/>
        </w:rPr>
        <w:t xml:space="preserve">о нарушении </w:t>
      </w:r>
    </w:p>
    <w:p w:rsidR="00093232" w:rsidRPr="00284A44" w:rsidRDefault="00093232" w:rsidP="00093232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законодательства Российской Федерации </w:t>
      </w:r>
    </w:p>
    <w:p w:rsidR="00093232" w:rsidRPr="00284A44" w:rsidRDefault="00093232" w:rsidP="00093232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>о контрактной системе в сфере закупок</w:t>
      </w:r>
    </w:p>
    <w:tbl>
      <w:tblPr>
        <w:tblW w:w="9718" w:type="dxa"/>
        <w:tblLayout w:type="fixed"/>
        <w:tblLook w:val="04A0" w:firstRow="1" w:lastRow="0" w:firstColumn="1" w:lastColumn="0" w:noHBand="0" w:noVBand="1"/>
      </w:tblPr>
      <w:tblGrid>
        <w:gridCol w:w="4972"/>
        <w:gridCol w:w="4746"/>
      </w:tblGrid>
      <w:tr w:rsidR="00093232" w:rsidRPr="00284A44" w:rsidTr="00712C1D">
        <w:trPr>
          <w:trHeight w:val="573"/>
        </w:trPr>
        <w:tc>
          <w:tcPr>
            <w:tcW w:w="4972" w:type="dxa"/>
            <w:hideMark/>
          </w:tcPr>
          <w:p w:rsidR="00093232" w:rsidRPr="00E3524E" w:rsidRDefault="00EA2A83" w:rsidP="00712C1D">
            <w:pPr>
              <w:spacing w:before="0" w:after="12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093232">
              <w:rPr>
                <w:sz w:val="26"/>
                <w:szCs w:val="26"/>
              </w:rPr>
              <w:t>.01.2024</w:t>
            </w:r>
          </w:p>
        </w:tc>
        <w:tc>
          <w:tcPr>
            <w:tcW w:w="4746" w:type="dxa"/>
            <w:hideMark/>
          </w:tcPr>
          <w:p w:rsidR="00093232" w:rsidRPr="00284A44" w:rsidRDefault="00093232" w:rsidP="00712C1D">
            <w:pPr>
              <w:spacing w:before="0" w:after="12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84A44">
              <w:rPr>
                <w:sz w:val="26"/>
                <w:szCs w:val="26"/>
              </w:rPr>
              <w:t>Москва</w:t>
            </w:r>
          </w:p>
        </w:tc>
      </w:tr>
    </w:tbl>
    <w:p w:rsidR="00093232" w:rsidRPr="00F06E68" w:rsidRDefault="00093232" w:rsidP="00093232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84A44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>
        <w:rPr>
          <w:rFonts w:eastAsia="Calibri"/>
          <w:sz w:val="26"/>
          <w:szCs w:val="26"/>
        </w:rPr>
        <w:t xml:space="preserve"> (далее – Управление, Комиссия)</w:t>
      </w:r>
      <w:r w:rsidRPr="001B1CCC">
        <w:rPr>
          <w:rFonts w:eastAsia="Calibri"/>
          <w:sz w:val="26"/>
          <w:szCs w:val="26"/>
        </w:rPr>
        <w:t xml:space="preserve"> </w:t>
      </w:r>
      <w:r w:rsidRPr="00F06E68">
        <w:rPr>
          <w:rFonts w:eastAsia="Calibri"/>
          <w:sz w:val="26"/>
          <w:szCs w:val="26"/>
        </w:rPr>
        <w:t>ведущего заседание Комиссии:</w:t>
      </w:r>
    </w:p>
    <w:p w:rsidR="00093232" w:rsidRPr="00AF3259" w:rsidRDefault="00093232" w:rsidP="00093232">
      <w:pPr>
        <w:spacing w:before="0" w:line="276" w:lineRule="auto"/>
        <w:ind w:firstLine="709"/>
        <w:jc w:val="both"/>
        <w:rPr>
          <w:sz w:val="26"/>
          <w:szCs w:val="26"/>
        </w:rPr>
      </w:pPr>
      <w:r w:rsidRPr="00AF3259">
        <w:rPr>
          <w:sz w:val="26"/>
          <w:szCs w:val="26"/>
        </w:rPr>
        <w:t xml:space="preserve">рассмотрев жалобу </w:t>
      </w:r>
      <w:r w:rsidR="00EA2A83">
        <w:rPr>
          <w:bCs/>
          <w:sz w:val="26"/>
          <w:szCs w:val="26"/>
        </w:rPr>
        <w:t>АО «</w:t>
      </w:r>
      <w:r w:rsidR="00EA2A83" w:rsidRPr="007F7D8D">
        <w:rPr>
          <w:bCs/>
          <w:sz w:val="26"/>
          <w:szCs w:val="26"/>
        </w:rPr>
        <w:t xml:space="preserve">Фирма </w:t>
      </w:r>
      <w:r w:rsidR="00EA2A83">
        <w:rPr>
          <w:bCs/>
          <w:sz w:val="26"/>
          <w:szCs w:val="26"/>
        </w:rPr>
        <w:t>«</w:t>
      </w:r>
      <w:r w:rsidR="00EA2A83" w:rsidRPr="007F7D8D">
        <w:rPr>
          <w:bCs/>
          <w:sz w:val="26"/>
          <w:szCs w:val="26"/>
        </w:rPr>
        <w:t>Гелий</w:t>
      </w:r>
      <w:r w:rsidR="00EA2A83">
        <w:rPr>
          <w:bCs/>
          <w:sz w:val="26"/>
          <w:szCs w:val="26"/>
        </w:rPr>
        <w:t>»</w:t>
      </w:r>
      <w:r w:rsidR="00EA2A83">
        <w:rPr>
          <w:sz w:val="26"/>
          <w:szCs w:val="26"/>
        </w:rPr>
        <w:t xml:space="preserve"> (далее – Заявитель) на действия (бездействие) </w:t>
      </w:r>
      <w:r w:rsidR="00EA2A83" w:rsidRPr="00C8246C">
        <w:rPr>
          <w:sz w:val="26"/>
          <w:szCs w:val="26"/>
        </w:rPr>
        <w:t>Государственно</w:t>
      </w:r>
      <w:r w:rsidR="00EA2A83">
        <w:rPr>
          <w:sz w:val="26"/>
          <w:szCs w:val="26"/>
        </w:rPr>
        <w:t>го</w:t>
      </w:r>
      <w:r w:rsidR="00EA2A83" w:rsidRPr="00C8246C">
        <w:rPr>
          <w:sz w:val="26"/>
          <w:szCs w:val="26"/>
        </w:rPr>
        <w:t xml:space="preserve"> бюджетно</w:t>
      </w:r>
      <w:r w:rsidR="00EA2A83">
        <w:rPr>
          <w:sz w:val="26"/>
          <w:szCs w:val="26"/>
        </w:rPr>
        <w:t>го</w:t>
      </w:r>
      <w:r w:rsidR="00EA2A83" w:rsidRPr="00C8246C">
        <w:rPr>
          <w:sz w:val="26"/>
          <w:szCs w:val="26"/>
        </w:rPr>
        <w:t xml:space="preserve"> учреждени</w:t>
      </w:r>
      <w:r w:rsidR="00EA2A83">
        <w:rPr>
          <w:sz w:val="26"/>
          <w:szCs w:val="26"/>
        </w:rPr>
        <w:t>я</w:t>
      </w:r>
      <w:r w:rsidR="00EA2A83" w:rsidRPr="00C8246C">
        <w:rPr>
          <w:sz w:val="26"/>
          <w:szCs w:val="26"/>
        </w:rPr>
        <w:t xml:space="preserve"> здравоохранения Московской области «</w:t>
      </w:r>
      <w:proofErr w:type="spellStart"/>
      <w:r w:rsidR="00EA2A83" w:rsidRPr="00C8246C">
        <w:rPr>
          <w:sz w:val="26"/>
          <w:szCs w:val="26"/>
        </w:rPr>
        <w:t>Красногорская</w:t>
      </w:r>
      <w:proofErr w:type="spellEnd"/>
      <w:r w:rsidR="00EA2A83" w:rsidRPr="00C8246C">
        <w:rPr>
          <w:sz w:val="26"/>
          <w:szCs w:val="26"/>
        </w:rPr>
        <w:t xml:space="preserve"> больница»</w:t>
      </w:r>
      <w:r w:rsidR="00EA2A83">
        <w:rPr>
          <w:sz w:val="26"/>
          <w:szCs w:val="26"/>
        </w:rPr>
        <w:t xml:space="preserve"> </w:t>
      </w:r>
      <w:r w:rsidR="00EA2A83" w:rsidRPr="006D168C">
        <w:rPr>
          <w:sz w:val="26"/>
          <w:szCs w:val="26"/>
        </w:rPr>
        <w:t>(далее – Заказчик)</w:t>
      </w:r>
      <w:r w:rsidR="00EA2A83">
        <w:rPr>
          <w:sz w:val="26"/>
          <w:szCs w:val="26"/>
        </w:rPr>
        <w:t xml:space="preserve"> </w:t>
      </w:r>
      <w:r w:rsidR="00EA2A83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EA2A83" w:rsidRPr="007F7D8D">
        <w:rPr>
          <w:sz w:val="26"/>
          <w:szCs w:val="26"/>
        </w:rPr>
        <w:t>ООО «РТС-тендер»</w:t>
      </w:r>
      <w:r w:rsidR="00EA2A83" w:rsidRPr="00DC19E0">
        <w:rPr>
          <w:sz w:val="26"/>
          <w:szCs w:val="26"/>
        </w:rPr>
        <w:t xml:space="preserve"> </w:t>
      </w:r>
      <w:r w:rsidR="00EA2A83" w:rsidRPr="006D168C">
        <w:rPr>
          <w:sz w:val="26"/>
          <w:szCs w:val="26"/>
        </w:rPr>
        <w:t>(далее</w:t>
      </w:r>
      <w:r w:rsidR="00EA2A83">
        <w:rPr>
          <w:sz w:val="26"/>
          <w:szCs w:val="26"/>
        </w:rPr>
        <w:t xml:space="preserve"> </w:t>
      </w:r>
      <w:r w:rsidR="00EA2A83" w:rsidRPr="00566E56">
        <w:rPr>
          <w:sz w:val="26"/>
          <w:szCs w:val="26"/>
        </w:rPr>
        <w:t>– Оператор электронной площадки)</w:t>
      </w:r>
      <w:r w:rsidR="00EA2A83">
        <w:rPr>
          <w:sz w:val="26"/>
          <w:szCs w:val="26"/>
        </w:rPr>
        <w:t xml:space="preserve"> э</w:t>
      </w:r>
      <w:r w:rsidR="00EA2A83" w:rsidRPr="006D168C">
        <w:rPr>
          <w:sz w:val="26"/>
          <w:szCs w:val="26"/>
        </w:rPr>
        <w:t>лектронн</w:t>
      </w:r>
      <w:r w:rsidR="00EA2A83">
        <w:rPr>
          <w:sz w:val="26"/>
          <w:szCs w:val="26"/>
        </w:rPr>
        <w:t>ого</w:t>
      </w:r>
      <w:r w:rsidR="00EA2A83" w:rsidRPr="006D168C">
        <w:rPr>
          <w:sz w:val="26"/>
          <w:szCs w:val="26"/>
        </w:rPr>
        <w:t xml:space="preserve"> аукцион</w:t>
      </w:r>
      <w:r w:rsidR="00EA2A83">
        <w:rPr>
          <w:sz w:val="26"/>
          <w:szCs w:val="26"/>
        </w:rPr>
        <w:t>а</w:t>
      </w:r>
      <w:r w:rsidR="00EA2A83" w:rsidRPr="00245422">
        <w:rPr>
          <w:sz w:val="26"/>
          <w:szCs w:val="26"/>
        </w:rPr>
        <w:t xml:space="preserve"> </w:t>
      </w:r>
      <w:r w:rsidR="00EA2A83" w:rsidRPr="00566E56">
        <w:rPr>
          <w:sz w:val="26"/>
          <w:szCs w:val="26"/>
        </w:rPr>
        <w:t xml:space="preserve">на </w:t>
      </w:r>
      <w:r w:rsidR="00EA2A83">
        <w:rPr>
          <w:sz w:val="26"/>
          <w:szCs w:val="26"/>
        </w:rPr>
        <w:t>о</w:t>
      </w:r>
      <w:r w:rsidR="00EA2A83" w:rsidRPr="00C8246C">
        <w:rPr>
          <w:sz w:val="26"/>
          <w:szCs w:val="26"/>
        </w:rPr>
        <w:t xml:space="preserve">казание услуг по эксплуатации и техническому обслуживанию опасных производственных объектов, применяемых в медицинских целях в Государственном бюджетном учреждении здравоохранения Московской области </w:t>
      </w:r>
      <w:r w:rsidR="00EA2A83">
        <w:rPr>
          <w:sz w:val="26"/>
          <w:szCs w:val="26"/>
        </w:rPr>
        <w:t>«</w:t>
      </w:r>
      <w:proofErr w:type="spellStart"/>
      <w:r w:rsidR="00EA2A83" w:rsidRPr="00C8246C">
        <w:rPr>
          <w:sz w:val="26"/>
          <w:szCs w:val="26"/>
        </w:rPr>
        <w:t>Красногорская</w:t>
      </w:r>
      <w:proofErr w:type="spellEnd"/>
      <w:r w:rsidR="00EA2A83" w:rsidRPr="00C8246C">
        <w:rPr>
          <w:sz w:val="26"/>
          <w:szCs w:val="26"/>
        </w:rPr>
        <w:t xml:space="preserve"> Больница</w:t>
      </w:r>
      <w:r w:rsidR="00EA2A83">
        <w:rPr>
          <w:sz w:val="26"/>
          <w:szCs w:val="26"/>
        </w:rPr>
        <w:t>»</w:t>
      </w:r>
      <w:r w:rsidR="00EA2A83" w:rsidRPr="004538E4">
        <w:rPr>
          <w:sz w:val="26"/>
          <w:szCs w:val="26"/>
        </w:rPr>
        <w:t xml:space="preserve"> </w:t>
      </w:r>
      <w:r w:rsidR="00EA2A83" w:rsidRPr="00566E56">
        <w:rPr>
          <w:sz w:val="26"/>
          <w:szCs w:val="26"/>
        </w:rPr>
        <w:t xml:space="preserve">(извещение </w:t>
      </w:r>
      <w:r w:rsidR="00EA2A83">
        <w:rPr>
          <w:sz w:val="26"/>
          <w:szCs w:val="26"/>
        </w:rPr>
        <w:t>№</w:t>
      </w:r>
      <w:r w:rsidR="00EA2A83" w:rsidRPr="009020A8">
        <w:rPr>
          <w:sz w:val="26"/>
          <w:szCs w:val="26"/>
        </w:rPr>
        <w:t>0348500004424000421</w:t>
      </w:r>
      <w:r w:rsidRPr="00AF3259">
        <w:rPr>
          <w:color w:val="000000" w:themeColor="text1"/>
          <w:sz w:val="26"/>
          <w:szCs w:val="26"/>
        </w:rPr>
        <w:t xml:space="preserve"> </w:t>
      </w:r>
      <w:r w:rsidRPr="00AF325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AF3259">
        <w:rPr>
          <w:sz w:val="26"/>
          <w:szCs w:val="26"/>
          <w:lang w:val="en-US"/>
        </w:rPr>
        <w:t>www</w:t>
      </w:r>
      <w:r w:rsidRPr="00AF3259">
        <w:rPr>
          <w:sz w:val="26"/>
          <w:szCs w:val="26"/>
        </w:rPr>
        <w:t>.zakupki.gov.ru (далее – Официальный сайт)</w:t>
      </w:r>
      <w:r w:rsidRPr="00AF3259">
        <w:rPr>
          <w:bCs/>
          <w:sz w:val="26"/>
          <w:szCs w:val="26"/>
        </w:rPr>
        <w:t xml:space="preserve">) (далее – </w:t>
      </w:r>
      <w:r w:rsidRPr="00AF3259">
        <w:rPr>
          <w:rFonts w:eastAsiaTheme="minorHAnsi"/>
          <w:color w:val="auto"/>
          <w:sz w:val="26"/>
          <w:szCs w:val="26"/>
          <w:lang w:eastAsia="en-US"/>
        </w:rPr>
        <w:t>Аукцион</w:t>
      </w:r>
      <w:r w:rsidRPr="00AF3259">
        <w:rPr>
          <w:bCs/>
          <w:sz w:val="26"/>
          <w:szCs w:val="26"/>
        </w:rPr>
        <w:t>)</w:t>
      </w:r>
      <w:r w:rsidRPr="00AF3259">
        <w:rPr>
          <w:sz w:val="26"/>
          <w:szCs w:val="26"/>
        </w:rPr>
        <w:t xml:space="preserve"> и в результате осуществления внеплановой </w:t>
      </w:r>
      <w:r w:rsidRPr="00AF3259">
        <w:rPr>
          <w:sz w:val="26"/>
          <w:szCs w:val="26"/>
        </w:rPr>
        <w:lastRenderedPageBreak/>
        <w:t xml:space="preserve">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756844" w:rsidRDefault="00756844" w:rsidP="00093232">
      <w:pPr>
        <w:spacing w:before="360" w:after="36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093232" w:rsidRPr="00AF3259" w:rsidRDefault="00093232" w:rsidP="00093232">
      <w:pPr>
        <w:spacing w:before="360" w:after="360" w:line="276" w:lineRule="auto"/>
        <w:ind w:firstLine="709"/>
        <w:jc w:val="center"/>
        <w:outlineLvl w:val="0"/>
        <w:rPr>
          <w:sz w:val="26"/>
          <w:szCs w:val="26"/>
        </w:rPr>
      </w:pPr>
      <w:bookmarkStart w:id="0" w:name="_GoBack"/>
      <w:bookmarkEnd w:id="0"/>
      <w:r w:rsidRPr="00AF3259">
        <w:rPr>
          <w:b/>
          <w:sz w:val="26"/>
          <w:szCs w:val="26"/>
        </w:rPr>
        <w:t>УСТАНОВИЛА</w:t>
      </w:r>
      <w:r w:rsidRPr="00AF3259">
        <w:rPr>
          <w:sz w:val="26"/>
          <w:szCs w:val="26"/>
        </w:rPr>
        <w:t>:</w:t>
      </w:r>
    </w:p>
    <w:p w:rsidR="00093232" w:rsidRPr="00AF3259" w:rsidRDefault="00093232" w:rsidP="0009323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F3259">
        <w:rPr>
          <w:sz w:val="26"/>
          <w:szCs w:val="26"/>
        </w:rPr>
        <w:t>В Управление поступил</w:t>
      </w:r>
      <w:r w:rsidR="00EA2A83">
        <w:rPr>
          <w:sz w:val="26"/>
          <w:szCs w:val="26"/>
        </w:rPr>
        <w:t>а</w:t>
      </w:r>
      <w:r w:rsidRPr="00AF3259">
        <w:rPr>
          <w:sz w:val="26"/>
          <w:szCs w:val="26"/>
        </w:rPr>
        <w:t xml:space="preserve"> жалоб</w:t>
      </w:r>
      <w:r w:rsidR="00EA2A83">
        <w:rPr>
          <w:sz w:val="26"/>
          <w:szCs w:val="26"/>
        </w:rPr>
        <w:t>а</w:t>
      </w:r>
      <w:r w:rsidRPr="00AF3259">
        <w:rPr>
          <w:sz w:val="26"/>
          <w:szCs w:val="26"/>
        </w:rPr>
        <w:t xml:space="preserve"> Заявителя на действия Заказчика при проведении Заказчиком, Оператором электронной площадки </w:t>
      </w:r>
      <w:r w:rsidRPr="00AF3259">
        <w:rPr>
          <w:rFonts w:eastAsiaTheme="minorHAnsi"/>
          <w:color w:val="auto"/>
          <w:sz w:val="26"/>
          <w:szCs w:val="26"/>
          <w:lang w:eastAsia="en-US"/>
        </w:rPr>
        <w:t>Аукцион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AF3259">
        <w:rPr>
          <w:sz w:val="26"/>
          <w:szCs w:val="26"/>
        </w:rPr>
        <w:t>.</w:t>
      </w:r>
    </w:p>
    <w:p w:rsidR="00093232" w:rsidRPr="00AF3259" w:rsidRDefault="00EA2A83" w:rsidP="0009323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21040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неправомерно признавшей заявку </w:t>
      </w:r>
      <w:r>
        <w:rPr>
          <w:sz w:val="26"/>
          <w:szCs w:val="26"/>
        </w:rPr>
        <w:t xml:space="preserve">Победителя </w:t>
      </w:r>
      <w:r w:rsidRPr="00621040">
        <w:rPr>
          <w:sz w:val="26"/>
          <w:szCs w:val="26"/>
        </w:rPr>
        <w:t>соответствующей требованиям извещения о проведении Аукциона.</w:t>
      </w:r>
    </w:p>
    <w:p w:rsidR="00093232" w:rsidRPr="00AF3259" w:rsidRDefault="00093232" w:rsidP="0009323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F3259">
        <w:rPr>
          <w:sz w:val="26"/>
          <w:szCs w:val="26"/>
        </w:rPr>
        <w:t xml:space="preserve">В соответствии с извещениями о проведении </w:t>
      </w:r>
      <w:r w:rsidRPr="00AF3259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Pr="00AF3259">
        <w:rPr>
          <w:sz w:val="26"/>
          <w:szCs w:val="26"/>
        </w:rPr>
        <w:t>, протоколами, составленными при осуществлении закупок:</w:t>
      </w:r>
    </w:p>
    <w:p w:rsidR="00093232" w:rsidRPr="00AF3259" w:rsidRDefault="00093232" w:rsidP="00EA2A83">
      <w:pPr>
        <w:pStyle w:val="a3"/>
        <w:widowControl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3259">
        <w:rPr>
          <w:rFonts w:eastAsiaTheme="minorHAnsi"/>
          <w:color w:val="auto"/>
          <w:sz w:val="26"/>
          <w:szCs w:val="26"/>
          <w:lang w:eastAsia="en-US"/>
        </w:rPr>
        <w:t>извещения о проведении Аукциона размещено – 03.12.2024;</w:t>
      </w:r>
    </w:p>
    <w:p w:rsidR="00093232" w:rsidRPr="00AF3259" w:rsidRDefault="00093232" w:rsidP="00EA2A83">
      <w:pPr>
        <w:pStyle w:val="a3"/>
        <w:widowControl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3259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контрактов – 19 479 999,96 руб.;</w:t>
      </w:r>
    </w:p>
    <w:p w:rsidR="003E549A" w:rsidRDefault="00093232" w:rsidP="00EA2A83">
      <w:pPr>
        <w:pStyle w:val="a3"/>
        <w:widowControl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3259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>
        <w:rPr>
          <w:rFonts w:eastAsiaTheme="minorHAnsi"/>
          <w:color w:val="auto"/>
          <w:sz w:val="26"/>
          <w:szCs w:val="26"/>
          <w:lang w:eastAsia="en-US"/>
        </w:rPr>
        <w:t>10.01.2025;</w:t>
      </w:r>
    </w:p>
    <w:p w:rsidR="00093232" w:rsidRDefault="00093232" w:rsidP="00EA2A83">
      <w:pPr>
        <w:pStyle w:val="a3"/>
        <w:widowControl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закупке подано 3 заявки от участников закупки, из которых 1 заявка участника закупки признана соответствующей требованиям </w:t>
      </w:r>
      <w:r w:rsidR="00EA2A83">
        <w:rPr>
          <w:rFonts w:eastAsiaTheme="minorHAnsi"/>
          <w:color w:val="auto"/>
          <w:sz w:val="26"/>
          <w:szCs w:val="26"/>
          <w:lang w:eastAsia="en-US"/>
        </w:rPr>
        <w:t>извещения о проведении Аукциона;</w:t>
      </w:r>
    </w:p>
    <w:p w:rsidR="00EA2A83" w:rsidRDefault="00EA2A83" w:rsidP="00EA2A83">
      <w:pPr>
        <w:pStyle w:val="a3"/>
        <w:widowControl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победителем Аукциона признан участник закупки с и</w:t>
      </w:r>
      <w:r w:rsidRPr="00EA2A83">
        <w:rPr>
          <w:rFonts w:eastAsiaTheme="minorHAnsi"/>
          <w:color w:val="auto"/>
          <w:sz w:val="26"/>
          <w:szCs w:val="26"/>
          <w:lang w:eastAsia="en-US"/>
        </w:rPr>
        <w:t>дентификационны</w:t>
      </w:r>
      <w:r>
        <w:rPr>
          <w:rFonts w:eastAsiaTheme="minorHAnsi"/>
          <w:color w:val="auto"/>
          <w:sz w:val="26"/>
          <w:szCs w:val="26"/>
          <w:lang w:eastAsia="en-US"/>
        </w:rPr>
        <w:t>м</w:t>
      </w:r>
      <w:r w:rsidRPr="00EA2A83">
        <w:rPr>
          <w:rFonts w:eastAsiaTheme="minorHAnsi"/>
          <w:color w:val="auto"/>
          <w:sz w:val="26"/>
          <w:szCs w:val="26"/>
          <w:lang w:eastAsia="en-US"/>
        </w:rPr>
        <w:t xml:space="preserve"> номер</w:t>
      </w:r>
      <w:r>
        <w:rPr>
          <w:rFonts w:eastAsiaTheme="minorHAnsi"/>
          <w:color w:val="auto"/>
          <w:sz w:val="26"/>
          <w:szCs w:val="26"/>
          <w:lang w:eastAsia="en-US"/>
        </w:rPr>
        <w:t>ом</w:t>
      </w:r>
      <w:r w:rsidRPr="00EA2A83">
        <w:rPr>
          <w:rFonts w:eastAsiaTheme="minorHAnsi"/>
          <w:color w:val="auto"/>
          <w:sz w:val="26"/>
          <w:szCs w:val="26"/>
          <w:lang w:eastAsia="en-US"/>
        </w:rPr>
        <w:t xml:space="preserve"> 117881244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(далее - Победитель</w:t>
      </w:r>
      <w:r w:rsidRPr="00AF3259">
        <w:rPr>
          <w:rFonts w:eastAsiaTheme="minorHAnsi"/>
          <w:color w:val="auto"/>
          <w:sz w:val="26"/>
          <w:szCs w:val="26"/>
          <w:lang w:eastAsia="en-US"/>
        </w:rPr>
        <w:t>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93232" w:rsidRDefault="00DC563D" w:rsidP="00093232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3FAF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Аукционной комиссией принято неправоме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рное решение о признании заявки Победителя 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ей 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требованиям извещения о проведении Аукциона.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3) несоответствия участника закупки требованиям, установленным в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lastRenderedPageBreak/>
        <w:t>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1E706C" w:rsidRPr="003737B3" w:rsidRDefault="001E706C" w:rsidP="001E70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lastRenderedPageBreak/>
        <w:t>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1E706C" w:rsidRPr="002425B2" w:rsidRDefault="001E706C" w:rsidP="001E706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93232" w:rsidRPr="0001354D" w:rsidRDefault="00093232" w:rsidP="00093232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1354D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093232" w:rsidRDefault="00730927" w:rsidP="00093232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</w:t>
      </w:r>
      <w:r w:rsidR="00093232" w:rsidRPr="0001354D">
        <w:rPr>
          <w:rFonts w:eastAsiaTheme="minorHAnsi"/>
          <w:color w:val="auto"/>
          <w:sz w:val="26"/>
          <w:szCs w:val="26"/>
          <w:lang w:eastAsia="en-US"/>
        </w:rPr>
        <w:t xml:space="preserve">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093232" w:rsidRDefault="00093232" w:rsidP="00093232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3259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31 Закона о контрактной системе при осуществлении закупки заказчик устанавливает, в том числе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093232" w:rsidRDefault="00093232" w:rsidP="0009323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3259">
        <w:rPr>
          <w:rFonts w:eastAsiaTheme="minorHAnsi"/>
          <w:color w:val="auto"/>
          <w:sz w:val="26"/>
          <w:szCs w:val="26"/>
          <w:lang w:eastAsia="en-US"/>
        </w:rPr>
        <w:t>Частью 6 статьи 31 Закона о контрактной системе установлено, что заказчики не вправе устанавливать требования к участникам закупок в нарушение требований Закона о контрактной системе.</w:t>
      </w:r>
    </w:p>
    <w:p w:rsidR="00A94D19" w:rsidRPr="00482AE1" w:rsidRDefault="00A94D19" w:rsidP="00482AE1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2AE1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17 части 1 статьи 12 Закона о лицензировании техническое обслуживание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подлежит лицензированию.</w:t>
      </w:r>
    </w:p>
    <w:p w:rsidR="00A94D19" w:rsidRPr="00695B43" w:rsidRDefault="00A94D19" w:rsidP="00A94D19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95B43">
        <w:rPr>
          <w:rFonts w:eastAsiaTheme="minorHAnsi"/>
          <w:color w:val="auto"/>
          <w:sz w:val="26"/>
          <w:szCs w:val="26"/>
          <w:lang w:eastAsia="en-US"/>
        </w:rPr>
        <w:t>Пунктом 1 Постановления Правительства Российской Федерации от 30.11.2021 № 2129 «Об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внесении изменений в постановление Правительства Российской Федерации от 15 сентября 2020 г. № 1445 и признании утратившими силу отдельных актов Правительства Российской Федерации» утверждены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(далее – Положения о лицензировании деятельности по техническому обслуживанию медицинских изделий).</w:t>
      </w:r>
    </w:p>
    <w:p w:rsidR="00442841" w:rsidRPr="00AF3259" w:rsidRDefault="001E706C" w:rsidP="0044284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сведениям, размещенным на Официальном сайте, объектом закупки является о</w:t>
      </w:r>
      <w:r w:rsidRPr="001E706C">
        <w:rPr>
          <w:rFonts w:eastAsiaTheme="minorHAnsi"/>
          <w:color w:val="auto"/>
          <w:sz w:val="26"/>
          <w:szCs w:val="26"/>
          <w:lang w:eastAsia="en-US"/>
        </w:rPr>
        <w:t xml:space="preserve">казание услуг по эксплуатации и техническому обслуживанию опасных производственных объектов, применяемых в медицинских целях в Государственном бюджетном учреждении здравоохранения Московской области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proofErr w:type="spellStart"/>
      <w:r w:rsidRPr="001E706C">
        <w:rPr>
          <w:rFonts w:eastAsiaTheme="minorHAnsi"/>
          <w:color w:val="auto"/>
          <w:sz w:val="26"/>
          <w:szCs w:val="26"/>
          <w:lang w:eastAsia="en-US"/>
        </w:rPr>
        <w:t>Красногорская</w:t>
      </w:r>
      <w:proofErr w:type="spellEnd"/>
      <w:r w:rsidRPr="001E706C">
        <w:rPr>
          <w:rFonts w:eastAsiaTheme="minorHAnsi"/>
          <w:color w:val="auto"/>
          <w:sz w:val="26"/>
          <w:szCs w:val="26"/>
          <w:lang w:eastAsia="en-US"/>
        </w:rPr>
        <w:t xml:space="preserve"> Больница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730927" w:rsidRDefault="00730927" w:rsidP="00093232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извещении о проведении Аукциона Заказчиком установлено в том числе следующее:</w:t>
      </w:r>
    </w:p>
    <w:p w:rsidR="00730927" w:rsidRDefault="00730927" w:rsidP="00093232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730927">
        <w:rPr>
          <w:rFonts w:eastAsiaTheme="minorHAnsi"/>
          <w:color w:val="auto"/>
          <w:sz w:val="26"/>
          <w:szCs w:val="26"/>
          <w:lang w:eastAsia="en-US"/>
        </w:rPr>
        <w:t>Требование к участникам закупок в соответствии с п. 1 ч. 1 ст. 31 Закона № 44-ФЗ</w:t>
      </w:r>
    </w:p>
    <w:p w:rsidR="00482AE1" w:rsidRDefault="00A94D19" w:rsidP="00FB17E1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4D19">
        <w:rPr>
          <w:rFonts w:eastAsiaTheme="minorHAnsi"/>
          <w:color w:val="auto"/>
          <w:sz w:val="26"/>
          <w:szCs w:val="26"/>
          <w:lang w:eastAsia="en-US"/>
        </w:rPr>
        <w:t xml:space="preserve">I выписка из реестра лицензий на эксплуатацию взрывопожароопасных и химически опасных производственных объектов I, II и III классов опасности, на выполнение работ на взрывопожароопасных и химически опасных производственных объектах I, II и III классов опасности: использование (эксплуатация) на объектах оборудования, работающего под избыточным давлением более 0,07 </w:t>
      </w:r>
      <w:proofErr w:type="spellStart"/>
      <w:r w:rsidRPr="00A94D19">
        <w:rPr>
          <w:rFonts w:eastAsiaTheme="minorHAnsi"/>
          <w:color w:val="auto"/>
          <w:sz w:val="26"/>
          <w:szCs w:val="26"/>
          <w:lang w:eastAsia="en-US"/>
        </w:rPr>
        <w:t>мегапаскаля</w:t>
      </w:r>
      <w:proofErr w:type="spellEnd"/>
      <w:r w:rsidRPr="00A94D19">
        <w:rPr>
          <w:rFonts w:eastAsiaTheme="minorHAnsi"/>
          <w:color w:val="auto"/>
          <w:sz w:val="26"/>
          <w:szCs w:val="26"/>
          <w:lang w:eastAsia="en-US"/>
        </w:rPr>
        <w:t xml:space="preserve">: пара, газа (в газообразном, сжиженном состоянии); воды при температуре нагрева более 115 градусов Цельсия; иных жидкостей при температуре, превышающей температуру их кипения при избыточном давлении 0,07 </w:t>
      </w:r>
      <w:proofErr w:type="spellStart"/>
      <w:r w:rsidRPr="00A94D19">
        <w:rPr>
          <w:rFonts w:eastAsiaTheme="minorHAnsi"/>
          <w:color w:val="auto"/>
          <w:sz w:val="26"/>
          <w:szCs w:val="26"/>
          <w:lang w:eastAsia="en-US"/>
        </w:rPr>
        <w:t>мегапаскаля</w:t>
      </w:r>
      <w:proofErr w:type="spellEnd"/>
      <w:r w:rsidRPr="00A94D19">
        <w:rPr>
          <w:rFonts w:eastAsiaTheme="minorHAnsi"/>
          <w:color w:val="auto"/>
          <w:sz w:val="26"/>
          <w:szCs w:val="26"/>
          <w:lang w:eastAsia="en-US"/>
        </w:rPr>
        <w:t>; хранение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объектах (Подтверждается участником размещения заказа путем предоставления копии соответствующей лицензии в составе заявки на участие в аукционе в соответствии с требованиями, предусмотренными в Информационной карте аукционной документации)</w:t>
      </w:r>
    </w:p>
    <w:p w:rsidR="00A94D19" w:rsidRDefault="00A94D19" w:rsidP="00FB17E1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4D19">
        <w:rPr>
          <w:rFonts w:eastAsiaTheme="minorHAnsi"/>
          <w:color w:val="auto"/>
          <w:sz w:val="26"/>
          <w:szCs w:val="26"/>
          <w:lang w:eastAsia="en-US"/>
        </w:rPr>
        <w:t>II действующая лицензия на осуществление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выданная Федеральной службой по надзору в здравоохранении РФ (Росздравнадзор) с указанием вида работ на техническое обслуживание групп медицинских изделий класса 2а потенциального риска применения вспомогательные и общебольничные медицинские изделия. (Подтверждается участником размещения заказа путем предоставления копии соответствующей лицензии в составе заявки на участие в аукционе в соответствии с требованиями, предусмотренными в Информационной карте аукционной документации)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F43BC" w:rsidRDefault="00FF43BC" w:rsidP="00FB17E1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Кроме того, в Требованиях к содержанию и составу заявок на участие в Аукционе Заказчиком установлено в том числе следующее:</w:t>
      </w:r>
    </w:p>
    <w:p w:rsidR="00FF43BC" w:rsidRDefault="00FF43BC" w:rsidP="00FB17E1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«Д</w:t>
      </w:r>
      <w:r w:rsidRPr="00FF43BC">
        <w:rPr>
          <w:rFonts w:eastAsiaTheme="minorHAnsi"/>
          <w:color w:val="auto"/>
          <w:sz w:val="26"/>
          <w:szCs w:val="26"/>
          <w:lang w:eastAsia="en-US"/>
        </w:rPr>
        <w:t>окументы, подтверждающие соответствие участника закупки требованиям, установленным пунктом 1 части 1 статьи 31 Федерального закона от 05.04.2013 № 44-ФЗ</w:t>
      </w:r>
    </w:p>
    <w:p w:rsidR="00FB17E1" w:rsidRPr="00FB17E1" w:rsidRDefault="00FB17E1" w:rsidP="00FB17E1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B17E1">
        <w:rPr>
          <w:rFonts w:eastAsiaTheme="minorHAnsi"/>
          <w:color w:val="auto"/>
          <w:sz w:val="26"/>
          <w:szCs w:val="26"/>
          <w:lang w:eastAsia="en-US"/>
        </w:rPr>
        <w:t xml:space="preserve">I выписка из реестра лицензий на эксплуатацию взрывопожароопасных и химически опасных производственных объектов I, II и III классов опасности, на выполнение работ на взрывопожароопасных и химически опасных производственных объектах I, II и III классов опасности: использование (эксплуатация) на объектах оборудования, работающего под избыточным давлением более 0,07 </w:t>
      </w:r>
      <w:proofErr w:type="spellStart"/>
      <w:r w:rsidRPr="00FB17E1">
        <w:rPr>
          <w:rFonts w:eastAsiaTheme="minorHAnsi"/>
          <w:color w:val="auto"/>
          <w:sz w:val="26"/>
          <w:szCs w:val="26"/>
          <w:lang w:eastAsia="en-US"/>
        </w:rPr>
        <w:t>мегапаскаля</w:t>
      </w:r>
      <w:proofErr w:type="spellEnd"/>
      <w:r w:rsidRPr="00FB17E1">
        <w:rPr>
          <w:rFonts w:eastAsiaTheme="minorHAnsi"/>
          <w:color w:val="auto"/>
          <w:sz w:val="26"/>
          <w:szCs w:val="26"/>
          <w:lang w:eastAsia="en-US"/>
        </w:rPr>
        <w:t xml:space="preserve">: пара, газа (в газообразном, сжиженном состоянии); воды при температуре нагрева более 115 градусов Цельсия; иных жидкостей при температуре, превышающей температуру их кипения при избыточном давлении 0,07 </w:t>
      </w:r>
      <w:proofErr w:type="spellStart"/>
      <w:r w:rsidRPr="00FB17E1">
        <w:rPr>
          <w:rFonts w:eastAsiaTheme="minorHAnsi"/>
          <w:color w:val="auto"/>
          <w:sz w:val="26"/>
          <w:szCs w:val="26"/>
          <w:lang w:eastAsia="en-US"/>
        </w:rPr>
        <w:t>мегапаскаля</w:t>
      </w:r>
      <w:proofErr w:type="spellEnd"/>
      <w:r w:rsidRPr="00FB17E1">
        <w:rPr>
          <w:rFonts w:eastAsiaTheme="minorHAnsi"/>
          <w:color w:val="auto"/>
          <w:sz w:val="26"/>
          <w:szCs w:val="26"/>
          <w:lang w:eastAsia="en-US"/>
        </w:rPr>
        <w:t>; хранение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объектах  (Подтверждается участником размещения заказа путем предоставления копии соответствующей лицензии в составе заявки на участие в аукционе в соответствии с требованиями, предусмотренными в Информационной карте аукционной документации)</w:t>
      </w:r>
    </w:p>
    <w:p w:rsidR="00FB17E1" w:rsidRDefault="00FB17E1" w:rsidP="0071267D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B17E1">
        <w:rPr>
          <w:rFonts w:eastAsiaTheme="minorHAnsi"/>
          <w:color w:val="auto"/>
          <w:sz w:val="26"/>
          <w:szCs w:val="26"/>
          <w:lang w:eastAsia="en-US"/>
        </w:rPr>
        <w:t>II действующая лицензия на осуществление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выданная Федеральной службой по надзору в здравоохранении РФ (Росздравнадзор) с указанием вида работ на техническое обслуживание групп медицинских изделий класса 2а потенциального риска применения вспомогательные и общебольничные медицинские изделия. (Подтверждается участником размещения заказа путем предоставления копии соответствующей лицензии в составе заявки на участие в аукционе в соответствии с требованиями, предусмотренными в Информационной карте аукционной документации)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FF43BC" w:rsidRDefault="008F576E" w:rsidP="0071267D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</w:t>
      </w:r>
      <w:r w:rsidRPr="008F576E">
        <w:rPr>
          <w:rFonts w:eastAsiaTheme="minorHAnsi"/>
          <w:color w:val="auto"/>
          <w:sz w:val="26"/>
          <w:szCs w:val="26"/>
          <w:lang w:eastAsia="en-US"/>
        </w:rPr>
        <w:t>ротокол</w:t>
      </w:r>
      <w:r>
        <w:rPr>
          <w:rFonts w:eastAsiaTheme="minorHAnsi"/>
          <w:color w:val="auto"/>
          <w:sz w:val="26"/>
          <w:szCs w:val="26"/>
          <w:lang w:eastAsia="en-US"/>
        </w:rPr>
        <w:t>у</w:t>
      </w:r>
      <w:r w:rsidRPr="008F576E">
        <w:rPr>
          <w:rFonts w:eastAsiaTheme="minorHAnsi"/>
          <w:color w:val="auto"/>
          <w:sz w:val="26"/>
          <w:szCs w:val="26"/>
          <w:lang w:eastAsia="en-US"/>
        </w:rPr>
        <w:t xml:space="preserve"> подведения итогов определения поставщика (подрядчика, исполнителя) от 14.01.2025 №ИЭА1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(далее - Протокол</w:t>
      </w:r>
      <w:r w:rsidRPr="008F576E">
        <w:rPr>
          <w:rFonts w:eastAsiaTheme="minorHAnsi"/>
          <w:color w:val="auto"/>
          <w:sz w:val="26"/>
          <w:szCs w:val="26"/>
          <w:lang w:eastAsia="en-US"/>
        </w:rPr>
        <w:t>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участник закупки с и</w:t>
      </w:r>
      <w:r w:rsidRPr="00EA2A83">
        <w:rPr>
          <w:rFonts w:eastAsiaTheme="minorHAnsi"/>
          <w:color w:val="auto"/>
          <w:sz w:val="26"/>
          <w:szCs w:val="26"/>
          <w:lang w:eastAsia="en-US"/>
        </w:rPr>
        <w:t>дентификационны</w:t>
      </w:r>
      <w:r>
        <w:rPr>
          <w:rFonts w:eastAsiaTheme="minorHAnsi"/>
          <w:color w:val="auto"/>
          <w:sz w:val="26"/>
          <w:szCs w:val="26"/>
          <w:lang w:eastAsia="en-US"/>
        </w:rPr>
        <w:t>м</w:t>
      </w:r>
      <w:r w:rsidRPr="00EA2A83">
        <w:rPr>
          <w:rFonts w:eastAsiaTheme="minorHAnsi"/>
          <w:color w:val="auto"/>
          <w:sz w:val="26"/>
          <w:szCs w:val="26"/>
          <w:lang w:eastAsia="en-US"/>
        </w:rPr>
        <w:t xml:space="preserve"> номер</w:t>
      </w:r>
      <w:r>
        <w:rPr>
          <w:rFonts w:eastAsiaTheme="minorHAnsi"/>
          <w:color w:val="auto"/>
          <w:sz w:val="26"/>
          <w:szCs w:val="26"/>
          <w:lang w:eastAsia="en-US"/>
        </w:rPr>
        <w:t>ом</w:t>
      </w:r>
      <w:r w:rsidRPr="00EA2A83">
        <w:rPr>
          <w:rFonts w:eastAsiaTheme="minorHAnsi"/>
          <w:color w:val="auto"/>
          <w:sz w:val="26"/>
          <w:szCs w:val="26"/>
          <w:lang w:eastAsia="en-US"/>
        </w:rPr>
        <w:t xml:space="preserve"> 117881244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признан соответствующим требованиям извещения о проведении Аукциона и признан Победителем.</w:t>
      </w:r>
    </w:p>
    <w:p w:rsidR="008F576E" w:rsidRDefault="008F576E" w:rsidP="0071267D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По мнению Заявителя, в составе заявки Победителя представлена недействующая лицензия.</w:t>
      </w:r>
    </w:p>
    <w:p w:rsidR="00E3072A" w:rsidRPr="00E3072A" w:rsidRDefault="00060FFC" w:rsidP="00E3072A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в составе заявки Победителя представлена лицензия</w:t>
      </w:r>
      <w:r w:rsidR="00AB715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B7150" w:rsidRPr="00AB7150">
        <w:rPr>
          <w:rFonts w:eastAsiaTheme="minorHAnsi"/>
          <w:color w:val="auto"/>
          <w:sz w:val="26"/>
          <w:szCs w:val="26"/>
          <w:lang w:eastAsia="en-US"/>
        </w:rPr>
        <w:t xml:space="preserve">на эксплуатацию взрывопожароопасных и химически опасных производственных объектов I, II и III классов опасности от 20.01.2016 </w:t>
      </w:r>
      <w:r w:rsidR="00E3072A">
        <w:rPr>
          <w:rFonts w:eastAsiaTheme="minorHAnsi"/>
          <w:color w:val="auto"/>
          <w:sz w:val="26"/>
          <w:szCs w:val="26"/>
          <w:lang w:eastAsia="en-US"/>
        </w:rPr>
        <w:br/>
      </w:r>
      <w:r w:rsidR="00AB7150" w:rsidRPr="00AB7150">
        <w:rPr>
          <w:rFonts w:eastAsiaTheme="minorHAnsi"/>
          <w:color w:val="auto"/>
          <w:sz w:val="26"/>
          <w:szCs w:val="26"/>
          <w:lang w:eastAsia="en-US"/>
        </w:rPr>
        <w:t>№ ВХ-55-004886</w:t>
      </w:r>
      <w:r w:rsidR="00E3072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3072A" w:rsidRPr="00E3072A">
        <w:rPr>
          <w:rFonts w:eastAsiaTheme="minorHAnsi"/>
          <w:color w:val="auto"/>
          <w:sz w:val="26"/>
          <w:szCs w:val="26"/>
          <w:lang w:eastAsia="en-US"/>
        </w:rPr>
        <w:t>со следующими видами работ:</w:t>
      </w:r>
    </w:p>
    <w:p w:rsidR="00E3072A" w:rsidRPr="00E3072A" w:rsidRDefault="00E3072A" w:rsidP="00E3072A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072A">
        <w:rPr>
          <w:rFonts w:eastAsiaTheme="minorHAnsi"/>
          <w:color w:val="auto"/>
          <w:sz w:val="26"/>
          <w:szCs w:val="26"/>
          <w:lang w:eastAsia="en-US"/>
        </w:rPr>
        <w:t>1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  <w:r w:rsidRPr="00E3072A">
        <w:rPr>
          <w:rFonts w:eastAsiaTheme="minorHAnsi"/>
          <w:color w:val="auto"/>
          <w:sz w:val="26"/>
          <w:szCs w:val="26"/>
          <w:lang w:eastAsia="en-US"/>
        </w:rPr>
        <w:tab/>
        <w:t>использование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объектах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3072A" w:rsidRPr="00E3072A" w:rsidRDefault="00E3072A" w:rsidP="00E3072A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072A">
        <w:rPr>
          <w:rFonts w:eastAsiaTheme="minorHAnsi"/>
          <w:color w:val="auto"/>
          <w:sz w:val="26"/>
          <w:szCs w:val="26"/>
          <w:lang w:eastAsia="en-US"/>
        </w:rPr>
        <w:t>2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  <w:r w:rsidRPr="00E3072A">
        <w:rPr>
          <w:rFonts w:eastAsiaTheme="minorHAnsi"/>
          <w:color w:val="auto"/>
          <w:sz w:val="26"/>
          <w:szCs w:val="26"/>
          <w:lang w:eastAsia="en-US"/>
        </w:rPr>
        <w:tab/>
        <w:t xml:space="preserve">использование (эксплуатация) на объектах оборудования, работающего под избыточным давлением более 0,07 </w:t>
      </w:r>
      <w:proofErr w:type="spellStart"/>
      <w:r w:rsidRPr="00E3072A">
        <w:rPr>
          <w:rFonts w:eastAsiaTheme="minorHAnsi"/>
          <w:color w:val="auto"/>
          <w:sz w:val="26"/>
          <w:szCs w:val="26"/>
          <w:lang w:eastAsia="en-US"/>
        </w:rPr>
        <w:t>мегапаскаля</w:t>
      </w:r>
      <w:proofErr w:type="spellEnd"/>
      <w:r w:rsidRPr="00E3072A">
        <w:rPr>
          <w:rFonts w:eastAsiaTheme="minorHAnsi"/>
          <w:color w:val="auto"/>
          <w:sz w:val="26"/>
          <w:szCs w:val="26"/>
          <w:lang w:eastAsia="en-US"/>
        </w:rPr>
        <w:t xml:space="preserve">: пара, газа (в газообразном, сжиженном состоянии); воды при температуре нагрева более 115 градусов Цельсия; иных жидкостей при температуре, превышающей температуру их кипения при избыточном давлении 0,07 </w:t>
      </w:r>
      <w:proofErr w:type="spellStart"/>
      <w:r w:rsidRPr="00E3072A">
        <w:rPr>
          <w:rFonts w:eastAsiaTheme="minorHAnsi"/>
          <w:color w:val="auto"/>
          <w:sz w:val="26"/>
          <w:szCs w:val="26"/>
          <w:lang w:eastAsia="en-US"/>
        </w:rPr>
        <w:t>мегапаскаля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3072A" w:rsidRPr="00E3072A" w:rsidRDefault="00E3072A" w:rsidP="00E3072A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072A">
        <w:rPr>
          <w:rFonts w:eastAsiaTheme="minorHAnsi"/>
          <w:color w:val="auto"/>
          <w:sz w:val="26"/>
          <w:szCs w:val="26"/>
          <w:lang w:eastAsia="en-US"/>
        </w:rPr>
        <w:t>3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  <w:r w:rsidRPr="00E3072A">
        <w:rPr>
          <w:rFonts w:eastAsiaTheme="minorHAnsi"/>
          <w:color w:val="auto"/>
          <w:sz w:val="26"/>
          <w:szCs w:val="26"/>
          <w:lang w:eastAsia="en-US"/>
        </w:rPr>
        <w:tab/>
        <w:t>транспортирование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объектах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60FFC" w:rsidRDefault="00E3072A" w:rsidP="00E3072A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3072A">
        <w:rPr>
          <w:rFonts w:eastAsiaTheme="minorHAnsi"/>
          <w:color w:val="auto"/>
          <w:sz w:val="26"/>
          <w:szCs w:val="26"/>
          <w:lang w:eastAsia="en-US"/>
        </w:rPr>
        <w:t>4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  <w:r w:rsidRPr="00E3072A">
        <w:rPr>
          <w:rFonts w:eastAsiaTheme="minorHAnsi"/>
          <w:color w:val="auto"/>
          <w:sz w:val="26"/>
          <w:szCs w:val="26"/>
          <w:lang w:eastAsia="en-US"/>
        </w:rPr>
        <w:tab/>
        <w:t>хранение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объектах</w:t>
      </w:r>
      <w:r w:rsidR="007F31A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7763B" w:rsidRDefault="0037763B" w:rsidP="00E3072A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заседание Комиссии представил письменные пояснения, согласно которым:</w:t>
      </w:r>
    </w:p>
    <w:p w:rsidR="0037763B" w:rsidRPr="0037763B" w:rsidRDefault="0037763B" w:rsidP="0037763B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37763B">
        <w:rPr>
          <w:rFonts w:eastAsiaTheme="minorHAnsi"/>
          <w:color w:val="auto"/>
          <w:sz w:val="26"/>
          <w:szCs w:val="26"/>
          <w:lang w:eastAsia="en-US"/>
        </w:rPr>
        <w:t>Согласно выписки из реестра лицензий центрального аппарата Федеральной службы по экологическому, технологическому и атомному надзору, предоставленных в соответствии с Федеральным законом от 04.05.2011 № 99-ФЗ  (https://licinfo.gosnadzor.ru/license/83c1245a-4aa0-42e2-b0a8-13cc32abbdec) ООО "А - ГАЗ", ИНН 4508008712 обладает действующей лицензией ВХ-55-004886 на эксплуатацию взрывопожароопасных и химически опасных производственных объектов I, II и III классов опасности со следующими видами работ:</w:t>
      </w:r>
    </w:p>
    <w:p w:rsidR="0037763B" w:rsidRPr="0037763B" w:rsidRDefault="0037763B" w:rsidP="0037763B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763B">
        <w:rPr>
          <w:rFonts w:eastAsiaTheme="minorHAnsi"/>
          <w:color w:val="auto"/>
          <w:sz w:val="26"/>
          <w:szCs w:val="26"/>
          <w:lang w:eastAsia="en-US"/>
        </w:rPr>
        <w:t>1</w:t>
      </w:r>
      <w:r w:rsidRPr="0037763B">
        <w:rPr>
          <w:rFonts w:eastAsiaTheme="minorHAnsi"/>
          <w:color w:val="auto"/>
          <w:sz w:val="26"/>
          <w:szCs w:val="26"/>
          <w:lang w:eastAsia="en-US"/>
        </w:rPr>
        <w:tab/>
        <w:t>использование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объектах</w:t>
      </w:r>
    </w:p>
    <w:p w:rsidR="0037763B" w:rsidRPr="0037763B" w:rsidRDefault="0037763B" w:rsidP="0037763B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763B">
        <w:rPr>
          <w:rFonts w:eastAsiaTheme="minorHAnsi"/>
          <w:color w:val="auto"/>
          <w:sz w:val="26"/>
          <w:szCs w:val="26"/>
          <w:lang w:eastAsia="en-US"/>
        </w:rPr>
        <w:t>2</w:t>
      </w:r>
      <w:r w:rsidRPr="0037763B">
        <w:rPr>
          <w:rFonts w:eastAsiaTheme="minorHAnsi"/>
          <w:color w:val="auto"/>
          <w:sz w:val="26"/>
          <w:szCs w:val="26"/>
          <w:lang w:eastAsia="en-US"/>
        </w:rPr>
        <w:tab/>
        <w:t xml:space="preserve">использование (эксплуатация) на объектах оборудования, работающего под избыточным давлением более 0,07 </w:t>
      </w:r>
      <w:proofErr w:type="spellStart"/>
      <w:r w:rsidRPr="0037763B">
        <w:rPr>
          <w:rFonts w:eastAsiaTheme="minorHAnsi"/>
          <w:color w:val="auto"/>
          <w:sz w:val="26"/>
          <w:szCs w:val="26"/>
          <w:lang w:eastAsia="en-US"/>
        </w:rPr>
        <w:t>мегапаскаля</w:t>
      </w:r>
      <w:proofErr w:type="spellEnd"/>
      <w:r w:rsidRPr="0037763B">
        <w:rPr>
          <w:rFonts w:eastAsiaTheme="minorHAnsi"/>
          <w:color w:val="auto"/>
          <w:sz w:val="26"/>
          <w:szCs w:val="26"/>
          <w:lang w:eastAsia="en-US"/>
        </w:rPr>
        <w:t xml:space="preserve">: пара, газа (в газообразном, сжиженном состоянии); воды при температуре нагрева более 115 градусов Цельсия; иных жидкостей при температуре, превышающей температуру их кипения при избыточном давлении 0,07 </w:t>
      </w:r>
      <w:proofErr w:type="spellStart"/>
      <w:r w:rsidRPr="0037763B">
        <w:rPr>
          <w:rFonts w:eastAsiaTheme="minorHAnsi"/>
          <w:color w:val="auto"/>
          <w:sz w:val="26"/>
          <w:szCs w:val="26"/>
          <w:lang w:eastAsia="en-US"/>
        </w:rPr>
        <w:t>мегапаскаля</w:t>
      </w:r>
      <w:proofErr w:type="spellEnd"/>
    </w:p>
    <w:p w:rsidR="0037763B" w:rsidRPr="0037763B" w:rsidRDefault="0037763B" w:rsidP="0037763B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763B">
        <w:rPr>
          <w:rFonts w:eastAsiaTheme="minorHAnsi"/>
          <w:color w:val="auto"/>
          <w:sz w:val="26"/>
          <w:szCs w:val="26"/>
          <w:lang w:eastAsia="en-US"/>
        </w:rPr>
        <w:t>3</w:t>
      </w:r>
      <w:r w:rsidRPr="0037763B">
        <w:rPr>
          <w:rFonts w:eastAsiaTheme="minorHAnsi"/>
          <w:color w:val="auto"/>
          <w:sz w:val="26"/>
          <w:szCs w:val="26"/>
          <w:lang w:eastAsia="en-US"/>
        </w:rPr>
        <w:tab/>
        <w:t>транспортирование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объектах</w:t>
      </w:r>
    </w:p>
    <w:p w:rsidR="0037763B" w:rsidRDefault="0037763B" w:rsidP="0037763B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763B">
        <w:rPr>
          <w:rFonts w:eastAsiaTheme="minorHAnsi"/>
          <w:color w:val="auto"/>
          <w:sz w:val="26"/>
          <w:szCs w:val="26"/>
          <w:lang w:eastAsia="en-US"/>
        </w:rPr>
        <w:t>4</w:t>
      </w:r>
      <w:r w:rsidRPr="0037763B">
        <w:rPr>
          <w:rFonts w:eastAsiaTheme="minorHAnsi"/>
          <w:color w:val="auto"/>
          <w:sz w:val="26"/>
          <w:szCs w:val="26"/>
          <w:lang w:eastAsia="en-US"/>
        </w:rPr>
        <w:tab/>
        <w:t>хранение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объектах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7F31AA" w:rsidRDefault="007F31AA" w:rsidP="007F31AA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а также заявку Победителя, Комиссия установила, что </w:t>
      </w:r>
      <w:r w:rsidR="004F1B45">
        <w:rPr>
          <w:rFonts w:eastAsiaTheme="minorHAnsi"/>
          <w:color w:val="auto"/>
          <w:sz w:val="26"/>
          <w:szCs w:val="26"/>
          <w:lang w:eastAsia="en-US"/>
        </w:rPr>
        <w:t>д</w:t>
      </w:r>
      <w:r w:rsidR="004F1B45" w:rsidRPr="004F1B45">
        <w:rPr>
          <w:rFonts w:eastAsiaTheme="minorHAnsi"/>
          <w:color w:val="auto"/>
          <w:sz w:val="26"/>
          <w:szCs w:val="26"/>
          <w:lang w:eastAsia="en-US"/>
        </w:rPr>
        <w:t xml:space="preserve">ействия Заказчика в части принятия решения о </w:t>
      </w:r>
      <w:r w:rsidR="004F1B45">
        <w:rPr>
          <w:rFonts w:eastAsiaTheme="minorHAnsi"/>
          <w:color w:val="auto"/>
          <w:sz w:val="26"/>
          <w:szCs w:val="26"/>
          <w:lang w:eastAsia="en-US"/>
        </w:rPr>
        <w:t>соответствии</w:t>
      </w:r>
      <w:r w:rsidR="004F1B45" w:rsidRPr="004F1B45">
        <w:rPr>
          <w:rFonts w:eastAsiaTheme="minorHAnsi"/>
          <w:color w:val="auto"/>
          <w:sz w:val="26"/>
          <w:szCs w:val="26"/>
          <w:lang w:eastAsia="en-US"/>
        </w:rPr>
        <w:t xml:space="preserve"> заявки </w:t>
      </w:r>
      <w:r w:rsidR="004F1B45">
        <w:rPr>
          <w:rFonts w:eastAsiaTheme="minorHAnsi"/>
          <w:color w:val="auto"/>
          <w:sz w:val="26"/>
          <w:szCs w:val="26"/>
          <w:lang w:eastAsia="en-US"/>
        </w:rPr>
        <w:t>П</w:t>
      </w:r>
      <w:r w:rsidR="004F1B45" w:rsidRPr="004F1B45">
        <w:rPr>
          <w:rFonts w:eastAsiaTheme="minorHAnsi"/>
          <w:color w:val="auto"/>
          <w:sz w:val="26"/>
          <w:szCs w:val="26"/>
          <w:lang w:eastAsia="en-US"/>
        </w:rPr>
        <w:t>обедителя</w:t>
      </w:r>
      <w:r w:rsidR="004F1B45">
        <w:rPr>
          <w:rFonts w:eastAsiaTheme="minorHAnsi"/>
          <w:color w:val="auto"/>
          <w:sz w:val="26"/>
          <w:szCs w:val="26"/>
          <w:lang w:eastAsia="en-US"/>
        </w:rPr>
        <w:t xml:space="preserve"> требованиям извещения о проведении Аукциона</w:t>
      </w:r>
      <w:r w:rsidR="004F1B45" w:rsidRPr="004F1B45">
        <w:rPr>
          <w:rFonts w:eastAsiaTheme="minorHAnsi"/>
          <w:color w:val="auto"/>
          <w:sz w:val="26"/>
          <w:szCs w:val="26"/>
          <w:lang w:eastAsia="en-US"/>
        </w:rPr>
        <w:t xml:space="preserve"> не противоречат положениям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Закон</w:t>
      </w:r>
      <w:r w:rsidR="004F1B45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 контрактной системе. </w:t>
      </w:r>
    </w:p>
    <w:p w:rsidR="007F31AA" w:rsidRDefault="007F31AA" w:rsidP="007F31AA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5091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действия Аукционной комиссии в части признания заявки </w:t>
      </w:r>
      <w:r>
        <w:rPr>
          <w:rFonts w:eastAsiaTheme="minorHAnsi"/>
          <w:color w:val="auto"/>
          <w:sz w:val="26"/>
          <w:szCs w:val="26"/>
          <w:lang w:eastAsia="en-US"/>
        </w:rPr>
        <w:t>Побед</w:t>
      </w:r>
      <w:r w:rsidRPr="0005091A">
        <w:rPr>
          <w:rFonts w:eastAsiaTheme="minorHAnsi"/>
          <w:color w:val="auto"/>
          <w:sz w:val="26"/>
          <w:szCs w:val="26"/>
          <w:lang w:eastAsia="en-US"/>
        </w:rPr>
        <w:t xml:space="preserve">ителя соответствующей требованиям извещения о проведении Аукциона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Pr="0005091A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7F31AA" w:rsidRDefault="007F31AA" w:rsidP="007F31AA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</w:t>
      </w:r>
      <w:r>
        <w:rPr>
          <w:bCs/>
          <w:sz w:val="26"/>
          <w:szCs w:val="26"/>
        </w:rPr>
        <w:t>представителем Заявителя на заседании Комиссии доказательств обратного не представлено.</w:t>
      </w:r>
    </w:p>
    <w:p w:rsidR="00FF43BC" w:rsidRDefault="00FF43BC" w:rsidP="005C7D4B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0561C7" w:rsidRPr="00E26518" w:rsidRDefault="000561C7" w:rsidP="000561C7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7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0561C7" w:rsidRDefault="000561C7" w:rsidP="000561C7">
      <w:pPr>
        <w:spacing w:before="0" w:after="100" w:line="271" w:lineRule="auto"/>
        <w:ind w:firstLine="0"/>
        <w:contextualSpacing/>
        <w:jc w:val="center"/>
        <w:rPr>
          <w:b/>
          <w:sz w:val="27"/>
          <w:szCs w:val="27"/>
        </w:rPr>
      </w:pPr>
    </w:p>
    <w:p w:rsidR="000561C7" w:rsidRDefault="000561C7" w:rsidP="000561C7">
      <w:pPr>
        <w:spacing w:before="0" w:after="100" w:line="271" w:lineRule="auto"/>
        <w:ind w:firstLine="0"/>
        <w:contextualSpacing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0561C7" w:rsidRDefault="000561C7" w:rsidP="000561C7">
      <w:pPr>
        <w:pStyle w:val="a3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Признать жалобу </w:t>
      </w:r>
      <w:r w:rsidR="00EA2A83">
        <w:rPr>
          <w:bCs/>
          <w:sz w:val="26"/>
          <w:szCs w:val="26"/>
        </w:rPr>
        <w:t>АО «</w:t>
      </w:r>
      <w:r w:rsidR="00EA2A83" w:rsidRPr="007F7D8D">
        <w:rPr>
          <w:bCs/>
          <w:sz w:val="26"/>
          <w:szCs w:val="26"/>
        </w:rPr>
        <w:t xml:space="preserve">Фирма </w:t>
      </w:r>
      <w:r w:rsidR="00EA2A83">
        <w:rPr>
          <w:bCs/>
          <w:sz w:val="26"/>
          <w:szCs w:val="26"/>
        </w:rPr>
        <w:t>«</w:t>
      </w:r>
      <w:r w:rsidR="00EA2A83" w:rsidRPr="007F7D8D">
        <w:rPr>
          <w:bCs/>
          <w:sz w:val="26"/>
          <w:szCs w:val="26"/>
        </w:rPr>
        <w:t>Гелий</w:t>
      </w:r>
      <w:r w:rsidR="00EA2A83">
        <w:rPr>
          <w:bCs/>
          <w:sz w:val="26"/>
          <w:szCs w:val="26"/>
        </w:rPr>
        <w:t>»</w:t>
      </w:r>
      <w:r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  <w:lang w:eastAsia="ar-SA"/>
        </w:rPr>
        <w:t>необоснованной.</w:t>
      </w:r>
    </w:p>
    <w:p w:rsidR="000561C7" w:rsidRPr="00D563FA" w:rsidRDefault="000561C7" w:rsidP="000561C7">
      <w:pPr>
        <w:pStyle w:val="a3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490D71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0561C7" w:rsidRDefault="000561C7" w:rsidP="000561C7">
      <w:pPr>
        <w:widowControl/>
        <w:tabs>
          <w:tab w:val="left" w:pos="851"/>
          <w:tab w:val="left" w:pos="1134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  <w:r>
        <w:rPr>
          <w:bCs/>
          <w:sz w:val="26"/>
          <w:szCs w:val="26"/>
        </w:rPr>
        <w:t>.</w:t>
      </w:r>
    </w:p>
    <w:p w:rsidR="000561C7" w:rsidRDefault="000561C7" w:rsidP="000561C7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0561C7" w:rsidRPr="00721779" w:rsidRDefault="000561C7" w:rsidP="000561C7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F43BC" w:rsidRPr="000561C7" w:rsidRDefault="00FF43BC" w:rsidP="000561C7">
      <w:pPr>
        <w:tabs>
          <w:tab w:val="left" w:pos="1134"/>
        </w:tabs>
        <w:spacing w:before="0"/>
        <w:ind w:firstLine="0"/>
      </w:pPr>
    </w:p>
    <w:sectPr w:rsidR="00FF43BC" w:rsidRPr="000561C7" w:rsidSect="000561C7">
      <w:headerReference w:type="default" r:id="rId11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232" w:rsidRDefault="00093232" w:rsidP="00093232">
      <w:pPr>
        <w:spacing w:before="0"/>
      </w:pPr>
      <w:r>
        <w:separator/>
      </w:r>
    </w:p>
  </w:endnote>
  <w:endnote w:type="continuationSeparator" w:id="0">
    <w:p w:rsidR="00093232" w:rsidRDefault="00093232" w:rsidP="0009323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232" w:rsidRDefault="00093232" w:rsidP="00093232">
      <w:pPr>
        <w:spacing w:before="0"/>
      </w:pPr>
      <w:r>
        <w:separator/>
      </w:r>
    </w:p>
  </w:footnote>
  <w:footnote w:type="continuationSeparator" w:id="0">
    <w:p w:rsidR="00093232" w:rsidRDefault="00093232" w:rsidP="0009323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8598923"/>
      <w:docPartObj>
        <w:docPartGallery w:val="Page Numbers (Top of Page)"/>
        <w:docPartUnique/>
      </w:docPartObj>
    </w:sdtPr>
    <w:sdtEndPr/>
    <w:sdtContent>
      <w:p w:rsidR="00093232" w:rsidRDefault="00093232" w:rsidP="0009323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6844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13374"/>
    <w:multiLevelType w:val="hybridMultilevel"/>
    <w:tmpl w:val="C8248700"/>
    <w:lvl w:ilvl="0" w:tplc="9E967E5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1D272B"/>
    <w:multiLevelType w:val="hybridMultilevel"/>
    <w:tmpl w:val="FFBC8372"/>
    <w:lvl w:ilvl="0" w:tplc="38CA16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232"/>
    <w:rsid w:val="00027BCC"/>
    <w:rsid w:val="000561C7"/>
    <w:rsid w:val="00060FFC"/>
    <w:rsid w:val="00093232"/>
    <w:rsid w:val="000E7181"/>
    <w:rsid w:val="001E706C"/>
    <w:rsid w:val="001F43A5"/>
    <w:rsid w:val="002425B2"/>
    <w:rsid w:val="0037763B"/>
    <w:rsid w:val="003E549A"/>
    <w:rsid w:val="00442841"/>
    <w:rsid w:val="00482AE1"/>
    <w:rsid w:val="004F1B45"/>
    <w:rsid w:val="005C7D4B"/>
    <w:rsid w:val="00644658"/>
    <w:rsid w:val="0071267D"/>
    <w:rsid w:val="00730927"/>
    <w:rsid w:val="00756844"/>
    <w:rsid w:val="007F31AA"/>
    <w:rsid w:val="008F576E"/>
    <w:rsid w:val="00A94D19"/>
    <w:rsid w:val="00AB7150"/>
    <w:rsid w:val="00CC735F"/>
    <w:rsid w:val="00DC563D"/>
    <w:rsid w:val="00DE26E1"/>
    <w:rsid w:val="00E3072A"/>
    <w:rsid w:val="00EA2A83"/>
    <w:rsid w:val="00F97251"/>
    <w:rsid w:val="00FB17E1"/>
    <w:rsid w:val="00FF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B8C3C2-DACB-4EE6-8076-DB2CA97E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23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it_List1"/>
    <w:basedOn w:val="a"/>
    <w:link w:val="a4"/>
    <w:uiPriority w:val="34"/>
    <w:qFormat/>
    <w:rsid w:val="00093232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it_List1 Знак"/>
    <w:link w:val="a3"/>
    <w:uiPriority w:val="34"/>
    <w:locked/>
    <w:rsid w:val="00093232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header"/>
    <w:basedOn w:val="a"/>
    <w:link w:val="a6"/>
    <w:uiPriority w:val="99"/>
    <w:unhideWhenUsed/>
    <w:rsid w:val="00093232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093232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093232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093232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2AE1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82AE1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7F3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8</Pages>
  <Words>3068</Words>
  <Characters>17494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Шахова Эльвира Басировна</cp:lastModifiedBy>
  <cp:revision>26</cp:revision>
  <cp:lastPrinted>2025-01-20T14:15:00Z</cp:lastPrinted>
  <dcterms:created xsi:type="dcterms:W3CDTF">2025-01-20T09:45:00Z</dcterms:created>
  <dcterms:modified xsi:type="dcterms:W3CDTF">2025-01-30T16:31:00Z</dcterms:modified>
</cp:coreProperties>
</file>