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91A" w:rsidRDefault="0004191A" w:rsidP="002C7E24">
      <w:pPr>
        <w:autoSpaceDE/>
        <w:autoSpaceDN/>
        <w:adjustRightInd/>
        <w:spacing w:before="0" w:line="280" w:lineRule="exact"/>
        <w:ind w:left="4536" w:firstLine="0"/>
        <w:rPr>
          <w:bCs/>
          <w:color w:val="auto"/>
          <w:sz w:val="26"/>
          <w:szCs w:val="26"/>
        </w:rPr>
      </w:pPr>
    </w:p>
    <w:p w:rsidR="007A0737" w:rsidRPr="007A0737" w:rsidRDefault="007A0737" w:rsidP="007A0737">
      <w:pPr>
        <w:tabs>
          <w:tab w:val="left" w:pos="6015"/>
        </w:tabs>
        <w:autoSpaceDE/>
        <w:autoSpaceDN/>
        <w:adjustRightInd/>
        <w:spacing w:before="0" w:line="280" w:lineRule="exact"/>
        <w:ind w:left="4536" w:firstLine="0"/>
        <w:outlineLvl w:val="0"/>
        <w:rPr>
          <w:color w:val="auto"/>
          <w:sz w:val="26"/>
          <w:szCs w:val="26"/>
        </w:rPr>
      </w:pPr>
      <w:r w:rsidRPr="007A0737">
        <w:rPr>
          <w:color w:val="auto"/>
          <w:sz w:val="26"/>
          <w:szCs w:val="26"/>
        </w:rPr>
        <w:t>Заказчик:</w:t>
      </w:r>
      <w:r w:rsidRPr="007A0737">
        <w:rPr>
          <w:color w:val="auto"/>
          <w:sz w:val="26"/>
          <w:szCs w:val="26"/>
        </w:rPr>
        <w:tab/>
      </w:r>
    </w:p>
    <w:p w:rsidR="007A0737" w:rsidRPr="007A0737" w:rsidRDefault="007A0737" w:rsidP="007A0737">
      <w:pPr>
        <w:autoSpaceDE/>
        <w:autoSpaceDN/>
        <w:adjustRightInd/>
        <w:spacing w:before="0" w:line="280" w:lineRule="exact"/>
        <w:ind w:left="4536" w:firstLine="0"/>
        <w:outlineLvl w:val="0"/>
        <w:rPr>
          <w:color w:val="auto"/>
          <w:sz w:val="26"/>
          <w:szCs w:val="26"/>
          <w:lang w:eastAsia="en-US"/>
        </w:rPr>
      </w:pPr>
      <w:r w:rsidRPr="007A0737">
        <w:rPr>
          <w:color w:val="auto"/>
          <w:sz w:val="26"/>
          <w:szCs w:val="26"/>
          <w:lang w:eastAsia="en-US"/>
        </w:rPr>
        <w:t>Государственное бюджетное учреждение здравоохранения Московской области «Королёвская больница»</w:t>
      </w:r>
    </w:p>
    <w:p w:rsidR="007A0737" w:rsidRPr="007A0737" w:rsidRDefault="007A0737" w:rsidP="007A0737">
      <w:pPr>
        <w:autoSpaceDE/>
        <w:autoSpaceDN/>
        <w:adjustRightInd/>
        <w:spacing w:before="0" w:line="280" w:lineRule="exact"/>
        <w:ind w:left="4536" w:firstLine="0"/>
        <w:outlineLvl w:val="0"/>
        <w:rPr>
          <w:bCs/>
          <w:color w:val="auto"/>
          <w:sz w:val="26"/>
          <w:szCs w:val="26"/>
        </w:rPr>
      </w:pPr>
      <w:r w:rsidRPr="007A0737">
        <w:rPr>
          <w:bCs/>
          <w:color w:val="auto"/>
          <w:sz w:val="26"/>
          <w:szCs w:val="26"/>
        </w:rPr>
        <w:t>lysinda2011@yandex.ru</w:t>
      </w:r>
    </w:p>
    <w:p w:rsidR="007A0737" w:rsidRPr="007A0737" w:rsidRDefault="007A0737" w:rsidP="007A0737">
      <w:pPr>
        <w:autoSpaceDE/>
        <w:autoSpaceDN/>
        <w:adjustRightInd/>
        <w:spacing w:before="0" w:line="280" w:lineRule="exact"/>
        <w:ind w:left="4536" w:firstLine="0"/>
        <w:outlineLvl w:val="0"/>
        <w:rPr>
          <w:bCs/>
          <w:color w:val="auto"/>
          <w:sz w:val="26"/>
          <w:szCs w:val="26"/>
        </w:rPr>
      </w:pPr>
    </w:p>
    <w:p w:rsidR="007A0737" w:rsidRPr="007A0737" w:rsidRDefault="007A0737" w:rsidP="007A0737">
      <w:pPr>
        <w:autoSpaceDE/>
        <w:autoSpaceDN/>
        <w:adjustRightInd/>
        <w:spacing w:before="0" w:line="280" w:lineRule="exact"/>
        <w:ind w:left="4536" w:firstLine="0"/>
        <w:outlineLvl w:val="0"/>
        <w:rPr>
          <w:bCs/>
          <w:color w:val="auto"/>
          <w:sz w:val="26"/>
          <w:szCs w:val="26"/>
        </w:rPr>
      </w:pPr>
      <w:r w:rsidRPr="007A0737">
        <w:rPr>
          <w:bCs/>
          <w:color w:val="auto"/>
          <w:sz w:val="26"/>
          <w:szCs w:val="26"/>
        </w:rPr>
        <w:t>Оператор электронной площадки:</w:t>
      </w:r>
    </w:p>
    <w:p w:rsidR="007A0737" w:rsidRPr="007A0737" w:rsidRDefault="007A0737" w:rsidP="007A0737">
      <w:pPr>
        <w:autoSpaceDE/>
        <w:autoSpaceDN/>
        <w:adjustRightInd/>
        <w:spacing w:before="0" w:line="280" w:lineRule="exact"/>
        <w:ind w:left="4536" w:firstLine="0"/>
        <w:outlineLvl w:val="0"/>
        <w:rPr>
          <w:bCs/>
          <w:color w:val="auto"/>
          <w:sz w:val="26"/>
          <w:szCs w:val="26"/>
        </w:rPr>
      </w:pPr>
      <w:r w:rsidRPr="007A0737">
        <w:rPr>
          <w:bCs/>
          <w:color w:val="auto"/>
          <w:sz w:val="26"/>
          <w:szCs w:val="26"/>
        </w:rPr>
        <w:t>АО «ЕЭТП»</w:t>
      </w:r>
    </w:p>
    <w:p w:rsidR="007A0737" w:rsidRPr="007A0737" w:rsidRDefault="007A0737" w:rsidP="007A0737">
      <w:pPr>
        <w:autoSpaceDE/>
        <w:autoSpaceDN/>
        <w:adjustRightInd/>
        <w:spacing w:before="0" w:line="280" w:lineRule="exact"/>
        <w:ind w:left="4536" w:firstLine="0"/>
        <w:outlineLvl w:val="0"/>
        <w:rPr>
          <w:color w:val="auto"/>
          <w:sz w:val="26"/>
          <w:szCs w:val="26"/>
        </w:rPr>
      </w:pPr>
      <w:r w:rsidRPr="007A0737">
        <w:rPr>
          <w:bCs/>
          <w:color w:val="auto"/>
          <w:sz w:val="26"/>
          <w:szCs w:val="26"/>
        </w:rPr>
        <w:t>info@roseltorg.ru</w:t>
      </w:r>
    </w:p>
    <w:p w:rsidR="007A0737" w:rsidRPr="007A0737" w:rsidRDefault="007A0737" w:rsidP="007A0737">
      <w:pPr>
        <w:autoSpaceDE/>
        <w:autoSpaceDN/>
        <w:adjustRightInd/>
        <w:spacing w:before="0" w:line="280" w:lineRule="exact"/>
        <w:ind w:left="4536" w:firstLine="0"/>
        <w:outlineLvl w:val="0"/>
        <w:rPr>
          <w:color w:val="auto"/>
          <w:sz w:val="26"/>
          <w:szCs w:val="26"/>
        </w:rPr>
      </w:pPr>
    </w:p>
    <w:p w:rsidR="007A0737" w:rsidRPr="007A0737" w:rsidRDefault="007A0737" w:rsidP="007A0737">
      <w:pPr>
        <w:autoSpaceDE/>
        <w:autoSpaceDN/>
        <w:adjustRightInd/>
        <w:spacing w:before="0" w:line="280" w:lineRule="exact"/>
        <w:ind w:left="4536" w:firstLine="0"/>
        <w:outlineLvl w:val="0"/>
        <w:rPr>
          <w:color w:val="auto"/>
          <w:sz w:val="26"/>
          <w:szCs w:val="26"/>
        </w:rPr>
      </w:pPr>
      <w:r w:rsidRPr="007A0737">
        <w:rPr>
          <w:color w:val="auto"/>
          <w:sz w:val="26"/>
          <w:szCs w:val="26"/>
        </w:rPr>
        <w:t>Заявитель:</w:t>
      </w:r>
    </w:p>
    <w:p w:rsidR="007A0737" w:rsidRPr="007A0737" w:rsidRDefault="007A0737" w:rsidP="007A0737">
      <w:pPr>
        <w:tabs>
          <w:tab w:val="left" w:pos="6420"/>
        </w:tabs>
        <w:autoSpaceDE/>
        <w:autoSpaceDN/>
        <w:adjustRightInd/>
        <w:spacing w:before="0" w:line="280" w:lineRule="exact"/>
        <w:ind w:left="4536" w:firstLine="0"/>
        <w:rPr>
          <w:color w:val="auto"/>
          <w:sz w:val="26"/>
          <w:szCs w:val="26"/>
        </w:rPr>
      </w:pPr>
      <w:r w:rsidRPr="007A0737">
        <w:rPr>
          <w:color w:val="auto"/>
          <w:sz w:val="26"/>
          <w:szCs w:val="26"/>
        </w:rPr>
        <w:t>ООО «Главная строительная компания»</w:t>
      </w:r>
    </w:p>
    <w:p w:rsidR="007A0737" w:rsidRPr="007A0737" w:rsidRDefault="007A0737" w:rsidP="007A0737">
      <w:pPr>
        <w:tabs>
          <w:tab w:val="left" w:pos="6420"/>
        </w:tabs>
        <w:autoSpaceDE/>
        <w:autoSpaceDN/>
        <w:adjustRightInd/>
        <w:spacing w:before="0" w:line="280" w:lineRule="exact"/>
        <w:ind w:left="4536" w:firstLine="0"/>
        <w:rPr>
          <w:bCs/>
          <w:color w:val="auto"/>
          <w:sz w:val="26"/>
          <w:szCs w:val="26"/>
        </w:rPr>
      </w:pPr>
      <w:r w:rsidRPr="007A0737">
        <w:rPr>
          <w:bCs/>
          <w:color w:val="auto"/>
          <w:sz w:val="26"/>
          <w:szCs w:val="26"/>
        </w:rPr>
        <w:t>vitya.lialin@yandex.ru</w:t>
      </w:r>
    </w:p>
    <w:p w:rsidR="002C7E24" w:rsidRDefault="002C7E24" w:rsidP="00414693">
      <w:pPr>
        <w:autoSpaceDE/>
        <w:autoSpaceDN/>
        <w:adjustRightInd/>
        <w:spacing w:before="0" w:line="280" w:lineRule="exact"/>
        <w:ind w:left="4536" w:firstLine="0"/>
        <w:rPr>
          <w:sz w:val="26"/>
          <w:szCs w:val="26"/>
        </w:rPr>
      </w:pPr>
    </w:p>
    <w:p w:rsidR="001F7FE2" w:rsidRPr="001F7FE2" w:rsidRDefault="001F7FE2" w:rsidP="001F7FE2">
      <w:pPr>
        <w:autoSpaceDE/>
        <w:autoSpaceDN/>
        <w:adjustRightInd/>
        <w:spacing w:before="0" w:line="280" w:lineRule="exact"/>
        <w:ind w:left="4536" w:firstLine="0"/>
        <w:rPr>
          <w:sz w:val="26"/>
          <w:szCs w:val="26"/>
        </w:rPr>
      </w:pPr>
      <w:r w:rsidRPr="001F7FE2">
        <w:rPr>
          <w:sz w:val="26"/>
          <w:szCs w:val="26"/>
        </w:rPr>
        <w:t>Банк:</w:t>
      </w:r>
    </w:p>
    <w:p w:rsidR="001F7FE2" w:rsidRPr="001F7FE2" w:rsidRDefault="001F7FE2" w:rsidP="001F7FE2">
      <w:pPr>
        <w:autoSpaceDE/>
        <w:autoSpaceDN/>
        <w:adjustRightInd/>
        <w:spacing w:before="0" w:line="280" w:lineRule="exact"/>
        <w:ind w:left="4536" w:firstLine="0"/>
        <w:rPr>
          <w:sz w:val="26"/>
          <w:szCs w:val="26"/>
        </w:rPr>
      </w:pPr>
      <w:r w:rsidRPr="001F7FE2">
        <w:rPr>
          <w:sz w:val="26"/>
          <w:szCs w:val="26"/>
        </w:rPr>
        <w:t>АО «Альфа-Банк»</w:t>
      </w:r>
    </w:p>
    <w:p w:rsidR="001F7FE2" w:rsidRPr="001F7FE2" w:rsidRDefault="001F7FE2" w:rsidP="001F7FE2">
      <w:pPr>
        <w:autoSpaceDE/>
        <w:autoSpaceDN/>
        <w:adjustRightInd/>
        <w:spacing w:before="0" w:line="280" w:lineRule="exact"/>
        <w:ind w:left="4536" w:firstLine="0"/>
        <w:rPr>
          <w:sz w:val="26"/>
          <w:szCs w:val="26"/>
        </w:rPr>
      </w:pPr>
      <w:r w:rsidRPr="001F7FE2">
        <w:rPr>
          <w:sz w:val="26"/>
          <w:szCs w:val="26"/>
          <w:lang w:val="en-US"/>
        </w:rPr>
        <w:t>mail</w:t>
      </w:r>
      <w:r w:rsidRPr="001F7FE2">
        <w:rPr>
          <w:sz w:val="26"/>
          <w:szCs w:val="26"/>
        </w:rPr>
        <w:t>@</w:t>
      </w:r>
      <w:r w:rsidRPr="001F7FE2">
        <w:rPr>
          <w:sz w:val="26"/>
          <w:szCs w:val="26"/>
          <w:lang w:val="en-US"/>
        </w:rPr>
        <w:t>alfabank</w:t>
      </w:r>
      <w:r w:rsidRPr="001F7FE2">
        <w:rPr>
          <w:sz w:val="26"/>
          <w:szCs w:val="26"/>
        </w:rPr>
        <w:t>.</w:t>
      </w:r>
      <w:r w:rsidRPr="001F7FE2">
        <w:rPr>
          <w:sz w:val="26"/>
          <w:szCs w:val="26"/>
          <w:lang w:val="en-US"/>
        </w:rPr>
        <w:t>ru</w:t>
      </w:r>
    </w:p>
    <w:p w:rsidR="001F7FE2" w:rsidRPr="00414693" w:rsidRDefault="001F7FE2" w:rsidP="00414693">
      <w:pPr>
        <w:autoSpaceDE/>
        <w:autoSpaceDN/>
        <w:adjustRightInd/>
        <w:spacing w:before="0" w:line="280" w:lineRule="exact"/>
        <w:ind w:left="4536" w:firstLine="0"/>
        <w:rPr>
          <w:sz w:val="26"/>
          <w:szCs w:val="26"/>
        </w:rPr>
      </w:pPr>
    </w:p>
    <w:p w:rsidR="00D07911" w:rsidRDefault="00D07911" w:rsidP="00F02CDB">
      <w:pPr>
        <w:spacing w:before="0"/>
        <w:ind w:firstLine="709"/>
        <w:jc w:val="center"/>
        <w:rPr>
          <w:b/>
          <w:color w:val="auto"/>
          <w:sz w:val="26"/>
          <w:szCs w:val="26"/>
        </w:rPr>
      </w:pPr>
    </w:p>
    <w:p w:rsidR="0004191A" w:rsidRDefault="0004191A" w:rsidP="00F02CDB">
      <w:pPr>
        <w:spacing w:before="0"/>
        <w:ind w:firstLine="709"/>
        <w:jc w:val="center"/>
        <w:rPr>
          <w:b/>
          <w:color w:val="auto"/>
          <w:sz w:val="26"/>
          <w:szCs w:val="26"/>
        </w:rPr>
      </w:pPr>
    </w:p>
    <w:p w:rsidR="00416CAD" w:rsidRDefault="00416CAD" w:rsidP="00F02CDB">
      <w:pPr>
        <w:spacing w:before="0"/>
        <w:ind w:firstLine="709"/>
        <w:jc w:val="center"/>
        <w:rPr>
          <w:b/>
          <w:color w:val="auto"/>
          <w:sz w:val="26"/>
          <w:szCs w:val="26"/>
        </w:rPr>
      </w:pPr>
    </w:p>
    <w:p w:rsidR="00416CAD" w:rsidRDefault="00416CAD" w:rsidP="00F02CDB">
      <w:pPr>
        <w:spacing w:before="0"/>
        <w:ind w:firstLine="709"/>
        <w:jc w:val="center"/>
        <w:rPr>
          <w:b/>
          <w:color w:val="auto"/>
          <w:sz w:val="26"/>
          <w:szCs w:val="26"/>
        </w:rPr>
      </w:pPr>
    </w:p>
    <w:p w:rsidR="00416CAD" w:rsidRDefault="00416CAD" w:rsidP="00F02CDB">
      <w:pPr>
        <w:spacing w:before="0"/>
        <w:ind w:firstLine="709"/>
        <w:jc w:val="center"/>
        <w:rPr>
          <w:b/>
          <w:color w:val="auto"/>
          <w:sz w:val="26"/>
          <w:szCs w:val="26"/>
        </w:rPr>
      </w:pPr>
    </w:p>
    <w:p w:rsidR="00424BC9" w:rsidRPr="002167FE" w:rsidRDefault="00367164" w:rsidP="00F02CDB">
      <w:pPr>
        <w:spacing w:before="0"/>
        <w:ind w:firstLine="709"/>
        <w:jc w:val="center"/>
        <w:rPr>
          <w:b/>
          <w:color w:val="auto"/>
          <w:sz w:val="26"/>
          <w:szCs w:val="26"/>
        </w:rPr>
      </w:pPr>
      <w:r w:rsidRPr="002167FE">
        <w:rPr>
          <w:b/>
          <w:color w:val="auto"/>
          <w:sz w:val="26"/>
          <w:szCs w:val="26"/>
        </w:rPr>
        <w:t>РЕШЕНИЕ</w:t>
      </w:r>
    </w:p>
    <w:p w:rsidR="00367164" w:rsidRPr="002167FE" w:rsidRDefault="00367164" w:rsidP="00F02CDB">
      <w:pPr>
        <w:spacing w:before="0"/>
        <w:ind w:firstLine="709"/>
        <w:jc w:val="center"/>
        <w:rPr>
          <w:color w:val="auto"/>
          <w:sz w:val="26"/>
          <w:szCs w:val="26"/>
        </w:rPr>
      </w:pPr>
      <w:r w:rsidRPr="002167FE">
        <w:rPr>
          <w:color w:val="auto"/>
          <w:sz w:val="26"/>
          <w:szCs w:val="26"/>
        </w:rPr>
        <w:t xml:space="preserve">по делу </w:t>
      </w:r>
      <w:r w:rsidR="00CF412F" w:rsidRPr="002167FE">
        <w:rPr>
          <w:color w:val="auto"/>
          <w:sz w:val="26"/>
          <w:szCs w:val="26"/>
        </w:rPr>
        <w:t xml:space="preserve">№ </w:t>
      </w:r>
      <w:r w:rsidR="008817F4" w:rsidRPr="008817F4">
        <w:rPr>
          <w:color w:val="auto"/>
          <w:sz w:val="26"/>
          <w:szCs w:val="26"/>
        </w:rPr>
        <w:t>050/06/105-</w:t>
      </w:r>
      <w:r w:rsidR="007A0737">
        <w:rPr>
          <w:bCs/>
          <w:sz w:val="26"/>
          <w:szCs w:val="26"/>
        </w:rPr>
        <w:t>42686</w:t>
      </w:r>
      <w:r w:rsidR="008817F4" w:rsidRPr="008817F4">
        <w:rPr>
          <w:color w:val="auto"/>
          <w:sz w:val="26"/>
          <w:szCs w:val="26"/>
        </w:rPr>
        <w:t>/</w:t>
      </w:r>
      <w:r w:rsidR="0098359C">
        <w:rPr>
          <w:color w:val="auto"/>
          <w:sz w:val="26"/>
          <w:szCs w:val="26"/>
        </w:rPr>
        <w:t>202</w:t>
      </w:r>
      <w:r w:rsidR="00414693">
        <w:rPr>
          <w:color w:val="auto"/>
          <w:sz w:val="26"/>
          <w:szCs w:val="26"/>
        </w:rPr>
        <w:t>4</w:t>
      </w:r>
      <w:r w:rsidR="00740AD6" w:rsidRPr="002167FE">
        <w:rPr>
          <w:color w:val="auto"/>
          <w:sz w:val="26"/>
          <w:szCs w:val="26"/>
        </w:rPr>
        <w:t xml:space="preserve"> </w:t>
      </w:r>
      <w:r w:rsidRPr="002167FE">
        <w:rPr>
          <w:color w:val="auto"/>
          <w:sz w:val="26"/>
          <w:szCs w:val="26"/>
        </w:rPr>
        <w:t>о нарушении</w:t>
      </w:r>
    </w:p>
    <w:p w:rsidR="00367164" w:rsidRPr="002167FE" w:rsidRDefault="00367164" w:rsidP="00F02CDB">
      <w:pPr>
        <w:spacing w:before="0"/>
        <w:ind w:firstLine="709"/>
        <w:jc w:val="center"/>
        <w:rPr>
          <w:color w:val="auto"/>
          <w:sz w:val="26"/>
          <w:szCs w:val="26"/>
        </w:rPr>
      </w:pPr>
      <w:r w:rsidRPr="002167FE">
        <w:rPr>
          <w:color w:val="auto"/>
          <w:sz w:val="26"/>
          <w:szCs w:val="26"/>
        </w:rPr>
        <w:t>законодательства Российской Федерации</w:t>
      </w:r>
    </w:p>
    <w:p w:rsidR="00367164" w:rsidRPr="002167FE" w:rsidRDefault="00367164" w:rsidP="00F02CDB">
      <w:pPr>
        <w:spacing w:before="0"/>
        <w:ind w:firstLine="709"/>
        <w:jc w:val="center"/>
        <w:rPr>
          <w:color w:val="auto"/>
          <w:sz w:val="26"/>
          <w:szCs w:val="26"/>
        </w:rPr>
      </w:pPr>
      <w:r w:rsidRPr="002167FE">
        <w:rPr>
          <w:color w:val="auto"/>
          <w:sz w:val="26"/>
          <w:szCs w:val="26"/>
        </w:rPr>
        <w:t>о кон</w:t>
      </w:r>
      <w:r w:rsidR="001F53BE" w:rsidRPr="002167FE">
        <w:rPr>
          <w:color w:val="auto"/>
          <w:sz w:val="26"/>
          <w:szCs w:val="26"/>
        </w:rPr>
        <w:t>трактной системе в сфере закупок</w:t>
      </w:r>
    </w:p>
    <w:tbl>
      <w:tblPr>
        <w:tblW w:w="0" w:type="auto"/>
        <w:tblLayout w:type="fixed"/>
        <w:tblLook w:val="04A0" w:firstRow="1" w:lastRow="0" w:firstColumn="1" w:lastColumn="0" w:noHBand="0" w:noVBand="1"/>
      </w:tblPr>
      <w:tblGrid>
        <w:gridCol w:w="4842"/>
        <w:gridCol w:w="4622"/>
      </w:tblGrid>
      <w:tr w:rsidR="00367164" w:rsidRPr="002167FE" w:rsidTr="001003E2">
        <w:tc>
          <w:tcPr>
            <w:tcW w:w="4842" w:type="dxa"/>
            <w:hideMark/>
          </w:tcPr>
          <w:p w:rsidR="00367164" w:rsidRPr="002167FE" w:rsidRDefault="007A0737" w:rsidP="0098359C">
            <w:pPr>
              <w:spacing w:before="0" w:line="276" w:lineRule="auto"/>
              <w:ind w:firstLine="0"/>
              <w:rPr>
                <w:color w:val="auto"/>
                <w:sz w:val="26"/>
                <w:szCs w:val="26"/>
              </w:rPr>
            </w:pPr>
            <w:r>
              <w:rPr>
                <w:color w:val="auto"/>
                <w:sz w:val="26"/>
                <w:szCs w:val="26"/>
              </w:rPr>
              <w:t>05</w:t>
            </w:r>
            <w:r w:rsidRPr="007A0737">
              <w:rPr>
                <w:color w:val="auto"/>
                <w:sz w:val="26"/>
                <w:szCs w:val="26"/>
              </w:rPr>
              <w:t>.</w:t>
            </w:r>
            <w:r>
              <w:rPr>
                <w:color w:val="auto"/>
                <w:sz w:val="26"/>
                <w:szCs w:val="26"/>
              </w:rPr>
              <w:t>12</w:t>
            </w:r>
            <w:r w:rsidR="00E14FB3">
              <w:rPr>
                <w:color w:val="auto"/>
                <w:sz w:val="26"/>
                <w:szCs w:val="26"/>
              </w:rPr>
              <w:t>.</w:t>
            </w:r>
            <w:r w:rsidR="00414693">
              <w:rPr>
                <w:color w:val="auto"/>
                <w:sz w:val="26"/>
                <w:szCs w:val="26"/>
              </w:rPr>
              <w:t>2024</w:t>
            </w:r>
          </w:p>
        </w:tc>
        <w:tc>
          <w:tcPr>
            <w:tcW w:w="4622" w:type="dxa"/>
            <w:hideMark/>
          </w:tcPr>
          <w:p w:rsidR="00367164" w:rsidRPr="002167FE" w:rsidRDefault="004B3BB4" w:rsidP="00E5655B">
            <w:pPr>
              <w:spacing w:before="0" w:line="276" w:lineRule="auto"/>
              <w:ind w:right="-72" w:firstLine="709"/>
              <w:jc w:val="right"/>
              <w:rPr>
                <w:color w:val="auto"/>
                <w:sz w:val="26"/>
                <w:szCs w:val="26"/>
              </w:rPr>
            </w:pPr>
            <w:r w:rsidRPr="002167FE">
              <w:rPr>
                <w:color w:val="auto"/>
                <w:sz w:val="26"/>
                <w:szCs w:val="26"/>
              </w:rPr>
              <w:t xml:space="preserve">г. </w:t>
            </w:r>
            <w:r w:rsidR="00367164" w:rsidRPr="002167FE">
              <w:rPr>
                <w:color w:val="auto"/>
                <w:sz w:val="26"/>
                <w:szCs w:val="26"/>
              </w:rPr>
              <w:t>Москва</w:t>
            </w:r>
          </w:p>
        </w:tc>
      </w:tr>
    </w:tbl>
    <w:p w:rsidR="00367164" w:rsidRPr="002167FE" w:rsidRDefault="00367164" w:rsidP="00E5655B">
      <w:pPr>
        <w:spacing w:before="0" w:line="276" w:lineRule="auto"/>
        <w:ind w:firstLine="709"/>
        <w:jc w:val="both"/>
        <w:rPr>
          <w:color w:val="auto"/>
          <w:sz w:val="26"/>
          <w:szCs w:val="26"/>
        </w:rPr>
      </w:pPr>
    </w:p>
    <w:p w:rsidR="005E67F6" w:rsidRPr="005E67F6" w:rsidRDefault="00367164" w:rsidP="00416CAD">
      <w:pPr>
        <w:spacing w:before="0" w:line="276" w:lineRule="auto"/>
        <w:ind w:firstLine="709"/>
        <w:jc w:val="both"/>
        <w:rPr>
          <w:color w:val="auto"/>
          <w:sz w:val="26"/>
          <w:szCs w:val="26"/>
        </w:rPr>
      </w:pPr>
      <w:r w:rsidRPr="002167FE">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CF412F" w:rsidRPr="002167FE">
        <w:rPr>
          <w:color w:val="auto"/>
          <w:sz w:val="26"/>
          <w:szCs w:val="26"/>
        </w:rPr>
        <w:t xml:space="preserve"> (далее – Управление, Комиссия),</w:t>
      </w:r>
      <w:r w:rsidR="00054EFE" w:rsidRPr="002167FE">
        <w:rPr>
          <w:color w:val="auto"/>
          <w:sz w:val="26"/>
          <w:szCs w:val="26"/>
        </w:rPr>
        <w:t xml:space="preserve"> </w:t>
      </w:r>
    </w:p>
    <w:p w:rsidR="00B55E48" w:rsidRDefault="00906FAB" w:rsidP="002C7E24">
      <w:pPr>
        <w:spacing w:before="0" w:line="276" w:lineRule="auto"/>
        <w:ind w:firstLine="709"/>
        <w:jc w:val="both"/>
        <w:rPr>
          <w:color w:val="auto"/>
          <w:sz w:val="26"/>
          <w:szCs w:val="26"/>
        </w:rPr>
      </w:pPr>
      <w:r w:rsidRPr="002167FE">
        <w:rPr>
          <w:color w:val="auto"/>
          <w:sz w:val="26"/>
          <w:szCs w:val="26"/>
        </w:rPr>
        <w:t>рассмотрев жалоб</w:t>
      </w:r>
      <w:r w:rsidR="007D11FC" w:rsidRPr="002167FE">
        <w:rPr>
          <w:color w:val="auto"/>
          <w:sz w:val="26"/>
          <w:szCs w:val="26"/>
        </w:rPr>
        <w:t>у</w:t>
      </w:r>
      <w:r w:rsidRPr="002167FE">
        <w:rPr>
          <w:color w:val="auto"/>
          <w:sz w:val="26"/>
          <w:szCs w:val="26"/>
        </w:rPr>
        <w:t xml:space="preserve"> </w:t>
      </w:r>
      <w:r w:rsidR="007A0737" w:rsidRPr="00CA0FC4">
        <w:rPr>
          <w:sz w:val="26"/>
          <w:szCs w:val="26"/>
        </w:rPr>
        <w:t xml:space="preserve">ООО «Главная строительная компания» </w:t>
      </w:r>
      <w:r w:rsidR="007A0737">
        <w:rPr>
          <w:sz w:val="26"/>
          <w:szCs w:val="26"/>
        </w:rPr>
        <w:br/>
      </w:r>
      <w:r w:rsidR="007A0737" w:rsidRPr="00876330">
        <w:rPr>
          <w:sz w:val="26"/>
          <w:szCs w:val="26"/>
        </w:rPr>
        <w:t>(далее – Заявитель) на действия (бездействие)</w:t>
      </w:r>
      <w:r w:rsidR="007A0737" w:rsidRPr="00876330">
        <w:t xml:space="preserve"> </w:t>
      </w:r>
      <w:r w:rsidR="007A0737">
        <w:rPr>
          <w:sz w:val="26"/>
          <w:szCs w:val="26"/>
          <w:lang w:eastAsia="en-US"/>
        </w:rPr>
        <w:t>Государственного бюджетного учреждения</w:t>
      </w:r>
      <w:r w:rsidR="007A0737" w:rsidRPr="00CA0FC4">
        <w:rPr>
          <w:sz w:val="26"/>
          <w:szCs w:val="26"/>
          <w:lang w:eastAsia="en-US"/>
        </w:rPr>
        <w:t xml:space="preserve"> здравоохранения Московской области «Королёвская больница»</w:t>
      </w:r>
      <w:r w:rsidR="007A0737" w:rsidRPr="00876330">
        <w:rPr>
          <w:sz w:val="26"/>
          <w:szCs w:val="26"/>
          <w:lang w:eastAsia="en-US"/>
        </w:rPr>
        <w:t xml:space="preserve"> </w:t>
      </w:r>
      <w:r w:rsidR="007A0737">
        <w:rPr>
          <w:sz w:val="26"/>
          <w:szCs w:val="26"/>
          <w:lang w:eastAsia="en-US"/>
        </w:rPr>
        <w:br/>
      </w:r>
      <w:r w:rsidR="007A0737">
        <w:rPr>
          <w:sz w:val="26"/>
          <w:szCs w:val="26"/>
        </w:rPr>
        <w:t xml:space="preserve">(далее – Заказчик) </w:t>
      </w:r>
      <w:r w:rsidR="007A0737" w:rsidRPr="00876330">
        <w:rPr>
          <w:sz w:val="26"/>
          <w:szCs w:val="26"/>
        </w:rPr>
        <w:t xml:space="preserve">при определении поставщика (подрядчика, исполнителя) путем проведения </w:t>
      </w:r>
      <w:r w:rsidR="007A0737">
        <w:rPr>
          <w:bCs/>
          <w:sz w:val="26"/>
          <w:szCs w:val="26"/>
        </w:rPr>
        <w:t>АО «ЕЭТП</w:t>
      </w:r>
      <w:r w:rsidR="007A0737" w:rsidRPr="00876330">
        <w:rPr>
          <w:bCs/>
          <w:sz w:val="26"/>
          <w:szCs w:val="26"/>
        </w:rPr>
        <w:t>»</w:t>
      </w:r>
      <w:r w:rsidR="007A0737" w:rsidRPr="00876330">
        <w:rPr>
          <w:rStyle w:val="1"/>
          <w:bCs/>
          <w:sz w:val="26"/>
          <w:szCs w:val="26"/>
        </w:rPr>
        <w:t xml:space="preserve"> </w:t>
      </w:r>
      <w:r w:rsidR="007A0737" w:rsidRPr="00876330">
        <w:rPr>
          <w:sz w:val="26"/>
          <w:szCs w:val="26"/>
        </w:rPr>
        <w:t xml:space="preserve">(далее – Оператор электронной площадки) </w:t>
      </w:r>
      <w:r w:rsidR="007A0737" w:rsidRPr="00876330">
        <w:rPr>
          <w:sz w:val="26"/>
          <w:szCs w:val="26"/>
          <w:shd w:val="clear" w:color="auto" w:fill="FFFFFF"/>
        </w:rPr>
        <w:t>открытого конкурса</w:t>
      </w:r>
      <w:r w:rsidR="007A0737">
        <w:rPr>
          <w:sz w:val="26"/>
          <w:szCs w:val="26"/>
          <w:shd w:val="clear" w:color="auto" w:fill="FFFFFF"/>
        </w:rPr>
        <w:t xml:space="preserve"> </w:t>
      </w:r>
      <w:r w:rsidR="007A0737" w:rsidRPr="00CA0FC4">
        <w:rPr>
          <w:sz w:val="26"/>
          <w:szCs w:val="26"/>
          <w:shd w:val="clear" w:color="auto" w:fill="FFFFFF"/>
        </w:rPr>
        <w:t>в электронной форме</w:t>
      </w:r>
      <w:r w:rsidR="007A0737" w:rsidRPr="00876330">
        <w:rPr>
          <w:sz w:val="26"/>
          <w:szCs w:val="26"/>
          <w:shd w:val="clear" w:color="auto" w:fill="FFFFFF"/>
        </w:rPr>
        <w:t xml:space="preserve"> на </w:t>
      </w:r>
      <w:r w:rsidR="007A0737">
        <w:rPr>
          <w:sz w:val="26"/>
          <w:szCs w:val="26"/>
          <w:shd w:val="clear" w:color="auto" w:fill="FFFFFF"/>
        </w:rPr>
        <w:t>в</w:t>
      </w:r>
      <w:r w:rsidR="007A0737" w:rsidRPr="00CA0FC4">
        <w:rPr>
          <w:sz w:val="26"/>
          <w:szCs w:val="26"/>
          <w:shd w:val="clear" w:color="auto" w:fill="FFFFFF"/>
        </w:rPr>
        <w:t xml:space="preserve">ыполнение работ по текущему ремонту </w:t>
      </w:r>
      <w:r w:rsidR="007A0737">
        <w:rPr>
          <w:sz w:val="26"/>
          <w:szCs w:val="26"/>
          <w:shd w:val="clear" w:color="auto" w:fill="FFFFFF"/>
        </w:rPr>
        <w:t>в</w:t>
      </w:r>
      <w:r w:rsidR="007A0737" w:rsidRPr="00CA0FC4">
        <w:rPr>
          <w:sz w:val="26"/>
          <w:szCs w:val="26"/>
          <w:shd w:val="clear" w:color="auto" w:fill="FFFFFF"/>
        </w:rPr>
        <w:t>ыполнение работ по р</w:t>
      </w:r>
      <w:r w:rsidR="007A0737">
        <w:rPr>
          <w:sz w:val="26"/>
          <w:szCs w:val="26"/>
          <w:shd w:val="clear" w:color="auto" w:fill="FFFFFF"/>
        </w:rPr>
        <w:t>емонту ГБУЗ Московской области «Королёвская больница»</w:t>
      </w:r>
      <w:r w:rsidR="007A0737" w:rsidRPr="00876330">
        <w:rPr>
          <w:sz w:val="26"/>
          <w:szCs w:val="26"/>
          <w:shd w:val="clear" w:color="auto" w:fill="FFFFFF"/>
        </w:rPr>
        <w:t xml:space="preserve"> </w:t>
      </w:r>
      <w:r w:rsidR="007A0737" w:rsidRPr="00876330">
        <w:rPr>
          <w:sz w:val="26"/>
          <w:szCs w:val="26"/>
        </w:rPr>
        <w:t xml:space="preserve">(извещение № </w:t>
      </w:r>
      <w:r w:rsidR="007A0737" w:rsidRPr="00CA0FC4">
        <w:rPr>
          <w:sz w:val="26"/>
          <w:szCs w:val="26"/>
        </w:rPr>
        <w:t>0348300075524000438</w:t>
      </w:r>
      <w:r w:rsidR="007A0737">
        <w:rPr>
          <w:sz w:val="26"/>
          <w:szCs w:val="26"/>
        </w:rPr>
        <w:t xml:space="preserve"> </w:t>
      </w:r>
      <w:r w:rsidR="00271CCA" w:rsidRPr="002167FE">
        <w:rPr>
          <w:sz w:val="26"/>
          <w:szCs w:val="26"/>
        </w:rPr>
        <w:t xml:space="preserve">на официальном сайте Единой информационной системы в сфере закупок – www.zakupki.gov.ru (далее – Официальный сайт)) (далее – </w:t>
      </w:r>
      <w:r w:rsidR="002C7E24">
        <w:rPr>
          <w:sz w:val="26"/>
          <w:szCs w:val="26"/>
        </w:rPr>
        <w:t>Конкурс</w:t>
      </w:r>
      <w:r w:rsidR="00271CCA" w:rsidRPr="002167FE">
        <w:rPr>
          <w:sz w:val="26"/>
          <w:szCs w:val="26"/>
        </w:rPr>
        <w:t>)</w:t>
      </w:r>
      <w:r w:rsidR="00AE705F" w:rsidRPr="002167FE">
        <w:rPr>
          <w:sz w:val="26"/>
          <w:szCs w:val="26"/>
        </w:rPr>
        <w:t>,</w:t>
      </w:r>
      <w:r w:rsidR="00DD229C" w:rsidRPr="002167FE">
        <w:rPr>
          <w:sz w:val="26"/>
          <w:szCs w:val="26"/>
        </w:rPr>
        <w:t xml:space="preserve"> и в </w:t>
      </w:r>
      <w:r w:rsidR="00A722DC" w:rsidRPr="002167FE">
        <w:rPr>
          <w:sz w:val="26"/>
          <w:szCs w:val="26"/>
        </w:rPr>
        <w:t xml:space="preserve">результате осуществления внеплановой </w:t>
      </w:r>
      <w:r w:rsidR="00A722DC" w:rsidRPr="002167FE">
        <w:rPr>
          <w:sz w:val="26"/>
          <w:szCs w:val="26"/>
        </w:rPr>
        <w:lastRenderedPageBreak/>
        <w:t xml:space="preserve">проверки </w:t>
      </w:r>
      <w:r w:rsidR="00660A14" w:rsidRPr="002167FE">
        <w:rPr>
          <w:sz w:val="26"/>
          <w:szCs w:val="26"/>
        </w:rPr>
        <w:t xml:space="preserve">в части доводов жалобы Заявителя </w:t>
      </w:r>
      <w:r w:rsidR="00A722DC" w:rsidRPr="002167FE">
        <w:rPr>
          <w:sz w:val="26"/>
          <w:szCs w:val="26"/>
        </w:rPr>
        <w:t>в</w:t>
      </w:r>
      <w:r w:rsidR="004E669C" w:rsidRPr="002167FE">
        <w:rPr>
          <w:sz w:val="26"/>
          <w:szCs w:val="26"/>
        </w:rPr>
        <w:t xml:space="preserve"> соответствии с </w:t>
      </w:r>
      <w:r w:rsidR="00A722DC" w:rsidRPr="002167FE">
        <w:rPr>
          <w:sz w:val="26"/>
          <w:szCs w:val="26"/>
        </w:rPr>
        <w:t>пунктом 1 части 15 статьи</w:t>
      </w:r>
      <w:r w:rsidR="00740AD6" w:rsidRPr="002167FE">
        <w:rPr>
          <w:sz w:val="26"/>
          <w:szCs w:val="26"/>
        </w:rPr>
        <w:t xml:space="preserve"> </w:t>
      </w:r>
      <w:r w:rsidR="00A722DC" w:rsidRPr="002167FE">
        <w:rPr>
          <w:sz w:val="26"/>
          <w:szCs w:val="26"/>
        </w:rPr>
        <w:t xml:space="preserve">99 Федерального закона </w:t>
      </w:r>
      <w:r w:rsidR="00717CAC" w:rsidRPr="002167FE">
        <w:rPr>
          <w:sz w:val="26"/>
          <w:szCs w:val="26"/>
        </w:rPr>
        <w:t>от 05.04.2013 № </w:t>
      </w:r>
      <w:r w:rsidR="004E669C" w:rsidRPr="002167FE">
        <w:rPr>
          <w:sz w:val="26"/>
          <w:szCs w:val="26"/>
        </w:rPr>
        <w:t xml:space="preserve">44-ФЗ «О </w:t>
      </w:r>
      <w:r w:rsidR="00A722DC" w:rsidRPr="002167FE">
        <w:rPr>
          <w:sz w:val="26"/>
          <w:szCs w:val="26"/>
        </w:rPr>
        <w:t>контрактной системе в сфере закупок товаров, работ, услуг для обеспечения государственных</w:t>
      </w:r>
      <w:r w:rsidR="00740AD6" w:rsidRPr="002167FE">
        <w:rPr>
          <w:sz w:val="26"/>
          <w:szCs w:val="26"/>
        </w:rPr>
        <w:t xml:space="preserve"> и муниципальных</w:t>
      </w:r>
      <w:r w:rsidR="00740AD6" w:rsidRPr="002167FE">
        <w:rPr>
          <w:color w:val="auto"/>
          <w:sz w:val="26"/>
          <w:szCs w:val="26"/>
        </w:rPr>
        <w:t xml:space="preserve"> нужд» (далее</w:t>
      </w:r>
      <w:r w:rsidR="00605163" w:rsidRPr="002167FE">
        <w:rPr>
          <w:color w:val="auto"/>
          <w:sz w:val="26"/>
          <w:szCs w:val="26"/>
        </w:rPr>
        <w:t xml:space="preserve"> </w:t>
      </w:r>
      <w:r w:rsidR="002428F9" w:rsidRPr="002167FE">
        <w:rPr>
          <w:color w:val="auto"/>
          <w:sz w:val="26"/>
          <w:szCs w:val="26"/>
        </w:rPr>
        <w:noBreakHyphen/>
        <w:t xml:space="preserve"> Закон о </w:t>
      </w:r>
      <w:r w:rsidR="00A722DC" w:rsidRPr="002167FE">
        <w:rPr>
          <w:color w:val="auto"/>
          <w:sz w:val="26"/>
          <w:szCs w:val="26"/>
        </w:rPr>
        <w:t>контракт</w:t>
      </w:r>
      <w:r w:rsidR="001F050D" w:rsidRPr="002167FE">
        <w:rPr>
          <w:color w:val="auto"/>
          <w:sz w:val="26"/>
          <w:szCs w:val="26"/>
        </w:rPr>
        <w:t>ной системе)</w:t>
      </w:r>
      <w:r w:rsidR="00A722DC" w:rsidRPr="002167FE">
        <w:rPr>
          <w:color w:val="auto"/>
          <w:sz w:val="26"/>
          <w:szCs w:val="26"/>
        </w:rPr>
        <w:t>,</w:t>
      </w:r>
    </w:p>
    <w:p w:rsidR="00B55E48" w:rsidRPr="00EC5992" w:rsidRDefault="00D80CB3" w:rsidP="002C7E24">
      <w:pPr>
        <w:spacing w:after="120" w:line="276" w:lineRule="auto"/>
        <w:ind w:firstLine="709"/>
        <w:jc w:val="center"/>
        <w:outlineLvl w:val="0"/>
        <w:rPr>
          <w:b/>
          <w:sz w:val="26"/>
          <w:szCs w:val="26"/>
        </w:rPr>
      </w:pPr>
      <w:r w:rsidRPr="00EC5992">
        <w:rPr>
          <w:b/>
          <w:sz w:val="26"/>
          <w:szCs w:val="26"/>
        </w:rPr>
        <w:t>УСТАНОВИЛА:</w:t>
      </w:r>
    </w:p>
    <w:p w:rsidR="00D80CB3" w:rsidRPr="00EC5992" w:rsidRDefault="00D80CB3" w:rsidP="00E5655B">
      <w:pPr>
        <w:widowControl/>
        <w:tabs>
          <w:tab w:val="left" w:pos="993"/>
        </w:tabs>
        <w:spacing w:before="0" w:line="276" w:lineRule="auto"/>
        <w:ind w:firstLine="709"/>
        <w:jc w:val="both"/>
        <w:rPr>
          <w:sz w:val="26"/>
          <w:szCs w:val="26"/>
        </w:rPr>
      </w:pPr>
      <w:r w:rsidRPr="00EC5992">
        <w:rPr>
          <w:sz w:val="26"/>
          <w:szCs w:val="26"/>
        </w:rPr>
        <w:t>В Управление поступила жалоба Заявителя на действия Заказ</w:t>
      </w:r>
      <w:r w:rsidR="00E973C9">
        <w:rPr>
          <w:sz w:val="26"/>
          <w:szCs w:val="26"/>
        </w:rPr>
        <w:t>чика при проведении Заказчиком</w:t>
      </w:r>
      <w:r w:rsidR="00CF1488">
        <w:rPr>
          <w:sz w:val="26"/>
          <w:szCs w:val="26"/>
        </w:rPr>
        <w:t xml:space="preserve">, </w:t>
      </w:r>
      <w:r w:rsidRPr="00EC5992">
        <w:rPr>
          <w:sz w:val="26"/>
          <w:szCs w:val="26"/>
        </w:rPr>
        <w:t xml:space="preserve">Оператором электронной площадки </w:t>
      </w:r>
      <w:r w:rsidR="002C7E24">
        <w:rPr>
          <w:sz w:val="26"/>
          <w:szCs w:val="26"/>
        </w:rPr>
        <w:t>Конкурса</w:t>
      </w:r>
      <w:r w:rsidRPr="00EC5992">
        <w:rPr>
          <w:sz w:val="26"/>
          <w:szCs w:val="26"/>
        </w:rPr>
        <w:t>.</w:t>
      </w:r>
    </w:p>
    <w:p w:rsidR="005E67F6" w:rsidRDefault="005E67F6" w:rsidP="00E5655B">
      <w:pPr>
        <w:widowControl/>
        <w:tabs>
          <w:tab w:val="left" w:pos="993"/>
        </w:tabs>
        <w:spacing w:before="0" w:line="276" w:lineRule="auto"/>
        <w:ind w:firstLine="709"/>
        <w:jc w:val="both"/>
        <w:rPr>
          <w:rFonts w:eastAsiaTheme="minorHAnsi"/>
          <w:color w:val="auto"/>
          <w:sz w:val="26"/>
          <w:szCs w:val="26"/>
          <w:lang w:eastAsia="en-US"/>
        </w:rPr>
      </w:pPr>
      <w:r w:rsidRPr="005E67F6">
        <w:rPr>
          <w:rFonts w:eastAsiaTheme="minorHAnsi"/>
          <w:color w:val="auto"/>
          <w:sz w:val="26"/>
          <w:szCs w:val="26"/>
          <w:lang w:eastAsia="en-US"/>
        </w:rPr>
        <w:t>По мнению Заявителя его права и законные интересы нарушены действиями Заказчика, неправомерно признавшим Заявителя уклонившимся от заключения контракта.</w:t>
      </w:r>
    </w:p>
    <w:p w:rsidR="00D80CB3" w:rsidRPr="00D5507B" w:rsidRDefault="00D80CB3" w:rsidP="00E5655B">
      <w:pPr>
        <w:widowControl/>
        <w:tabs>
          <w:tab w:val="left" w:pos="993"/>
        </w:tabs>
        <w:spacing w:before="0" w:line="276" w:lineRule="auto"/>
        <w:ind w:firstLine="709"/>
        <w:jc w:val="both"/>
        <w:rPr>
          <w:rFonts w:eastAsia="Calibri"/>
          <w:color w:val="auto"/>
          <w:sz w:val="26"/>
          <w:szCs w:val="26"/>
          <w:lang w:eastAsia="en-US"/>
        </w:rPr>
      </w:pPr>
      <w:r w:rsidRPr="00D5507B">
        <w:rPr>
          <w:rFonts w:eastAsia="Calibri"/>
          <w:color w:val="auto"/>
          <w:sz w:val="26"/>
          <w:szCs w:val="26"/>
          <w:lang w:eastAsia="en-US"/>
        </w:rPr>
        <w:t xml:space="preserve">В соответствии с извещением о проведении </w:t>
      </w:r>
      <w:r w:rsidR="002C7E24" w:rsidRPr="00D5507B">
        <w:rPr>
          <w:sz w:val="26"/>
          <w:szCs w:val="26"/>
        </w:rPr>
        <w:t>Конкурса</w:t>
      </w:r>
      <w:r w:rsidRPr="00D5507B">
        <w:rPr>
          <w:rFonts w:eastAsia="Calibri"/>
          <w:color w:val="auto"/>
          <w:sz w:val="26"/>
          <w:szCs w:val="26"/>
          <w:lang w:eastAsia="en-US"/>
        </w:rPr>
        <w:t>, протоколами, составленными при осуществлении закупки:</w:t>
      </w:r>
    </w:p>
    <w:p w:rsidR="00810DC4" w:rsidRPr="00D5507B" w:rsidRDefault="00810DC4" w:rsidP="00E5655B">
      <w:pPr>
        <w:pStyle w:val="a8"/>
        <w:widowControl/>
        <w:numPr>
          <w:ilvl w:val="0"/>
          <w:numId w:val="12"/>
        </w:numPr>
        <w:tabs>
          <w:tab w:val="left" w:pos="709"/>
          <w:tab w:val="left" w:pos="993"/>
          <w:tab w:val="left" w:pos="1276"/>
          <w:tab w:val="left" w:pos="1418"/>
        </w:tabs>
        <w:spacing w:before="0" w:line="276" w:lineRule="auto"/>
        <w:jc w:val="both"/>
        <w:rPr>
          <w:rFonts w:eastAsiaTheme="minorHAnsi"/>
          <w:color w:val="auto"/>
          <w:sz w:val="26"/>
          <w:szCs w:val="26"/>
          <w:lang w:eastAsia="en-US"/>
        </w:rPr>
      </w:pPr>
      <w:r w:rsidRPr="00D5507B">
        <w:rPr>
          <w:rFonts w:eastAsiaTheme="minorHAnsi"/>
          <w:color w:val="auto"/>
          <w:sz w:val="26"/>
          <w:szCs w:val="26"/>
          <w:lang w:eastAsia="en-US"/>
        </w:rPr>
        <w:t xml:space="preserve">дата размещения извещения о проведении </w:t>
      </w:r>
      <w:r w:rsidR="002C7E24" w:rsidRPr="00D5507B">
        <w:rPr>
          <w:sz w:val="26"/>
          <w:szCs w:val="26"/>
        </w:rPr>
        <w:t>Конкурса</w:t>
      </w:r>
      <w:r w:rsidR="006D64EA" w:rsidRPr="00D5507B">
        <w:rPr>
          <w:rFonts w:eastAsiaTheme="minorHAnsi"/>
          <w:color w:val="auto"/>
          <w:sz w:val="26"/>
          <w:szCs w:val="26"/>
          <w:lang w:eastAsia="en-US"/>
        </w:rPr>
        <w:t xml:space="preserve"> </w:t>
      </w:r>
      <w:r w:rsidR="00E973C9" w:rsidRPr="00D5507B">
        <w:rPr>
          <w:rFonts w:eastAsiaTheme="minorHAnsi"/>
          <w:color w:val="auto"/>
          <w:sz w:val="26"/>
          <w:szCs w:val="26"/>
          <w:lang w:eastAsia="en-US"/>
        </w:rPr>
        <w:t>–</w:t>
      </w:r>
      <w:r w:rsidRPr="00D5507B">
        <w:rPr>
          <w:rFonts w:eastAsiaTheme="minorHAnsi"/>
          <w:color w:val="auto"/>
          <w:sz w:val="26"/>
          <w:szCs w:val="26"/>
          <w:lang w:eastAsia="en-US"/>
        </w:rPr>
        <w:t xml:space="preserve"> </w:t>
      </w:r>
      <w:r w:rsidR="007A0737" w:rsidRPr="007A0737">
        <w:rPr>
          <w:rFonts w:eastAsiaTheme="minorHAnsi"/>
          <w:color w:val="auto"/>
          <w:sz w:val="26"/>
          <w:szCs w:val="26"/>
          <w:lang w:eastAsia="en-US"/>
        </w:rPr>
        <w:t>24.10.2024</w:t>
      </w:r>
      <w:r w:rsidR="00216E2C" w:rsidRPr="00D5507B">
        <w:rPr>
          <w:rFonts w:eastAsiaTheme="minorHAnsi"/>
          <w:color w:val="auto"/>
          <w:sz w:val="26"/>
          <w:szCs w:val="26"/>
          <w:lang w:eastAsia="en-US"/>
        </w:rPr>
        <w:t>;</w:t>
      </w:r>
      <w:r w:rsidRPr="00D5507B">
        <w:rPr>
          <w:rFonts w:eastAsiaTheme="minorHAnsi"/>
          <w:color w:val="auto"/>
          <w:sz w:val="26"/>
          <w:szCs w:val="26"/>
          <w:lang w:eastAsia="en-US"/>
        </w:rPr>
        <w:t xml:space="preserve"> </w:t>
      </w:r>
    </w:p>
    <w:p w:rsidR="00D80CB3" w:rsidRPr="00D5507B" w:rsidRDefault="00D80CB3" w:rsidP="00D5507B">
      <w:pPr>
        <w:pStyle w:val="a8"/>
        <w:widowControl/>
        <w:numPr>
          <w:ilvl w:val="0"/>
          <w:numId w:val="12"/>
        </w:numPr>
        <w:tabs>
          <w:tab w:val="left" w:pos="709"/>
          <w:tab w:val="left" w:pos="993"/>
          <w:tab w:val="left" w:pos="1276"/>
          <w:tab w:val="left" w:pos="1418"/>
        </w:tabs>
        <w:spacing w:before="0" w:line="276" w:lineRule="auto"/>
        <w:jc w:val="both"/>
        <w:rPr>
          <w:rFonts w:eastAsiaTheme="minorHAnsi"/>
          <w:color w:val="auto"/>
          <w:sz w:val="26"/>
          <w:szCs w:val="26"/>
          <w:lang w:eastAsia="en-US"/>
        </w:rPr>
      </w:pPr>
      <w:r w:rsidRPr="00D5507B">
        <w:rPr>
          <w:rFonts w:eastAsiaTheme="minorHAnsi"/>
          <w:color w:val="auto"/>
          <w:sz w:val="26"/>
          <w:szCs w:val="26"/>
          <w:lang w:eastAsia="en-US"/>
        </w:rPr>
        <w:t xml:space="preserve">начальная максимальная цена контракта </w:t>
      </w:r>
      <w:r w:rsidR="00D5507B" w:rsidRPr="00D5507B">
        <w:rPr>
          <w:rFonts w:eastAsiaTheme="minorHAnsi"/>
          <w:color w:val="auto"/>
          <w:sz w:val="26"/>
          <w:szCs w:val="26"/>
          <w:lang w:eastAsia="en-US"/>
        </w:rPr>
        <w:t xml:space="preserve">- </w:t>
      </w:r>
      <w:r w:rsidR="007A0737" w:rsidRPr="007A0737">
        <w:rPr>
          <w:rFonts w:eastAsiaTheme="minorHAnsi"/>
          <w:color w:val="auto"/>
          <w:sz w:val="26"/>
          <w:szCs w:val="26"/>
          <w:lang w:eastAsia="en-US"/>
        </w:rPr>
        <w:t>22 003 897,34</w:t>
      </w:r>
      <w:r w:rsidR="00D5507B" w:rsidRPr="00D5507B">
        <w:rPr>
          <w:rFonts w:eastAsiaTheme="minorHAnsi"/>
          <w:color w:val="auto"/>
          <w:sz w:val="26"/>
          <w:szCs w:val="26"/>
          <w:lang w:eastAsia="en-US"/>
        </w:rPr>
        <w:t xml:space="preserve"> </w:t>
      </w:r>
      <w:r w:rsidRPr="00D5507B">
        <w:rPr>
          <w:rFonts w:eastAsiaTheme="minorHAnsi"/>
          <w:color w:val="auto"/>
          <w:sz w:val="26"/>
          <w:szCs w:val="26"/>
          <w:lang w:eastAsia="en-US"/>
        </w:rPr>
        <w:t>руб.;</w:t>
      </w:r>
    </w:p>
    <w:p w:rsidR="00E973C9" w:rsidRPr="00D5507B" w:rsidRDefault="00E973C9" w:rsidP="00D5507B">
      <w:pPr>
        <w:pStyle w:val="a8"/>
        <w:widowControl/>
        <w:numPr>
          <w:ilvl w:val="0"/>
          <w:numId w:val="12"/>
        </w:numPr>
        <w:tabs>
          <w:tab w:val="left" w:pos="709"/>
          <w:tab w:val="left" w:pos="993"/>
          <w:tab w:val="left" w:pos="1276"/>
          <w:tab w:val="left" w:pos="1418"/>
        </w:tabs>
        <w:spacing w:before="0" w:line="276" w:lineRule="auto"/>
        <w:jc w:val="both"/>
        <w:rPr>
          <w:rFonts w:eastAsiaTheme="minorHAnsi"/>
          <w:color w:val="auto"/>
          <w:sz w:val="26"/>
          <w:szCs w:val="26"/>
          <w:lang w:eastAsia="en-US"/>
        </w:rPr>
      </w:pPr>
      <w:r w:rsidRPr="00D5507B">
        <w:rPr>
          <w:rFonts w:eastAsiaTheme="minorHAnsi"/>
          <w:color w:val="auto"/>
          <w:sz w:val="26"/>
          <w:szCs w:val="26"/>
          <w:lang w:eastAsia="en-US"/>
        </w:rPr>
        <w:t xml:space="preserve">дата окончания подачи заявок – </w:t>
      </w:r>
      <w:r w:rsidR="007A0737" w:rsidRPr="007A0737">
        <w:rPr>
          <w:rFonts w:eastAsiaTheme="minorHAnsi"/>
          <w:color w:val="auto"/>
          <w:sz w:val="26"/>
          <w:szCs w:val="26"/>
          <w:lang w:eastAsia="en-US"/>
        </w:rPr>
        <w:t>11.11.2024</w:t>
      </w:r>
      <w:r w:rsidRPr="00D5507B">
        <w:rPr>
          <w:rFonts w:eastAsiaTheme="minorHAnsi"/>
          <w:color w:val="auto"/>
          <w:sz w:val="26"/>
          <w:szCs w:val="26"/>
          <w:lang w:eastAsia="en-US"/>
        </w:rPr>
        <w:t>;</w:t>
      </w:r>
    </w:p>
    <w:p w:rsidR="00232AAD" w:rsidRPr="00D5507B" w:rsidRDefault="00E14FB3" w:rsidP="00885C7F">
      <w:pPr>
        <w:pStyle w:val="a8"/>
        <w:widowControl/>
        <w:numPr>
          <w:ilvl w:val="0"/>
          <w:numId w:val="12"/>
        </w:numPr>
        <w:tabs>
          <w:tab w:val="left" w:pos="851"/>
          <w:tab w:val="left" w:pos="993"/>
        </w:tabs>
        <w:spacing w:before="0" w:line="276" w:lineRule="auto"/>
        <w:ind w:left="0" w:firstLine="709"/>
        <w:jc w:val="both"/>
        <w:rPr>
          <w:rFonts w:eastAsiaTheme="minorHAnsi"/>
          <w:color w:val="auto"/>
          <w:sz w:val="26"/>
          <w:szCs w:val="26"/>
          <w:lang w:eastAsia="en-US"/>
        </w:rPr>
      </w:pPr>
      <w:r w:rsidRPr="00D5507B">
        <w:rPr>
          <w:rFonts w:eastAsiaTheme="minorHAnsi"/>
          <w:color w:val="auto"/>
          <w:sz w:val="26"/>
          <w:szCs w:val="26"/>
          <w:lang w:eastAsia="en-US"/>
        </w:rPr>
        <w:t xml:space="preserve">на участие в </w:t>
      </w:r>
      <w:r w:rsidR="002C7E24" w:rsidRPr="00D5507B">
        <w:rPr>
          <w:sz w:val="26"/>
          <w:szCs w:val="26"/>
        </w:rPr>
        <w:t>Конкурсе</w:t>
      </w:r>
      <w:r w:rsidR="004C196E" w:rsidRPr="00D5507B">
        <w:rPr>
          <w:rFonts w:eastAsiaTheme="minorHAnsi"/>
          <w:color w:val="auto"/>
          <w:sz w:val="26"/>
          <w:szCs w:val="26"/>
          <w:lang w:eastAsia="en-US"/>
        </w:rPr>
        <w:t xml:space="preserve"> </w:t>
      </w:r>
      <w:r w:rsidRPr="00D5507B">
        <w:rPr>
          <w:rFonts w:eastAsiaTheme="minorHAnsi"/>
          <w:color w:val="auto"/>
          <w:sz w:val="26"/>
          <w:szCs w:val="26"/>
          <w:lang w:eastAsia="en-US"/>
        </w:rPr>
        <w:t>подан</w:t>
      </w:r>
      <w:r w:rsidR="00414693" w:rsidRPr="00D5507B">
        <w:rPr>
          <w:rFonts w:eastAsiaTheme="minorHAnsi"/>
          <w:color w:val="auto"/>
          <w:sz w:val="26"/>
          <w:szCs w:val="26"/>
          <w:lang w:eastAsia="en-US"/>
        </w:rPr>
        <w:t>а</w:t>
      </w:r>
      <w:r w:rsidR="00D80CB3" w:rsidRPr="00D5507B">
        <w:rPr>
          <w:rFonts w:eastAsiaTheme="minorHAnsi"/>
          <w:color w:val="auto"/>
          <w:sz w:val="26"/>
          <w:szCs w:val="26"/>
          <w:lang w:eastAsia="en-US"/>
        </w:rPr>
        <w:t xml:space="preserve"> </w:t>
      </w:r>
      <w:r w:rsidR="007A0737">
        <w:rPr>
          <w:rFonts w:eastAsiaTheme="minorHAnsi"/>
          <w:color w:val="auto"/>
          <w:sz w:val="26"/>
          <w:szCs w:val="26"/>
          <w:lang w:eastAsia="en-US"/>
        </w:rPr>
        <w:t>4</w:t>
      </w:r>
      <w:r w:rsidR="00D80CB3" w:rsidRPr="00D5507B">
        <w:rPr>
          <w:rFonts w:eastAsiaTheme="minorHAnsi"/>
          <w:color w:val="auto"/>
          <w:sz w:val="26"/>
          <w:szCs w:val="26"/>
          <w:lang w:eastAsia="en-US"/>
        </w:rPr>
        <w:t xml:space="preserve"> </w:t>
      </w:r>
      <w:r w:rsidR="008B4282" w:rsidRPr="00D5507B">
        <w:rPr>
          <w:rFonts w:eastAsiaTheme="minorHAnsi"/>
          <w:color w:val="auto"/>
          <w:sz w:val="26"/>
          <w:szCs w:val="26"/>
          <w:lang w:eastAsia="en-US"/>
        </w:rPr>
        <w:t>заяв</w:t>
      </w:r>
      <w:r w:rsidR="00414693" w:rsidRPr="00D5507B">
        <w:rPr>
          <w:rFonts w:eastAsiaTheme="minorHAnsi"/>
          <w:color w:val="auto"/>
          <w:sz w:val="26"/>
          <w:szCs w:val="26"/>
          <w:lang w:eastAsia="en-US"/>
        </w:rPr>
        <w:t>к</w:t>
      </w:r>
      <w:r w:rsidR="007A0737">
        <w:rPr>
          <w:rFonts w:eastAsiaTheme="minorHAnsi"/>
          <w:color w:val="auto"/>
          <w:sz w:val="26"/>
          <w:szCs w:val="26"/>
          <w:lang w:eastAsia="en-US"/>
        </w:rPr>
        <w:t>и</w:t>
      </w:r>
      <w:r w:rsidR="00484842" w:rsidRPr="00D5507B">
        <w:rPr>
          <w:rFonts w:eastAsiaTheme="minorHAnsi"/>
          <w:color w:val="auto"/>
          <w:sz w:val="26"/>
          <w:szCs w:val="26"/>
          <w:lang w:eastAsia="en-US"/>
        </w:rPr>
        <w:t xml:space="preserve"> </w:t>
      </w:r>
      <w:r w:rsidRPr="00D5507B">
        <w:rPr>
          <w:rFonts w:eastAsiaTheme="minorHAnsi"/>
          <w:color w:val="auto"/>
          <w:sz w:val="26"/>
          <w:szCs w:val="26"/>
          <w:lang w:eastAsia="en-US"/>
        </w:rPr>
        <w:t>от участник</w:t>
      </w:r>
      <w:r w:rsidR="007A0737">
        <w:rPr>
          <w:rFonts w:eastAsiaTheme="minorHAnsi"/>
          <w:color w:val="auto"/>
          <w:sz w:val="26"/>
          <w:szCs w:val="26"/>
          <w:lang w:eastAsia="en-US"/>
        </w:rPr>
        <w:t>ов</w:t>
      </w:r>
      <w:r w:rsidRPr="00D5507B">
        <w:rPr>
          <w:rFonts w:eastAsiaTheme="minorHAnsi"/>
          <w:color w:val="auto"/>
          <w:sz w:val="26"/>
          <w:szCs w:val="26"/>
          <w:lang w:eastAsia="en-US"/>
        </w:rPr>
        <w:t xml:space="preserve"> закупки</w:t>
      </w:r>
      <w:r w:rsidR="00885C7F" w:rsidRPr="00D5507B">
        <w:rPr>
          <w:rFonts w:eastAsiaTheme="minorHAnsi"/>
          <w:color w:val="auto"/>
          <w:sz w:val="26"/>
          <w:szCs w:val="26"/>
          <w:lang w:eastAsia="en-US"/>
        </w:rPr>
        <w:t xml:space="preserve">, </w:t>
      </w:r>
      <w:r w:rsidR="00CF1488" w:rsidRPr="00D5507B">
        <w:rPr>
          <w:sz w:val="26"/>
          <w:szCs w:val="26"/>
        </w:rPr>
        <w:t>призна</w:t>
      </w:r>
      <w:r w:rsidR="005B3ECA" w:rsidRPr="00D5507B">
        <w:rPr>
          <w:sz w:val="26"/>
          <w:szCs w:val="26"/>
        </w:rPr>
        <w:t>н</w:t>
      </w:r>
      <w:r w:rsidR="00414693" w:rsidRPr="00D5507B">
        <w:rPr>
          <w:sz w:val="26"/>
          <w:szCs w:val="26"/>
        </w:rPr>
        <w:t>н</w:t>
      </w:r>
      <w:r w:rsidR="007A0737">
        <w:rPr>
          <w:sz w:val="26"/>
          <w:szCs w:val="26"/>
        </w:rPr>
        <w:t xml:space="preserve">ые </w:t>
      </w:r>
      <w:r w:rsidR="006D64EA" w:rsidRPr="00D5507B">
        <w:rPr>
          <w:sz w:val="26"/>
          <w:szCs w:val="26"/>
        </w:rPr>
        <w:t>соответствующ</w:t>
      </w:r>
      <w:r w:rsidR="007A0737">
        <w:rPr>
          <w:sz w:val="26"/>
          <w:szCs w:val="26"/>
        </w:rPr>
        <w:t>ими</w:t>
      </w:r>
      <w:r w:rsidR="006D64EA" w:rsidRPr="00D5507B">
        <w:rPr>
          <w:sz w:val="26"/>
          <w:szCs w:val="26"/>
        </w:rPr>
        <w:t xml:space="preserve"> требованиям </w:t>
      </w:r>
      <w:r w:rsidR="00414693" w:rsidRPr="00D5507B">
        <w:rPr>
          <w:sz w:val="26"/>
          <w:szCs w:val="26"/>
        </w:rPr>
        <w:t>и</w:t>
      </w:r>
      <w:r w:rsidR="006D64EA" w:rsidRPr="00D5507B">
        <w:rPr>
          <w:sz w:val="26"/>
          <w:szCs w:val="26"/>
        </w:rPr>
        <w:t xml:space="preserve">звещения о проведении </w:t>
      </w:r>
      <w:r w:rsidR="002C7E24" w:rsidRPr="00D5507B">
        <w:rPr>
          <w:sz w:val="26"/>
          <w:szCs w:val="26"/>
        </w:rPr>
        <w:t>Конкурса</w:t>
      </w:r>
      <w:r w:rsidR="00232AAD" w:rsidRPr="00D5507B">
        <w:rPr>
          <w:sz w:val="26"/>
          <w:szCs w:val="26"/>
        </w:rPr>
        <w:t>;</w:t>
      </w:r>
    </w:p>
    <w:p w:rsidR="007A0737" w:rsidRPr="007A0737" w:rsidRDefault="00D80CB3" w:rsidP="007A0737">
      <w:pPr>
        <w:pStyle w:val="a8"/>
        <w:widowControl/>
        <w:numPr>
          <w:ilvl w:val="0"/>
          <w:numId w:val="12"/>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7A0737">
        <w:rPr>
          <w:rFonts w:eastAsiaTheme="minorHAnsi"/>
          <w:color w:val="auto"/>
          <w:sz w:val="26"/>
          <w:szCs w:val="26"/>
          <w:lang w:eastAsia="en-US"/>
        </w:rPr>
        <w:t xml:space="preserve">победителем </w:t>
      </w:r>
      <w:r w:rsidR="002C7E24" w:rsidRPr="007A0737">
        <w:rPr>
          <w:sz w:val="26"/>
          <w:szCs w:val="26"/>
        </w:rPr>
        <w:t>Конкурса</w:t>
      </w:r>
      <w:r w:rsidR="006D64EA" w:rsidRPr="007A0737">
        <w:rPr>
          <w:rFonts w:eastAsiaTheme="minorHAnsi"/>
          <w:color w:val="auto"/>
          <w:sz w:val="26"/>
          <w:szCs w:val="26"/>
          <w:lang w:eastAsia="en-US"/>
        </w:rPr>
        <w:t xml:space="preserve"> </w:t>
      </w:r>
      <w:r w:rsidRPr="007A0737">
        <w:rPr>
          <w:rFonts w:eastAsiaTheme="minorHAnsi"/>
          <w:color w:val="auto"/>
          <w:sz w:val="26"/>
          <w:szCs w:val="26"/>
          <w:lang w:eastAsia="en-US"/>
        </w:rPr>
        <w:t xml:space="preserve">признан </w:t>
      </w:r>
      <w:r w:rsidR="006D64EA" w:rsidRPr="007A0737">
        <w:rPr>
          <w:bCs/>
          <w:color w:val="auto"/>
          <w:sz w:val="26"/>
          <w:szCs w:val="26"/>
        </w:rPr>
        <w:t>Заявитель</w:t>
      </w:r>
      <w:r w:rsidR="007A0737">
        <w:rPr>
          <w:bCs/>
          <w:color w:val="auto"/>
          <w:sz w:val="26"/>
          <w:szCs w:val="26"/>
        </w:rPr>
        <w:t>.</w:t>
      </w:r>
    </w:p>
    <w:p w:rsidR="00383E5C" w:rsidRPr="007A0737" w:rsidRDefault="00383E5C" w:rsidP="007A0737">
      <w:pPr>
        <w:pStyle w:val="a8"/>
        <w:widowControl/>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7A0737">
        <w:rPr>
          <w:rFonts w:eastAsiaTheme="minorHAnsi"/>
          <w:color w:val="auto"/>
          <w:sz w:val="26"/>
          <w:szCs w:val="26"/>
          <w:lang w:eastAsia="en-US"/>
        </w:rPr>
        <w:t>Согласно доводу жалобы Заявителя, Заказчиком неправомерно принято решение о признании Заявителя уклонившимся от заключения контракта.</w:t>
      </w:r>
    </w:p>
    <w:p w:rsidR="00CF66FD" w:rsidRDefault="00CF66FD" w:rsidP="007A0737">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3A41F9">
        <w:rPr>
          <w:rFonts w:eastAsiaTheme="minorHAnsi"/>
          <w:color w:val="auto"/>
          <w:sz w:val="26"/>
          <w:szCs w:val="26"/>
          <w:lang w:eastAsia="en-US"/>
        </w:rPr>
        <w:t>Согласно пункту 1 части 1 статьи 45 Закона о контрактной системе заказчики в качестве обеспечения заявок, исполнения контрактов, гарантийных обязательств принимают независимые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частью 1.2 статьи 45 Закона о контрактной системе.</w:t>
      </w:r>
    </w:p>
    <w:p w:rsidR="00CF66FD" w:rsidRDefault="00CF66FD" w:rsidP="00CF66FD">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3A41F9">
        <w:rPr>
          <w:rFonts w:eastAsiaTheme="minorHAnsi"/>
          <w:color w:val="auto"/>
          <w:sz w:val="26"/>
          <w:szCs w:val="26"/>
          <w:lang w:eastAsia="en-US"/>
        </w:rPr>
        <w:t>Пунктом 6 части 2 статьи 45 Закона о контрактной системе установлено, что независимая гарантия должна быть безотзывной и должна содержать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rsidR="00CE7C6B" w:rsidRDefault="00CF66FD" w:rsidP="00CE7C6B">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3A41F9">
        <w:rPr>
          <w:rFonts w:eastAsiaTheme="minorHAnsi"/>
          <w:color w:val="auto"/>
          <w:sz w:val="26"/>
          <w:szCs w:val="26"/>
          <w:lang w:eastAsia="en-US"/>
        </w:rPr>
        <w:t>Пунктом 2 части 6 статьи 45 Закона о контрактной системе установлено, что основанием для отказа в принятии независимой гарантии заказчиком является несоответствие независимой гарантии требованиям, предусмотренным частями 2, 3 и 8.2 статьи 45 Закона о контрактной системе.</w:t>
      </w:r>
    </w:p>
    <w:p w:rsidR="00CF66FD" w:rsidRDefault="00CF66FD" w:rsidP="00CF66FD">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1261F0">
        <w:rPr>
          <w:rFonts w:eastAsiaTheme="minorHAnsi"/>
          <w:color w:val="auto"/>
          <w:sz w:val="26"/>
          <w:szCs w:val="26"/>
          <w:lang w:eastAsia="en-US"/>
        </w:rPr>
        <w:t xml:space="preserve">В соответствии с </w:t>
      </w:r>
      <w:r>
        <w:rPr>
          <w:rFonts w:eastAsiaTheme="minorHAnsi"/>
          <w:color w:val="auto"/>
          <w:sz w:val="26"/>
          <w:szCs w:val="26"/>
          <w:lang w:eastAsia="en-US"/>
        </w:rPr>
        <w:t>частью</w:t>
      </w:r>
      <w:r w:rsidRPr="001261F0">
        <w:rPr>
          <w:rFonts w:eastAsiaTheme="minorHAnsi"/>
          <w:color w:val="auto"/>
          <w:sz w:val="26"/>
          <w:szCs w:val="26"/>
          <w:lang w:eastAsia="en-US"/>
        </w:rPr>
        <w:t xml:space="preserve"> 1 ст</w:t>
      </w:r>
      <w:r>
        <w:rPr>
          <w:rFonts w:eastAsiaTheme="minorHAnsi"/>
          <w:color w:val="auto"/>
          <w:sz w:val="26"/>
          <w:szCs w:val="26"/>
          <w:lang w:eastAsia="en-US"/>
        </w:rPr>
        <w:t>атьи</w:t>
      </w:r>
      <w:r w:rsidRPr="001261F0">
        <w:rPr>
          <w:rFonts w:eastAsiaTheme="minorHAnsi"/>
          <w:color w:val="auto"/>
          <w:sz w:val="26"/>
          <w:szCs w:val="26"/>
          <w:lang w:eastAsia="en-US"/>
        </w:rPr>
        <w:t xml:space="preserve"> 51 Закона о контрактной системе </w:t>
      </w:r>
      <w:r>
        <w:rPr>
          <w:rFonts w:eastAsiaTheme="minorHAnsi"/>
          <w:color w:val="auto"/>
          <w:sz w:val="26"/>
          <w:szCs w:val="26"/>
          <w:lang w:eastAsia="en-US"/>
        </w:rPr>
        <w:t>п</w:t>
      </w:r>
      <w:r w:rsidRPr="00B367F9">
        <w:rPr>
          <w:rFonts w:eastAsiaTheme="minorHAnsi"/>
          <w:color w:val="auto"/>
          <w:sz w:val="26"/>
          <w:szCs w:val="26"/>
          <w:lang w:eastAsia="en-US"/>
        </w:rPr>
        <w:t xml:space="preserve">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w:t>
      </w:r>
      <w:r w:rsidRPr="00B367F9">
        <w:rPr>
          <w:rFonts w:eastAsiaTheme="minorHAnsi"/>
          <w:color w:val="auto"/>
          <w:sz w:val="26"/>
          <w:szCs w:val="26"/>
          <w:lang w:eastAsia="en-US"/>
        </w:rPr>
        <w:lastRenderedPageBreak/>
        <w:t>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r w:rsidRPr="001261F0">
        <w:rPr>
          <w:rFonts w:eastAsiaTheme="minorHAnsi"/>
          <w:color w:val="auto"/>
          <w:sz w:val="26"/>
          <w:szCs w:val="26"/>
          <w:lang w:eastAsia="en-US"/>
        </w:rPr>
        <w:t>.</w:t>
      </w:r>
    </w:p>
    <w:p w:rsidR="00CF66FD" w:rsidRPr="006A51CF" w:rsidRDefault="00CF66FD" w:rsidP="00CF66FD">
      <w:pPr>
        <w:widowControl/>
        <w:tabs>
          <w:tab w:val="left" w:pos="993"/>
        </w:tabs>
        <w:spacing w:before="0" w:line="276" w:lineRule="auto"/>
        <w:ind w:firstLine="709"/>
        <w:jc w:val="both"/>
        <w:rPr>
          <w:sz w:val="26"/>
          <w:szCs w:val="26"/>
        </w:rPr>
      </w:pPr>
      <w:r>
        <w:rPr>
          <w:sz w:val="26"/>
          <w:szCs w:val="26"/>
        </w:rPr>
        <w:t>Согласно части 6 статьи 51 Закона о контрактной системе в</w:t>
      </w:r>
      <w:r w:rsidRPr="006A51CF">
        <w:rPr>
          <w:sz w:val="26"/>
          <w:szCs w:val="26"/>
        </w:rPr>
        <w:t xml:space="preserve">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w:t>
      </w:r>
    </w:p>
    <w:p w:rsidR="00CF66FD" w:rsidRPr="006A51CF" w:rsidRDefault="00CF66FD" w:rsidP="00CF66FD">
      <w:pPr>
        <w:widowControl/>
        <w:tabs>
          <w:tab w:val="left" w:pos="993"/>
        </w:tabs>
        <w:spacing w:before="0" w:line="276" w:lineRule="auto"/>
        <w:ind w:firstLine="709"/>
        <w:jc w:val="both"/>
        <w:rPr>
          <w:sz w:val="26"/>
          <w:szCs w:val="26"/>
        </w:rPr>
      </w:pPr>
      <w:r w:rsidRPr="006A51CF">
        <w:rPr>
          <w:sz w:val="26"/>
          <w:szCs w:val="26"/>
        </w:rPr>
        <w:t>1) такой участник закупки считается уклонившимся от заключения контракта;</w:t>
      </w:r>
    </w:p>
    <w:p w:rsidR="00CF66FD" w:rsidRPr="006A51CF" w:rsidRDefault="00CF66FD" w:rsidP="00CF66FD">
      <w:pPr>
        <w:widowControl/>
        <w:tabs>
          <w:tab w:val="left" w:pos="993"/>
        </w:tabs>
        <w:spacing w:before="0" w:line="276" w:lineRule="auto"/>
        <w:ind w:firstLine="709"/>
        <w:jc w:val="both"/>
        <w:rPr>
          <w:sz w:val="26"/>
          <w:szCs w:val="26"/>
        </w:rPr>
      </w:pPr>
      <w:r w:rsidRPr="006A51CF">
        <w:rPr>
          <w:sz w:val="26"/>
          <w:szCs w:val="26"/>
        </w:rPr>
        <w:t>2) 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w:t>
      </w:r>
    </w:p>
    <w:p w:rsidR="00CF66FD" w:rsidRPr="006A51CF" w:rsidRDefault="00CF66FD" w:rsidP="00CF66FD">
      <w:pPr>
        <w:widowControl/>
        <w:tabs>
          <w:tab w:val="left" w:pos="993"/>
        </w:tabs>
        <w:spacing w:before="0" w:line="276" w:lineRule="auto"/>
        <w:ind w:firstLine="709"/>
        <w:jc w:val="both"/>
        <w:rPr>
          <w:sz w:val="26"/>
          <w:szCs w:val="26"/>
        </w:rPr>
      </w:pPr>
      <w:r w:rsidRPr="006A51CF">
        <w:rPr>
          <w:sz w:val="26"/>
          <w:szCs w:val="26"/>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CF66FD" w:rsidRPr="006A51CF" w:rsidRDefault="00CF66FD" w:rsidP="00CF66FD">
      <w:pPr>
        <w:widowControl/>
        <w:tabs>
          <w:tab w:val="left" w:pos="993"/>
        </w:tabs>
        <w:spacing w:before="0" w:line="276" w:lineRule="auto"/>
        <w:ind w:firstLine="709"/>
        <w:jc w:val="both"/>
        <w:rPr>
          <w:sz w:val="26"/>
          <w:szCs w:val="26"/>
        </w:rPr>
      </w:pPr>
      <w:r w:rsidRPr="006A51CF">
        <w:rPr>
          <w:sz w:val="26"/>
          <w:szCs w:val="26"/>
        </w:rPr>
        <w:t>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пункта, обращение о включении информации об участнике закупки в реестр недобросовестных поставщиков (подрядчиков, исполнителей);</w:t>
      </w:r>
    </w:p>
    <w:p w:rsidR="00CF66FD" w:rsidRDefault="00CF66FD" w:rsidP="00CF66FD">
      <w:pPr>
        <w:widowControl/>
        <w:tabs>
          <w:tab w:val="left" w:pos="993"/>
        </w:tabs>
        <w:spacing w:before="0" w:line="276" w:lineRule="auto"/>
        <w:ind w:firstLine="709"/>
        <w:jc w:val="both"/>
        <w:rPr>
          <w:sz w:val="26"/>
          <w:szCs w:val="26"/>
        </w:rPr>
      </w:pPr>
      <w:r w:rsidRPr="006A51CF">
        <w:rPr>
          <w:sz w:val="26"/>
          <w:szCs w:val="26"/>
        </w:rPr>
        <w:t>3) оператор электронной площадки не позднее одного часа с момента размещения в соответствии с подпунктом "а" пункта 2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rsidR="00CF66FD" w:rsidRDefault="00CF66FD" w:rsidP="00CF66FD">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380811">
        <w:rPr>
          <w:rFonts w:eastAsiaTheme="minorHAnsi"/>
          <w:color w:val="auto"/>
          <w:sz w:val="26"/>
          <w:szCs w:val="26"/>
          <w:lang w:eastAsia="en-US"/>
        </w:rPr>
        <w:t xml:space="preserve">В соответствии с пунктом 3 части 6 статьи 45 Закона о контрактной системе основанием для отказа в принятии независимой гарантии заказчиком является несоответствие независимой гарантии требованиям, содержащимся в извещении об </w:t>
      </w:r>
      <w:r w:rsidRPr="00380811">
        <w:rPr>
          <w:rFonts w:eastAsiaTheme="minorHAnsi"/>
          <w:color w:val="auto"/>
          <w:sz w:val="26"/>
          <w:szCs w:val="26"/>
          <w:lang w:eastAsia="en-US"/>
        </w:rPr>
        <w:lastRenderedPageBreak/>
        <w:t>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rsidR="00D940D8" w:rsidRPr="00CF66FD" w:rsidRDefault="00D940D8" w:rsidP="00CF66FD">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D940D8">
        <w:rPr>
          <w:rFonts w:eastAsiaTheme="minorHAnsi"/>
          <w:color w:val="auto"/>
          <w:sz w:val="26"/>
          <w:szCs w:val="26"/>
          <w:lang w:eastAsia="en-US"/>
        </w:rPr>
        <w:t>Согласно части 11 статьи 45 Закона о контрактной системе банк, выступающий гарантом,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части 9 статьи 45 Закона о контрактной системе информацию и документы в реестр независимых гарантий, размещенный в единой информационной системе (далее - Реестр) либо в указанные сроки направляет в соответствии с порядком формирования и ведения закрытого реестра независимых гарантий информацию для включения в закрытый реестр независимых гарантий, который не размещается в единой информационной системе и на официальном сайте.</w:t>
      </w:r>
    </w:p>
    <w:p w:rsidR="00CF66FD" w:rsidRPr="003A41F9" w:rsidRDefault="00CF66FD" w:rsidP="00CF66FD">
      <w:pPr>
        <w:widowControl/>
        <w:tabs>
          <w:tab w:val="left" w:pos="993"/>
        </w:tabs>
        <w:spacing w:before="0" w:line="276" w:lineRule="auto"/>
        <w:ind w:firstLine="709"/>
        <w:jc w:val="both"/>
        <w:rPr>
          <w:sz w:val="26"/>
          <w:szCs w:val="26"/>
        </w:rPr>
      </w:pPr>
      <w:r w:rsidRPr="003A41F9">
        <w:rPr>
          <w:sz w:val="26"/>
          <w:szCs w:val="26"/>
        </w:rPr>
        <w:t xml:space="preserve">В соответствии с пунктом 1 постановления Правительства Российской Федерации от 08.11.2013 </w:t>
      </w:r>
      <w:r>
        <w:rPr>
          <w:sz w:val="26"/>
          <w:szCs w:val="26"/>
        </w:rPr>
        <w:t>№</w:t>
      </w:r>
      <w:r w:rsidRPr="003A41F9">
        <w:rPr>
          <w:sz w:val="26"/>
          <w:szCs w:val="26"/>
        </w:rPr>
        <w:t xml:space="preserve"> 1005 </w:t>
      </w:r>
      <w:r>
        <w:rPr>
          <w:sz w:val="26"/>
          <w:szCs w:val="26"/>
        </w:rPr>
        <w:t>«</w:t>
      </w:r>
      <w:r w:rsidRPr="003A41F9">
        <w:rPr>
          <w:sz w:val="26"/>
          <w:szCs w:val="26"/>
        </w:rPr>
        <w:t xml:space="preserve">О независимых гарантиях, используемых для целей Федерального закона </w:t>
      </w:r>
      <w:r>
        <w:rPr>
          <w:sz w:val="26"/>
          <w:szCs w:val="26"/>
        </w:rPr>
        <w:t>«</w:t>
      </w:r>
      <w:r w:rsidRPr="003A41F9">
        <w:rPr>
          <w:sz w:val="26"/>
          <w:szCs w:val="26"/>
        </w:rPr>
        <w:t>О контрактной системе в сфере закупок товаров, работ, услуг для обеспечения государственных и муниципальных нужд</w:t>
      </w:r>
      <w:r>
        <w:rPr>
          <w:sz w:val="26"/>
          <w:szCs w:val="26"/>
        </w:rPr>
        <w:t>»</w:t>
      </w:r>
      <w:r w:rsidRPr="003A41F9">
        <w:rPr>
          <w:sz w:val="26"/>
          <w:szCs w:val="26"/>
        </w:rPr>
        <w:t xml:space="preserve"> утверждены:</w:t>
      </w:r>
    </w:p>
    <w:p w:rsidR="00CF66FD" w:rsidRPr="003A41F9" w:rsidRDefault="00CF66FD" w:rsidP="00CF66FD">
      <w:pPr>
        <w:widowControl/>
        <w:tabs>
          <w:tab w:val="left" w:pos="993"/>
        </w:tabs>
        <w:spacing w:before="0" w:line="276" w:lineRule="auto"/>
        <w:ind w:firstLine="709"/>
        <w:jc w:val="both"/>
        <w:rPr>
          <w:sz w:val="26"/>
          <w:szCs w:val="26"/>
        </w:rPr>
      </w:pPr>
      <w:r w:rsidRPr="003A41F9">
        <w:rPr>
          <w:sz w:val="26"/>
          <w:szCs w:val="26"/>
        </w:rPr>
        <w:t>- дополнительные требования к независимой гарантии, используемой для целей Закона о контрактной системы;</w:t>
      </w:r>
    </w:p>
    <w:p w:rsidR="00CF66FD" w:rsidRPr="003A41F9" w:rsidRDefault="00CF66FD" w:rsidP="00CF66FD">
      <w:pPr>
        <w:widowControl/>
        <w:tabs>
          <w:tab w:val="left" w:pos="993"/>
        </w:tabs>
        <w:spacing w:before="0" w:line="276" w:lineRule="auto"/>
        <w:ind w:firstLine="709"/>
        <w:jc w:val="both"/>
        <w:rPr>
          <w:sz w:val="26"/>
          <w:szCs w:val="26"/>
        </w:rPr>
      </w:pPr>
      <w:r w:rsidRPr="003A41F9">
        <w:rPr>
          <w:sz w:val="26"/>
          <w:szCs w:val="26"/>
        </w:rPr>
        <w:t>- перечень документов, представляемых заказчиком гаранту одновременно с требованием об осуществлении уплаты денежной суммы по независимой гарантии, правила ведения и размещения в ЕИС реестра независимых гарантий;</w:t>
      </w:r>
    </w:p>
    <w:p w:rsidR="00CF66FD" w:rsidRPr="003A41F9" w:rsidRDefault="00CF66FD" w:rsidP="00CF66FD">
      <w:pPr>
        <w:widowControl/>
        <w:tabs>
          <w:tab w:val="left" w:pos="993"/>
        </w:tabs>
        <w:spacing w:before="0" w:line="276" w:lineRule="auto"/>
        <w:ind w:firstLine="709"/>
        <w:jc w:val="both"/>
        <w:rPr>
          <w:sz w:val="26"/>
          <w:szCs w:val="26"/>
        </w:rPr>
      </w:pPr>
      <w:r w:rsidRPr="003A41F9">
        <w:rPr>
          <w:sz w:val="26"/>
          <w:szCs w:val="26"/>
        </w:rPr>
        <w:t>- форма требования об осуществлении уплаты денежной суммы по независимой гарантии;</w:t>
      </w:r>
    </w:p>
    <w:p w:rsidR="00CF66FD" w:rsidRPr="003A41F9" w:rsidRDefault="00CF66FD" w:rsidP="00CF66FD">
      <w:pPr>
        <w:widowControl/>
        <w:tabs>
          <w:tab w:val="left" w:pos="993"/>
        </w:tabs>
        <w:spacing w:before="0" w:line="276" w:lineRule="auto"/>
        <w:ind w:firstLine="709"/>
        <w:jc w:val="both"/>
        <w:rPr>
          <w:sz w:val="26"/>
          <w:szCs w:val="26"/>
        </w:rPr>
      </w:pPr>
      <w:r w:rsidRPr="003A41F9">
        <w:rPr>
          <w:sz w:val="26"/>
          <w:szCs w:val="26"/>
        </w:rPr>
        <w:t>- правила формирования и ведения закрытого реестра независимых гарантий;</w:t>
      </w:r>
    </w:p>
    <w:p w:rsidR="00CF66FD" w:rsidRPr="003A41F9" w:rsidRDefault="00CF66FD" w:rsidP="00CF66FD">
      <w:pPr>
        <w:widowControl/>
        <w:tabs>
          <w:tab w:val="left" w:pos="993"/>
        </w:tabs>
        <w:spacing w:before="0" w:line="276" w:lineRule="auto"/>
        <w:ind w:firstLine="709"/>
        <w:jc w:val="both"/>
        <w:rPr>
          <w:sz w:val="26"/>
          <w:szCs w:val="26"/>
        </w:rPr>
      </w:pPr>
      <w:r w:rsidRPr="003A41F9">
        <w:rPr>
          <w:sz w:val="26"/>
          <w:szCs w:val="26"/>
        </w:rPr>
        <w:t>-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w:t>
      </w:r>
    </w:p>
    <w:p w:rsidR="00CF66FD" w:rsidRPr="00424D53" w:rsidRDefault="00CF66FD" w:rsidP="00CF66FD">
      <w:pPr>
        <w:widowControl/>
        <w:tabs>
          <w:tab w:val="left" w:pos="993"/>
        </w:tabs>
        <w:spacing w:before="0" w:line="276" w:lineRule="auto"/>
        <w:ind w:firstLine="709"/>
        <w:jc w:val="both"/>
        <w:rPr>
          <w:sz w:val="26"/>
          <w:szCs w:val="26"/>
        </w:rPr>
      </w:pPr>
      <w:r w:rsidRPr="003A41F9">
        <w:rPr>
          <w:sz w:val="26"/>
          <w:szCs w:val="26"/>
        </w:rPr>
        <w:t xml:space="preserve">- типовая форма независимой гарантии, предоставляемой в качестве обеспечения исполнения контракта (далее - Типовая </w:t>
      </w:r>
      <w:r w:rsidRPr="00424D53">
        <w:rPr>
          <w:sz w:val="26"/>
          <w:szCs w:val="26"/>
        </w:rPr>
        <w:t>форма).</w:t>
      </w:r>
    </w:p>
    <w:p w:rsidR="006D64EA" w:rsidRPr="00424D53" w:rsidRDefault="006D64EA" w:rsidP="002956EE">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sidRPr="00424D53">
        <w:rPr>
          <w:rFonts w:eastAsiaTheme="minorHAnsi"/>
          <w:color w:val="auto"/>
          <w:sz w:val="26"/>
          <w:szCs w:val="26"/>
          <w:lang w:eastAsia="en-US"/>
        </w:rPr>
        <w:t xml:space="preserve">В соответствии с протоколом </w:t>
      </w:r>
      <w:r w:rsidR="004F578F" w:rsidRPr="004F578F">
        <w:rPr>
          <w:rFonts w:eastAsiaTheme="minorHAnsi"/>
          <w:color w:val="auto"/>
          <w:sz w:val="26"/>
          <w:szCs w:val="26"/>
          <w:lang w:eastAsia="en-US"/>
        </w:rPr>
        <w:t xml:space="preserve"> признания участника уклонившимся от заключения контракта от 26.11.2024 №ППУ20_1 </w:t>
      </w:r>
      <w:r w:rsidRPr="00424D53">
        <w:rPr>
          <w:rFonts w:eastAsiaTheme="minorHAnsi"/>
          <w:color w:val="auto"/>
          <w:sz w:val="26"/>
          <w:szCs w:val="26"/>
          <w:lang w:eastAsia="en-US"/>
        </w:rPr>
        <w:t>(далее – Протокол) Заявитель признан уклонившимся от заключения контракта по следующим основаниям:</w:t>
      </w:r>
    </w:p>
    <w:p w:rsidR="004F578F" w:rsidRPr="004F578F" w:rsidRDefault="00E973C9" w:rsidP="00590729">
      <w:pPr>
        <w:widowControl/>
        <w:spacing w:before="0" w:line="276" w:lineRule="auto"/>
        <w:ind w:firstLine="709"/>
        <w:jc w:val="both"/>
        <w:rPr>
          <w:rFonts w:eastAsiaTheme="minorHAnsi"/>
          <w:color w:val="auto"/>
          <w:sz w:val="26"/>
          <w:szCs w:val="26"/>
          <w:lang w:eastAsia="en-US"/>
        </w:rPr>
      </w:pPr>
      <w:r w:rsidRPr="00424D53">
        <w:rPr>
          <w:rFonts w:eastAsiaTheme="minorHAnsi"/>
          <w:color w:val="auto"/>
          <w:sz w:val="26"/>
          <w:szCs w:val="26"/>
          <w:lang w:eastAsia="en-US"/>
        </w:rPr>
        <w:t>«</w:t>
      </w:r>
      <w:r w:rsidR="004F578F" w:rsidRPr="004F578F">
        <w:rPr>
          <w:rFonts w:eastAsiaTheme="minorHAnsi"/>
          <w:color w:val="auto"/>
          <w:sz w:val="26"/>
          <w:szCs w:val="26"/>
          <w:lang w:eastAsia="en-US"/>
        </w:rPr>
        <w:t>Участником, с которым заключается контракт предоставлена независимая гарантия № 0UM58X от 22.11.2024 г. В строке «Срок действия независимой гарантии» указано «по 30.04.2025 г. (включительно</w:t>
      </w:r>
      <w:r w:rsidR="00590729">
        <w:rPr>
          <w:rFonts w:eastAsiaTheme="minorHAnsi"/>
          <w:color w:val="auto"/>
          <w:sz w:val="26"/>
          <w:szCs w:val="26"/>
          <w:lang w:eastAsia="en-US"/>
        </w:rPr>
        <w:t>).</w:t>
      </w:r>
    </w:p>
    <w:p w:rsidR="004F578F" w:rsidRPr="004F578F" w:rsidRDefault="004F578F" w:rsidP="004F578F">
      <w:pPr>
        <w:widowControl/>
        <w:spacing w:before="0" w:line="276" w:lineRule="auto"/>
        <w:ind w:firstLine="709"/>
        <w:jc w:val="both"/>
        <w:rPr>
          <w:rFonts w:eastAsiaTheme="minorHAnsi"/>
          <w:color w:val="auto"/>
          <w:sz w:val="26"/>
          <w:szCs w:val="26"/>
          <w:lang w:eastAsia="en-US"/>
        </w:rPr>
      </w:pPr>
      <w:r w:rsidRPr="004F578F">
        <w:rPr>
          <w:rFonts w:eastAsiaTheme="minorHAnsi"/>
          <w:color w:val="auto"/>
          <w:sz w:val="26"/>
          <w:szCs w:val="26"/>
          <w:lang w:eastAsia="en-US"/>
        </w:rPr>
        <w:t xml:space="preserve">Проектом контракта на «Выполнение работ по текущему ремонту Выполнение работ по ремонту ГБУЗ Московской области «Королёвская </w:t>
      </w:r>
      <w:r w:rsidRPr="004F578F">
        <w:rPr>
          <w:rFonts w:eastAsiaTheme="minorHAnsi"/>
          <w:color w:val="auto"/>
          <w:sz w:val="26"/>
          <w:szCs w:val="26"/>
          <w:lang w:eastAsia="en-US"/>
        </w:rPr>
        <w:lastRenderedPageBreak/>
        <w:t>больница»» (далее - проект Контракта) предусмотрены различные обязательства сторон, в том числе обязательства подрядчика.</w:t>
      </w:r>
    </w:p>
    <w:p w:rsidR="004F578F" w:rsidRPr="004F578F" w:rsidRDefault="004F578F" w:rsidP="004F578F">
      <w:pPr>
        <w:widowControl/>
        <w:spacing w:before="0" w:line="276" w:lineRule="auto"/>
        <w:ind w:firstLine="709"/>
        <w:jc w:val="both"/>
        <w:rPr>
          <w:rFonts w:eastAsiaTheme="minorHAnsi"/>
          <w:color w:val="auto"/>
          <w:sz w:val="26"/>
          <w:szCs w:val="26"/>
          <w:lang w:eastAsia="en-US"/>
        </w:rPr>
      </w:pPr>
    </w:p>
    <w:p w:rsidR="004F578F" w:rsidRPr="004F578F" w:rsidRDefault="004F578F" w:rsidP="00590729">
      <w:pPr>
        <w:widowControl/>
        <w:spacing w:before="0" w:line="276" w:lineRule="auto"/>
        <w:ind w:firstLine="709"/>
        <w:jc w:val="both"/>
        <w:rPr>
          <w:rFonts w:eastAsiaTheme="minorHAnsi"/>
          <w:color w:val="auto"/>
          <w:sz w:val="26"/>
          <w:szCs w:val="26"/>
          <w:lang w:eastAsia="en-US"/>
        </w:rPr>
      </w:pPr>
      <w:r w:rsidRPr="004F578F">
        <w:rPr>
          <w:rFonts w:eastAsiaTheme="minorHAnsi"/>
          <w:color w:val="auto"/>
          <w:sz w:val="26"/>
          <w:szCs w:val="26"/>
          <w:lang w:eastAsia="en-US"/>
        </w:rPr>
        <w:t>В соответствии с пунктом 1.2 проекта Контракта 1.2. Подрядчик обязуется выполнить работы, перечисленные в приложении 1 к Контракту «Сведения об объектах закупки» (далее - работы), в соответствии с Контрактом и сдать их результат Заказчику в обусловленные Контрактом сроки, а Заказчик обязуется принять и оплатить работы, в порядке и на условиях, предусмотренных Контрактом. В приложении 1 к Контракту указаны следующие работы: 43.21.10.110 - Работы по монтажу основных сетей электроосвещения и электроснабжения или электроарматуры, требующие специальной квалификации, в зданиях, сооружениях и на прочих строительных объектах / 43.21.10.000-00000001 - Работы электромонтажные. Данные работы являются одним из обязательств по контракту. В соответствии с Приложением 2 к контракту срок окончания исполнения данн</w:t>
      </w:r>
      <w:r w:rsidR="00590729">
        <w:rPr>
          <w:rFonts w:eastAsiaTheme="minorHAnsi"/>
          <w:color w:val="auto"/>
          <w:sz w:val="26"/>
          <w:szCs w:val="26"/>
          <w:lang w:eastAsia="en-US"/>
        </w:rPr>
        <w:t>ого обязательства 31.03.2025 г.</w:t>
      </w:r>
    </w:p>
    <w:p w:rsidR="004F578F" w:rsidRPr="004F578F" w:rsidRDefault="004F578F" w:rsidP="00590729">
      <w:pPr>
        <w:widowControl/>
        <w:spacing w:before="0" w:line="276" w:lineRule="auto"/>
        <w:ind w:firstLine="709"/>
        <w:jc w:val="both"/>
        <w:rPr>
          <w:rFonts w:eastAsiaTheme="minorHAnsi"/>
          <w:color w:val="auto"/>
          <w:sz w:val="26"/>
          <w:szCs w:val="26"/>
          <w:lang w:eastAsia="en-US"/>
        </w:rPr>
      </w:pPr>
      <w:r w:rsidRPr="004F578F">
        <w:rPr>
          <w:rFonts w:eastAsiaTheme="minorHAnsi"/>
          <w:color w:val="auto"/>
          <w:sz w:val="26"/>
          <w:szCs w:val="26"/>
          <w:lang w:eastAsia="en-US"/>
        </w:rPr>
        <w:t>В соответствии с пунктом 5.4.1 проекта Контракта подрядчик обязан в соответствии с условиями Контракта выполнить работы в полном объеме, надлежащего качества и в установленные сроки, а также передать Заказчику результат работ в порядке и сроки, установленные приложениями 2 и 3 к Контрак</w:t>
      </w:r>
      <w:r w:rsidR="00590729">
        <w:rPr>
          <w:rFonts w:eastAsiaTheme="minorHAnsi"/>
          <w:color w:val="auto"/>
          <w:sz w:val="26"/>
          <w:szCs w:val="26"/>
          <w:lang w:eastAsia="en-US"/>
        </w:rPr>
        <w:t>ту и иными условиями Контракта.</w:t>
      </w:r>
    </w:p>
    <w:p w:rsidR="004F578F" w:rsidRDefault="004F578F" w:rsidP="004F578F">
      <w:pPr>
        <w:widowControl/>
        <w:spacing w:before="0" w:line="276" w:lineRule="auto"/>
        <w:ind w:firstLine="709"/>
        <w:jc w:val="both"/>
        <w:rPr>
          <w:rFonts w:eastAsiaTheme="minorHAnsi"/>
          <w:color w:val="auto"/>
          <w:sz w:val="26"/>
          <w:szCs w:val="26"/>
          <w:lang w:eastAsia="en-US"/>
        </w:rPr>
      </w:pPr>
      <w:r w:rsidRPr="004F578F">
        <w:rPr>
          <w:rFonts w:eastAsiaTheme="minorHAnsi"/>
          <w:color w:val="auto"/>
          <w:sz w:val="26"/>
          <w:szCs w:val="26"/>
          <w:lang w:eastAsia="en-US"/>
        </w:rPr>
        <w:t>В соответствии с пунктом 5.4.2 проекта Контракта подрядчик обязан своевременно направлять Заказчику посредством использования Портала исполнения контрактов Единой автоматизированной системы управления закупками</w:t>
      </w:r>
    </w:p>
    <w:p w:rsidR="00590729" w:rsidRPr="00590729" w:rsidRDefault="00590729" w:rsidP="00590729">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Московской области (далее - ПИК ЕАСУЗ) надлежащим образом оформленные документы, подтверждающие исполнение обязательств в соответствии с условиями Контракта, в том числе перечислен</w:t>
      </w:r>
      <w:r>
        <w:rPr>
          <w:rFonts w:eastAsiaTheme="minorHAnsi"/>
          <w:color w:val="auto"/>
          <w:sz w:val="26"/>
          <w:szCs w:val="26"/>
          <w:lang w:eastAsia="en-US"/>
        </w:rPr>
        <w:t>ные в приложении 3 к Контракту.</w:t>
      </w:r>
    </w:p>
    <w:p w:rsidR="00590729" w:rsidRPr="00590729" w:rsidRDefault="00590729" w:rsidP="00590729">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В соответствии с пунктом 5.4.10 проекта Контракта подрядчик обязан устранять за свой счет выявленные в процессе выполнения работ, при приемке выполненных работ и в течение гарантийного срока недостатки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причинили убытки Заказчику и (или) третьим лицам, возместить убытки в полном объеме в соответствии с гражданским законода</w:t>
      </w:r>
      <w:r>
        <w:rPr>
          <w:rFonts w:eastAsiaTheme="minorHAnsi"/>
          <w:color w:val="auto"/>
          <w:sz w:val="26"/>
          <w:szCs w:val="26"/>
          <w:lang w:eastAsia="en-US"/>
        </w:rPr>
        <w:t>тельством Российской Федерации.</w:t>
      </w:r>
    </w:p>
    <w:p w:rsidR="00590729" w:rsidRPr="00590729" w:rsidRDefault="00590729" w:rsidP="00590729">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В соответствии с пунктом 5.4.11 проекта Контракта подрядчик обязан исполнять иные обязанности в соответствии с законодательством Российской Фе</w:t>
      </w:r>
      <w:r>
        <w:rPr>
          <w:rFonts w:eastAsiaTheme="minorHAnsi"/>
          <w:color w:val="auto"/>
          <w:sz w:val="26"/>
          <w:szCs w:val="26"/>
          <w:lang w:eastAsia="en-US"/>
        </w:rPr>
        <w:t>дерации и настоящим Контрактом.</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В соответствии с пунктом 5.4.12 проекта Контракта подрядчик обязан выполнить обязательства в соответствии с разделом «Иные обязательства» приложения 2 к Контракту (п</w:t>
      </w:r>
      <w:r>
        <w:rPr>
          <w:rFonts w:eastAsiaTheme="minorHAnsi"/>
          <w:color w:val="auto"/>
          <w:sz w:val="26"/>
          <w:szCs w:val="26"/>
          <w:lang w:eastAsia="en-US"/>
        </w:rPr>
        <w:t>ри наличии таких обязательств).</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В соответствии с разделом «Иные обязательства» приложения 2 к Контракту для подрядчика предусмотрено с следующее обязательство «Полное исполнение контракта». Сроки ис</w:t>
      </w:r>
      <w:r>
        <w:rPr>
          <w:rFonts w:eastAsiaTheme="minorHAnsi"/>
          <w:color w:val="auto"/>
          <w:sz w:val="26"/>
          <w:szCs w:val="26"/>
          <w:lang w:eastAsia="en-US"/>
        </w:rPr>
        <w:t>полнения данного обязательства:</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Срок начала исполнения обязательства: 1 дн. от даты исполнения обязательства-предшественника «Выполнение работ по ремонту ГБУЗ Московской области "Королёвская</w:t>
      </w:r>
      <w:r>
        <w:rPr>
          <w:rFonts w:eastAsiaTheme="minorHAnsi"/>
          <w:color w:val="auto"/>
          <w:sz w:val="26"/>
          <w:szCs w:val="26"/>
          <w:lang w:eastAsia="en-US"/>
        </w:rPr>
        <w:t xml:space="preserve"> больница"»;</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Срок окончания исполнения обязательства: 5 раб. дн. от даты исполнения обязательства-предшественника «Выполнение работ по ремонту ГБУЗ Московской о</w:t>
      </w:r>
      <w:r>
        <w:rPr>
          <w:rFonts w:eastAsiaTheme="minorHAnsi"/>
          <w:color w:val="auto"/>
          <w:sz w:val="26"/>
          <w:szCs w:val="26"/>
          <w:lang w:eastAsia="en-US"/>
        </w:rPr>
        <w:t>бласти "Королёвская больница"».</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Приложением 3 к Контракту предусмотрено обязательство подрядчика по формированию и направлению документа о приемке со сроком исполнения равным 5 рабочих дней от даты окончания исполнения обязательства в данном документе, т.е. от даты исполнения основного обя</w:t>
      </w:r>
      <w:r>
        <w:rPr>
          <w:rFonts w:eastAsiaTheme="minorHAnsi"/>
          <w:color w:val="auto"/>
          <w:sz w:val="26"/>
          <w:szCs w:val="26"/>
          <w:lang w:eastAsia="en-US"/>
        </w:rPr>
        <w:t>зательства по выполнению работ.</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Так же данным приложением предусмотрено обязательство по направлению акта о полном исполнении контракта со сроком исполнения равным 5 рабочих дней от даты окончания исполнения об</w:t>
      </w:r>
      <w:r>
        <w:rPr>
          <w:rFonts w:eastAsiaTheme="minorHAnsi"/>
          <w:color w:val="auto"/>
          <w:sz w:val="26"/>
          <w:szCs w:val="26"/>
          <w:lang w:eastAsia="en-US"/>
        </w:rPr>
        <w:t>язательства в данном документе.</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Таким образом, независимая гарантия должна обеспечивать исполнение всех обязательств подрядчика, как основного обязательства, обязательства по направлению документов об исполнении, так и обязательства по устранению недостатков,</w:t>
      </w:r>
      <w:r>
        <w:rPr>
          <w:rFonts w:eastAsiaTheme="minorHAnsi"/>
          <w:color w:val="auto"/>
          <w:sz w:val="26"/>
          <w:szCs w:val="26"/>
          <w:lang w:eastAsia="en-US"/>
        </w:rPr>
        <w:t xml:space="preserve"> выявленных в процессе приемки.</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При этом срок действия независимой гарантии, предоставленной участником, превышает на одни месяц только предусмотренный контрактом срок исполнения основного обязательства и не учитывает прочие обязательства подрядчи</w:t>
      </w:r>
      <w:r>
        <w:rPr>
          <w:rFonts w:eastAsiaTheme="minorHAnsi"/>
          <w:color w:val="auto"/>
          <w:sz w:val="26"/>
          <w:szCs w:val="26"/>
          <w:lang w:eastAsia="en-US"/>
        </w:rPr>
        <w:t>ка, предусмотренные контрактом.</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Следовательно, в этой части предоставленная независимая гарантия не соответствует требования статьи 45 Закона о контрактной системе и дополнительным требованиям, что на основании части 6 статьи 45 Закона о контрактной системе является основанием для отказа</w:t>
      </w:r>
      <w:r>
        <w:rPr>
          <w:rFonts w:eastAsiaTheme="minorHAnsi"/>
          <w:color w:val="auto"/>
          <w:sz w:val="26"/>
          <w:szCs w:val="26"/>
          <w:lang w:eastAsia="en-US"/>
        </w:rPr>
        <w:t xml:space="preserve"> в приеме независимой гарантии.</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 xml:space="preserve">Данная позиция в, в частности, подтверждается Постановление Арбитражного суда Западно-Сибирского округа от 23.05.2023 </w:t>
      </w:r>
      <w:r>
        <w:rPr>
          <w:rFonts w:eastAsiaTheme="minorHAnsi"/>
          <w:color w:val="auto"/>
          <w:sz w:val="26"/>
          <w:szCs w:val="26"/>
          <w:lang w:eastAsia="en-US"/>
        </w:rPr>
        <w:t>№</w:t>
      </w:r>
      <w:r w:rsidRPr="00590729">
        <w:rPr>
          <w:rFonts w:eastAsiaTheme="minorHAnsi"/>
          <w:color w:val="auto"/>
          <w:sz w:val="26"/>
          <w:szCs w:val="26"/>
          <w:lang w:eastAsia="en-US"/>
        </w:rPr>
        <w:t xml:space="preserve"> Ф04-1735</w:t>
      </w:r>
      <w:r>
        <w:rPr>
          <w:rFonts w:eastAsiaTheme="minorHAnsi"/>
          <w:color w:val="auto"/>
          <w:sz w:val="26"/>
          <w:szCs w:val="26"/>
          <w:lang w:eastAsia="en-US"/>
        </w:rPr>
        <w:t>/2023 по делу № А27-13357/2022.</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Как уже было в соответствии с абзацем 1 дополнительных требований независимая гарантия должна быть составлена по утвержденным постановлением Правительства Российской Федерации от 8 ноября 2013 г. N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типовой форме независимой гарантии, предоставляемой в качестве обеспечения исполнения контракта. Это означает, что изменений типовой формы не допускается. Для указания дополнительных условий типово</w:t>
      </w:r>
      <w:r>
        <w:rPr>
          <w:rFonts w:eastAsiaTheme="minorHAnsi"/>
          <w:color w:val="auto"/>
          <w:sz w:val="26"/>
          <w:szCs w:val="26"/>
          <w:lang w:eastAsia="en-US"/>
        </w:rPr>
        <w:t>й формой предусмотрен пункт 17.</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При этом текст пункта 1 независимой гарантии, предоставленной участником, не соответствует тексту пункта 1 типовой формы:</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Текст пункта 1 предоставленной независимой гарантии</w:t>
      </w:r>
      <w:r w:rsidRPr="00590729">
        <w:rPr>
          <w:rFonts w:eastAsiaTheme="minorHAnsi"/>
          <w:color w:val="auto"/>
          <w:sz w:val="26"/>
          <w:szCs w:val="26"/>
          <w:lang w:eastAsia="en-US"/>
        </w:rPr>
        <w:tab/>
        <w:t>Текст пункта 1 типовой формы</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Настоящая независимая гарантия обеспечивает исполнение принципалом его обязательств, предусмотренных контрактом, заключенным с бенефициаром, включающих в том числе на обязательства по возврату аванса (при его наличии), уплате неустоек (штрафов, пеней) в случае неисполнения или ненадлежащего исполнения Принципалом обязательств, предусмотренных Контрактом, а также возмещению убытков, понесенных Бенефициаром в связи с неисполнением или ненадлежащим исполнением Принципалом своих обязательств по Контракту.</w:t>
      </w:r>
      <w:r w:rsidRPr="00590729">
        <w:rPr>
          <w:rFonts w:eastAsiaTheme="minorHAnsi"/>
          <w:color w:val="auto"/>
          <w:sz w:val="26"/>
          <w:szCs w:val="26"/>
          <w:lang w:eastAsia="en-US"/>
        </w:rPr>
        <w:tab/>
        <w:t>Настоящая независимая гарантия обеспечивает исполнение принципалом его обязательств, предусмотренных контрактом, заключенным с бенефициаром, включающих в том числе обязательства принципала по уп</w:t>
      </w:r>
      <w:r>
        <w:rPr>
          <w:rFonts w:eastAsiaTheme="minorHAnsi"/>
          <w:color w:val="auto"/>
          <w:sz w:val="26"/>
          <w:szCs w:val="26"/>
          <w:lang w:eastAsia="en-US"/>
        </w:rPr>
        <w:t>лате неустоек (штрафов, пеней).</w:t>
      </w:r>
    </w:p>
    <w:p w:rsidR="00590729" w:rsidRPr="00590729"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Следовательно, в этой части предоставленная независимая гарантия также не соответствует требования статьи 45 Закона о контрактной системе и дополнительным требованиям, что на основании части 6 статьи 45 Закона о контрактной системе является основанием для отказа в приеме независимой гарант</w:t>
      </w:r>
      <w:r>
        <w:rPr>
          <w:rFonts w:eastAsiaTheme="minorHAnsi"/>
          <w:color w:val="auto"/>
          <w:sz w:val="26"/>
          <w:szCs w:val="26"/>
          <w:lang w:eastAsia="en-US"/>
        </w:rPr>
        <w:t>ии.</w:t>
      </w:r>
    </w:p>
    <w:p w:rsidR="004F578F" w:rsidRDefault="00590729" w:rsidP="00DB3ACE">
      <w:pPr>
        <w:widowControl/>
        <w:spacing w:before="0" w:line="276" w:lineRule="auto"/>
        <w:ind w:firstLine="709"/>
        <w:jc w:val="both"/>
        <w:rPr>
          <w:rFonts w:eastAsiaTheme="minorHAnsi"/>
          <w:color w:val="auto"/>
          <w:sz w:val="26"/>
          <w:szCs w:val="26"/>
          <w:lang w:eastAsia="en-US"/>
        </w:rPr>
      </w:pPr>
      <w:r w:rsidRPr="00590729">
        <w:rPr>
          <w:rFonts w:eastAsiaTheme="minorHAnsi"/>
          <w:color w:val="auto"/>
          <w:sz w:val="26"/>
          <w:szCs w:val="26"/>
          <w:lang w:eastAsia="en-US"/>
        </w:rPr>
        <w:t>Позиция относительно недопустимости внесения изменений в текст типовой формы подтверждается, в частности, Решением ФАС России от 29.01.2024 по делу N 28/06/105-104/2023, Решением ФАС России от 04.10.2023 по делу N</w:t>
      </w:r>
      <w:r>
        <w:rPr>
          <w:rFonts w:eastAsiaTheme="minorHAnsi"/>
          <w:color w:val="auto"/>
          <w:sz w:val="26"/>
          <w:szCs w:val="26"/>
          <w:lang w:eastAsia="en-US"/>
        </w:rPr>
        <w:t xml:space="preserve"> </w:t>
      </w:r>
      <w:r w:rsidRPr="00590729">
        <w:rPr>
          <w:rFonts w:eastAsiaTheme="minorHAnsi"/>
          <w:color w:val="auto"/>
          <w:sz w:val="26"/>
          <w:szCs w:val="26"/>
          <w:lang w:eastAsia="en-US"/>
        </w:rPr>
        <w:t>28/06/105-2243/2023, Постановление Девятого арбитражного апелляционного суда от 19.08.2024 N 09АП-43228/2024 по делу N А40-4436/2024, Решение Московского УФАС России от 24.07.2023 по делу № 077/06/106-9793/2023</w:t>
      </w:r>
      <w:r>
        <w:rPr>
          <w:rFonts w:eastAsiaTheme="minorHAnsi"/>
          <w:color w:val="auto"/>
          <w:sz w:val="26"/>
          <w:szCs w:val="26"/>
          <w:lang w:eastAsia="en-US"/>
        </w:rPr>
        <w:t>»</w:t>
      </w:r>
      <w:r w:rsidRPr="00590729">
        <w:rPr>
          <w:rFonts w:eastAsiaTheme="minorHAnsi"/>
          <w:color w:val="auto"/>
          <w:sz w:val="26"/>
          <w:szCs w:val="26"/>
          <w:lang w:eastAsia="en-US"/>
        </w:rPr>
        <w:t>.</w:t>
      </w:r>
    </w:p>
    <w:p w:rsidR="00D271C1" w:rsidRPr="00E6473E" w:rsidRDefault="008A64C4" w:rsidP="00DB3AC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представленным документам, а также пояснениям представителей Заявителя на заседании Комиссии установлено, что Заявителем для целей обеспечения исполнения контракта в установленный</w:t>
      </w:r>
      <w:r w:rsidR="00071E12">
        <w:rPr>
          <w:rFonts w:eastAsiaTheme="minorHAnsi"/>
          <w:color w:val="auto"/>
          <w:sz w:val="26"/>
          <w:szCs w:val="26"/>
          <w:lang w:eastAsia="en-US"/>
        </w:rPr>
        <w:t xml:space="preserve"> срок </w:t>
      </w:r>
      <w:r>
        <w:rPr>
          <w:rFonts w:eastAsiaTheme="minorHAnsi"/>
          <w:color w:val="auto"/>
          <w:sz w:val="26"/>
          <w:szCs w:val="26"/>
          <w:lang w:eastAsia="en-US"/>
        </w:rPr>
        <w:t>осуществлена оплата Банку услуг для выдачи обеспечения исполнения контракта в виде независимой гарантии.</w:t>
      </w:r>
    </w:p>
    <w:p w:rsidR="00E6473E" w:rsidRDefault="005D58DA" w:rsidP="00DB3ACE">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частью 3 статьи 96 Закона о контрактной системе и</w:t>
      </w:r>
      <w:r w:rsidRPr="005D58DA">
        <w:rPr>
          <w:rFonts w:eastAsiaTheme="minorHAnsi"/>
          <w:color w:val="auto"/>
          <w:sz w:val="26"/>
          <w:szCs w:val="26"/>
          <w:lang w:eastAsia="en-US"/>
        </w:rPr>
        <w:t>сполнение контракта, гарантийные обязательства могут обеспечиваться предоставлением независимой гарантии,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rsidR="005D58DA" w:rsidRPr="005D58DA" w:rsidRDefault="005D58DA" w:rsidP="00DB3ACE">
      <w:pPr>
        <w:widowControl/>
        <w:spacing w:before="0" w:line="276" w:lineRule="auto"/>
        <w:ind w:firstLine="540"/>
        <w:jc w:val="both"/>
        <w:rPr>
          <w:rFonts w:eastAsiaTheme="minorHAnsi"/>
          <w:color w:val="auto"/>
          <w:sz w:val="26"/>
          <w:szCs w:val="26"/>
          <w:lang w:eastAsia="en-US"/>
        </w:rPr>
      </w:pPr>
      <w:r w:rsidRPr="005D58DA">
        <w:rPr>
          <w:rFonts w:eastAsiaTheme="minorHAnsi"/>
          <w:color w:val="auto"/>
          <w:sz w:val="26"/>
          <w:szCs w:val="26"/>
          <w:lang w:eastAsia="en-US"/>
        </w:rPr>
        <w:t>На заседании Комиссии установлено, что в независимой гарантии от № 0UM58X от 22.11.2024 г. указан срок действия независимой гарантии, а именно:</w:t>
      </w:r>
    </w:p>
    <w:p w:rsidR="00E6473E" w:rsidRPr="004F578F" w:rsidRDefault="005D58DA" w:rsidP="00DB3ACE">
      <w:pPr>
        <w:widowControl/>
        <w:spacing w:before="0" w:line="276" w:lineRule="auto"/>
        <w:ind w:firstLine="540"/>
        <w:jc w:val="both"/>
        <w:rPr>
          <w:rFonts w:eastAsiaTheme="minorHAnsi"/>
          <w:color w:val="auto"/>
          <w:sz w:val="26"/>
          <w:szCs w:val="26"/>
          <w:lang w:eastAsia="en-US"/>
        </w:rPr>
      </w:pPr>
      <w:r w:rsidRPr="005D58DA">
        <w:rPr>
          <w:rFonts w:eastAsiaTheme="minorHAnsi"/>
          <w:color w:val="auto"/>
          <w:sz w:val="26"/>
          <w:szCs w:val="26"/>
          <w:lang w:eastAsia="en-US"/>
        </w:rPr>
        <w:t>«с даты выдачи независимой гарантии по 30.04.2025 г.».</w:t>
      </w:r>
    </w:p>
    <w:p w:rsidR="005D58DA" w:rsidRDefault="005D58DA" w:rsidP="00DB3ACE">
      <w:pPr>
        <w:widowControl/>
        <w:spacing w:before="0" w:line="276" w:lineRule="auto"/>
        <w:ind w:firstLine="540"/>
        <w:jc w:val="both"/>
        <w:rPr>
          <w:rFonts w:eastAsiaTheme="minorHAnsi"/>
          <w:color w:val="auto"/>
          <w:sz w:val="26"/>
          <w:szCs w:val="26"/>
          <w:lang w:eastAsia="en-US"/>
        </w:rPr>
      </w:pPr>
      <w:r>
        <w:rPr>
          <w:rFonts w:eastAsiaTheme="minorHAnsi"/>
          <w:color w:val="auto"/>
          <w:sz w:val="26"/>
          <w:szCs w:val="26"/>
          <w:lang w:eastAsia="en-US"/>
        </w:rPr>
        <w:t>Заказчиком в извещении о проведении Аукциона установлена информация о сроках исполнения контракта, в том числе следующие:</w:t>
      </w:r>
    </w:p>
    <w:p w:rsidR="005D58DA" w:rsidRPr="005D58DA" w:rsidRDefault="005D58DA" w:rsidP="00DB3ACE">
      <w:pPr>
        <w:widowControl/>
        <w:spacing w:before="0" w:line="276" w:lineRule="auto"/>
        <w:ind w:firstLine="540"/>
        <w:jc w:val="both"/>
        <w:rPr>
          <w:rFonts w:eastAsiaTheme="minorHAnsi"/>
          <w:color w:val="auto"/>
          <w:sz w:val="26"/>
          <w:szCs w:val="26"/>
          <w:lang w:eastAsia="en-US"/>
        </w:rPr>
      </w:pPr>
      <w:r>
        <w:rPr>
          <w:rFonts w:eastAsiaTheme="minorHAnsi"/>
          <w:color w:val="auto"/>
          <w:sz w:val="26"/>
          <w:szCs w:val="26"/>
          <w:lang w:eastAsia="en-US"/>
        </w:rPr>
        <w:t>«</w:t>
      </w:r>
      <w:r w:rsidRPr="005D58DA">
        <w:rPr>
          <w:rFonts w:eastAsiaTheme="minorHAnsi"/>
          <w:color w:val="auto"/>
          <w:sz w:val="26"/>
          <w:szCs w:val="26"/>
          <w:lang w:eastAsia="en-US"/>
        </w:rPr>
        <w:t>Д</w:t>
      </w:r>
      <w:r>
        <w:rPr>
          <w:rFonts w:eastAsiaTheme="minorHAnsi"/>
          <w:color w:val="auto"/>
          <w:sz w:val="26"/>
          <w:szCs w:val="26"/>
          <w:lang w:eastAsia="en-US"/>
        </w:rPr>
        <w:t xml:space="preserve">ата начала исполнения контракта - </w:t>
      </w:r>
      <w:r w:rsidRPr="005D58DA">
        <w:rPr>
          <w:rFonts w:eastAsiaTheme="minorHAnsi"/>
          <w:color w:val="auto"/>
          <w:sz w:val="26"/>
          <w:szCs w:val="26"/>
          <w:lang w:eastAsia="en-US"/>
        </w:rPr>
        <w:t>с даты заключения контракта</w:t>
      </w:r>
    </w:p>
    <w:p w:rsidR="00E6473E" w:rsidRDefault="005D58DA" w:rsidP="00DB3ACE">
      <w:pPr>
        <w:widowControl/>
        <w:spacing w:before="0" w:line="276" w:lineRule="auto"/>
        <w:ind w:firstLine="540"/>
        <w:jc w:val="both"/>
        <w:rPr>
          <w:rFonts w:eastAsiaTheme="minorHAnsi"/>
          <w:color w:val="auto"/>
          <w:sz w:val="26"/>
          <w:szCs w:val="26"/>
          <w:lang w:eastAsia="en-US"/>
        </w:rPr>
      </w:pPr>
      <w:r w:rsidRPr="005D58DA">
        <w:rPr>
          <w:rFonts w:eastAsiaTheme="minorHAnsi"/>
          <w:color w:val="auto"/>
          <w:sz w:val="26"/>
          <w:szCs w:val="26"/>
          <w:lang w:eastAsia="en-US"/>
        </w:rPr>
        <w:t>Дата</w:t>
      </w:r>
      <w:r>
        <w:rPr>
          <w:rFonts w:eastAsiaTheme="minorHAnsi"/>
          <w:color w:val="auto"/>
          <w:sz w:val="26"/>
          <w:szCs w:val="26"/>
          <w:lang w:eastAsia="en-US"/>
        </w:rPr>
        <w:t xml:space="preserve"> окончания исполнения контракта - </w:t>
      </w:r>
      <w:r w:rsidRPr="005D58DA">
        <w:rPr>
          <w:rFonts w:eastAsiaTheme="minorHAnsi"/>
          <w:color w:val="auto"/>
          <w:sz w:val="26"/>
          <w:szCs w:val="26"/>
          <w:lang w:eastAsia="en-US"/>
        </w:rPr>
        <w:t>30.04.2025</w:t>
      </w:r>
      <w:r>
        <w:rPr>
          <w:rFonts w:eastAsiaTheme="minorHAnsi"/>
          <w:color w:val="auto"/>
          <w:sz w:val="26"/>
          <w:szCs w:val="26"/>
          <w:lang w:eastAsia="en-US"/>
        </w:rPr>
        <w:t>».</w:t>
      </w:r>
    </w:p>
    <w:p w:rsidR="005D58DA" w:rsidRPr="00DB3ACE" w:rsidRDefault="005D58DA" w:rsidP="00DB3ACE">
      <w:pPr>
        <w:widowControl/>
        <w:spacing w:before="0" w:line="276" w:lineRule="auto"/>
        <w:ind w:firstLine="540"/>
        <w:jc w:val="both"/>
        <w:rPr>
          <w:rFonts w:eastAsiaTheme="minorHAnsi"/>
          <w:color w:val="auto"/>
          <w:sz w:val="26"/>
          <w:szCs w:val="26"/>
          <w:lang w:eastAsia="en-US"/>
        </w:rPr>
      </w:pPr>
      <w:r w:rsidRPr="005D58DA">
        <w:rPr>
          <w:rFonts w:eastAsiaTheme="minorHAnsi"/>
          <w:color w:val="auto"/>
          <w:sz w:val="26"/>
          <w:szCs w:val="26"/>
          <w:lang w:eastAsia="en-US"/>
        </w:rPr>
        <w:t>При этом</w:t>
      </w:r>
      <w:r>
        <w:rPr>
          <w:rFonts w:eastAsiaTheme="minorHAnsi"/>
          <w:color w:val="auto"/>
          <w:sz w:val="26"/>
          <w:szCs w:val="26"/>
          <w:lang w:eastAsia="en-US"/>
        </w:rPr>
        <w:t>, Комиссия отмечает, что в соответствии с  частью 3 статьи 96 Закона о контрактной</w:t>
      </w:r>
      <w:r w:rsidRPr="005D58DA">
        <w:rPr>
          <w:rFonts w:eastAsiaTheme="minorHAnsi"/>
          <w:color w:val="auto"/>
          <w:sz w:val="26"/>
          <w:szCs w:val="26"/>
          <w:lang w:eastAsia="en-US"/>
        </w:rPr>
        <w:t xml:space="preserve"> срок действия независимой гарантии должен превышать предусмотренный контрактом срок исполнения обязательств, которые должны </w:t>
      </w:r>
      <w:r w:rsidRPr="00DB3ACE">
        <w:rPr>
          <w:rFonts w:eastAsiaTheme="minorHAnsi"/>
          <w:color w:val="auto"/>
          <w:sz w:val="26"/>
          <w:szCs w:val="26"/>
          <w:lang w:eastAsia="en-US"/>
        </w:rPr>
        <w:t>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
    <w:p w:rsidR="005D58DA" w:rsidRPr="00DB3ACE" w:rsidRDefault="005D58DA" w:rsidP="00DB3ACE">
      <w:pPr>
        <w:widowControl/>
        <w:spacing w:before="0" w:line="276" w:lineRule="auto"/>
        <w:ind w:firstLine="540"/>
        <w:jc w:val="both"/>
        <w:rPr>
          <w:rFonts w:eastAsiaTheme="minorHAnsi"/>
          <w:color w:val="auto"/>
          <w:sz w:val="26"/>
          <w:szCs w:val="26"/>
          <w:lang w:eastAsia="en-US"/>
        </w:rPr>
      </w:pPr>
      <w:r w:rsidRPr="00DB3ACE">
        <w:rPr>
          <w:rFonts w:eastAsiaTheme="minorHAnsi"/>
          <w:color w:val="auto"/>
          <w:sz w:val="26"/>
          <w:szCs w:val="26"/>
          <w:lang w:eastAsia="en-US"/>
        </w:rPr>
        <w:t>Кроме того, в представленной Победителем независимой гарантии установлено, в том числе следующее:</w:t>
      </w:r>
    </w:p>
    <w:p w:rsidR="005D58DA" w:rsidRPr="00DB3ACE" w:rsidRDefault="005D58DA" w:rsidP="00DB3ACE">
      <w:pPr>
        <w:widowControl/>
        <w:spacing w:before="0" w:line="276" w:lineRule="auto"/>
        <w:ind w:firstLine="540"/>
        <w:jc w:val="both"/>
        <w:rPr>
          <w:rFonts w:eastAsiaTheme="minorHAnsi"/>
          <w:color w:val="auto"/>
          <w:sz w:val="26"/>
          <w:szCs w:val="26"/>
          <w:lang w:eastAsia="en-US"/>
        </w:rPr>
      </w:pPr>
      <w:r w:rsidRPr="00DB3ACE">
        <w:rPr>
          <w:rFonts w:eastAsiaTheme="minorHAnsi"/>
          <w:color w:val="auto"/>
          <w:sz w:val="26"/>
          <w:szCs w:val="26"/>
          <w:lang w:eastAsia="en-US"/>
        </w:rPr>
        <w:t>«</w:t>
      </w:r>
      <w:r w:rsidR="00DB3ACE" w:rsidRPr="00DB3ACE">
        <w:rPr>
          <w:rFonts w:eastAsiaTheme="minorHAnsi"/>
          <w:color w:val="auto"/>
          <w:sz w:val="26"/>
          <w:szCs w:val="26"/>
          <w:lang w:eastAsia="en-US"/>
        </w:rPr>
        <w:t>1.</w:t>
      </w:r>
      <w:r w:rsidR="00DB3ACE" w:rsidRPr="00DB3ACE">
        <w:rPr>
          <w:rFonts w:eastAsiaTheme="minorHAnsi"/>
          <w:color w:val="auto"/>
          <w:sz w:val="26"/>
          <w:szCs w:val="26"/>
          <w:lang w:eastAsia="en-US"/>
        </w:rPr>
        <w:tab/>
        <w:t>Настоящая независимая гарантия обеспечивает исполнение принципалом его обязательств, предусмотренных контр актом , заключенным с бенефициаром , включающих в том числе на обязательства по возврату аванса (при его наличии), уплате неустоек (штрафов, пеней) в случае неисполнени я и ли ненадлежащего исполнения Принципалом обязательств, предусмотренных Контрактом, а также возмещению убытков, понесенных Бенефициаром в связи с неи сполнением или ненадлежащим исполнением Принципалом своих обязательств по Контракту».</w:t>
      </w:r>
    </w:p>
    <w:p w:rsidR="00DB3ACE" w:rsidRDefault="00D271C1" w:rsidP="00DB3ACE">
      <w:pPr>
        <w:widowControl/>
        <w:spacing w:before="0" w:line="276" w:lineRule="auto"/>
        <w:ind w:firstLine="540"/>
        <w:jc w:val="both"/>
        <w:rPr>
          <w:sz w:val="26"/>
          <w:szCs w:val="26"/>
        </w:rPr>
      </w:pPr>
      <w:r w:rsidRPr="00D271C1">
        <w:rPr>
          <w:rFonts w:eastAsiaTheme="minorHAnsi"/>
          <w:color w:val="auto"/>
          <w:sz w:val="26"/>
          <w:szCs w:val="26"/>
          <w:lang w:eastAsia="en-US"/>
        </w:rPr>
        <w:t xml:space="preserve">На заседании Комиссии установлено, что условие, предусмотренное пунктом </w:t>
      </w:r>
      <w:r w:rsidR="00DB3ACE">
        <w:rPr>
          <w:rFonts w:eastAsiaTheme="minorHAnsi"/>
          <w:color w:val="auto"/>
          <w:sz w:val="26"/>
          <w:szCs w:val="26"/>
          <w:lang w:eastAsia="en-US"/>
        </w:rPr>
        <w:t>1</w:t>
      </w:r>
      <w:r w:rsidRPr="00D271C1">
        <w:rPr>
          <w:rFonts w:eastAsiaTheme="minorHAnsi"/>
          <w:color w:val="auto"/>
          <w:sz w:val="26"/>
          <w:szCs w:val="26"/>
          <w:lang w:eastAsia="en-US"/>
        </w:rPr>
        <w:t xml:space="preserve"> Независимой гарантии не соответствует </w:t>
      </w:r>
      <w:r w:rsidR="00DB3ACE">
        <w:rPr>
          <w:sz w:val="26"/>
          <w:szCs w:val="26"/>
        </w:rPr>
        <w:t>Т</w:t>
      </w:r>
      <w:r w:rsidR="00DB3ACE" w:rsidRPr="003A41F9">
        <w:rPr>
          <w:sz w:val="26"/>
          <w:szCs w:val="26"/>
        </w:rPr>
        <w:t>ипов</w:t>
      </w:r>
      <w:r w:rsidR="00DB3ACE">
        <w:rPr>
          <w:sz w:val="26"/>
          <w:szCs w:val="26"/>
        </w:rPr>
        <w:t>ой</w:t>
      </w:r>
      <w:r w:rsidR="00DB3ACE" w:rsidRPr="003A41F9">
        <w:rPr>
          <w:sz w:val="26"/>
          <w:szCs w:val="26"/>
        </w:rPr>
        <w:t xml:space="preserve"> форм</w:t>
      </w:r>
      <w:r w:rsidR="00DB3ACE">
        <w:rPr>
          <w:sz w:val="26"/>
          <w:szCs w:val="26"/>
        </w:rPr>
        <w:t>е</w:t>
      </w:r>
      <w:r w:rsidR="00DB3ACE" w:rsidRPr="003A41F9">
        <w:rPr>
          <w:sz w:val="26"/>
          <w:szCs w:val="26"/>
        </w:rPr>
        <w:t xml:space="preserve"> независимой гарантии, предоставляемой в качестве обеспечения исполнения контракта</w:t>
      </w:r>
      <w:r w:rsidR="00DB3ACE">
        <w:rPr>
          <w:sz w:val="26"/>
          <w:szCs w:val="26"/>
        </w:rPr>
        <w:t>.</w:t>
      </w:r>
    </w:p>
    <w:p w:rsidR="00DB3ACE" w:rsidRPr="00DB3ACE" w:rsidRDefault="00DB3ACE" w:rsidP="00DB3ACE">
      <w:pPr>
        <w:widowControl/>
        <w:spacing w:before="0" w:line="276" w:lineRule="auto"/>
        <w:ind w:firstLine="540"/>
        <w:jc w:val="both"/>
        <w:rPr>
          <w:rFonts w:eastAsiaTheme="minorHAnsi"/>
          <w:color w:val="auto"/>
          <w:sz w:val="26"/>
          <w:szCs w:val="26"/>
          <w:lang w:eastAsia="en-US"/>
        </w:rPr>
      </w:pPr>
      <w:r w:rsidRPr="00DB3ACE">
        <w:rPr>
          <w:rFonts w:eastAsiaTheme="minorHAnsi"/>
          <w:color w:val="auto"/>
          <w:sz w:val="26"/>
          <w:szCs w:val="26"/>
          <w:lang w:eastAsia="en-US"/>
        </w:rPr>
        <w:t xml:space="preserve">Таким образом, Комиссия </w:t>
      </w:r>
      <w:r>
        <w:rPr>
          <w:rFonts w:eastAsiaTheme="minorHAnsi"/>
          <w:color w:val="auto"/>
          <w:sz w:val="26"/>
          <w:szCs w:val="26"/>
          <w:lang w:eastAsia="en-US"/>
        </w:rPr>
        <w:t>приходит к выводу, что положение пункта</w:t>
      </w:r>
      <w:r w:rsidRPr="00DB3ACE">
        <w:rPr>
          <w:rFonts w:eastAsiaTheme="minorHAnsi"/>
          <w:color w:val="auto"/>
          <w:sz w:val="26"/>
          <w:szCs w:val="26"/>
          <w:lang w:eastAsia="en-US"/>
        </w:rPr>
        <w:t xml:space="preserve"> </w:t>
      </w:r>
      <w:r>
        <w:rPr>
          <w:rFonts w:eastAsiaTheme="minorHAnsi"/>
          <w:color w:val="auto"/>
          <w:sz w:val="26"/>
          <w:szCs w:val="26"/>
          <w:lang w:eastAsia="en-US"/>
        </w:rPr>
        <w:t xml:space="preserve">1 независимой гарантии, а также срок ее действия </w:t>
      </w:r>
      <w:r w:rsidRPr="00DB3ACE">
        <w:rPr>
          <w:rFonts w:eastAsiaTheme="minorHAnsi"/>
          <w:color w:val="auto"/>
          <w:sz w:val="26"/>
          <w:szCs w:val="26"/>
          <w:lang w:eastAsia="en-US"/>
        </w:rPr>
        <w:t xml:space="preserve">противоречит и положениям </w:t>
      </w:r>
      <w:r>
        <w:rPr>
          <w:rFonts w:eastAsiaTheme="minorHAnsi"/>
          <w:color w:val="auto"/>
          <w:sz w:val="26"/>
          <w:szCs w:val="26"/>
          <w:lang w:eastAsia="en-US"/>
        </w:rPr>
        <w:t>Т</w:t>
      </w:r>
      <w:r w:rsidRPr="00DB3ACE">
        <w:rPr>
          <w:rFonts w:eastAsiaTheme="minorHAnsi"/>
          <w:color w:val="auto"/>
          <w:sz w:val="26"/>
          <w:szCs w:val="26"/>
          <w:lang w:eastAsia="en-US"/>
        </w:rPr>
        <w:t>иповой формой независимой гарантии</w:t>
      </w:r>
      <w:r>
        <w:rPr>
          <w:rFonts w:eastAsiaTheme="minorHAnsi"/>
          <w:color w:val="auto"/>
          <w:sz w:val="26"/>
          <w:szCs w:val="26"/>
          <w:lang w:eastAsia="en-US"/>
        </w:rPr>
        <w:t xml:space="preserve"> и требованиям Закона о контрактной системе.</w:t>
      </w:r>
    </w:p>
    <w:p w:rsidR="00DB3ACE" w:rsidRPr="00DB3ACE" w:rsidRDefault="00DB3ACE" w:rsidP="00DB3ACE">
      <w:pPr>
        <w:widowControl/>
        <w:spacing w:before="0" w:line="276" w:lineRule="auto"/>
        <w:ind w:firstLine="540"/>
        <w:jc w:val="both"/>
        <w:rPr>
          <w:rFonts w:eastAsiaTheme="minorHAnsi"/>
          <w:color w:val="auto"/>
          <w:sz w:val="26"/>
          <w:szCs w:val="26"/>
          <w:lang w:eastAsia="en-US"/>
        </w:rPr>
      </w:pPr>
      <w:r w:rsidRPr="00DB3ACE">
        <w:rPr>
          <w:rFonts w:eastAsiaTheme="minorHAnsi"/>
          <w:color w:val="auto"/>
          <w:sz w:val="26"/>
          <w:szCs w:val="26"/>
          <w:lang w:eastAsia="en-US"/>
        </w:rPr>
        <w:t>Учитывая изложенное, Комиссия приходит к выводу, что действия Заказчика, принявшего решение о признании Заявителя уклонившимся от заключения контракта, не противоречат положениям Закона о контрактной системе.</w:t>
      </w:r>
    </w:p>
    <w:p w:rsidR="00DB3ACE" w:rsidRPr="00DB3ACE" w:rsidRDefault="00DB3ACE" w:rsidP="00DB3ACE">
      <w:pPr>
        <w:widowControl/>
        <w:spacing w:before="0" w:line="276" w:lineRule="auto"/>
        <w:ind w:firstLine="540"/>
        <w:jc w:val="both"/>
        <w:rPr>
          <w:rFonts w:eastAsiaTheme="minorHAnsi"/>
          <w:color w:val="auto"/>
          <w:sz w:val="26"/>
          <w:szCs w:val="26"/>
          <w:lang w:eastAsia="en-US"/>
        </w:rPr>
      </w:pPr>
      <w:r w:rsidRPr="00DB3ACE">
        <w:rPr>
          <w:rFonts w:eastAsiaTheme="minorHAnsi"/>
          <w:color w:val="auto"/>
          <w:sz w:val="26"/>
          <w:szCs w:val="26"/>
          <w:lang w:eastAsia="en-US"/>
        </w:rPr>
        <w:t>При этом, Комиссия приходит к выводу, что независимая гарантия, выданная Банком, не соответствует требованиям законодательства Российской Федерации.</w:t>
      </w:r>
    </w:p>
    <w:p w:rsidR="00DB3ACE" w:rsidRDefault="00DB3ACE" w:rsidP="00DB3ACE">
      <w:pPr>
        <w:widowControl/>
        <w:spacing w:before="0" w:line="276" w:lineRule="auto"/>
        <w:ind w:firstLine="540"/>
        <w:jc w:val="both"/>
        <w:rPr>
          <w:rFonts w:eastAsiaTheme="minorHAnsi"/>
          <w:color w:val="auto"/>
          <w:sz w:val="26"/>
          <w:szCs w:val="26"/>
          <w:lang w:eastAsia="en-US"/>
        </w:rPr>
      </w:pPr>
      <w:r w:rsidRPr="00DB3ACE">
        <w:rPr>
          <w:rFonts w:eastAsiaTheme="minorHAnsi"/>
          <w:color w:val="auto"/>
          <w:sz w:val="26"/>
          <w:szCs w:val="26"/>
          <w:lang w:eastAsia="en-US"/>
        </w:rPr>
        <w:t>С учетом того, что Законом о контрактной системе предусмотрена обязанность Банка выдавать независимые гарантии, соответствующие Типовой форме, а также требованиям Извещения, Комиссия приходит к выводу, что действия Банка, выдавшего Независимую гарантию, не соответствующую положениям Извещения, нарушают часть 8.2 статьи 45 Закона о контрактной системе.</w:t>
      </w:r>
    </w:p>
    <w:p w:rsidR="00DB3ACE" w:rsidRDefault="00D271C1" w:rsidP="00DB3ACE">
      <w:pPr>
        <w:widowControl/>
        <w:spacing w:before="0" w:line="276" w:lineRule="auto"/>
        <w:ind w:firstLine="540"/>
        <w:jc w:val="both"/>
        <w:rPr>
          <w:rFonts w:eastAsiaTheme="minorHAnsi"/>
          <w:color w:val="auto"/>
          <w:sz w:val="26"/>
          <w:szCs w:val="26"/>
          <w:lang w:eastAsia="en-US"/>
        </w:rPr>
      </w:pPr>
      <w:r w:rsidRPr="00D271C1">
        <w:rPr>
          <w:rFonts w:eastAsiaTheme="minorHAnsi"/>
          <w:color w:val="auto"/>
          <w:sz w:val="26"/>
          <w:szCs w:val="26"/>
          <w:lang w:eastAsia="en-US"/>
        </w:rPr>
        <w:t>Учитывая изложенное, Комиссия приходит к выводу, что Независимая гарантия, выданная Банком, не соответствует требованиям, предусмотренным извещением о проведени</w:t>
      </w:r>
      <w:r w:rsidR="00DB3ACE">
        <w:rPr>
          <w:rFonts w:eastAsiaTheme="minorHAnsi"/>
          <w:color w:val="auto"/>
          <w:sz w:val="26"/>
          <w:szCs w:val="26"/>
          <w:lang w:eastAsia="en-US"/>
        </w:rPr>
        <w:t>и</w:t>
      </w:r>
      <w:r w:rsidRPr="00D271C1">
        <w:rPr>
          <w:rFonts w:eastAsiaTheme="minorHAnsi"/>
          <w:color w:val="auto"/>
          <w:sz w:val="26"/>
          <w:szCs w:val="26"/>
          <w:lang w:eastAsia="en-US"/>
        </w:rPr>
        <w:t xml:space="preserve"> </w:t>
      </w:r>
      <w:r w:rsidR="00DB3ACE">
        <w:rPr>
          <w:rFonts w:eastAsiaTheme="minorHAnsi"/>
          <w:color w:val="auto"/>
          <w:sz w:val="26"/>
          <w:szCs w:val="26"/>
          <w:lang w:eastAsia="en-US"/>
        </w:rPr>
        <w:t>Конкурса</w:t>
      </w:r>
      <w:r w:rsidRPr="00D271C1">
        <w:rPr>
          <w:rFonts w:eastAsiaTheme="minorHAnsi"/>
          <w:color w:val="auto"/>
          <w:sz w:val="26"/>
          <w:szCs w:val="26"/>
          <w:lang w:eastAsia="en-US"/>
        </w:rPr>
        <w:t>, в связи с чем вышеуказанные действия Банка нарушают часть 8.2 статьи 45 Закона о контрактной системе.</w:t>
      </w:r>
    </w:p>
    <w:p w:rsidR="00452F07" w:rsidRPr="00DB3ACE" w:rsidRDefault="00D80CB3" w:rsidP="00DB3ACE">
      <w:pPr>
        <w:widowControl/>
        <w:spacing w:before="0" w:line="276" w:lineRule="auto"/>
        <w:ind w:firstLine="540"/>
        <w:jc w:val="both"/>
        <w:rPr>
          <w:rFonts w:eastAsiaTheme="minorHAnsi"/>
          <w:color w:val="auto"/>
          <w:sz w:val="26"/>
          <w:szCs w:val="26"/>
          <w:highlight w:val="yellow"/>
          <w:lang w:eastAsia="en-US"/>
        </w:rPr>
      </w:pPr>
      <w:r w:rsidRPr="00EC5992">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w:t>
      </w:r>
    </w:p>
    <w:p w:rsidR="00D07911" w:rsidRDefault="00D07911" w:rsidP="00BD3384">
      <w:pPr>
        <w:spacing w:after="120" w:line="276" w:lineRule="auto"/>
        <w:ind w:firstLine="0"/>
        <w:jc w:val="center"/>
        <w:rPr>
          <w:b/>
          <w:sz w:val="26"/>
          <w:szCs w:val="26"/>
        </w:rPr>
      </w:pPr>
    </w:p>
    <w:p w:rsidR="00B55E48" w:rsidRPr="002167FE" w:rsidRDefault="00167224" w:rsidP="00BD3384">
      <w:pPr>
        <w:spacing w:after="120" w:line="276" w:lineRule="auto"/>
        <w:ind w:firstLine="0"/>
        <w:jc w:val="center"/>
        <w:rPr>
          <w:b/>
          <w:sz w:val="26"/>
          <w:szCs w:val="26"/>
        </w:rPr>
      </w:pPr>
      <w:r w:rsidRPr="002167FE">
        <w:rPr>
          <w:b/>
          <w:sz w:val="26"/>
          <w:szCs w:val="26"/>
        </w:rPr>
        <w:t>РЕШИЛА:</w:t>
      </w:r>
    </w:p>
    <w:p w:rsidR="00BB2278" w:rsidRPr="00452F07" w:rsidRDefault="00167224" w:rsidP="00DB3ACE">
      <w:pPr>
        <w:pStyle w:val="a8"/>
        <w:numPr>
          <w:ilvl w:val="0"/>
          <w:numId w:val="20"/>
        </w:numPr>
        <w:tabs>
          <w:tab w:val="left" w:pos="993"/>
        </w:tabs>
        <w:spacing w:before="0" w:line="276" w:lineRule="auto"/>
        <w:ind w:left="0" w:firstLine="709"/>
        <w:jc w:val="both"/>
        <w:rPr>
          <w:bCs/>
          <w:iCs/>
          <w:color w:val="auto"/>
          <w:sz w:val="26"/>
          <w:szCs w:val="26"/>
        </w:rPr>
      </w:pPr>
      <w:r w:rsidRPr="002167FE">
        <w:rPr>
          <w:color w:val="auto"/>
          <w:sz w:val="26"/>
          <w:szCs w:val="26"/>
        </w:rPr>
        <w:t xml:space="preserve">Признать жалобу </w:t>
      </w:r>
      <w:r w:rsidR="00E973C9" w:rsidRPr="00E973C9">
        <w:rPr>
          <w:bCs/>
          <w:iCs/>
          <w:color w:val="auto"/>
          <w:sz w:val="26"/>
          <w:szCs w:val="26"/>
        </w:rPr>
        <w:t>ООО «</w:t>
      </w:r>
      <w:r w:rsidR="00DB3ACE" w:rsidRPr="00DB3ACE">
        <w:rPr>
          <w:color w:val="auto"/>
          <w:sz w:val="26"/>
          <w:szCs w:val="26"/>
        </w:rPr>
        <w:t>Главная строительная компания</w:t>
      </w:r>
      <w:r w:rsidR="00E973C9" w:rsidRPr="00E973C9">
        <w:rPr>
          <w:bCs/>
          <w:iCs/>
          <w:color w:val="auto"/>
          <w:sz w:val="26"/>
          <w:szCs w:val="26"/>
        </w:rPr>
        <w:t>»</w:t>
      </w:r>
      <w:r w:rsidR="00E973C9">
        <w:rPr>
          <w:bCs/>
          <w:iCs/>
          <w:color w:val="auto"/>
          <w:sz w:val="26"/>
          <w:szCs w:val="26"/>
        </w:rPr>
        <w:t xml:space="preserve"> </w:t>
      </w:r>
      <w:r w:rsidR="00FB0F99" w:rsidRPr="00452F07">
        <w:rPr>
          <w:color w:val="auto"/>
          <w:sz w:val="26"/>
          <w:szCs w:val="26"/>
        </w:rPr>
        <w:t>не</w:t>
      </w:r>
      <w:r w:rsidRPr="00452F07">
        <w:rPr>
          <w:color w:val="auto"/>
          <w:sz w:val="26"/>
          <w:szCs w:val="26"/>
        </w:rPr>
        <w:t>обоснованной.</w:t>
      </w:r>
    </w:p>
    <w:p w:rsidR="00E5388B" w:rsidRDefault="00E5388B" w:rsidP="00DB3ACE">
      <w:pPr>
        <w:pStyle w:val="a8"/>
        <w:widowControl/>
        <w:numPr>
          <w:ilvl w:val="0"/>
          <w:numId w:val="20"/>
        </w:numPr>
        <w:tabs>
          <w:tab w:val="left" w:pos="851"/>
          <w:tab w:val="left" w:pos="993"/>
          <w:tab w:val="left" w:pos="1134"/>
        </w:tabs>
        <w:spacing w:before="0" w:line="276" w:lineRule="auto"/>
        <w:ind w:left="0" w:firstLine="709"/>
        <w:jc w:val="both"/>
        <w:rPr>
          <w:bCs/>
          <w:sz w:val="26"/>
          <w:szCs w:val="26"/>
          <w:lang w:bidi="ru-RU"/>
        </w:rPr>
      </w:pPr>
      <w:r w:rsidRPr="00E5388B">
        <w:rPr>
          <w:bCs/>
          <w:sz w:val="26"/>
          <w:szCs w:val="26"/>
          <w:lang w:bidi="ru-RU"/>
        </w:rPr>
        <w:t>Признать в действиях Банка нарушени</w:t>
      </w:r>
      <w:r w:rsidR="00DB3ACE">
        <w:rPr>
          <w:bCs/>
          <w:sz w:val="26"/>
          <w:szCs w:val="26"/>
          <w:lang w:bidi="ru-RU"/>
        </w:rPr>
        <w:t>я</w:t>
      </w:r>
      <w:r w:rsidRPr="00E5388B">
        <w:rPr>
          <w:bCs/>
          <w:sz w:val="26"/>
          <w:szCs w:val="26"/>
          <w:lang w:bidi="ru-RU"/>
        </w:rPr>
        <w:t xml:space="preserve"> </w:t>
      </w:r>
      <w:r w:rsidR="00DB3ACE" w:rsidRPr="00DB3ACE">
        <w:rPr>
          <w:bCs/>
          <w:sz w:val="26"/>
          <w:szCs w:val="26"/>
          <w:lang w:bidi="ru-RU"/>
        </w:rPr>
        <w:t>част</w:t>
      </w:r>
      <w:r w:rsidR="00DB3ACE">
        <w:rPr>
          <w:bCs/>
          <w:sz w:val="26"/>
          <w:szCs w:val="26"/>
          <w:lang w:bidi="ru-RU"/>
        </w:rPr>
        <w:t xml:space="preserve">и 8.2 статьи </w:t>
      </w:r>
      <w:r w:rsidRPr="00E5388B">
        <w:rPr>
          <w:bCs/>
          <w:sz w:val="26"/>
          <w:szCs w:val="26"/>
          <w:lang w:bidi="ru-RU"/>
        </w:rPr>
        <w:t>45 Закона о контрактной системе</w:t>
      </w:r>
      <w:r w:rsidR="00CE7C6B">
        <w:rPr>
          <w:bCs/>
          <w:sz w:val="26"/>
          <w:szCs w:val="26"/>
          <w:lang w:bidi="ru-RU"/>
        </w:rPr>
        <w:t>.</w:t>
      </w:r>
    </w:p>
    <w:p w:rsidR="000A177D" w:rsidRDefault="00E5388B" w:rsidP="00DB3ACE">
      <w:pPr>
        <w:pStyle w:val="a8"/>
        <w:widowControl/>
        <w:numPr>
          <w:ilvl w:val="0"/>
          <w:numId w:val="20"/>
        </w:numPr>
        <w:tabs>
          <w:tab w:val="left" w:pos="851"/>
          <w:tab w:val="left" w:pos="993"/>
          <w:tab w:val="left" w:pos="1134"/>
        </w:tabs>
        <w:spacing w:before="0" w:line="276" w:lineRule="auto"/>
        <w:ind w:left="0" w:firstLine="709"/>
        <w:jc w:val="both"/>
        <w:rPr>
          <w:bCs/>
          <w:sz w:val="26"/>
          <w:szCs w:val="26"/>
          <w:lang w:bidi="ru-RU"/>
        </w:rPr>
      </w:pPr>
      <w:r w:rsidRPr="00E5388B">
        <w:rPr>
          <w:bCs/>
          <w:sz w:val="26"/>
          <w:szCs w:val="26"/>
        </w:rPr>
        <w:t>Выдать Заказчику, Оператору электронной площадки, Банку предписание об устранении выявленного нарушения Закона о контрактной системе</w:t>
      </w:r>
      <w:r w:rsidR="000A177D">
        <w:rPr>
          <w:bCs/>
          <w:sz w:val="26"/>
          <w:szCs w:val="26"/>
        </w:rPr>
        <w:t>.</w:t>
      </w:r>
    </w:p>
    <w:p w:rsidR="00FB0F99" w:rsidRDefault="00FB0F99" w:rsidP="00DB3ACE">
      <w:pPr>
        <w:spacing w:before="0" w:line="276" w:lineRule="auto"/>
        <w:ind w:firstLine="709"/>
        <w:jc w:val="both"/>
        <w:rPr>
          <w:color w:val="auto"/>
          <w:sz w:val="26"/>
          <w:szCs w:val="26"/>
        </w:rPr>
      </w:pPr>
    </w:p>
    <w:p w:rsidR="00167224" w:rsidRPr="002167FE" w:rsidRDefault="00167224" w:rsidP="00DB3ACE">
      <w:pPr>
        <w:spacing w:before="0" w:line="276" w:lineRule="auto"/>
        <w:ind w:firstLine="709"/>
        <w:jc w:val="both"/>
        <w:rPr>
          <w:color w:val="auto"/>
          <w:sz w:val="26"/>
          <w:szCs w:val="26"/>
        </w:rPr>
      </w:pPr>
      <w:r w:rsidRPr="002167FE">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p>
    <w:p w:rsidR="00002357" w:rsidRDefault="00002357" w:rsidP="00002357">
      <w:pPr>
        <w:widowControl/>
        <w:spacing w:before="0" w:line="276" w:lineRule="auto"/>
        <w:ind w:firstLine="0"/>
        <w:rPr>
          <w:rFonts w:eastAsia="Calibri"/>
          <w:color w:val="auto"/>
          <w:sz w:val="26"/>
          <w:szCs w:val="26"/>
          <w:lang w:eastAsia="en-US"/>
        </w:rPr>
      </w:pPr>
    </w:p>
    <w:p w:rsidR="00E121DD" w:rsidRPr="00E322F3" w:rsidRDefault="00E121DD" w:rsidP="0092471B">
      <w:pPr>
        <w:spacing w:before="0"/>
        <w:ind w:firstLine="0"/>
        <w:rPr>
          <w:sz w:val="24"/>
          <w:szCs w:val="24"/>
        </w:rPr>
      </w:pPr>
      <w:bookmarkStart w:id="0" w:name="_GoBack"/>
      <w:bookmarkEnd w:id="0"/>
    </w:p>
    <w:sectPr w:rsidR="00E121DD" w:rsidRPr="00E322F3" w:rsidSect="0004191A">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E52" w:rsidRDefault="00767E52" w:rsidP="00F43484">
      <w:pPr>
        <w:spacing w:before="0"/>
      </w:pPr>
      <w:r>
        <w:separator/>
      </w:r>
    </w:p>
  </w:endnote>
  <w:endnote w:type="continuationSeparator" w:id="0">
    <w:p w:rsidR="00767E52" w:rsidRDefault="00767E52"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E52" w:rsidRDefault="00767E52" w:rsidP="00F43484">
      <w:pPr>
        <w:spacing w:before="0"/>
      </w:pPr>
      <w:r>
        <w:separator/>
      </w:r>
    </w:p>
  </w:footnote>
  <w:footnote w:type="continuationSeparator" w:id="0">
    <w:p w:rsidR="00767E52" w:rsidRDefault="00767E52"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8367028"/>
      <w:docPartObj>
        <w:docPartGallery w:val="Page Numbers (Top of Page)"/>
        <w:docPartUnique/>
      </w:docPartObj>
    </w:sdtPr>
    <w:sdtEndPr/>
    <w:sdtContent>
      <w:p w:rsidR="0085273D" w:rsidRDefault="0085273D">
        <w:pPr>
          <w:pStyle w:val="aa"/>
          <w:jc w:val="center"/>
        </w:pPr>
        <w:r>
          <w:fldChar w:fldCharType="begin"/>
        </w:r>
        <w:r>
          <w:instrText>PAGE   \* MERGEFORMAT</w:instrText>
        </w:r>
        <w:r>
          <w:fldChar w:fldCharType="separate"/>
        </w:r>
        <w:r w:rsidR="00416CAD">
          <w:rPr>
            <w:noProof/>
          </w:rPr>
          <w:t>7</w:t>
        </w:r>
        <w:r>
          <w:fldChar w:fldCharType="end"/>
        </w:r>
      </w:p>
    </w:sdtContent>
  </w:sdt>
  <w:p w:rsidR="0085273D" w:rsidRDefault="0085273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EB3BB5"/>
    <w:multiLevelType w:val="hybridMultilevel"/>
    <w:tmpl w:val="BCAE0DB8"/>
    <w:lvl w:ilvl="0" w:tplc="AE28CB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634025F"/>
    <w:multiLevelType w:val="hybridMultilevel"/>
    <w:tmpl w:val="63E82CF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8" w15:restartNumberingAfterBreak="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4" w15:restartNumberingAfterBreak="0">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D1539ED"/>
    <w:multiLevelType w:val="hybridMultilevel"/>
    <w:tmpl w:val="85801972"/>
    <w:lvl w:ilvl="0" w:tplc="9E28F16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A613D49"/>
    <w:multiLevelType w:val="multilevel"/>
    <w:tmpl w:val="BE904B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7"/>
  </w:num>
  <w:num w:numId="4">
    <w:abstractNumId w:val="6"/>
  </w:num>
  <w:num w:numId="5">
    <w:abstractNumId w:val="10"/>
  </w:num>
  <w:num w:numId="6">
    <w:abstractNumId w:val="9"/>
  </w:num>
  <w:num w:numId="7">
    <w:abstractNumId w:val="8"/>
  </w:num>
  <w:num w:numId="8">
    <w:abstractNumId w:val="15"/>
  </w:num>
  <w:num w:numId="9">
    <w:abstractNumId w:val="0"/>
  </w:num>
  <w:num w:numId="10">
    <w:abstractNumId w:val="16"/>
  </w:num>
  <w:num w:numId="11">
    <w:abstractNumId w:val="12"/>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4"/>
  </w:num>
  <w:num w:numId="15">
    <w:abstractNumId w:val="2"/>
  </w:num>
  <w:num w:numId="16">
    <w:abstractNumId w:val="11"/>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
  </w:num>
  <w:num w:numId="20">
    <w:abstractNumId w:val="3"/>
  </w:num>
  <w:num w:numId="21">
    <w:abstractNumId w:val="1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9"/>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A92EC2"/>
    <w:rsid w:val="00000052"/>
    <w:rsid w:val="0000019D"/>
    <w:rsid w:val="00002357"/>
    <w:rsid w:val="00005E35"/>
    <w:rsid w:val="0000698B"/>
    <w:rsid w:val="00006E69"/>
    <w:rsid w:val="000114C8"/>
    <w:rsid w:val="000130AB"/>
    <w:rsid w:val="000147E2"/>
    <w:rsid w:val="0001525E"/>
    <w:rsid w:val="00017303"/>
    <w:rsid w:val="000204EF"/>
    <w:rsid w:val="000208D2"/>
    <w:rsid w:val="00020ECA"/>
    <w:rsid w:val="00021986"/>
    <w:rsid w:val="00022022"/>
    <w:rsid w:val="00024FF3"/>
    <w:rsid w:val="00030114"/>
    <w:rsid w:val="0003342B"/>
    <w:rsid w:val="00033FD3"/>
    <w:rsid w:val="00034B84"/>
    <w:rsid w:val="0003508D"/>
    <w:rsid w:val="0003527D"/>
    <w:rsid w:val="0003703A"/>
    <w:rsid w:val="000408D5"/>
    <w:rsid w:val="0004191A"/>
    <w:rsid w:val="00043266"/>
    <w:rsid w:val="0005123C"/>
    <w:rsid w:val="00051504"/>
    <w:rsid w:val="00054EFE"/>
    <w:rsid w:val="00055350"/>
    <w:rsid w:val="0005604A"/>
    <w:rsid w:val="00056810"/>
    <w:rsid w:val="00056C4D"/>
    <w:rsid w:val="000574A9"/>
    <w:rsid w:val="00060B3F"/>
    <w:rsid w:val="0006139C"/>
    <w:rsid w:val="000667BD"/>
    <w:rsid w:val="00067465"/>
    <w:rsid w:val="00070DD8"/>
    <w:rsid w:val="00071E12"/>
    <w:rsid w:val="00072EB7"/>
    <w:rsid w:val="00075114"/>
    <w:rsid w:val="00075C51"/>
    <w:rsid w:val="00083460"/>
    <w:rsid w:val="00083C87"/>
    <w:rsid w:val="00083E56"/>
    <w:rsid w:val="00084F6D"/>
    <w:rsid w:val="000851A5"/>
    <w:rsid w:val="00090E01"/>
    <w:rsid w:val="00091C82"/>
    <w:rsid w:val="00097415"/>
    <w:rsid w:val="000A0027"/>
    <w:rsid w:val="000A00DB"/>
    <w:rsid w:val="000A177D"/>
    <w:rsid w:val="000A25F0"/>
    <w:rsid w:val="000A3056"/>
    <w:rsid w:val="000A5FDD"/>
    <w:rsid w:val="000A68CB"/>
    <w:rsid w:val="000B17DD"/>
    <w:rsid w:val="000B1BEF"/>
    <w:rsid w:val="000B2A52"/>
    <w:rsid w:val="000B437F"/>
    <w:rsid w:val="000B58F1"/>
    <w:rsid w:val="000B5929"/>
    <w:rsid w:val="000B64D8"/>
    <w:rsid w:val="000C1666"/>
    <w:rsid w:val="000C287C"/>
    <w:rsid w:val="000C3C06"/>
    <w:rsid w:val="000C4ECA"/>
    <w:rsid w:val="000C75BC"/>
    <w:rsid w:val="000C7871"/>
    <w:rsid w:val="000D25D6"/>
    <w:rsid w:val="000D439C"/>
    <w:rsid w:val="000D4B73"/>
    <w:rsid w:val="000D5E48"/>
    <w:rsid w:val="000E10A8"/>
    <w:rsid w:val="000E1313"/>
    <w:rsid w:val="000E1D91"/>
    <w:rsid w:val="000E232F"/>
    <w:rsid w:val="000E6ED8"/>
    <w:rsid w:val="000F1045"/>
    <w:rsid w:val="000F10D5"/>
    <w:rsid w:val="000F154B"/>
    <w:rsid w:val="000F22C6"/>
    <w:rsid w:val="000F34F1"/>
    <w:rsid w:val="000F3D27"/>
    <w:rsid w:val="000F6B5A"/>
    <w:rsid w:val="000F7518"/>
    <w:rsid w:val="000F7645"/>
    <w:rsid w:val="001003E2"/>
    <w:rsid w:val="0010093B"/>
    <w:rsid w:val="001018F0"/>
    <w:rsid w:val="0010244B"/>
    <w:rsid w:val="00105A51"/>
    <w:rsid w:val="00111B44"/>
    <w:rsid w:val="00111B86"/>
    <w:rsid w:val="00113A9E"/>
    <w:rsid w:val="001155F5"/>
    <w:rsid w:val="00117082"/>
    <w:rsid w:val="00117E7E"/>
    <w:rsid w:val="00121556"/>
    <w:rsid w:val="00123AB4"/>
    <w:rsid w:val="0012439A"/>
    <w:rsid w:val="001247F7"/>
    <w:rsid w:val="00125501"/>
    <w:rsid w:val="0012612A"/>
    <w:rsid w:val="001261F0"/>
    <w:rsid w:val="00126E3E"/>
    <w:rsid w:val="00132978"/>
    <w:rsid w:val="0013380C"/>
    <w:rsid w:val="001343D9"/>
    <w:rsid w:val="00140786"/>
    <w:rsid w:val="00140C1C"/>
    <w:rsid w:val="0014136D"/>
    <w:rsid w:val="00146587"/>
    <w:rsid w:val="0015006A"/>
    <w:rsid w:val="0015014F"/>
    <w:rsid w:val="0015207F"/>
    <w:rsid w:val="00154C00"/>
    <w:rsid w:val="0015524A"/>
    <w:rsid w:val="00155DCB"/>
    <w:rsid w:val="0015730D"/>
    <w:rsid w:val="00157EBB"/>
    <w:rsid w:val="00161AF4"/>
    <w:rsid w:val="001641FA"/>
    <w:rsid w:val="001657B5"/>
    <w:rsid w:val="00165B6D"/>
    <w:rsid w:val="00167224"/>
    <w:rsid w:val="001730FB"/>
    <w:rsid w:val="001731A3"/>
    <w:rsid w:val="00173316"/>
    <w:rsid w:val="00174382"/>
    <w:rsid w:val="00174943"/>
    <w:rsid w:val="00174FBC"/>
    <w:rsid w:val="0017546A"/>
    <w:rsid w:val="001768C3"/>
    <w:rsid w:val="00177CC1"/>
    <w:rsid w:val="00180ED1"/>
    <w:rsid w:val="001834A7"/>
    <w:rsid w:val="00184FA9"/>
    <w:rsid w:val="0018691F"/>
    <w:rsid w:val="00191A5B"/>
    <w:rsid w:val="0019570E"/>
    <w:rsid w:val="00196420"/>
    <w:rsid w:val="001973AB"/>
    <w:rsid w:val="00197A6C"/>
    <w:rsid w:val="001A2401"/>
    <w:rsid w:val="001A3F91"/>
    <w:rsid w:val="001A6592"/>
    <w:rsid w:val="001B0E8A"/>
    <w:rsid w:val="001B1984"/>
    <w:rsid w:val="001B2A2C"/>
    <w:rsid w:val="001B32E2"/>
    <w:rsid w:val="001B4E1B"/>
    <w:rsid w:val="001B7BB8"/>
    <w:rsid w:val="001B7E83"/>
    <w:rsid w:val="001C126F"/>
    <w:rsid w:val="001C1662"/>
    <w:rsid w:val="001C1BED"/>
    <w:rsid w:val="001D1345"/>
    <w:rsid w:val="001D5FA5"/>
    <w:rsid w:val="001D732F"/>
    <w:rsid w:val="001E0C66"/>
    <w:rsid w:val="001E6CE9"/>
    <w:rsid w:val="001F050D"/>
    <w:rsid w:val="001F0A8A"/>
    <w:rsid w:val="001F0B88"/>
    <w:rsid w:val="001F3171"/>
    <w:rsid w:val="001F4714"/>
    <w:rsid w:val="001F485A"/>
    <w:rsid w:val="001F53BE"/>
    <w:rsid w:val="001F5A27"/>
    <w:rsid w:val="001F7FE2"/>
    <w:rsid w:val="00201FF3"/>
    <w:rsid w:val="00205FC0"/>
    <w:rsid w:val="0020660A"/>
    <w:rsid w:val="00210B36"/>
    <w:rsid w:val="00211673"/>
    <w:rsid w:val="002167FE"/>
    <w:rsid w:val="00216E2C"/>
    <w:rsid w:val="00216F86"/>
    <w:rsid w:val="00224D85"/>
    <w:rsid w:val="00226C0D"/>
    <w:rsid w:val="002273FA"/>
    <w:rsid w:val="00230FF1"/>
    <w:rsid w:val="002327A2"/>
    <w:rsid w:val="00232AAD"/>
    <w:rsid w:val="00233673"/>
    <w:rsid w:val="00234D52"/>
    <w:rsid w:val="0023502B"/>
    <w:rsid w:val="00237189"/>
    <w:rsid w:val="0023733C"/>
    <w:rsid w:val="00241DED"/>
    <w:rsid w:val="002428F9"/>
    <w:rsid w:val="00246766"/>
    <w:rsid w:val="00251159"/>
    <w:rsid w:val="00253FE8"/>
    <w:rsid w:val="0025467A"/>
    <w:rsid w:val="002549B4"/>
    <w:rsid w:val="002552DC"/>
    <w:rsid w:val="0026071E"/>
    <w:rsid w:val="00261F53"/>
    <w:rsid w:val="00262BB6"/>
    <w:rsid w:val="00263A82"/>
    <w:rsid w:val="00265B86"/>
    <w:rsid w:val="002664D5"/>
    <w:rsid w:val="00270DD7"/>
    <w:rsid w:val="0027184B"/>
    <w:rsid w:val="00271CCA"/>
    <w:rsid w:val="00272A6E"/>
    <w:rsid w:val="00277CE3"/>
    <w:rsid w:val="00277FF4"/>
    <w:rsid w:val="00280478"/>
    <w:rsid w:val="00280F0C"/>
    <w:rsid w:val="0028111A"/>
    <w:rsid w:val="002824FE"/>
    <w:rsid w:val="00284B9B"/>
    <w:rsid w:val="00285702"/>
    <w:rsid w:val="0028579A"/>
    <w:rsid w:val="00287F0B"/>
    <w:rsid w:val="00290B3E"/>
    <w:rsid w:val="002927D6"/>
    <w:rsid w:val="002956EE"/>
    <w:rsid w:val="002975BA"/>
    <w:rsid w:val="002A3774"/>
    <w:rsid w:val="002A4558"/>
    <w:rsid w:val="002A4B2B"/>
    <w:rsid w:val="002A7121"/>
    <w:rsid w:val="002A72A1"/>
    <w:rsid w:val="002B11D9"/>
    <w:rsid w:val="002B2C8E"/>
    <w:rsid w:val="002B3763"/>
    <w:rsid w:val="002B3C8D"/>
    <w:rsid w:val="002B46B0"/>
    <w:rsid w:val="002B5B83"/>
    <w:rsid w:val="002C0738"/>
    <w:rsid w:val="002C274D"/>
    <w:rsid w:val="002C4B1F"/>
    <w:rsid w:val="002C5F60"/>
    <w:rsid w:val="002C7E24"/>
    <w:rsid w:val="002C7F51"/>
    <w:rsid w:val="002D3A08"/>
    <w:rsid w:val="002E0CCA"/>
    <w:rsid w:val="002E204E"/>
    <w:rsid w:val="002E3BB5"/>
    <w:rsid w:val="002E6A0B"/>
    <w:rsid w:val="002E7859"/>
    <w:rsid w:val="002F03F9"/>
    <w:rsid w:val="002F340E"/>
    <w:rsid w:val="002F4888"/>
    <w:rsid w:val="002F67B2"/>
    <w:rsid w:val="002F7928"/>
    <w:rsid w:val="00302152"/>
    <w:rsid w:val="003069E2"/>
    <w:rsid w:val="0030707D"/>
    <w:rsid w:val="0030713C"/>
    <w:rsid w:val="003149B5"/>
    <w:rsid w:val="00314C2B"/>
    <w:rsid w:val="00314DAA"/>
    <w:rsid w:val="003160C6"/>
    <w:rsid w:val="00316544"/>
    <w:rsid w:val="00317255"/>
    <w:rsid w:val="003174A6"/>
    <w:rsid w:val="00321B18"/>
    <w:rsid w:val="00321B3F"/>
    <w:rsid w:val="003256F7"/>
    <w:rsid w:val="00325A6F"/>
    <w:rsid w:val="00325BAE"/>
    <w:rsid w:val="00326878"/>
    <w:rsid w:val="003302BB"/>
    <w:rsid w:val="00330F23"/>
    <w:rsid w:val="003320C5"/>
    <w:rsid w:val="00332C78"/>
    <w:rsid w:val="00332E51"/>
    <w:rsid w:val="00333E8F"/>
    <w:rsid w:val="00334322"/>
    <w:rsid w:val="0034103E"/>
    <w:rsid w:val="003472D9"/>
    <w:rsid w:val="003507DC"/>
    <w:rsid w:val="003509BB"/>
    <w:rsid w:val="00350D22"/>
    <w:rsid w:val="00352EAA"/>
    <w:rsid w:val="00353A30"/>
    <w:rsid w:val="003546F3"/>
    <w:rsid w:val="0035714B"/>
    <w:rsid w:val="00360192"/>
    <w:rsid w:val="0036211A"/>
    <w:rsid w:val="00362B66"/>
    <w:rsid w:val="003645F6"/>
    <w:rsid w:val="00367164"/>
    <w:rsid w:val="00370B01"/>
    <w:rsid w:val="00370EB9"/>
    <w:rsid w:val="003712C1"/>
    <w:rsid w:val="00371884"/>
    <w:rsid w:val="00371EDC"/>
    <w:rsid w:val="00372342"/>
    <w:rsid w:val="0037356B"/>
    <w:rsid w:val="00374202"/>
    <w:rsid w:val="00375565"/>
    <w:rsid w:val="003759F4"/>
    <w:rsid w:val="00380811"/>
    <w:rsid w:val="003831E3"/>
    <w:rsid w:val="00383A1B"/>
    <w:rsid w:val="00383B41"/>
    <w:rsid w:val="00383E5C"/>
    <w:rsid w:val="00386745"/>
    <w:rsid w:val="00387607"/>
    <w:rsid w:val="00390EBE"/>
    <w:rsid w:val="00391447"/>
    <w:rsid w:val="003917D4"/>
    <w:rsid w:val="00393CEF"/>
    <w:rsid w:val="00394728"/>
    <w:rsid w:val="00395381"/>
    <w:rsid w:val="003966DD"/>
    <w:rsid w:val="00397E66"/>
    <w:rsid w:val="003A350F"/>
    <w:rsid w:val="003A3D53"/>
    <w:rsid w:val="003A4668"/>
    <w:rsid w:val="003A704D"/>
    <w:rsid w:val="003B0FAF"/>
    <w:rsid w:val="003B20EB"/>
    <w:rsid w:val="003B3954"/>
    <w:rsid w:val="003B3B33"/>
    <w:rsid w:val="003B70B2"/>
    <w:rsid w:val="003C0006"/>
    <w:rsid w:val="003C2A6E"/>
    <w:rsid w:val="003C3647"/>
    <w:rsid w:val="003C371E"/>
    <w:rsid w:val="003C5136"/>
    <w:rsid w:val="003C7410"/>
    <w:rsid w:val="003D168B"/>
    <w:rsid w:val="003D24FD"/>
    <w:rsid w:val="003D5E50"/>
    <w:rsid w:val="003D600A"/>
    <w:rsid w:val="003D6536"/>
    <w:rsid w:val="003D738E"/>
    <w:rsid w:val="003E14B1"/>
    <w:rsid w:val="003E63D4"/>
    <w:rsid w:val="003F0E63"/>
    <w:rsid w:val="003F2608"/>
    <w:rsid w:val="003F3951"/>
    <w:rsid w:val="003F3E57"/>
    <w:rsid w:val="003F7051"/>
    <w:rsid w:val="00404892"/>
    <w:rsid w:val="00405C97"/>
    <w:rsid w:val="004121E7"/>
    <w:rsid w:val="004126DE"/>
    <w:rsid w:val="00412C6B"/>
    <w:rsid w:val="00412FA3"/>
    <w:rsid w:val="00413936"/>
    <w:rsid w:val="004144C4"/>
    <w:rsid w:val="00414693"/>
    <w:rsid w:val="00415643"/>
    <w:rsid w:val="00416428"/>
    <w:rsid w:val="00416CAD"/>
    <w:rsid w:val="0041709A"/>
    <w:rsid w:val="00420367"/>
    <w:rsid w:val="00420B66"/>
    <w:rsid w:val="004230E4"/>
    <w:rsid w:val="00424BC9"/>
    <w:rsid w:val="00424D53"/>
    <w:rsid w:val="00426DE9"/>
    <w:rsid w:val="00430661"/>
    <w:rsid w:val="004310CD"/>
    <w:rsid w:val="00431248"/>
    <w:rsid w:val="00434641"/>
    <w:rsid w:val="0043493D"/>
    <w:rsid w:val="00434D54"/>
    <w:rsid w:val="0043567F"/>
    <w:rsid w:val="00436293"/>
    <w:rsid w:val="0043667B"/>
    <w:rsid w:val="004374F9"/>
    <w:rsid w:val="004409B8"/>
    <w:rsid w:val="00442F2E"/>
    <w:rsid w:val="00444385"/>
    <w:rsid w:val="00450476"/>
    <w:rsid w:val="00452C9E"/>
    <w:rsid w:val="00452F07"/>
    <w:rsid w:val="00460F4C"/>
    <w:rsid w:val="00460F5D"/>
    <w:rsid w:val="0046321F"/>
    <w:rsid w:val="004640DF"/>
    <w:rsid w:val="0046463D"/>
    <w:rsid w:val="00464FEE"/>
    <w:rsid w:val="00466D70"/>
    <w:rsid w:val="00471421"/>
    <w:rsid w:val="00471638"/>
    <w:rsid w:val="00474619"/>
    <w:rsid w:val="00474848"/>
    <w:rsid w:val="004770C6"/>
    <w:rsid w:val="004816C5"/>
    <w:rsid w:val="00482592"/>
    <w:rsid w:val="00482B98"/>
    <w:rsid w:val="00484842"/>
    <w:rsid w:val="00484F33"/>
    <w:rsid w:val="004851C9"/>
    <w:rsid w:val="00486889"/>
    <w:rsid w:val="004875B1"/>
    <w:rsid w:val="00487F9D"/>
    <w:rsid w:val="00490062"/>
    <w:rsid w:val="00491246"/>
    <w:rsid w:val="00496460"/>
    <w:rsid w:val="00497838"/>
    <w:rsid w:val="00497ED9"/>
    <w:rsid w:val="004A3827"/>
    <w:rsid w:val="004A59CD"/>
    <w:rsid w:val="004B010D"/>
    <w:rsid w:val="004B18D2"/>
    <w:rsid w:val="004B1BE9"/>
    <w:rsid w:val="004B3BB4"/>
    <w:rsid w:val="004B435B"/>
    <w:rsid w:val="004B561D"/>
    <w:rsid w:val="004C196E"/>
    <w:rsid w:val="004C2519"/>
    <w:rsid w:val="004C7D42"/>
    <w:rsid w:val="004D0DFE"/>
    <w:rsid w:val="004D1ACC"/>
    <w:rsid w:val="004D2754"/>
    <w:rsid w:val="004D323C"/>
    <w:rsid w:val="004D399A"/>
    <w:rsid w:val="004D4401"/>
    <w:rsid w:val="004D5755"/>
    <w:rsid w:val="004D5CEB"/>
    <w:rsid w:val="004D6583"/>
    <w:rsid w:val="004D68A3"/>
    <w:rsid w:val="004D7308"/>
    <w:rsid w:val="004D7C0D"/>
    <w:rsid w:val="004E0B03"/>
    <w:rsid w:val="004E0E30"/>
    <w:rsid w:val="004E46E9"/>
    <w:rsid w:val="004E669C"/>
    <w:rsid w:val="004F1B5F"/>
    <w:rsid w:val="004F578F"/>
    <w:rsid w:val="004F5DAC"/>
    <w:rsid w:val="005000C7"/>
    <w:rsid w:val="00501645"/>
    <w:rsid w:val="0050587B"/>
    <w:rsid w:val="00507280"/>
    <w:rsid w:val="00511A09"/>
    <w:rsid w:val="00511B14"/>
    <w:rsid w:val="00512400"/>
    <w:rsid w:val="00512B56"/>
    <w:rsid w:val="00513610"/>
    <w:rsid w:val="005150B2"/>
    <w:rsid w:val="00515931"/>
    <w:rsid w:val="00522B81"/>
    <w:rsid w:val="00524698"/>
    <w:rsid w:val="0052525C"/>
    <w:rsid w:val="00525937"/>
    <w:rsid w:val="00525BB5"/>
    <w:rsid w:val="0052708A"/>
    <w:rsid w:val="00530AF5"/>
    <w:rsid w:val="005312E6"/>
    <w:rsid w:val="005315FA"/>
    <w:rsid w:val="005330E7"/>
    <w:rsid w:val="005356B5"/>
    <w:rsid w:val="00537F5C"/>
    <w:rsid w:val="00540979"/>
    <w:rsid w:val="00544C8B"/>
    <w:rsid w:val="00544F84"/>
    <w:rsid w:val="005451EF"/>
    <w:rsid w:val="00546630"/>
    <w:rsid w:val="0055080D"/>
    <w:rsid w:val="00550B6E"/>
    <w:rsid w:val="00552147"/>
    <w:rsid w:val="00554289"/>
    <w:rsid w:val="00554E67"/>
    <w:rsid w:val="005560FD"/>
    <w:rsid w:val="0055757A"/>
    <w:rsid w:val="005611AB"/>
    <w:rsid w:val="005642D2"/>
    <w:rsid w:val="00566BA7"/>
    <w:rsid w:val="00575C4A"/>
    <w:rsid w:val="00580435"/>
    <w:rsid w:val="0058051B"/>
    <w:rsid w:val="00583181"/>
    <w:rsid w:val="0058706C"/>
    <w:rsid w:val="00590729"/>
    <w:rsid w:val="005915C1"/>
    <w:rsid w:val="005933AA"/>
    <w:rsid w:val="00594F33"/>
    <w:rsid w:val="00595367"/>
    <w:rsid w:val="005A126E"/>
    <w:rsid w:val="005A67E0"/>
    <w:rsid w:val="005B270E"/>
    <w:rsid w:val="005B3ECA"/>
    <w:rsid w:val="005B4ED8"/>
    <w:rsid w:val="005B5295"/>
    <w:rsid w:val="005C373B"/>
    <w:rsid w:val="005C3A8A"/>
    <w:rsid w:val="005C3C43"/>
    <w:rsid w:val="005C3CC0"/>
    <w:rsid w:val="005C4CE9"/>
    <w:rsid w:val="005C54BD"/>
    <w:rsid w:val="005D5664"/>
    <w:rsid w:val="005D58DA"/>
    <w:rsid w:val="005D5FA2"/>
    <w:rsid w:val="005E16FF"/>
    <w:rsid w:val="005E2040"/>
    <w:rsid w:val="005E206A"/>
    <w:rsid w:val="005E4359"/>
    <w:rsid w:val="005E67F6"/>
    <w:rsid w:val="005E6CA6"/>
    <w:rsid w:val="005F0734"/>
    <w:rsid w:val="005F52C2"/>
    <w:rsid w:val="005F5DCE"/>
    <w:rsid w:val="00600DE7"/>
    <w:rsid w:val="00602078"/>
    <w:rsid w:val="006038DD"/>
    <w:rsid w:val="00604252"/>
    <w:rsid w:val="0060496E"/>
    <w:rsid w:val="00605163"/>
    <w:rsid w:val="006056D0"/>
    <w:rsid w:val="0060599C"/>
    <w:rsid w:val="00607894"/>
    <w:rsid w:val="006126F5"/>
    <w:rsid w:val="00613765"/>
    <w:rsid w:val="00613EC8"/>
    <w:rsid w:val="00616220"/>
    <w:rsid w:val="006172F0"/>
    <w:rsid w:val="00620796"/>
    <w:rsid w:val="00621550"/>
    <w:rsid w:val="006235BB"/>
    <w:rsid w:val="00624063"/>
    <w:rsid w:val="00625DDA"/>
    <w:rsid w:val="006276F1"/>
    <w:rsid w:val="00627DCA"/>
    <w:rsid w:val="0063079E"/>
    <w:rsid w:val="006330A1"/>
    <w:rsid w:val="00633CC8"/>
    <w:rsid w:val="0063464B"/>
    <w:rsid w:val="006347B0"/>
    <w:rsid w:val="00635164"/>
    <w:rsid w:val="00636150"/>
    <w:rsid w:val="006379BF"/>
    <w:rsid w:val="00642AD3"/>
    <w:rsid w:val="00643F8C"/>
    <w:rsid w:val="0065009B"/>
    <w:rsid w:val="006502BB"/>
    <w:rsid w:val="0065143C"/>
    <w:rsid w:val="00651541"/>
    <w:rsid w:val="0065535E"/>
    <w:rsid w:val="00660A14"/>
    <w:rsid w:val="00662C77"/>
    <w:rsid w:val="0066537B"/>
    <w:rsid w:val="00667627"/>
    <w:rsid w:val="006715FC"/>
    <w:rsid w:val="00671E5F"/>
    <w:rsid w:val="00673B90"/>
    <w:rsid w:val="006805E4"/>
    <w:rsid w:val="00681D49"/>
    <w:rsid w:val="006852AA"/>
    <w:rsid w:val="006904A4"/>
    <w:rsid w:val="00690E2C"/>
    <w:rsid w:val="00694486"/>
    <w:rsid w:val="00694F98"/>
    <w:rsid w:val="0069542C"/>
    <w:rsid w:val="0069705F"/>
    <w:rsid w:val="00697072"/>
    <w:rsid w:val="006A245A"/>
    <w:rsid w:val="006A2DCB"/>
    <w:rsid w:val="006A3529"/>
    <w:rsid w:val="006B0314"/>
    <w:rsid w:val="006B0D79"/>
    <w:rsid w:val="006B0DC0"/>
    <w:rsid w:val="006B1C93"/>
    <w:rsid w:val="006B645C"/>
    <w:rsid w:val="006C0B92"/>
    <w:rsid w:val="006C188A"/>
    <w:rsid w:val="006C2CD9"/>
    <w:rsid w:val="006C5F0C"/>
    <w:rsid w:val="006C6F1B"/>
    <w:rsid w:val="006D0067"/>
    <w:rsid w:val="006D21BF"/>
    <w:rsid w:val="006D416A"/>
    <w:rsid w:val="006D5EE6"/>
    <w:rsid w:val="006D64EA"/>
    <w:rsid w:val="006D65A2"/>
    <w:rsid w:val="006E0884"/>
    <w:rsid w:val="006E11FA"/>
    <w:rsid w:val="006E138A"/>
    <w:rsid w:val="006E176D"/>
    <w:rsid w:val="006E3073"/>
    <w:rsid w:val="006E427E"/>
    <w:rsid w:val="006E5245"/>
    <w:rsid w:val="006F0FBA"/>
    <w:rsid w:val="006F352A"/>
    <w:rsid w:val="006F36A4"/>
    <w:rsid w:val="006F3C75"/>
    <w:rsid w:val="006F3ED8"/>
    <w:rsid w:val="006F52A5"/>
    <w:rsid w:val="006F65F6"/>
    <w:rsid w:val="006F7030"/>
    <w:rsid w:val="00700286"/>
    <w:rsid w:val="00703673"/>
    <w:rsid w:val="0070408D"/>
    <w:rsid w:val="00704A24"/>
    <w:rsid w:val="00704A2E"/>
    <w:rsid w:val="007071F5"/>
    <w:rsid w:val="00707413"/>
    <w:rsid w:val="0071010E"/>
    <w:rsid w:val="00710F76"/>
    <w:rsid w:val="007112A6"/>
    <w:rsid w:val="00711535"/>
    <w:rsid w:val="007123DF"/>
    <w:rsid w:val="00712DF4"/>
    <w:rsid w:val="0071441C"/>
    <w:rsid w:val="00716156"/>
    <w:rsid w:val="007178D1"/>
    <w:rsid w:val="00717CAC"/>
    <w:rsid w:val="0072004F"/>
    <w:rsid w:val="0072178A"/>
    <w:rsid w:val="007226FE"/>
    <w:rsid w:val="0072352F"/>
    <w:rsid w:val="00726803"/>
    <w:rsid w:val="00727734"/>
    <w:rsid w:val="00731A11"/>
    <w:rsid w:val="00731A9E"/>
    <w:rsid w:val="00732287"/>
    <w:rsid w:val="0073237D"/>
    <w:rsid w:val="0073498F"/>
    <w:rsid w:val="007359EA"/>
    <w:rsid w:val="00737182"/>
    <w:rsid w:val="007409DB"/>
    <w:rsid w:val="00740AD6"/>
    <w:rsid w:val="00740F48"/>
    <w:rsid w:val="0074184A"/>
    <w:rsid w:val="007421DC"/>
    <w:rsid w:val="00742285"/>
    <w:rsid w:val="00743577"/>
    <w:rsid w:val="00743E37"/>
    <w:rsid w:val="00745B0C"/>
    <w:rsid w:val="0074704B"/>
    <w:rsid w:val="0075089E"/>
    <w:rsid w:val="00753128"/>
    <w:rsid w:val="00753DE2"/>
    <w:rsid w:val="00754721"/>
    <w:rsid w:val="00760F8C"/>
    <w:rsid w:val="00762803"/>
    <w:rsid w:val="00766078"/>
    <w:rsid w:val="00767E52"/>
    <w:rsid w:val="00770176"/>
    <w:rsid w:val="007702E0"/>
    <w:rsid w:val="00771048"/>
    <w:rsid w:val="00781894"/>
    <w:rsid w:val="00782D8C"/>
    <w:rsid w:val="00783E96"/>
    <w:rsid w:val="007870A6"/>
    <w:rsid w:val="00787DB7"/>
    <w:rsid w:val="00790A1E"/>
    <w:rsid w:val="007928C7"/>
    <w:rsid w:val="00792F70"/>
    <w:rsid w:val="00792FE1"/>
    <w:rsid w:val="00793E7F"/>
    <w:rsid w:val="00794FF8"/>
    <w:rsid w:val="007A0737"/>
    <w:rsid w:val="007A08FD"/>
    <w:rsid w:val="007A2ECD"/>
    <w:rsid w:val="007A3F4F"/>
    <w:rsid w:val="007A5B3B"/>
    <w:rsid w:val="007A6879"/>
    <w:rsid w:val="007B0A81"/>
    <w:rsid w:val="007B6A48"/>
    <w:rsid w:val="007C10CA"/>
    <w:rsid w:val="007C1583"/>
    <w:rsid w:val="007C4BE7"/>
    <w:rsid w:val="007C5872"/>
    <w:rsid w:val="007D028B"/>
    <w:rsid w:val="007D11FC"/>
    <w:rsid w:val="007D2A5A"/>
    <w:rsid w:val="007D2CF0"/>
    <w:rsid w:val="007D3BC5"/>
    <w:rsid w:val="007D4998"/>
    <w:rsid w:val="007D7C4B"/>
    <w:rsid w:val="007D7DC0"/>
    <w:rsid w:val="007E15F5"/>
    <w:rsid w:val="007E169D"/>
    <w:rsid w:val="007E2AC3"/>
    <w:rsid w:val="007E694B"/>
    <w:rsid w:val="007E7A03"/>
    <w:rsid w:val="007F1418"/>
    <w:rsid w:val="007F1E36"/>
    <w:rsid w:val="007F4D58"/>
    <w:rsid w:val="007F535A"/>
    <w:rsid w:val="007F706F"/>
    <w:rsid w:val="008008BA"/>
    <w:rsid w:val="008054C0"/>
    <w:rsid w:val="00805A4D"/>
    <w:rsid w:val="00810DC4"/>
    <w:rsid w:val="0081403E"/>
    <w:rsid w:val="008154FB"/>
    <w:rsid w:val="00815CB9"/>
    <w:rsid w:val="00816DFA"/>
    <w:rsid w:val="00823630"/>
    <w:rsid w:val="008239C2"/>
    <w:rsid w:val="00824ECB"/>
    <w:rsid w:val="008263CF"/>
    <w:rsid w:val="00826702"/>
    <w:rsid w:val="008355CB"/>
    <w:rsid w:val="0083600F"/>
    <w:rsid w:val="008363FA"/>
    <w:rsid w:val="0083755D"/>
    <w:rsid w:val="008375DD"/>
    <w:rsid w:val="00837D13"/>
    <w:rsid w:val="00837FE9"/>
    <w:rsid w:val="0084044E"/>
    <w:rsid w:val="008404F8"/>
    <w:rsid w:val="00841AFF"/>
    <w:rsid w:val="00847B93"/>
    <w:rsid w:val="00847EC5"/>
    <w:rsid w:val="00850ED9"/>
    <w:rsid w:val="00851C17"/>
    <w:rsid w:val="0085273D"/>
    <w:rsid w:val="008528A0"/>
    <w:rsid w:val="008554A7"/>
    <w:rsid w:val="0085631E"/>
    <w:rsid w:val="008568DF"/>
    <w:rsid w:val="00857BD8"/>
    <w:rsid w:val="00861AC3"/>
    <w:rsid w:val="00863A32"/>
    <w:rsid w:val="00865D32"/>
    <w:rsid w:val="00865D49"/>
    <w:rsid w:val="008677CB"/>
    <w:rsid w:val="008731AA"/>
    <w:rsid w:val="00873205"/>
    <w:rsid w:val="008756ED"/>
    <w:rsid w:val="00881462"/>
    <w:rsid w:val="008817F4"/>
    <w:rsid w:val="00882F16"/>
    <w:rsid w:val="0088366C"/>
    <w:rsid w:val="008841C1"/>
    <w:rsid w:val="008841CD"/>
    <w:rsid w:val="008853BD"/>
    <w:rsid w:val="0088587E"/>
    <w:rsid w:val="00885C7F"/>
    <w:rsid w:val="00887AEB"/>
    <w:rsid w:val="00892316"/>
    <w:rsid w:val="0089346E"/>
    <w:rsid w:val="008952BC"/>
    <w:rsid w:val="00897A19"/>
    <w:rsid w:val="008A236D"/>
    <w:rsid w:val="008A3688"/>
    <w:rsid w:val="008A54E0"/>
    <w:rsid w:val="008A58D2"/>
    <w:rsid w:val="008A64C4"/>
    <w:rsid w:val="008B2ABD"/>
    <w:rsid w:val="008B4282"/>
    <w:rsid w:val="008B522D"/>
    <w:rsid w:val="008C34A3"/>
    <w:rsid w:val="008C4125"/>
    <w:rsid w:val="008C478D"/>
    <w:rsid w:val="008C6A9F"/>
    <w:rsid w:val="008C6E50"/>
    <w:rsid w:val="008D15CD"/>
    <w:rsid w:val="008D3EF2"/>
    <w:rsid w:val="008D54D2"/>
    <w:rsid w:val="008E0288"/>
    <w:rsid w:val="008E33AD"/>
    <w:rsid w:val="008E3A5E"/>
    <w:rsid w:val="008E47EB"/>
    <w:rsid w:val="008F1A41"/>
    <w:rsid w:val="008F32FD"/>
    <w:rsid w:val="0090340B"/>
    <w:rsid w:val="00904368"/>
    <w:rsid w:val="00904E12"/>
    <w:rsid w:val="00905FC2"/>
    <w:rsid w:val="00906FAB"/>
    <w:rsid w:val="009075B0"/>
    <w:rsid w:val="00910917"/>
    <w:rsid w:val="00911CE8"/>
    <w:rsid w:val="00915E16"/>
    <w:rsid w:val="009203DD"/>
    <w:rsid w:val="0092109E"/>
    <w:rsid w:val="00921D48"/>
    <w:rsid w:val="0092471B"/>
    <w:rsid w:val="009260C0"/>
    <w:rsid w:val="009260F6"/>
    <w:rsid w:val="009266C2"/>
    <w:rsid w:val="009267B9"/>
    <w:rsid w:val="0093077F"/>
    <w:rsid w:val="00932F25"/>
    <w:rsid w:val="009331A3"/>
    <w:rsid w:val="00934980"/>
    <w:rsid w:val="009364C2"/>
    <w:rsid w:val="00936CE1"/>
    <w:rsid w:val="00937DB3"/>
    <w:rsid w:val="00941948"/>
    <w:rsid w:val="00943713"/>
    <w:rsid w:val="00944780"/>
    <w:rsid w:val="00945602"/>
    <w:rsid w:val="00945B76"/>
    <w:rsid w:val="00945BFC"/>
    <w:rsid w:val="00947294"/>
    <w:rsid w:val="0095101F"/>
    <w:rsid w:val="009529B2"/>
    <w:rsid w:val="00952FC0"/>
    <w:rsid w:val="00953788"/>
    <w:rsid w:val="00953D0E"/>
    <w:rsid w:val="009551E2"/>
    <w:rsid w:val="0095540B"/>
    <w:rsid w:val="00955DB3"/>
    <w:rsid w:val="0095737F"/>
    <w:rsid w:val="0096131A"/>
    <w:rsid w:val="00961E40"/>
    <w:rsid w:val="00963FD2"/>
    <w:rsid w:val="00967767"/>
    <w:rsid w:val="00970B3A"/>
    <w:rsid w:val="00970ED9"/>
    <w:rsid w:val="0097234B"/>
    <w:rsid w:val="009737D6"/>
    <w:rsid w:val="00973A26"/>
    <w:rsid w:val="00980D4E"/>
    <w:rsid w:val="00980E1E"/>
    <w:rsid w:val="0098359C"/>
    <w:rsid w:val="00987E85"/>
    <w:rsid w:val="009928BC"/>
    <w:rsid w:val="009938D8"/>
    <w:rsid w:val="00994D74"/>
    <w:rsid w:val="00994EA3"/>
    <w:rsid w:val="00995D7E"/>
    <w:rsid w:val="00997EB5"/>
    <w:rsid w:val="009A1EB7"/>
    <w:rsid w:val="009A376A"/>
    <w:rsid w:val="009A7040"/>
    <w:rsid w:val="009A7961"/>
    <w:rsid w:val="009A7F18"/>
    <w:rsid w:val="009B1531"/>
    <w:rsid w:val="009B1FC9"/>
    <w:rsid w:val="009B2D5D"/>
    <w:rsid w:val="009B3B84"/>
    <w:rsid w:val="009B5EC9"/>
    <w:rsid w:val="009B7E72"/>
    <w:rsid w:val="009C0F10"/>
    <w:rsid w:val="009C403F"/>
    <w:rsid w:val="009C427E"/>
    <w:rsid w:val="009C4395"/>
    <w:rsid w:val="009C6F6D"/>
    <w:rsid w:val="009D12EB"/>
    <w:rsid w:val="009D1C48"/>
    <w:rsid w:val="009D25FF"/>
    <w:rsid w:val="009D5024"/>
    <w:rsid w:val="009D5189"/>
    <w:rsid w:val="009D7EC4"/>
    <w:rsid w:val="009E33E0"/>
    <w:rsid w:val="009E59C2"/>
    <w:rsid w:val="009E6AD6"/>
    <w:rsid w:val="009F3D87"/>
    <w:rsid w:val="009F7329"/>
    <w:rsid w:val="00A01CDF"/>
    <w:rsid w:val="00A034DC"/>
    <w:rsid w:val="00A052F0"/>
    <w:rsid w:val="00A11D3A"/>
    <w:rsid w:val="00A143AD"/>
    <w:rsid w:val="00A1483B"/>
    <w:rsid w:val="00A1651C"/>
    <w:rsid w:val="00A16711"/>
    <w:rsid w:val="00A17AC7"/>
    <w:rsid w:val="00A17CA6"/>
    <w:rsid w:val="00A21369"/>
    <w:rsid w:val="00A220A0"/>
    <w:rsid w:val="00A2251F"/>
    <w:rsid w:val="00A2268B"/>
    <w:rsid w:val="00A235F5"/>
    <w:rsid w:val="00A24565"/>
    <w:rsid w:val="00A26980"/>
    <w:rsid w:val="00A27AEF"/>
    <w:rsid w:val="00A31BB0"/>
    <w:rsid w:val="00A33301"/>
    <w:rsid w:val="00A373E0"/>
    <w:rsid w:val="00A42616"/>
    <w:rsid w:val="00A44EF5"/>
    <w:rsid w:val="00A4534F"/>
    <w:rsid w:val="00A45440"/>
    <w:rsid w:val="00A45BF9"/>
    <w:rsid w:val="00A45E7F"/>
    <w:rsid w:val="00A5125F"/>
    <w:rsid w:val="00A5136C"/>
    <w:rsid w:val="00A53B68"/>
    <w:rsid w:val="00A53DAB"/>
    <w:rsid w:val="00A54691"/>
    <w:rsid w:val="00A55853"/>
    <w:rsid w:val="00A61B01"/>
    <w:rsid w:val="00A649E2"/>
    <w:rsid w:val="00A65DBE"/>
    <w:rsid w:val="00A70421"/>
    <w:rsid w:val="00A722DC"/>
    <w:rsid w:val="00A72CDA"/>
    <w:rsid w:val="00A73E1D"/>
    <w:rsid w:val="00A756AE"/>
    <w:rsid w:val="00A762CF"/>
    <w:rsid w:val="00A76673"/>
    <w:rsid w:val="00A77615"/>
    <w:rsid w:val="00A80459"/>
    <w:rsid w:val="00A80F78"/>
    <w:rsid w:val="00A81388"/>
    <w:rsid w:val="00A829F5"/>
    <w:rsid w:val="00A856FC"/>
    <w:rsid w:val="00A87F19"/>
    <w:rsid w:val="00A901DC"/>
    <w:rsid w:val="00A912A9"/>
    <w:rsid w:val="00A92EC2"/>
    <w:rsid w:val="00A92F90"/>
    <w:rsid w:val="00A933C8"/>
    <w:rsid w:val="00A936E5"/>
    <w:rsid w:val="00A947BB"/>
    <w:rsid w:val="00A9542F"/>
    <w:rsid w:val="00A95540"/>
    <w:rsid w:val="00A95785"/>
    <w:rsid w:val="00AA3AA2"/>
    <w:rsid w:val="00AB2F41"/>
    <w:rsid w:val="00AB69F5"/>
    <w:rsid w:val="00AB6F09"/>
    <w:rsid w:val="00AC197C"/>
    <w:rsid w:val="00AC6D65"/>
    <w:rsid w:val="00AC7164"/>
    <w:rsid w:val="00AC775E"/>
    <w:rsid w:val="00AD3122"/>
    <w:rsid w:val="00AD42F3"/>
    <w:rsid w:val="00AD529D"/>
    <w:rsid w:val="00AD6C24"/>
    <w:rsid w:val="00AD6DC4"/>
    <w:rsid w:val="00AE01DF"/>
    <w:rsid w:val="00AE1484"/>
    <w:rsid w:val="00AE23FD"/>
    <w:rsid w:val="00AE3861"/>
    <w:rsid w:val="00AE501E"/>
    <w:rsid w:val="00AE56ED"/>
    <w:rsid w:val="00AE705F"/>
    <w:rsid w:val="00AE7061"/>
    <w:rsid w:val="00AF0640"/>
    <w:rsid w:val="00AF30DB"/>
    <w:rsid w:val="00AF3625"/>
    <w:rsid w:val="00AF7349"/>
    <w:rsid w:val="00B00A5A"/>
    <w:rsid w:val="00B01A33"/>
    <w:rsid w:val="00B05F25"/>
    <w:rsid w:val="00B07E5B"/>
    <w:rsid w:val="00B14EA1"/>
    <w:rsid w:val="00B15040"/>
    <w:rsid w:val="00B1513F"/>
    <w:rsid w:val="00B162FD"/>
    <w:rsid w:val="00B171A4"/>
    <w:rsid w:val="00B22D88"/>
    <w:rsid w:val="00B23CBD"/>
    <w:rsid w:val="00B25B88"/>
    <w:rsid w:val="00B26646"/>
    <w:rsid w:val="00B26D55"/>
    <w:rsid w:val="00B2777A"/>
    <w:rsid w:val="00B33277"/>
    <w:rsid w:val="00B3480E"/>
    <w:rsid w:val="00B3512D"/>
    <w:rsid w:val="00B357B9"/>
    <w:rsid w:val="00B35EC3"/>
    <w:rsid w:val="00B366A8"/>
    <w:rsid w:val="00B40466"/>
    <w:rsid w:val="00B40D5D"/>
    <w:rsid w:val="00B41BC6"/>
    <w:rsid w:val="00B44C10"/>
    <w:rsid w:val="00B5092D"/>
    <w:rsid w:val="00B50994"/>
    <w:rsid w:val="00B52B15"/>
    <w:rsid w:val="00B531A8"/>
    <w:rsid w:val="00B534DC"/>
    <w:rsid w:val="00B55E48"/>
    <w:rsid w:val="00B62B27"/>
    <w:rsid w:val="00B62C34"/>
    <w:rsid w:val="00B64D09"/>
    <w:rsid w:val="00B66489"/>
    <w:rsid w:val="00B673D7"/>
    <w:rsid w:val="00B67D4C"/>
    <w:rsid w:val="00B70C7C"/>
    <w:rsid w:val="00B71DB9"/>
    <w:rsid w:val="00B74343"/>
    <w:rsid w:val="00B74AD2"/>
    <w:rsid w:val="00B762D4"/>
    <w:rsid w:val="00B815CB"/>
    <w:rsid w:val="00B81E51"/>
    <w:rsid w:val="00B831EC"/>
    <w:rsid w:val="00B83D76"/>
    <w:rsid w:val="00B84198"/>
    <w:rsid w:val="00B848DA"/>
    <w:rsid w:val="00B86738"/>
    <w:rsid w:val="00B90AEF"/>
    <w:rsid w:val="00B9285E"/>
    <w:rsid w:val="00BA0A6D"/>
    <w:rsid w:val="00BA1710"/>
    <w:rsid w:val="00BA31AA"/>
    <w:rsid w:val="00BA5B4E"/>
    <w:rsid w:val="00BB1B55"/>
    <w:rsid w:val="00BB2278"/>
    <w:rsid w:val="00BB6C42"/>
    <w:rsid w:val="00BC2106"/>
    <w:rsid w:val="00BC21BD"/>
    <w:rsid w:val="00BC544C"/>
    <w:rsid w:val="00BC56B6"/>
    <w:rsid w:val="00BC675C"/>
    <w:rsid w:val="00BC6B7A"/>
    <w:rsid w:val="00BC7C2B"/>
    <w:rsid w:val="00BD24EE"/>
    <w:rsid w:val="00BD3384"/>
    <w:rsid w:val="00BD37FC"/>
    <w:rsid w:val="00BD6263"/>
    <w:rsid w:val="00BD74F0"/>
    <w:rsid w:val="00BE1015"/>
    <w:rsid w:val="00BE15ED"/>
    <w:rsid w:val="00BE19FA"/>
    <w:rsid w:val="00BE7890"/>
    <w:rsid w:val="00BE7D85"/>
    <w:rsid w:val="00BF15FC"/>
    <w:rsid w:val="00BF243C"/>
    <w:rsid w:val="00BF3540"/>
    <w:rsid w:val="00BF7E12"/>
    <w:rsid w:val="00C05FE8"/>
    <w:rsid w:val="00C07DF5"/>
    <w:rsid w:val="00C1135A"/>
    <w:rsid w:val="00C12958"/>
    <w:rsid w:val="00C12EC8"/>
    <w:rsid w:val="00C158D2"/>
    <w:rsid w:val="00C162DC"/>
    <w:rsid w:val="00C173BD"/>
    <w:rsid w:val="00C17623"/>
    <w:rsid w:val="00C2273A"/>
    <w:rsid w:val="00C2292B"/>
    <w:rsid w:val="00C22C3F"/>
    <w:rsid w:val="00C24FEA"/>
    <w:rsid w:val="00C25F87"/>
    <w:rsid w:val="00C263B5"/>
    <w:rsid w:val="00C26D30"/>
    <w:rsid w:val="00C27BA4"/>
    <w:rsid w:val="00C33151"/>
    <w:rsid w:val="00C34057"/>
    <w:rsid w:val="00C370AA"/>
    <w:rsid w:val="00C41050"/>
    <w:rsid w:val="00C42B0E"/>
    <w:rsid w:val="00C44203"/>
    <w:rsid w:val="00C46F43"/>
    <w:rsid w:val="00C52482"/>
    <w:rsid w:val="00C52798"/>
    <w:rsid w:val="00C54CA4"/>
    <w:rsid w:val="00C56257"/>
    <w:rsid w:val="00C57ACC"/>
    <w:rsid w:val="00C607E1"/>
    <w:rsid w:val="00C60ABE"/>
    <w:rsid w:val="00C60AC1"/>
    <w:rsid w:val="00C61ABD"/>
    <w:rsid w:val="00C62355"/>
    <w:rsid w:val="00C66A23"/>
    <w:rsid w:val="00C721E9"/>
    <w:rsid w:val="00C765C8"/>
    <w:rsid w:val="00C76B2D"/>
    <w:rsid w:val="00C820A5"/>
    <w:rsid w:val="00C8244A"/>
    <w:rsid w:val="00C858E5"/>
    <w:rsid w:val="00C86408"/>
    <w:rsid w:val="00C87651"/>
    <w:rsid w:val="00C9169E"/>
    <w:rsid w:val="00C92890"/>
    <w:rsid w:val="00C95416"/>
    <w:rsid w:val="00CA06F6"/>
    <w:rsid w:val="00CA0CF4"/>
    <w:rsid w:val="00CA306E"/>
    <w:rsid w:val="00CA7688"/>
    <w:rsid w:val="00CB0590"/>
    <w:rsid w:val="00CB1175"/>
    <w:rsid w:val="00CB70B5"/>
    <w:rsid w:val="00CB78DC"/>
    <w:rsid w:val="00CC1BFF"/>
    <w:rsid w:val="00CC2E59"/>
    <w:rsid w:val="00CC543F"/>
    <w:rsid w:val="00CC5730"/>
    <w:rsid w:val="00CC7AFA"/>
    <w:rsid w:val="00CD17D7"/>
    <w:rsid w:val="00CD2BD8"/>
    <w:rsid w:val="00CD2E86"/>
    <w:rsid w:val="00CD5E6F"/>
    <w:rsid w:val="00CE0F90"/>
    <w:rsid w:val="00CE229D"/>
    <w:rsid w:val="00CE39C3"/>
    <w:rsid w:val="00CE39F7"/>
    <w:rsid w:val="00CE79A2"/>
    <w:rsid w:val="00CE7C6B"/>
    <w:rsid w:val="00CF1488"/>
    <w:rsid w:val="00CF412F"/>
    <w:rsid w:val="00CF66FD"/>
    <w:rsid w:val="00CF6CAC"/>
    <w:rsid w:val="00CF6CE4"/>
    <w:rsid w:val="00CF7611"/>
    <w:rsid w:val="00CF79BE"/>
    <w:rsid w:val="00CF7E44"/>
    <w:rsid w:val="00D00C90"/>
    <w:rsid w:val="00D01E5B"/>
    <w:rsid w:val="00D03588"/>
    <w:rsid w:val="00D03EE2"/>
    <w:rsid w:val="00D052C8"/>
    <w:rsid w:val="00D06296"/>
    <w:rsid w:val="00D078B5"/>
    <w:rsid w:val="00D07911"/>
    <w:rsid w:val="00D07CD8"/>
    <w:rsid w:val="00D07CED"/>
    <w:rsid w:val="00D10115"/>
    <w:rsid w:val="00D10852"/>
    <w:rsid w:val="00D10999"/>
    <w:rsid w:val="00D14FA1"/>
    <w:rsid w:val="00D15297"/>
    <w:rsid w:val="00D238C1"/>
    <w:rsid w:val="00D24A8E"/>
    <w:rsid w:val="00D24B62"/>
    <w:rsid w:val="00D26934"/>
    <w:rsid w:val="00D26E40"/>
    <w:rsid w:val="00D271C1"/>
    <w:rsid w:val="00D30006"/>
    <w:rsid w:val="00D30CD3"/>
    <w:rsid w:val="00D33BAC"/>
    <w:rsid w:val="00D34DF3"/>
    <w:rsid w:val="00D35B4B"/>
    <w:rsid w:val="00D36F8A"/>
    <w:rsid w:val="00D373B3"/>
    <w:rsid w:val="00D424D2"/>
    <w:rsid w:val="00D42BA0"/>
    <w:rsid w:val="00D4452B"/>
    <w:rsid w:val="00D457A5"/>
    <w:rsid w:val="00D46593"/>
    <w:rsid w:val="00D46686"/>
    <w:rsid w:val="00D46836"/>
    <w:rsid w:val="00D5069E"/>
    <w:rsid w:val="00D53FB1"/>
    <w:rsid w:val="00D54F64"/>
    <w:rsid w:val="00D5507B"/>
    <w:rsid w:val="00D55983"/>
    <w:rsid w:val="00D55E90"/>
    <w:rsid w:val="00D60B55"/>
    <w:rsid w:val="00D64029"/>
    <w:rsid w:val="00D65ADC"/>
    <w:rsid w:val="00D7186E"/>
    <w:rsid w:val="00D71BCC"/>
    <w:rsid w:val="00D74157"/>
    <w:rsid w:val="00D75159"/>
    <w:rsid w:val="00D760E9"/>
    <w:rsid w:val="00D76DE8"/>
    <w:rsid w:val="00D80CB3"/>
    <w:rsid w:val="00D81844"/>
    <w:rsid w:val="00D84615"/>
    <w:rsid w:val="00D90B3A"/>
    <w:rsid w:val="00D92847"/>
    <w:rsid w:val="00D940D8"/>
    <w:rsid w:val="00D9460B"/>
    <w:rsid w:val="00D97A12"/>
    <w:rsid w:val="00DA20E6"/>
    <w:rsid w:val="00DA4981"/>
    <w:rsid w:val="00DA5CA8"/>
    <w:rsid w:val="00DB3ACE"/>
    <w:rsid w:val="00DB3D26"/>
    <w:rsid w:val="00DB4CE4"/>
    <w:rsid w:val="00DB66B9"/>
    <w:rsid w:val="00DB7D65"/>
    <w:rsid w:val="00DC12E4"/>
    <w:rsid w:val="00DC3D12"/>
    <w:rsid w:val="00DC4344"/>
    <w:rsid w:val="00DD21C7"/>
    <w:rsid w:val="00DD229C"/>
    <w:rsid w:val="00DD28BD"/>
    <w:rsid w:val="00DD693D"/>
    <w:rsid w:val="00DD6B35"/>
    <w:rsid w:val="00DD785A"/>
    <w:rsid w:val="00DD785E"/>
    <w:rsid w:val="00DD78BB"/>
    <w:rsid w:val="00DE03FF"/>
    <w:rsid w:val="00DE3723"/>
    <w:rsid w:val="00DE3D3A"/>
    <w:rsid w:val="00DE4251"/>
    <w:rsid w:val="00DE6C09"/>
    <w:rsid w:val="00DE6DE5"/>
    <w:rsid w:val="00DE750F"/>
    <w:rsid w:val="00DF28DD"/>
    <w:rsid w:val="00DF3E71"/>
    <w:rsid w:val="00DF551E"/>
    <w:rsid w:val="00DF6884"/>
    <w:rsid w:val="00DF7C75"/>
    <w:rsid w:val="00E0438B"/>
    <w:rsid w:val="00E04E5E"/>
    <w:rsid w:val="00E05593"/>
    <w:rsid w:val="00E06F79"/>
    <w:rsid w:val="00E115E3"/>
    <w:rsid w:val="00E121DD"/>
    <w:rsid w:val="00E14FB3"/>
    <w:rsid w:val="00E157F8"/>
    <w:rsid w:val="00E1710A"/>
    <w:rsid w:val="00E22C6B"/>
    <w:rsid w:val="00E243D2"/>
    <w:rsid w:val="00E2545A"/>
    <w:rsid w:val="00E2594F"/>
    <w:rsid w:val="00E260FC"/>
    <w:rsid w:val="00E27426"/>
    <w:rsid w:val="00E27CEC"/>
    <w:rsid w:val="00E3169E"/>
    <w:rsid w:val="00E322F3"/>
    <w:rsid w:val="00E33AAD"/>
    <w:rsid w:val="00E342B7"/>
    <w:rsid w:val="00E35DED"/>
    <w:rsid w:val="00E36FB4"/>
    <w:rsid w:val="00E405D4"/>
    <w:rsid w:val="00E43E30"/>
    <w:rsid w:val="00E43E4C"/>
    <w:rsid w:val="00E43E55"/>
    <w:rsid w:val="00E45CEA"/>
    <w:rsid w:val="00E45D6E"/>
    <w:rsid w:val="00E46A70"/>
    <w:rsid w:val="00E50AEC"/>
    <w:rsid w:val="00E50EAE"/>
    <w:rsid w:val="00E5280A"/>
    <w:rsid w:val="00E5388B"/>
    <w:rsid w:val="00E5459C"/>
    <w:rsid w:val="00E55ECA"/>
    <w:rsid w:val="00E5655B"/>
    <w:rsid w:val="00E57221"/>
    <w:rsid w:val="00E57A96"/>
    <w:rsid w:val="00E57D66"/>
    <w:rsid w:val="00E57DB2"/>
    <w:rsid w:val="00E61B2D"/>
    <w:rsid w:val="00E62F78"/>
    <w:rsid w:val="00E640F3"/>
    <w:rsid w:val="00E644E0"/>
    <w:rsid w:val="00E6473E"/>
    <w:rsid w:val="00E65138"/>
    <w:rsid w:val="00E659BE"/>
    <w:rsid w:val="00E67AA4"/>
    <w:rsid w:val="00E713DC"/>
    <w:rsid w:val="00E7175A"/>
    <w:rsid w:val="00E74205"/>
    <w:rsid w:val="00E75FE1"/>
    <w:rsid w:val="00E7636A"/>
    <w:rsid w:val="00E769A0"/>
    <w:rsid w:val="00E777AA"/>
    <w:rsid w:val="00E80DBF"/>
    <w:rsid w:val="00E850F3"/>
    <w:rsid w:val="00E85269"/>
    <w:rsid w:val="00E909DC"/>
    <w:rsid w:val="00E92D1B"/>
    <w:rsid w:val="00E931A9"/>
    <w:rsid w:val="00E94811"/>
    <w:rsid w:val="00E973C9"/>
    <w:rsid w:val="00E977D7"/>
    <w:rsid w:val="00EA0330"/>
    <w:rsid w:val="00EA1884"/>
    <w:rsid w:val="00EA1B78"/>
    <w:rsid w:val="00EA38AC"/>
    <w:rsid w:val="00EA3ED5"/>
    <w:rsid w:val="00EA4F70"/>
    <w:rsid w:val="00EB0315"/>
    <w:rsid w:val="00EB16C8"/>
    <w:rsid w:val="00EB3307"/>
    <w:rsid w:val="00EB372C"/>
    <w:rsid w:val="00EB37CC"/>
    <w:rsid w:val="00EB3CBD"/>
    <w:rsid w:val="00EB4C73"/>
    <w:rsid w:val="00EB6D8B"/>
    <w:rsid w:val="00EC2C1B"/>
    <w:rsid w:val="00EC2C76"/>
    <w:rsid w:val="00EC3056"/>
    <w:rsid w:val="00EC4436"/>
    <w:rsid w:val="00EC5407"/>
    <w:rsid w:val="00EC7442"/>
    <w:rsid w:val="00ED1A19"/>
    <w:rsid w:val="00ED1DE1"/>
    <w:rsid w:val="00ED2CBF"/>
    <w:rsid w:val="00ED37F1"/>
    <w:rsid w:val="00ED3AD8"/>
    <w:rsid w:val="00ED49D7"/>
    <w:rsid w:val="00ED54D5"/>
    <w:rsid w:val="00EE1E76"/>
    <w:rsid w:val="00EE3D8A"/>
    <w:rsid w:val="00EE3DCF"/>
    <w:rsid w:val="00EE436D"/>
    <w:rsid w:val="00EE4F15"/>
    <w:rsid w:val="00EF5AE1"/>
    <w:rsid w:val="00EF6C39"/>
    <w:rsid w:val="00EF7053"/>
    <w:rsid w:val="00EF792D"/>
    <w:rsid w:val="00F02CDB"/>
    <w:rsid w:val="00F03086"/>
    <w:rsid w:val="00F040AC"/>
    <w:rsid w:val="00F04B16"/>
    <w:rsid w:val="00F06F11"/>
    <w:rsid w:val="00F11B76"/>
    <w:rsid w:val="00F127BC"/>
    <w:rsid w:val="00F13B3A"/>
    <w:rsid w:val="00F1553C"/>
    <w:rsid w:val="00F15BB0"/>
    <w:rsid w:val="00F17590"/>
    <w:rsid w:val="00F200AF"/>
    <w:rsid w:val="00F23F4D"/>
    <w:rsid w:val="00F24336"/>
    <w:rsid w:val="00F2565E"/>
    <w:rsid w:val="00F266A6"/>
    <w:rsid w:val="00F3080F"/>
    <w:rsid w:val="00F33ACD"/>
    <w:rsid w:val="00F365C7"/>
    <w:rsid w:val="00F37390"/>
    <w:rsid w:val="00F407FF"/>
    <w:rsid w:val="00F420B3"/>
    <w:rsid w:val="00F4233D"/>
    <w:rsid w:val="00F43484"/>
    <w:rsid w:val="00F43D20"/>
    <w:rsid w:val="00F451FF"/>
    <w:rsid w:val="00F5224C"/>
    <w:rsid w:val="00F5459F"/>
    <w:rsid w:val="00F55865"/>
    <w:rsid w:val="00F55A0A"/>
    <w:rsid w:val="00F56BB8"/>
    <w:rsid w:val="00F56FC7"/>
    <w:rsid w:val="00F575B4"/>
    <w:rsid w:val="00F60DCA"/>
    <w:rsid w:val="00F61642"/>
    <w:rsid w:val="00F63C9A"/>
    <w:rsid w:val="00F64A5D"/>
    <w:rsid w:val="00F655F4"/>
    <w:rsid w:val="00F7052C"/>
    <w:rsid w:val="00F75CDB"/>
    <w:rsid w:val="00F75E37"/>
    <w:rsid w:val="00F76602"/>
    <w:rsid w:val="00F80291"/>
    <w:rsid w:val="00F807F7"/>
    <w:rsid w:val="00F816BF"/>
    <w:rsid w:val="00F82560"/>
    <w:rsid w:val="00F86017"/>
    <w:rsid w:val="00F87EBA"/>
    <w:rsid w:val="00F9181F"/>
    <w:rsid w:val="00F939D2"/>
    <w:rsid w:val="00F95972"/>
    <w:rsid w:val="00F95C76"/>
    <w:rsid w:val="00FA09A3"/>
    <w:rsid w:val="00FA28DD"/>
    <w:rsid w:val="00FA2F06"/>
    <w:rsid w:val="00FA4193"/>
    <w:rsid w:val="00FA7C19"/>
    <w:rsid w:val="00FB0F99"/>
    <w:rsid w:val="00FB2985"/>
    <w:rsid w:val="00FB3005"/>
    <w:rsid w:val="00FB78A3"/>
    <w:rsid w:val="00FC20E8"/>
    <w:rsid w:val="00FC5D1F"/>
    <w:rsid w:val="00FD677E"/>
    <w:rsid w:val="00FD67FB"/>
    <w:rsid w:val="00FE07F0"/>
    <w:rsid w:val="00FE1068"/>
    <w:rsid w:val="00FE2AE8"/>
    <w:rsid w:val="00FE3FED"/>
    <w:rsid w:val="00FE7303"/>
    <w:rsid w:val="00FE7E16"/>
    <w:rsid w:val="00FF1A4E"/>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270FE28B-F710-4DE5-8080-C4BF0793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2F07"/>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
    <w:basedOn w:val="a"/>
    <w:link w:val="a9"/>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Абзац списка Знак"/>
    <w:aliases w:val="Bullet List Знак,FooterText Знак,numbered Знак,Paragraphe de liste1 Знак,lp1 Знак"/>
    <w:link w:val="a8"/>
    <w:uiPriority w:val="34"/>
    <w:locked/>
    <w:rsid w:val="000A177D"/>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223610286">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90214533">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43047144">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830670">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916309">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801849546">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8837495">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77939497">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37994439">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29729635">
      <w:bodyDiv w:val="1"/>
      <w:marLeft w:val="0"/>
      <w:marRight w:val="0"/>
      <w:marTop w:val="0"/>
      <w:marBottom w:val="0"/>
      <w:divBdr>
        <w:top w:val="none" w:sz="0" w:space="0" w:color="auto"/>
        <w:left w:val="none" w:sz="0" w:space="0" w:color="auto"/>
        <w:bottom w:val="none" w:sz="0" w:space="0" w:color="auto"/>
        <w:right w:val="none" w:sz="0" w:space="0" w:color="auto"/>
      </w:divBdr>
    </w:div>
    <w:div w:id="1244410977">
      <w:bodyDiv w:val="1"/>
      <w:marLeft w:val="0"/>
      <w:marRight w:val="0"/>
      <w:marTop w:val="0"/>
      <w:marBottom w:val="0"/>
      <w:divBdr>
        <w:top w:val="none" w:sz="0" w:space="0" w:color="auto"/>
        <w:left w:val="none" w:sz="0" w:space="0" w:color="auto"/>
        <w:bottom w:val="none" w:sz="0" w:space="0" w:color="auto"/>
        <w:right w:val="none" w:sz="0" w:space="0" w:color="auto"/>
      </w:divBdr>
      <w:divsChild>
        <w:div w:id="1393845656">
          <w:marLeft w:val="0"/>
          <w:marRight w:val="0"/>
          <w:marTop w:val="0"/>
          <w:marBottom w:val="0"/>
          <w:divBdr>
            <w:top w:val="none" w:sz="0" w:space="0" w:color="auto"/>
            <w:left w:val="none" w:sz="0" w:space="0" w:color="auto"/>
            <w:bottom w:val="none" w:sz="0" w:space="0" w:color="auto"/>
            <w:right w:val="none" w:sz="0" w:space="0" w:color="auto"/>
          </w:divBdr>
        </w:div>
        <w:div w:id="210112381">
          <w:marLeft w:val="0"/>
          <w:marRight w:val="0"/>
          <w:marTop w:val="0"/>
          <w:marBottom w:val="0"/>
          <w:divBdr>
            <w:top w:val="none" w:sz="0" w:space="0" w:color="auto"/>
            <w:left w:val="none" w:sz="0" w:space="0" w:color="auto"/>
            <w:bottom w:val="none" w:sz="0" w:space="0" w:color="auto"/>
            <w:right w:val="none" w:sz="0" w:space="0" w:color="auto"/>
          </w:divBdr>
        </w:div>
        <w:div w:id="822351565">
          <w:marLeft w:val="0"/>
          <w:marRight w:val="0"/>
          <w:marTop w:val="0"/>
          <w:marBottom w:val="0"/>
          <w:divBdr>
            <w:top w:val="none" w:sz="0" w:space="0" w:color="auto"/>
            <w:left w:val="none" w:sz="0" w:space="0" w:color="auto"/>
            <w:bottom w:val="none" w:sz="0" w:space="0" w:color="auto"/>
            <w:right w:val="none" w:sz="0" w:space="0" w:color="auto"/>
          </w:divBdr>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307395377">
      <w:bodyDiv w:val="1"/>
      <w:marLeft w:val="0"/>
      <w:marRight w:val="0"/>
      <w:marTop w:val="0"/>
      <w:marBottom w:val="0"/>
      <w:divBdr>
        <w:top w:val="none" w:sz="0" w:space="0" w:color="auto"/>
        <w:left w:val="none" w:sz="0" w:space="0" w:color="auto"/>
        <w:bottom w:val="none" w:sz="0" w:space="0" w:color="auto"/>
        <w:right w:val="none" w:sz="0" w:space="0" w:color="auto"/>
      </w:divBdr>
    </w:div>
    <w:div w:id="1315716404">
      <w:bodyDiv w:val="1"/>
      <w:marLeft w:val="0"/>
      <w:marRight w:val="0"/>
      <w:marTop w:val="0"/>
      <w:marBottom w:val="0"/>
      <w:divBdr>
        <w:top w:val="none" w:sz="0" w:space="0" w:color="auto"/>
        <w:left w:val="none" w:sz="0" w:space="0" w:color="auto"/>
        <w:bottom w:val="none" w:sz="0" w:space="0" w:color="auto"/>
        <w:right w:val="none" w:sz="0" w:space="0" w:color="auto"/>
      </w:divBdr>
    </w:div>
    <w:div w:id="1459950709">
      <w:bodyDiv w:val="1"/>
      <w:marLeft w:val="0"/>
      <w:marRight w:val="0"/>
      <w:marTop w:val="0"/>
      <w:marBottom w:val="0"/>
      <w:divBdr>
        <w:top w:val="none" w:sz="0" w:space="0" w:color="auto"/>
        <w:left w:val="none" w:sz="0" w:space="0" w:color="auto"/>
        <w:bottom w:val="none" w:sz="0" w:space="0" w:color="auto"/>
        <w:right w:val="none" w:sz="0" w:space="0" w:color="auto"/>
      </w:divBdr>
      <w:divsChild>
        <w:div w:id="1763532015">
          <w:marLeft w:val="0"/>
          <w:marRight w:val="0"/>
          <w:marTop w:val="0"/>
          <w:marBottom w:val="0"/>
          <w:divBdr>
            <w:top w:val="none" w:sz="0" w:space="0" w:color="auto"/>
            <w:left w:val="none" w:sz="0" w:space="0" w:color="auto"/>
            <w:bottom w:val="none" w:sz="0" w:space="0" w:color="auto"/>
            <w:right w:val="none" w:sz="0" w:space="0" w:color="auto"/>
          </w:divBdr>
        </w:div>
        <w:div w:id="1392189817">
          <w:marLeft w:val="0"/>
          <w:marRight w:val="0"/>
          <w:marTop w:val="0"/>
          <w:marBottom w:val="0"/>
          <w:divBdr>
            <w:top w:val="none" w:sz="0" w:space="0" w:color="auto"/>
            <w:left w:val="none" w:sz="0" w:space="0" w:color="auto"/>
            <w:bottom w:val="none" w:sz="0" w:space="0" w:color="auto"/>
            <w:right w:val="none" w:sz="0" w:space="0" w:color="auto"/>
          </w:divBdr>
          <w:divsChild>
            <w:div w:id="1340353775">
              <w:marLeft w:val="0"/>
              <w:marRight w:val="0"/>
              <w:marTop w:val="0"/>
              <w:marBottom w:val="0"/>
              <w:divBdr>
                <w:top w:val="none" w:sz="0" w:space="0" w:color="auto"/>
                <w:left w:val="none" w:sz="0" w:space="0" w:color="auto"/>
                <w:bottom w:val="none" w:sz="0" w:space="0" w:color="auto"/>
                <w:right w:val="none" w:sz="0" w:space="0" w:color="auto"/>
              </w:divBdr>
            </w:div>
          </w:divsChild>
        </w:div>
        <w:div w:id="755519762">
          <w:marLeft w:val="0"/>
          <w:marRight w:val="0"/>
          <w:marTop w:val="0"/>
          <w:marBottom w:val="0"/>
          <w:divBdr>
            <w:top w:val="none" w:sz="0" w:space="0" w:color="auto"/>
            <w:left w:val="none" w:sz="0" w:space="0" w:color="auto"/>
            <w:bottom w:val="none" w:sz="0" w:space="0" w:color="auto"/>
            <w:right w:val="none" w:sz="0" w:space="0" w:color="auto"/>
          </w:divBdr>
          <w:divsChild>
            <w:div w:id="687684536">
              <w:marLeft w:val="0"/>
              <w:marRight w:val="0"/>
              <w:marTop w:val="0"/>
              <w:marBottom w:val="0"/>
              <w:divBdr>
                <w:top w:val="none" w:sz="0" w:space="0" w:color="auto"/>
                <w:left w:val="none" w:sz="0" w:space="0" w:color="auto"/>
                <w:bottom w:val="none" w:sz="0" w:space="0" w:color="auto"/>
                <w:right w:val="none" w:sz="0" w:space="0" w:color="auto"/>
              </w:divBdr>
            </w:div>
          </w:divsChild>
        </w:div>
        <w:div w:id="1067604533">
          <w:marLeft w:val="0"/>
          <w:marRight w:val="0"/>
          <w:marTop w:val="0"/>
          <w:marBottom w:val="0"/>
          <w:divBdr>
            <w:top w:val="none" w:sz="0" w:space="0" w:color="auto"/>
            <w:left w:val="none" w:sz="0" w:space="0" w:color="auto"/>
            <w:bottom w:val="none" w:sz="0" w:space="0" w:color="auto"/>
            <w:right w:val="none" w:sz="0" w:space="0" w:color="auto"/>
          </w:divBdr>
        </w:div>
      </w:divsChild>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72733660">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5690788">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84946786">
      <w:bodyDiv w:val="1"/>
      <w:marLeft w:val="0"/>
      <w:marRight w:val="0"/>
      <w:marTop w:val="0"/>
      <w:marBottom w:val="0"/>
      <w:divBdr>
        <w:top w:val="none" w:sz="0" w:space="0" w:color="auto"/>
        <w:left w:val="none" w:sz="0" w:space="0" w:color="auto"/>
        <w:bottom w:val="none" w:sz="0" w:space="0" w:color="auto"/>
        <w:right w:val="none" w:sz="0" w:space="0" w:color="auto"/>
      </w:divBdr>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6081764">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0718693">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5234EA-9139-4E07-90EB-4F2ACBFE1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4600</TotalTime>
  <Pages>9</Pages>
  <Words>3105</Words>
  <Characters>17703</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20767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807</cp:revision>
  <cp:lastPrinted>2021-02-09T14:51:00Z</cp:lastPrinted>
  <dcterms:created xsi:type="dcterms:W3CDTF">2017-05-16T17:28:00Z</dcterms:created>
  <dcterms:modified xsi:type="dcterms:W3CDTF">2024-12-10T17:48:00Z</dcterms:modified>
</cp:coreProperties>
</file>