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737" w:rsidRDefault="008C2737" w:rsidP="008C2737">
      <w:pPr>
        <w:jc w:val="center"/>
        <w:rPr>
          <w:b/>
          <w:sz w:val="24"/>
          <w:szCs w:val="24"/>
        </w:rPr>
      </w:pPr>
    </w:p>
    <w:p w:rsidR="00E54865" w:rsidRDefault="00E54865" w:rsidP="008C2737">
      <w:pPr>
        <w:jc w:val="center"/>
        <w:rPr>
          <w:b/>
          <w:sz w:val="24"/>
          <w:szCs w:val="24"/>
        </w:rPr>
      </w:pPr>
    </w:p>
    <w:p w:rsidR="00E54865" w:rsidRPr="00055D1B" w:rsidRDefault="00E54865" w:rsidP="008C2737">
      <w:pPr>
        <w:jc w:val="center"/>
        <w:rPr>
          <w:b/>
          <w:sz w:val="24"/>
          <w:szCs w:val="24"/>
        </w:rPr>
      </w:pPr>
    </w:p>
    <w:p w:rsidR="008C2737" w:rsidRDefault="008C2737" w:rsidP="008C2737">
      <w:pPr>
        <w:jc w:val="center"/>
        <w:rPr>
          <w:b/>
          <w:sz w:val="25"/>
          <w:szCs w:val="25"/>
        </w:rPr>
      </w:pPr>
      <w:r w:rsidRPr="009241A8">
        <w:rPr>
          <w:b/>
          <w:sz w:val="25"/>
          <w:szCs w:val="25"/>
        </w:rPr>
        <w:t xml:space="preserve">ПРЕДПИСАНИЕ № </w:t>
      </w:r>
      <w:r w:rsidR="00E54865">
        <w:rPr>
          <w:b/>
          <w:sz w:val="25"/>
          <w:szCs w:val="25"/>
        </w:rPr>
        <w:t>104</w:t>
      </w:r>
    </w:p>
    <w:p w:rsidR="00A012F5" w:rsidRPr="009241A8" w:rsidRDefault="00A012F5" w:rsidP="008C2737">
      <w:pPr>
        <w:jc w:val="center"/>
        <w:rPr>
          <w:b/>
          <w:sz w:val="25"/>
          <w:szCs w:val="25"/>
        </w:rPr>
      </w:pPr>
    </w:p>
    <w:p w:rsidR="008C2737" w:rsidRPr="009241A8" w:rsidRDefault="008C2737" w:rsidP="008C2737">
      <w:pPr>
        <w:pStyle w:val="2"/>
        <w:jc w:val="center"/>
        <w:rPr>
          <w:sz w:val="25"/>
          <w:szCs w:val="25"/>
        </w:rPr>
      </w:pPr>
      <w:r w:rsidRPr="009241A8">
        <w:rPr>
          <w:sz w:val="25"/>
          <w:szCs w:val="25"/>
        </w:rPr>
        <w:t>об устранении нарушений законодательства Российской Федерации о контрактной системе в сфере закупок</w:t>
      </w:r>
    </w:p>
    <w:p w:rsidR="008C2737" w:rsidRPr="009241A8" w:rsidRDefault="008C2737" w:rsidP="008C2737">
      <w:pPr>
        <w:pStyle w:val="1"/>
        <w:keepNext/>
        <w:jc w:val="both"/>
        <w:rPr>
          <w:sz w:val="25"/>
          <w:szCs w:val="25"/>
        </w:rPr>
      </w:pPr>
    </w:p>
    <w:p w:rsidR="008C2737" w:rsidRPr="009241A8" w:rsidRDefault="008C2737" w:rsidP="008C2737">
      <w:pPr>
        <w:pStyle w:val="2"/>
        <w:jc w:val="both"/>
        <w:rPr>
          <w:sz w:val="25"/>
          <w:szCs w:val="25"/>
        </w:rPr>
      </w:pPr>
      <w:r w:rsidRPr="009241A8">
        <w:rPr>
          <w:sz w:val="25"/>
          <w:szCs w:val="25"/>
        </w:rPr>
        <w:t xml:space="preserve">Дата выдачи: </w:t>
      </w:r>
      <w:r w:rsidR="004B74CC">
        <w:rPr>
          <w:sz w:val="25"/>
          <w:szCs w:val="25"/>
        </w:rPr>
        <w:t>10 ноября</w:t>
      </w:r>
      <w:r w:rsidRPr="00D05495">
        <w:rPr>
          <w:sz w:val="25"/>
          <w:szCs w:val="25"/>
        </w:rPr>
        <w:t xml:space="preserve"> 201</w:t>
      </w:r>
      <w:r w:rsidR="00BE18EB">
        <w:rPr>
          <w:sz w:val="25"/>
          <w:szCs w:val="25"/>
        </w:rPr>
        <w:t>7</w:t>
      </w:r>
      <w:r w:rsidRPr="00D05495">
        <w:rPr>
          <w:sz w:val="25"/>
          <w:szCs w:val="25"/>
        </w:rPr>
        <w:t xml:space="preserve"> года</w:t>
      </w:r>
      <w:r w:rsidRPr="009241A8">
        <w:rPr>
          <w:sz w:val="25"/>
          <w:szCs w:val="25"/>
        </w:rPr>
        <w:tab/>
      </w:r>
      <w:r w:rsidRPr="009241A8">
        <w:rPr>
          <w:sz w:val="25"/>
          <w:szCs w:val="25"/>
        </w:rPr>
        <w:tab/>
      </w:r>
      <w:r w:rsidRPr="009241A8">
        <w:rPr>
          <w:sz w:val="25"/>
          <w:szCs w:val="25"/>
        </w:rPr>
        <w:tab/>
      </w:r>
      <w:r w:rsidRPr="009241A8">
        <w:rPr>
          <w:sz w:val="25"/>
          <w:szCs w:val="25"/>
        </w:rPr>
        <w:tab/>
      </w:r>
      <w:r w:rsidRPr="009241A8">
        <w:rPr>
          <w:sz w:val="25"/>
          <w:szCs w:val="25"/>
        </w:rPr>
        <w:tab/>
      </w:r>
      <w:r w:rsidRPr="009241A8">
        <w:rPr>
          <w:sz w:val="25"/>
          <w:szCs w:val="25"/>
        </w:rPr>
        <w:tab/>
      </w:r>
      <w:r w:rsidRPr="009241A8">
        <w:rPr>
          <w:sz w:val="25"/>
          <w:szCs w:val="25"/>
        </w:rPr>
        <w:tab/>
        <w:t xml:space="preserve">                                Место выдачи: Белгородское УФАС России, </w:t>
      </w:r>
    </w:p>
    <w:p w:rsidR="008C2737" w:rsidRPr="009241A8" w:rsidRDefault="008C2737" w:rsidP="008C2737">
      <w:pPr>
        <w:pStyle w:val="2"/>
        <w:jc w:val="both"/>
        <w:rPr>
          <w:sz w:val="25"/>
          <w:szCs w:val="25"/>
        </w:rPr>
      </w:pPr>
      <w:r w:rsidRPr="009241A8">
        <w:rPr>
          <w:sz w:val="25"/>
          <w:szCs w:val="25"/>
        </w:rPr>
        <w:t>г. Белгород, ул. Преображенская, 82.</w:t>
      </w:r>
    </w:p>
    <w:p w:rsidR="008C2737" w:rsidRPr="009241A8" w:rsidRDefault="008C2737" w:rsidP="008C2737">
      <w:pPr>
        <w:pStyle w:val="2"/>
        <w:jc w:val="both"/>
        <w:rPr>
          <w:sz w:val="25"/>
          <w:szCs w:val="25"/>
        </w:rPr>
      </w:pPr>
    </w:p>
    <w:p w:rsidR="008C2737" w:rsidRDefault="008C2737" w:rsidP="008C2737">
      <w:pPr>
        <w:ind w:firstLine="708"/>
        <w:jc w:val="both"/>
        <w:rPr>
          <w:sz w:val="26"/>
          <w:szCs w:val="26"/>
        </w:rPr>
      </w:pPr>
      <w:r w:rsidRPr="00055EFF">
        <w:rPr>
          <w:sz w:val="26"/>
          <w:szCs w:val="26"/>
        </w:rPr>
        <w:t>Комиссия Белгородского УФАС России по контролю в сфере закупок, созданная в соответствии с приказом</w:t>
      </w:r>
      <w:r w:rsidR="00C2021B">
        <w:rPr>
          <w:sz w:val="26"/>
          <w:szCs w:val="26"/>
        </w:rPr>
        <w:t xml:space="preserve"> Белгородского УФАС России от </w:t>
      </w:r>
      <w:r w:rsidR="004B74CC">
        <w:rPr>
          <w:sz w:val="26"/>
          <w:szCs w:val="26"/>
        </w:rPr>
        <w:t>02.11</w:t>
      </w:r>
      <w:r w:rsidR="00BE18EB">
        <w:rPr>
          <w:sz w:val="26"/>
          <w:szCs w:val="26"/>
        </w:rPr>
        <w:t>.2017</w:t>
      </w:r>
      <w:r w:rsidR="00C2021B">
        <w:rPr>
          <w:sz w:val="26"/>
          <w:szCs w:val="26"/>
        </w:rPr>
        <w:t xml:space="preserve"> № </w:t>
      </w:r>
      <w:r w:rsidR="004B74CC">
        <w:rPr>
          <w:sz w:val="26"/>
          <w:szCs w:val="26"/>
        </w:rPr>
        <w:t>412</w:t>
      </w:r>
      <w:r w:rsidRPr="00055EFF">
        <w:rPr>
          <w:sz w:val="26"/>
          <w:szCs w:val="26"/>
        </w:rPr>
        <w:t xml:space="preserve"> «О создании комиссии по контролю в сфере</w:t>
      </w:r>
      <w:r w:rsidR="00BE18EB">
        <w:rPr>
          <w:sz w:val="26"/>
          <w:szCs w:val="26"/>
        </w:rPr>
        <w:t xml:space="preserve"> закупок для рассмотрения жалоб</w:t>
      </w:r>
      <w:r w:rsidR="004B74CC">
        <w:rPr>
          <w:sz w:val="26"/>
          <w:szCs w:val="26"/>
        </w:rPr>
        <w:t>ы</w:t>
      </w:r>
      <w:r w:rsidRPr="00055EFF">
        <w:rPr>
          <w:sz w:val="26"/>
          <w:szCs w:val="26"/>
        </w:rPr>
        <w:t xml:space="preserve"> ООО «</w:t>
      </w:r>
      <w:r w:rsidR="004B74CC">
        <w:rPr>
          <w:sz w:val="26"/>
          <w:szCs w:val="26"/>
        </w:rPr>
        <w:t>Центр поставок Профит</w:t>
      </w:r>
      <w:r w:rsidR="00BE18EB">
        <w:rPr>
          <w:sz w:val="26"/>
          <w:szCs w:val="26"/>
        </w:rPr>
        <w:t>»</w:t>
      </w:r>
      <w:r w:rsidR="00EB5B5C">
        <w:rPr>
          <w:sz w:val="26"/>
          <w:szCs w:val="26"/>
        </w:rPr>
        <w:t xml:space="preserve"> (далее – Комиссия)</w:t>
      </w:r>
      <w:r w:rsidRPr="00055EFF">
        <w:rPr>
          <w:sz w:val="26"/>
          <w:szCs w:val="26"/>
        </w:rPr>
        <w:t xml:space="preserve">, руководствуясь частями 22, 23 статьи 99 Федерального закона от 05.04.2013 № 44-ФЗ «О контрактной системе в сфере закупок товаров, работ, услуг для обеспечения  государственных и муниципальных нужд» (далее – Закон о контрактной системе), на основании решения от </w:t>
      </w:r>
      <w:r w:rsidR="004B74CC">
        <w:rPr>
          <w:sz w:val="26"/>
          <w:szCs w:val="26"/>
        </w:rPr>
        <w:t>10.11</w:t>
      </w:r>
      <w:r w:rsidR="00FF6101">
        <w:rPr>
          <w:sz w:val="26"/>
          <w:szCs w:val="26"/>
        </w:rPr>
        <w:t>.2017</w:t>
      </w:r>
      <w:r w:rsidRPr="00055EFF">
        <w:rPr>
          <w:sz w:val="26"/>
          <w:szCs w:val="26"/>
        </w:rPr>
        <w:t xml:space="preserve"> по делу № </w:t>
      </w:r>
      <w:r w:rsidR="004B74CC">
        <w:rPr>
          <w:sz w:val="26"/>
          <w:szCs w:val="26"/>
        </w:rPr>
        <w:t>450</w:t>
      </w:r>
      <w:r w:rsidRPr="00055EFF">
        <w:rPr>
          <w:sz w:val="26"/>
          <w:szCs w:val="26"/>
        </w:rPr>
        <w:t>-1</w:t>
      </w:r>
      <w:r w:rsidR="00FF6101">
        <w:rPr>
          <w:sz w:val="26"/>
          <w:szCs w:val="26"/>
        </w:rPr>
        <w:t>7</w:t>
      </w:r>
      <w:r w:rsidRPr="00055EFF">
        <w:rPr>
          <w:sz w:val="26"/>
          <w:szCs w:val="26"/>
        </w:rPr>
        <w:t>-Т, принято</w:t>
      </w:r>
      <w:r w:rsidR="00FF6101">
        <w:rPr>
          <w:sz w:val="26"/>
          <w:szCs w:val="26"/>
        </w:rPr>
        <w:t>го по итогам рассмотрения жалоб</w:t>
      </w:r>
      <w:r w:rsidR="004B74CC">
        <w:rPr>
          <w:sz w:val="26"/>
          <w:szCs w:val="26"/>
        </w:rPr>
        <w:t>ы</w:t>
      </w:r>
      <w:r w:rsidRPr="00055EFF">
        <w:rPr>
          <w:sz w:val="26"/>
          <w:szCs w:val="26"/>
        </w:rPr>
        <w:t xml:space="preserve"> ООО «</w:t>
      </w:r>
      <w:r w:rsidR="004B74CC">
        <w:rPr>
          <w:sz w:val="26"/>
          <w:szCs w:val="26"/>
        </w:rPr>
        <w:t>Центр поставок Профит</w:t>
      </w:r>
      <w:r w:rsidR="00FF6101">
        <w:rPr>
          <w:sz w:val="26"/>
          <w:szCs w:val="26"/>
        </w:rPr>
        <w:t>»</w:t>
      </w:r>
      <w:r w:rsidRPr="00055EFF">
        <w:rPr>
          <w:sz w:val="26"/>
          <w:szCs w:val="26"/>
        </w:rPr>
        <w:t xml:space="preserve"> </w:t>
      </w:r>
      <w:r w:rsidRPr="00055EFF">
        <w:rPr>
          <w:bCs/>
          <w:sz w:val="26"/>
          <w:szCs w:val="26"/>
        </w:rPr>
        <w:t xml:space="preserve">на положения документации </w:t>
      </w:r>
      <w:r w:rsidRPr="00055EFF">
        <w:rPr>
          <w:sz w:val="26"/>
          <w:szCs w:val="26"/>
        </w:rPr>
        <w:t xml:space="preserve">об </w:t>
      </w:r>
      <w:r w:rsidR="00C2021B">
        <w:rPr>
          <w:sz w:val="26"/>
          <w:szCs w:val="26"/>
        </w:rPr>
        <w:t xml:space="preserve">электронном аукционе на выполнение </w:t>
      </w:r>
      <w:r w:rsidR="00FF6101">
        <w:rPr>
          <w:sz w:val="26"/>
          <w:szCs w:val="26"/>
        </w:rPr>
        <w:t>строительных работ по объекту: «</w:t>
      </w:r>
      <w:r w:rsidR="004B74CC">
        <w:rPr>
          <w:sz w:val="26"/>
          <w:szCs w:val="26"/>
        </w:rPr>
        <w:t>Ремонт автодороги по ул. Школьная, с. Репьевка, Волоконовского района</w:t>
      </w:r>
      <w:r w:rsidR="00FF6101">
        <w:rPr>
          <w:sz w:val="26"/>
          <w:szCs w:val="26"/>
        </w:rPr>
        <w:t>»</w:t>
      </w:r>
      <w:r w:rsidRPr="00055EFF">
        <w:rPr>
          <w:sz w:val="26"/>
          <w:szCs w:val="26"/>
        </w:rPr>
        <w:t xml:space="preserve"> </w:t>
      </w:r>
      <w:r w:rsidRPr="00055EFF">
        <w:rPr>
          <w:color w:val="000000"/>
          <w:sz w:val="26"/>
          <w:szCs w:val="26"/>
        </w:rPr>
        <w:t>(</w:t>
      </w:r>
      <w:r w:rsidR="00C2021B">
        <w:rPr>
          <w:sz w:val="26"/>
          <w:szCs w:val="26"/>
        </w:rPr>
        <w:t>закупка № </w:t>
      </w:r>
      <w:r w:rsidR="004B74CC">
        <w:rPr>
          <w:sz w:val="26"/>
          <w:szCs w:val="26"/>
        </w:rPr>
        <w:t>0126300004317000107</w:t>
      </w:r>
      <w:r w:rsidRPr="00055EFF">
        <w:rPr>
          <w:sz w:val="26"/>
          <w:szCs w:val="26"/>
        </w:rPr>
        <w:t xml:space="preserve">), (далее – </w:t>
      </w:r>
      <w:r w:rsidR="00202696">
        <w:rPr>
          <w:sz w:val="26"/>
          <w:szCs w:val="26"/>
        </w:rPr>
        <w:t>А</w:t>
      </w:r>
      <w:r w:rsidR="00DA34D7">
        <w:rPr>
          <w:sz w:val="26"/>
          <w:szCs w:val="26"/>
        </w:rPr>
        <w:t xml:space="preserve">укцион), </w:t>
      </w:r>
      <w:r w:rsidRPr="00055EFF">
        <w:rPr>
          <w:sz w:val="26"/>
          <w:szCs w:val="26"/>
        </w:rPr>
        <w:t>проведения внеплановой проверки в соответствии с</w:t>
      </w:r>
      <w:r w:rsidRPr="00055EFF">
        <w:rPr>
          <w:bCs/>
          <w:sz w:val="26"/>
          <w:szCs w:val="26"/>
        </w:rPr>
        <w:t xml:space="preserve"> пунктом 1 части 15 статьи 99 </w:t>
      </w:r>
      <w:r w:rsidRPr="00055EFF">
        <w:rPr>
          <w:sz w:val="26"/>
          <w:szCs w:val="26"/>
        </w:rPr>
        <w:t xml:space="preserve"> Закона о контрактной системе,</w:t>
      </w:r>
    </w:p>
    <w:p w:rsidR="00C2021B" w:rsidRPr="00055EFF" w:rsidRDefault="00C2021B" w:rsidP="008C2737">
      <w:pPr>
        <w:ind w:firstLine="708"/>
        <w:jc w:val="both"/>
        <w:rPr>
          <w:sz w:val="26"/>
          <w:szCs w:val="26"/>
        </w:rPr>
      </w:pPr>
    </w:p>
    <w:p w:rsidR="00C2021B" w:rsidRDefault="008C2737" w:rsidP="00C2021B">
      <w:pPr>
        <w:pStyle w:val="10"/>
        <w:widowControl/>
        <w:spacing w:before="0"/>
        <w:rPr>
          <w:sz w:val="26"/>
          <w:szCs w:val="26"/>
        </w:rPr>
      </w:pPr>
      <w:r w:rsidRPr="00055EFF">
        <w:rPr>
          <w:sz w:val="26"/>
          <w:szCs w:val="26"/>
        </w:rPr>
        <w:t>ПРЕДПИСЫВАЕТ:</w:t>
      </w:r>
    </w:p>
    <w:p w:rsidR="00202696" w:rsidRPr="00055EFF" w:rsidRDefault="00202696" w:rsidP="00C2021B">
      <w:pPr>
        <w:pStyle w:val="10"/>
        <w:widowControl/>
        <w:spacing w:before="0"/>
        <w:rPr>
          <w:sz w:val="26"/>
          <w:szCs w:val="26"/>
        </w:rPr>
      </w:pPr>
    </w:p>
    <w:p w:rsidR="00DA34D7" w:rsidRPr="00FD4B07" w:rsidRDefault="00DA34D7" w:rsidP="00DA34D7">
      <w:pPr>
        <w:ind w:firstLine="708"/>
        <w:jc w:val="both"/>
        <w:rPr>
          <w:sz w:val="25"/>
          <w:szCs w:val="25"/>
        </w:rPr>
      </w:pPr>
      <w:r w:rsidRPr="00FD4B07">
        <w:rPr>
          <w:sz w:val="25"/>
          <w:szCs w:val="25"/>
        </w:rPr>
        <w:t>Заказчику –</w:t>
      </w:r>
      <w:r w:rsidRPr="00DA34D7">
        <w:rPr>
          <w:b/>
          <w:sz w:val="26"/>
          <w:szCs w:val="26"/>
        </w:rPr>
        <w:t xml:space="preserve"> </w:t>
      </w:r>
      <w:r w:rsidR="00FF6101">
        <w:rPr>
          <w:sz w:val="25"/>
          <w:szCs w:val="25"/>
        </w:rPr>
        <w:t>администрации муниципального района «Волоконовский район» Белгородской области устранить нарушение части 1</w:t>
      </w:r>
      <w:r>
        <w:rPr>
          <w:sz w:val="25"/>
          <w:szCs w:val="25"/>
        </w:rPr>
        <w:t xml:space="preserve"> </w:t>
      </w:r>
      <w:r w:rsidR="004B74CC">
        <w:rPr>
          <w:sz w:val="25"/>
          <w:szCs w:val="25"/>
        </w:rPr>
        <w:t>статьи 23</w:t>
      </w:r>
      <w:r w:rsidRPr="00FD4B07">
        <w:rPr>
          <w:sz w:val="25"/>
          <w:szCs w:val="25"/>
        </w:rPr>
        <w:t xml:space="preserve"> Закона о контрактной системе</w:t>
      </w:r>
      <w:r w:rsidRPr="00FD4B07">
        <w:rPr>
          <w:bCs/>
          <w:sz w:val="25"/>
          <w:szCs w:val="25"/>
        </w:rPr>
        <w:t>,</w:t>
      </w:r>
      <w:r w:rsidRPr="00FD4B07">
        <w:rPr>
          <w:sz w:val="25"/>
          <w:szCs w:val="25"/>
        </w:rPr>
        <w:t xml:space="preserve"> </w:t>
      </w:r>
      <w:r>
        <w:rPr>
          <w:bCs/>
          <w:sz w:val="25"/>
          <w:szCs w:val="25"/>
        </w:rPr>
        <w:t>допущенное</w:t>
      </w:r>
      <w:r w:rsidRPr="00FD4B07">
        <w:rPr>
          <w:bCs/>
          <w:sz w:val="25"/>
          <w:szCs w:val="25"/>
        </w:rPr>
        <w:t xml:space="preserve"> при проведении </w:t>
      </w:r>
      <w:r>
        <w:rPr>
          <w:sz w:val="25"/>
          <w:szCs w:val="25"/>
        </w:rPr>
        <w:t>Аукциона</w:t>
      </w:r>
      <w:r w:rsidRPr="00FD4B07">
        <w:rPr>
          <w:sz w:val="25"/>
          <w:szCs w:val="25"/>
        </w:rPr>
        <w:t>.</w:t>
      </w:r>
    </w:p>
    <w:p w:rsidR="00DA34D7" w:rsidRPr="00FD4B07" w:rsidRDefault="00DA34D7" w:rsidP="00DA34D7">
      <w:pPr>
        <w:ind w:firstLine="708"/>
        <w:jc w:val="both"/>
        <w:rPr>
          <w:sz w:val="25"/>
          <w:szCs w:val="25"/>
        </w:rPr>
      </w:pPr>
      <w:r w:rsidRPr="00FD4B07">
        <w:rPr>
          <w:sz w:val="25"/>
          <w:szCs w:val="25"/>
        </w:rPr>
        <w:t>С этой целью</w:t>
      </w:r>
      <w:r w:rsidR="003F7190">
        <w:rPr>
          <w:sz w:val="25"/>
          <w:szCs w:val="25"/>
        </w:rPr>
        <w:t>,</w:t>
      </w:r>
      <w:r w:rsidRPr="00FD4B07">
        <w:rPr>
          <w:sz w:val="25"/>
          <w:szCs w:val="25"/>
        </w:rPr>
        <w:t xml:space="preserve"> </w:t>
      </w:r>
      <w:r w:rsidR="00FF6101">
        <w:rPr>
          <w:sz w:val="25"/>
          <w:szCs w:val="25"/>
        </w:rPr>
        <w:t>администрации муниципального района «Волоконовский район» Белгородской области</w:t>
      </w:r>
      <w:r>
        <w:rPr>
          <w:sz w:val="25"/>
          <w:szCs w:val="25"/>
        </w:rPr>
        <w:t xml:space="preserve"> </w:t>
      </w:r>
      <w:r w:rsidRPr="00FD4B07">
        <w:rPr>
          <w:sz w:val="25"/>
          <w:szCs w:val="25"/>
        </w:rPr>
        <w:t xml:space="preserve">при направлении проекта контракта для подписания </w:t>
      </w:r>
      <w:r>
        <w:rPr>
          <w:sz w:val="25"/>
          <w:szCs w:val="25"/>
        </w:rPr>
        <w:t xml:space="preserve">ООО </w:t>
      </w:r>
      <w:r w:rsidR="004B74CC">
        <w:rPr>
          <w:sz w:val="25"/>
          <w:szCs w:val="25"/>
        </w:rPr>
        <w:t>«БизнесСтрой»</w:t>
      </w:r>
      <w:r w:rsidR="003F7190">
        <w:rPr>
          <w:sz w:val="25"/>
          <w:szCs w:val="25"/>
        </w:rPr>
        <w:t xml:space="preserve"> привести его </w:t>
      </w:r>
      <w:r w:rsidR="004B74CC">
        <w:rPr>
          <w:sz w:val="25"/>
          <w:szCs w:val="25"/>
        </w:rPr>
        <w:t>в соответствие части 1 статьи 23</w:t>
      </w:r>
      <w:r w:rsidR="003F7190">
        <w:rPr>
          <w:sz w:val="25"/>
          <w:szCs w:val="25"/>
        </w:rPr>
        <w:t xml:space="preserve"> Закона о контрактной системе, а именно,</w:t>
      </w:r>
      <w:r w:rsidRPr="00FD4B07">
        <w:rPr>
          <w:sz w:val="25"/>
          <w:szCs w:val="25"/>
        </w:rPr>
        <w:t xml:space="preserve"> </w:t>
      </w:r>
      <w:r w:rsidR="004B74CC">
        <w:rPr>
          <w:sz w:val="25"/>
          <w:szCs w:val="25"/>
        </w:rPr>
        <w:t>указать идентификационный код закупки</w:t>
      </w:r>
      <w:r w:rsidR="003F7190">
        <w:rPr>
          <w:sz w:val="25"/>
          <w:szCs w:val="25"/>
        </w:rPr>
        <w:t>.</w:t>
      </w:r>
    </w:p>
    <w:p w:rsidR="008C2737" w:rsidRPr="00055EFF" w:rsidRDefault="008C2737" w:rsidP="008C2737">
      <w:pPr>
        <w:ind w:firstLine="708"/>
        <w:jc w:val="both"/>
        <w:rPr>
          <w:rFonts w:eastAsia="Times New Roman CYR"/>
          <w:sz w:val="26"/>
          <w:szCs w:val="26"/>
        </w:rPr>
      </w:pPr>
    </w:p>
    <w:p w:rsidR="008C2737" w:rsidRPr="00055EFF" w:rsidRDefault="008C2737" w:rsidP="008C2737">
      <w:pPr>
        <w:ind w:firstLine="709"/>
        <w:jc w:val="both"/>
        <w:rPr>
          <w:b/>
          <w:sz w:val="26"/>
          <w:szCs w:val="26"/>
        </w:rPr>
      </w:pPr>
      <w:r w:rsidRPr="00055EFF">
        <w:rPr>
          <w:sz w:val="26"/>
          <w:szCs w:val="26"/>
        </w:rPr>
        <w:t xml:space="preserve">Настоящее предписание подлежит исполнению в течение </w:t>
      </w:r>
      <w:r w:rsidRPr="00055EFF">
        <w:rPr>
          <w:b/>
          <w:sz w:val="26"/>
          <w:szCs w:val="26"/>
        </w:rPr>
        <w:t xml:space="preserve">десяти </w:t>
      </w:r>
      <w:r w:rsidR="005833A9" w:rsidRPr="00055EFF">
        <w:rPr>
          <w:b/>
          <w:sz w:val="26"/>
          <w:szCs w:val="26"/>
        </w:rPr>
        <w:t xml:space="preserve">рабочих </w:t>
      </w:r>
      <w:r w:rsidR="005833A9">
        <w:rPr>
          <w:b/>
          <w:sz w:val="26"/>
          <w:szCs w:val="26"/>
        </w:rPr>
        <w:t xml:space="preserve">дней </w:t>
      </w:r>
      <w:r w:rsidRPr="00055EFF">
        <w:rPr>
          <w:b/>
          <w:sz w:val="26"/>
          <w:szCs w:val="26"/>
        </w:rPr>
        <w:t>с</w:t>
      </w:r>
      <w:r w:rsidRPr="00055EFF">
        <w:rPr>
          <w:sz w:val="26"/>
          <w:szCs w:val="26"/>
        </w:rPr>
        <w:t xml:space="preserve"> </w:t>
      </w:r>
      <w:r w:rsidRPr="00055EFF">
        <w:rPr>
          <w:b/>
          <w:sz w:val="26"/>
          <w:szCs w:val="26"/>
        </w:rPr>
        <w:t>момента получения копии настоящего предписания.</w:t>
      </w:r>
    </w:p>
    <w:p w:rsidR="008C2737" w:rsidRPr="00055EFF" w:rsidRDefault="008C2737" w:rsidP="008C2737">
      <w:pPr>
        <w:ind w:firstLine="709"/>
        <w:jc w:val="both"/>
        <w:rPr>
          <w:sz w:val="26"/>
          <w:szCs w:val="26"/>
        </w:rPr>
      </w:pPr>
      <w:r w:rsidRPr="00055EFF">
        <w:rPr>
          <w:sz w:val="26"/>
          <w:szCs w:val="26"/>
        </w:rPr>
        <w:t xml:space="preserve">Об исполнении настоящего предписания незамедлительно уведомить Белгородское УФАС России по факсу (4722) 32-16-92 или электронной почте </w:t>
      </w:r>
      <w:hyperlink r:id="rId7" w:history="1">
        <w:r w:rsidRPr="00055EFF">
          <w:rPr>
            <w:rStyle w:val="a6"/>
            <w:color w:val="000000"/>
            <w:sz w:val="26"/>
            <w:szCs w:val="26"/>
            <w:lang w:val="en-US"/>
          </w:rPr>
          <w:t>to</w:t>
        </w:r>
        <w:r w:rsidRPr="00055EFF">
          <w:rPr>
            <w:rStyle w:val="a6"/>
            <w:color w:val="000000"/>
            <w:sz w:val="26"/>
            <w:szCs w:val="26"/>
          </w:rPr>
          <w:t>31@</w:t>
        </w:r>
        <w:r w:rsidRPr="00055EFF">
          <w:rPr>
            <w:rStyle w:val="a6"/>
            <w:color w:val="000000"/>
            <w:sz w:val="26"/>
            <w:szCs w:val="26"/>
            <w:lang w:val="en-US"/>
          </w:rPr>
          <w:t>fas</w:t>
        </w:r>
        <w:r w:rsidRPr="00055EFF">
          <w:rPr>
            <w:rStyle w:val="a6"/>
            <w:color w:val="000000"/>
            <w:sz w:val="26"/>
            <w:szCs w:val="26"/>
          </w:rPr>
          <w:t>.</w:t>
        </w:r>
        <w:r w:rsidRPr="00055EFF">
          <w:rPr>
            <w:rStyle w:val="a6"/>
            <w:color w:val="000000"/>
            <w:sz w:val="26"/>
            <w:szCs w:val="26"/>
            <w:lang w:val="en-US"/>
          </w:rPr>
          <w:t>gov</w:t>
        </w:r>
        <w:r w:rsidRPr="00055EFF">
          <w:rPr>
            <w:rStyle w:val="a6"/>
            <w:color w:val="000000"/>
            <w:sz w:val="26"/>
            <w:szCs w:val="26"/>
          </w:rPr>
          <w:t>.</w:t>
        </w:r>
        <w:r w:rsidRPr="00055EFF">
          <w:rPr>
            <w:rStyle w:val="a6"/>
            <w:color w:val="000000"/>
            <w:sz w:val="26"/>
            <w:szCs w:val="26"/>
            <w:lang w:val="en-US"/>
          </w:rPr>
          <w:t>ru</w:t>
        </w:r>
      </w:hyperlink>
      <w:r w:rsidRPr="00055EFF">
        <w:rPr>
          <w:sz w:val="26"/>
          <w:szCs w:val="26"/>
        </w:rPr>
        <w:t xml:space="preserve"> с направлением подтверждающих документов в письменном виде.</w:t>
      </w:r>
      <w:r w:rsidRPr="00055EFF">
        <w:rPr>
          <w:b/>
          <w:sz w:val="26"/>
          <w:szCs w:val="26"/>
        </w:rPr>
        <w:t xml:space="preserve"> </w:t>
      </w:r>
    </w:p>
    <w:p w:rsidR="008C2737" w:rsidRPr="00055EFF" w:rsidRDefault="008C2737" w:rsidP="008C2737">
      <w:pPr>
        <w:pStyle w:val="1"/>
        <w:jc w:val="both"/>
        <w:rPr>
          <w:b/>
          <w:sz w:val="26"/>
          <w:szCs w:val="26"/>
        </w:rPr>
      </w:pPr>
    </w:p>
    <w:p w:rsidR="008C2737" w:rsidRPr="00055EFF" w:rsidRDefault="008C2737" w:rsidP="008C2737">
      <w:pPr>
        <w:ind w:firstLine="709"/>
        <w:jc w:val="both"/>
        <w:rPr>
          <w:sz w:val="26"/>
          <w:szCs w:val="26"/>
        </w:rPr>
      </w:pPr>
      <w:r w:rsidRPr="00055EFF">
        <w:rPr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8C2737" w:rsidRPr="00055EFF" w:rsidRDefault="008C2737" w:rsidP="008C2737">
      <w:pPr>
        <w:ind w:firstLine="567"/>
        <w:jc w:val="both"/>
        <w:rPr>
          <w:sz w:val="26"/>
          <w:szCs w:val="26"/>
        </w:rPr>
      </w:pPr>
    </w:p>
    <w:p w:rsidR="008C2737" w:rsidRPr="00055EFF" w:rsidRDefault="008C2737" w:rsidP="008C2737">
      <w:pPr>
        <w:ind w:firstLine="720"/>
        <w:jc w:val="both"/>
        <w:rPr>
          <w:sz w:val="26"/>
          <w:szCs w:val="26"/>
        </w:rPr>
      </w:pPr>
      <w:r w:rsidRPr="00055EFF">
        <w:rPr>
          <w:sz w:val="26"/>
          <w:szCs w:val="26"/>
        </w:rPr>
        <w:t>Примечание: В случае неисполнения либо ненадлежащего исполнения в установленный срок настоящего предписания  Белгородское УФАС России вправе обратиться в суд с иском о понуждении к исполнению  предписания.</w:t>
      </w:r>
    </w:p>
    <w:p w:rsidR="008C2737" w:rsidRPr="00055EFF" w:rsidRDefault="008C2737" w:rsidP="008C2737">
      <w:pPr>
        <w:ind w:firstLine="720"/>
        <w:jc w:val="both"/>
        <w:rPr>
          <w:sz w:val="26"/>
          <w:szCs w:val="26"/>
        </w:rPr>
      </w:pPr>
      <w:r w:rsidRPr="00055EFF">
        <w:rPr>
          <w:sz w:val="26"/>
          <w:szCs w:val="26"/>
        </w:rPr>
        <w:t>Невыполнение в срок законного предписания органа, осуществляющего государственный надзор (контроль), является административным правонарушением, ответственность за совершение которого предусмотрена Кодексом Российской Федерации об административных правонарушениях.</w:t>
      </w:r>
    </w:p>
    <w:p w:rsidR="008C2737" w:rsidRPr="00055EFF" w:rsidRDefault="008C2737" w:rsidP="008C2737">
      <w:pPr>
        <w:ind w:firstLine="720"/>
        <w:jc w:val="both"/>
        <w:rPr>
          <w:sz w:val="26"/>
          <w:szCs w:val="26"/>
        </w:rPr>
      </w:pPr>
    </w:p>
    <w:sectPr w:rsidR="008C2737" w:rsidRPr="00055EFF" w:rsidSect="008F308C">
      <w:headerReference w:type="even" r:id="rId8"/>
      <w:headerReference w:type="default" r:id="rId9"/>
      <w:pgSz w:w="11906" w:h="16838"/>
      <w:pgMar w:top="851" w:right="851" w:bottom="567" w:left="1134" w:header="720" w:footer="720" w:gutter="0"/>
      <w:cols w:space="720"/>
      <w:titlePg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6EC" w:rsidRDefault="00AF16EC" w:rsidP="00BC2178">
      <w:r>
        <w:separator/>
      </w:r>
    </w:p>
  </w:endnote>
  <w:endnote w:type="continuationSeparator" w:id="1">
    <w:p w:rsidR="00AF16EC" w:rsidRDefault="00AF16EC" w:rsidP="00BC2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6EC" w:rsidRDefault="00AF16EC" w:rsidP="00BC2178">
      <w:r>
        <w:separator/>
      </w:r>
    </w:p>
  </w:footnote>
  <w:footnote w:type="continuationSeparator" w:id="1">
    <w:p w:rsidR="00AF16EC" w:rsidRDefault="00AF16EC" w:rsidP="00BC2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963" w:rsidRDefault="00683B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296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2963">
      <w:rPr>
        <w:rStyle w:val="a5"/>
        <w:noProof/>
      </w:rPr>
      <w:t>2</w:t>
    </w:r>
    <w:r>
      <w:rPr>
        <w:rStyle w:val="a5"/>
      </w:rPr>
      <w:fldChar w:fldCharType="end"/>
    </w:r>
  </w:p>
  <w:p w:rsidR="00E62963" w:rsidRDefault="00E6296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963" w:rsidRDefault="00683B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296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5B5C">
      <w:rPr>
        <w:rStyle w:val="a5"/>
        <w:noProof/>
      </w:rPr>
      <w:t>2</w:t>
    </w:r>
    <w:r>
      <w:rPr>
        <w:rStyle w:val="a5"/>
      </w:rPr>
      <w:fldChar w:fldCharType="end"/>
    </w:r>
  </w:p>
  <w:p w:rsidR="00E62963" w:rsidRDefault="00E6296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737"/>
    <w:rsid w:val="00055EFF"/>
    <w:rsid w:val="0009117D"/>
    <w:rsid w:val="000E634C"/>
    <w:rsid w:val="001050AE"/>
    <w:rsid w:val="001A3A8D"/>
    <w:rsid w:val="001D3857"/>
    <w:rsid w:val="001F523B"/>
    <w:rsid w:val="00200278"/>
    <w:rsid w:val="00202696"/>
    <w:rsid w:val="002409DA"/>
    <w:rsid w:val="002465FB"/>
    <w:rsid w:val="002E0A5C"/>
    <w:rsid w:val="002F3F71"/>
    <w:rsid w:val="00354C49"/>
    <w:rsid w:val="003862B9"/>
    <w:rsid w:val="003F7190"/>
    <w:rsid w:val="00404CAF"/>
    <w:rsid w:val="004075EE"/>
    <w:rsid w:val="00415967"/>
    <w:rsid w:val="00456C60"/>
    <w:rsid w:val="0046768F"/>
    <w:rsid w:val="00487979"/>
    <w:rsid w:val="004A2839"/>
    <w:rsid w:val="004B74CC"/>
    <w:rsid w:val="004C390E"/>
    <w:rsid w:val="004C3EC9"/>
    <w:rsid w:val="00502D1D"/>
    <w:rsid w:val="005037B1"/>
    <w:rsid w:val="005060A3"/>
    <w:rsid w:val="0051789F"/>
    <w:rsid w:val="0056025B"/>
    <w:rsid w:val="005833A9"/>
    <w:rsid w:val="00583E71"/>
    <w:rsid w:val="00584D35"/>
    <w:rsid w:val="005F0364"/>
    <w:rsid w:val="00683B96"/>
    <w:rsid w:val="006D0C65"/>
    <w:rsid w:val="006E5682"/>
    <w:rsid w:val="007110AB"/>
    <w:rsid w:val="007A571B"/>
    <w:rsid w:val="008B70E8"/>
    <w:rsid w:val="008C2737"/>
    <w:rsid w:val="008E1C77"/>
    <w:rsid w:val="008E2A2D"/>
    <w:rsid w:val="008F308C"/>
    <w:rsid w:val="00933844"/>
    <w:rsid w:val="00967217"/>
    <w:rsid w:val="00A012F5"/>
    <w:rsid w:val="00A432F8"/>
    <w:rsid w:val="00AC1F3E"/>
    <w:rsid w:val="00AC58AF"/>
    <w:rsid w:val="00AF16EC"/>
    <w:rsid w:val="00B34385"/>
    <w:rsid w:val="00B409BA"/>
    <w:rsid w:val="00BB26FD"/>
    <w:rsid w:val="00BC2178"/>
    <w:rsid w:val="00BD453B"/>
    <w:rsid w:val="00BE18EB"/>
    <w:rsid w:val="00BF30B2"/>
    <w:rsid w:val="00C2021B"/>
    <w:rsid w:val="00CD4CB9"/>
    <w:rsid w:val="00D05063"/>
    <w:rsid w:val="00D05495"/>
    <w:rsid w:val="00D34F70"/>
    <w:rsid w:val="00D57843"/>
    <w:rsid w:val="00D778FB"/>
    <w:rsid w:val="00DA34D7"/>
    <w:rsid w:val="00DB0EDA"/>
    <w:rsid w:val="00DD4C2D"/>
    <w:rsid w:val="00E259C7"/>
    <w:rsid w:val="00E42128"/>
    <w:rsid w:val="00E54865"/>
    <w:rsid w:val="00E62963"/>
    <w:rsid w:val="00EA775D"/>
    <w:rsid w:val="00EB2A1E"/>
    <w:rsid w:val="00EB3956"/>
    <w:rsid w:val="00EB5B5C"/>
    <w:rsid w:val="00F35510"/>
    <w:rsid w:val="00F97D5E"/>
    <w:rsid w:val="00FD5199"/>
    <w:rsid w:val="00FF6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C27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8C27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C2737"/>
  </w:style>
  <w:style w:type="character" w:styleId="a6">
    <w:name w:val="Hyperlink"/>
    <w:basedOn w:val="a0"/>
    <w:rsid w:val="008C2737"/>
    <w:rPr>
      <w:color w:val="0000FF"/>
      <w:u w:val="single"/>
    </w:rPr>
  </w:style>
  <w:style w:type="paragraph" w:customStyle="1" w:styleId="1">
    <w:name w:val="Обычный1"/>
    <w:rsid w:val="008C2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8C2737"/>
    <w:pPr>
      <w:widowControl w:val="0"/>
      <w:spacing w:before="120"/>
      <w:jc w:val="center"/>
    </w:pPr>
    <w:rPr>
      <w:b/>
      <w:sz w:val="28"/>
    </w:rPr>
  </w:style>
  <w:style w:type="paragraph" w:customStyle="1" w:styleId="2">
    <w:name w:val="Обычный2"/>
    <w:rsid w:val="008C2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026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31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39F60-938F-42C7-A8B7-1B4A73C6A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Джафаров В.Т.</cp:lastModifiedBy>
  <cp:revision>43</cp:revision>
  <cp:lastPrinted>2017-11-14T07:13:00Z</cp:lastPrinted>
  <dcterms:created xsi:type="dcterms:W3CDTF">2015-04-06T12:47:00Z</dcterms:created>
  <dcterms:modified xsi:type="dcterms:W3CDTF">2017-11-14T07:34:00Z</dcterms:modified>
</cp:coreProperties>
</file>