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296" w:rsidRPr="0015457C" w:rsidRDefault="00F85259" w:rsidP="00391296">
      <w:pPr>
        <w:rPr>
          <w:sz w:val="2"/>
          <w:szCs w:val="2"/>
        </w:rPr>
      </w:pPr>
      <w:r w:rsidRPr="0015457C">
        <w:rPr>
          <w:noProof/>
          <w:lang w:bidi="ar-SA"/>
        </w:rPr>
        <w:drawing>
          <wp:anchor distT="0" distB="0" distL="63500" distR="63500" simplePos="0" relativeHeight="251663360" behindDoc="1" locked="0" layoutInCell="1" allowOverlap="1" wp14:anchorId="33DB05C8" wp14:editId="7479A909">
            <wp:simplePos x="0" y="0"/>
            <wp:positionH relativeFrom="margin">
              <wp:posOffset>1445895</wp:posOffset>
            </wp:positionH>
            <wp:positionV relativeFrom="paragraph">
              <wp:posOffset>-275590</wp:posOffset>
            </wp:positionV>
            <wp:extent cx="4084320" cy="1090930"/>
            <wp:effectExtent l="0" t="0" r="0" b="0"/>
            <wp:wrapNone/>
            <wp:docPr id="2" name="Рисунок 2" descr="C:\Users\TO66-B~2\AppData\Local\Temp\FineReader12.00\media\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O66-B~2\AppData\Local\Temp\FineReader12.00\media\image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7723" cy="1091839"/>
                    </a:xfrm>
                    <a:prstGeom prst="rect">
                      <a:avLst/>
                    </a:prstGeom>
                    <a:noFill/>
                  </pic:spPr>
                </pic:pic>
              </a:graphicData>
            </a:graphic>
            <wp14:sizeRelH relativeFrom="page">
              <wp14:pctWidth>0</wp14:pctWidth>
            </wp14:sizeRelH>
            <wp14:sizeRelV relativeFrom="page">
              <wp14:pctHeight>0</wp14:pctHeight>
            </wp14:sizeRelV>
          </wp:anchor>
        </w:drawing>
      </w:r>
    </w:p>
    <w:p w:rsidR="00F85259" w:rsidRPr="0015457C" w:rsidRDefault="00F85259" w:rsidP="00391296">
      <w:pPr>
        <w:pStyle w:val="20"/>
        <w:shd w:val="clear" w:color="auto" w:fill="auto"/>
        <w:ind w:right="380"/>
      </w:pPr>
    </w:p>
    <w:p w:rsidR="00F85259" w:rsidRPr="0015457C" w:rsidRDefault="00F85259" w:rsidP="00391296">
      <w:pPr>
        <w:pStyle w:val="20"/>
        <w:shd w:val="clear" w:color="auto" w:fill="auto"/>
        <w:ind w:right="380"/>
      </w:pPr>
    </w:p>
    <w:p w:rsidR="00391296" w:rsidRPr="0015457C" w:rsidRDefault="00391296" w:rsidP="00210439">
      <w:pPr>
        <w:pStyle w:val="20"/>
        <w:shd w:val="clear" w:color="auto" w:fill="auto"/>
        <w:ind w:right="380"/>
        <w:rPr>
          <w:sz w:val="24"/>
          <w:szCs w:val="24"/>
        </w:rPr>
      </w:pPr>
      <w:r w:rsidRPr="0015457C">
        <w:br/>
      </w:r>
      <w:r w:rsidRPr="0015457C">
        <w:rPr>
          <w:sz w:val="24"/>
          <w:szCs w:val="24"/>
        </w:rPr>
        <w:t>ПО СВЕРДЛОВСКОЙ ОБЛАСТИ</w:t>
      </w:r>
    </w:p>
    <w:p w:rsidR="00391296" w:rsidRPr="0015457C" w:rsidRDefault="00391296" w:rsidP="00391296">
      <w:pPr>
        <w:pStyle w:val="20"/>
        <w:shd w:val="clear" w:color="auto" w:fill="auto"/>
        <w:spacing w:after="0"/>
        <w:ind w:right="380"/>
        <w:rPr>
          <w:sz w:val="24"/>
          <w:szCs w:val="24"/>
        </w:rPr>
      </w:pPr>
      <w:r w:rsidRPr="0015457C">
        <w:rPr>
          <w:sz w:val="24"/>
          <w:szCs w:val="24"/>
        </w:rPr>
        <w:t>РЕШЕНИЕ</w:t>
      </w:r>
    </w:p>
    <w:p w:rsidR="00391296" w:rsidRPr="0015457C" w:rsidRDefault="00391296" w:rsidP="00391296">
      <w:pPr>
        <w:pStyle w:val="20"/>
        <w:shd w:val="clear" w:color="auto" w:fill="auto"/>
        <w:spacing w:after="0"/>
        <w:ind w:right="380"/>
        <w:rPr>
          <w:sz w:val="24"/>
          <w:szCs w:val="24"/>
        </w:rPr>
      </w:pPr>
      <w:r w:rsidRPr="0015457C">
        <w:rPr>
          <w:sz w:val="24"/>
          <w:szCs w:val="24"/>
        </w:rPr>
        <w:t xml:space="preserve">по жалобе № </w:t>
      </w:r>
      <w:r w:rsidR="001F1F7C" w:rsidRPr="0015457C">
        <w:rPr>
          <w:sz w:val="24"/>
          <w:szCs w:val="24"/>
        </w:rPr>
        <w:t>066/06/105-81/2025</w:t>
      </w:r>
    </w:p>
    <w:p w:rsidR="00391296" w:rsidRPr="0015457C" w:rsidRDefault="003F3E88" w:rsidP="00391296">
      <w:pPr>
        <w:pStyle w:val="20"/>
        <w:shd w:val="clear" w:color="auto" w:fill="auto"/>
        <w:tabs>
          <w:tab w:val="left" w:pos="9350"/>
        </w:tabs>
        <w:jc w:val="both"/>
        <w:rPr>
          <w:sz w:val="24"/>
          <w:szCs w:val="24"/>
        </w:rPr>
      </w:pPr>
      <w:r w:rsidRPr="0015457C">
        <w:rPr>
          <w:sz w:val="24"/>
          <w:szCs w:val="24"/>
        </w:rPr>
        <w:t>г. Екатеринбург</w:t>
      </w:r>
      <w:r w:rsidRPr="0015457C">
        <w:rPr>
          <w:sz w:val="24"/>
          <w:szCs w:val="24"/>
        </w:rPr>
        <w:tab/>
      </w:r>
      <w:r w:rsidR="001F1F7C" w:rsidRPr="0015457C">
        <w:rPr>
          <w:sz w:val="24"/>
          <w:szCs w:val="24"/>
        </w:rPr>
        <w:t xml:space="preserve">         </w:t>
      </w:r>
      <w:r w:rsidRPr="0015457C">
        <w:rPr>
          <w:sz w:val="24"/>
          <w:szCs w:val="24"/>
        </w:rPr>
        <w:t>21</w:t>
      </w:r>
      <w:r w:rsidR="00391296" w:rsidRPr="0015457C">
        <w:rPr>
          <w:sz w:val="24"/>
          <w:szCs w:val="24"/>
        </w:rPr>
        <w:t>.</w:t>
      </w:r>
      <w:r w:rsidRPr="0015457C">
        <w:rPr>
          <w:sz w:val="24"/>
          <w:szCs w:val="24"/>
        </w:rPr>
        <w:t>0</w:t>
      </w:r>
      <w:r w:rsidR="001F1F7C" w:rsidRPr="0015457C">
        <w:rPr>
          <w:sz w:val="24"/>
          <w:szCs w:val="24"/>
        </w:rPr>
        <w:t>1.2025</w:t>
      </w:r>
      <w:r w:rsidR="00391296" w:rsidRPr="0015457C">
        <w:rPr>
          <w:sz w:val="24"/>
          <w:szCs w:val="24"/>
        </w:rPr>
        <w:t xml:space="preserve"> г.</w:t>
      </w:r>
    </w:p>
    <w:p w:rsidR="00391296" w:rsidRPr="0015457C" w:rsidRDefault="00391296" w:rsidP="00391296">
      <w:pPr>
        <w:pStyle w:val="20"/>
        <w:shd w:val="clear" w:color="auto" w:fill="auto"/>
        <w:spacing w:after="0"/>
        <w:ind w:firstLine="780"/>
        <w:jc w:val="both"/>
        <w:rPr>
          <w:sz w:val="24"/>
          <w:szCs w:val="24"/>
        </w:rPr>
      </w:pPr>
      <w:r w:rsidRPr="0015457C">
        <w:rPr>
          <w:sz w:val="24"/>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391296" w:rsidRPr="0015457C" w:rsidRDefault="00175F97" w:rsidP="00391296">
      <w:pPr>
        <w:ind w:firstLine="709"/>
        <w:jc w:val="both"/>
        <w:rPr>
          <w:rFonts w:ascii="Times New Roman" w:hAnsi="Times New Roman" w:cs="Times New Roman"/>
        </w:rPr>
      </w:pPr>
      <w:r>
        <w:rPr>
          <w:rFonts w:ascii="Times New Roman" w:hAnsi="Times New Roman" w:cs="Times New Roman"/>
        </w:rPr>
        <w:t>*</w:t>
      </w:r>
    </w:p>
    <w:p w:rsidR="00391296" w:rsidRPr="0015457C" w:rsidRDefault="00391296" w:rsidP="00391296">
      <w:pPr>
        <w:pStyle w:val="20"/>
        <w:shd w:val="clear" w:color="auto" w:fill="auto"/>
        <w:spacing w:after="0"/>
        <w:ind w:firstLine="708"/>
        <w:jc w:val="both"/>
        <w:rPr>
          <w:sz w:val="24"/>
          <w:szCs w:val="24"/>
        </w:rPr>
      </w:pPr>
      <w:r w:rsidRPr="0015457C">
        <w:rPr>
          <w:sz w:val="24"/>
          <w:szCs w:val="24"/>
        </w:rPr>
        <w:t xml:space="preserve">посредством использования интернет-видеоконференции, которая обеспечивает </w:t>
      </w:r>
      <w:r w:rsidR="003F3E88" w:rsidRPr="0015457C">
        <w:rPr>
          <w:sz w:val="24"/>
          <w:szCs w:val="24"/>
        </w:rPr>
        <w:t>возможность участия сторон, в 12</w:t>
      </w:r>
      <w:r w:rsidRPr="0015457C">
        <w:rPr>
          <w:sz w:val="24"/>
          <w:szCs w:val="24"/>
        </w:rPr>
        <w:t>-30, при участии представителей:</w:t>
      </w:r>
    </w:p>
    <w:p w:rsidR="00391296" w:rsidRPr="0015457C" w:rsidRDefault="00391296" w:rsidP="00391296">
      <w:pPr>
        <w:pStyle w:val="20"/>
        <w:numPr>
          <w:ilvl w:val="0"/>
          <w:numId w:val="1"/>
        </w:numPr>
        <w:shd w:val="clear" w:color="auto" w:fill="auto"/>
        <w:tabs>
          <w:tab w:val="left" w:pos="1021"/>
        </w:tabs>
        <w:spacing w:after="0"/>
        <w:ind w:firstLine="780"/>
        <w:jc w:val="both"/>
        <w:rPr>
          <w:sz w:val="24"/>
          <w:szCs w:val="24"/>
        </w:rPr>
      </w:pPr>
      <w:r w:rsidRPr="0015457C">
        <w:rPr>
          <w:sz w:val="24"/>
          <w:szCs w:val="24"/>
        </w:rPr>
        <w:t xml:space="preserve">заказчика в лице </w:t>
      </w:r>
      <w:r w:rsidR="00E4787A" w:rsidRPr="0015457C">
        <w:rPr>
          <w:sz w:val="24"/>
          <w:szCs w:val="24"/>
        </w:rPr>
        <w:t>Государственного автономного учреждения здравоохранения Свердловской области «Свердловская областная клиническая психиатрическая больница»</w:t>
      </w:r>
      <w:r w:rsidRPr="0015457C">
        <w:rPr>
          <w:sz w:val="24"/>
          <w:szCs w:val="24"/>
        </w:rPr>
        <w:t xml:space="preserve"> </w:t>
      </w:r>
      <w:r w:rsidR="00175F97">
        <w:rPr>
          <w:sz w:val="24"/>
          <w:szCs w:val="24"/>
        </w:rPr>
        <w:t>*</w:t>
      </w:r>
    </w:p>
    <w:p w:rsidR="00D02682" w:rsidRPr="0015457C" w:rsidRDefault="00D02682" w:rsidP="00D02682">
      <w:pPr>
        <w:pStyle w:val="20"/>
        <w:numPr>
          <w:ilvl w:val="0"/>
          <w:numId w:val="1"/>
        </w:numPr>
        <w:shd w:val="clear" w:color="auto" w:fill="auto"/>
        <w:tabs>
          <w:tab w:val="left" w:pos="1026"/>
        </w:tabs>
        <w:spacing w:after="0"/>
        <w:ind w:firstLine="780"/>
        <w:jc w:val="both"/>
        <w:rPr>
          <w:sz w:val="24"/>
          <w:szCs w:val="24"/>
        </w:rPr>
      </w:pPr>
      <w:r w:rsidRPr="0015457C">
        <w:rPr>
          <w:sz w:val="24"/>
          <w:szCs w:val="24"/>
        </w:rPr>
        <w:t xml:space="preserve">в отсутствие представителей </w:t>
      </w:r>
      <w:r w:rsidR="00391296" w:rsidRPr="0015457C">
        <w:rPr>
          <w:sz w:val="24"/>
          <w:szCs w:val="24"/>
        </w:rPr>
        <w:t xml:space="preserve">заявителя жалобы в лице </w:t>
      </w:r>
      <w:r w:rsidR="001F1F7C" w:rsidRPr="0015457C">
        <w:rPr>
          <w:sz w:val="24"/>
          <w:szCs w:val="24"/>
        </w:rPr>
        <w:t>ООО «Селяночка»,</w:t>
      </w:r>
      <w:r w:rsidR="00391296" w:rsidRPr="0015457C">
        <w:rPr>
          <w:sz w:val="24"/>
          <w:szCs w:val="24"/>
        </w:rPr>
        <w:t xml:space="preserve"> </w:t>
      </w:r>
      <w:r w:rsidRPr="0015457C">
        <w:rPr>
          <w:sz w:val="24"/>
          <w:szCs w:val="24"/>
        </w:rPr>
        <w:t>уведомленного должным образом о времени и месте рассмотрения дела,</w:t>
      </w:r>
    </w:p>
    <w:p w:rsidR="00692B36" w:rsidRPr="0015457C" w:rsidRDefault="00692B36" w:rsidP="00692B36">
      <w:pPr>
        <w:pStyle w:val="20"/>
        <w:shd w:val="clear" w:color="auto" w:fill="auto"/>
        <w:spacing w:after="291"/>
        <w:ind w:firstLine="780"/>
        <w:jc w:val="both"/>
        <w:rPr>
          <w:sz w:val="24"/>
          <w:szCs w:val="24"/>
        </w:rPr>
      </w:pPr>
      <w:r w:rsidRPr="0015457C">
        <w:rPr>
          <w:sz w:val="24"/>
          <w:szCs w:val="24"/>
        </w:rPr>
        <w:t xml:space="preserve">рассмотрев жалобу </w:t>
      </w:r>
      <w:r w:rsidR="00E5449E" w:rsidRPr="0015457C">
        <w:rPr>
          <w:sz w:val="24"/>
          <w:szCs w:val="24"/>
        </w:rPr>
        <w:t>ООО «Селяночка» (вх. № 755/25 от 16.01.2025) о нарушении</w:t>
      </w:r>
      <w:r w:rsidR="00A30387">
        <w:rPr>
          <w:sz w:val="24"/>
          <w:szCs w:val="24"/>
        </w:rPr>
        <w:t xml:space="preserve"> закупочной комисси</w:t>
      </w:r>
      <w:r w:rsidR="00AB2899">
        <w:rPr>
          <w:sz w:val="24"/>
          <w:szCs w:val="24"/>
        </w:rPr>
        <w:t>ей</w:t>
      </w:r>
      <w:r w:rsidR="00A30387">
        <w:rPr>
          <w:sz w:val="24"/>
          <w:szCs w:val="24"/>
        </w:rPr>
        <w:t xml:space="preserve"> заказчика</w:t>
      </w:r>
      <w:r w:rsidR="00E5449E" w:rsidRPr="0015457C">
        <w:rPr>
          <w:sz w:val="24"/>
          <w:szCs w:val="24"/>
        </w:rPr>
        <w:t xml:space="preserve"> в лице Государственного автономного учреждения здравоохранения Свердловской области «Свердловская областная клиническая психиатрическая больница»  при осуществлении закупки путем проведения аукциона в электронной форме на поставку моющих и чистящих средств для филиала «Северная психиатрическая больница» (извещение № 0362200014424000867)</w:t>
      </w:r>
      <w:r w:rsidRPr="0015457C">
        <w:rPr>
          <w:sz w:val="24"/>
          <w:szCs w:val="24"/>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3F3E88" w:rsidRPr="0015457C" w:rsidRDefault="003F3E88" w:rsidP="003F3E88">
      <w:pPr>
        <w:pStyle w:val="20"/>
        <w:shd w:val="clear" w:color="auto" w:fill="auto"/>
        <w:spacing w:after="291"/>
        <w:ind w:firstLine="780"/>
        <w:rPr>
          <w:b/>
          <w:sz w:val="24"/>
          <w:szCs w:val="24"/>
        </w:rPr>
      </w:pPr>
      <w:r w:rsidRPr="0015457C">
        <w:rPr>
          <w:b/>
          <w:sz w:val="24"/>
          <w:szCs w:val="24"/>
        </w:rPr>
        <w:t>УСТАНОВИЛА:</w:t>
      </w:r>
    </w:p>
    <w:p w:rsidR="00692B36" w:rsidRPr="0015457C" w:rsidRDefault="00692B36" w:rsidP="00391296">
      <w:pPr>
        <w:pStyle w:val="20"/>
        <w:shd w:val="clear" w:color="auto" w:fill="auto"/>
        <w:spacing w:after="0"/>
        <w:ind w:firstLine="440"/>
        <w:jc w:val="both"/>
        <w:rPr>
          <w:sz w:val="24"/>
          <w:szCs w:val="24"/>
        </w:rPr>
      </w:pPr>
      <w:r w:rsidRPr="0015457C">
        <w:rPr>
          <w:sz w:val="24"/>
          <w:szCs w:val="24"/>
        </w:rPr>
        <w:t xml:space="preserve">В Управление Федеральной антимонопольной службы по Свердловской области поступила жалоба </w:t>
      </w:r>
      <w:r w:rsidR="00E5449E" w:rsidRPr="0015457C">
        <w:rPr>
          <w:sz w:val="24"/>
          <w:szCs w:val="24"/>
        </w:rPr>
        <w:t xml:space="preserve">ООО «Селяночка» (вх. № 755/25 от 16.01.2025) о нарушении </w:t>
      </w:r>
      <w:r w:rsidR="00A30387">
        <w:rPr>
          <w:sz w:val="24"/>
          <w:szCs w:val="24"/>
        </w:rPr>
        <w:t>закупочной комисси</w:t>
      </w:r>
      <w:r w:rsidR="00AB2899">
        <w:rPr>
          <w:sz w:val="24"/>
          <w:szCs w:val="24"/>
        </w:rPr>
        <w:t>ей</w:t>
      </w:r>
      <w:r w:rsidR="00A30387">
        <w:rPr>
          <w:sz w:val="24"/>
          <w:szCs w:val="24"/>
        </w:rPr>
        <w:t xml:space="preserve"> заказчика</w:t>
      </w:r>
      <w:r w:rsidR="00E5449E" w:rsidRPr="0015457C">
        <w:rPr>
          <w:sz w:val="24"/>
          <w:szCs w:val="24"/>
        </w:rPr>
        <w:t xml:space="preserve"> в лице Государственного автономного учреждения здравоохранения Свердловской области «Свердловская областная клиническая психиатрическая больница» при осуществлении закупки путем проведения аукциона в электронной форме на поставку моющих и чистящих средств для филиала «Северная психиатрическая больница» (извещение № 0362200014424000867)</w:t>
      </w:r>
      <w:r w:rsidRPr="0015457C">
        <w:rPr>
          <w:sz w:val="24"/>
          <w:szCs w:val="24"/>
        </w:rPr>
        <w:t>, Закона о контрактной системе, соответствующая требованиям ст.105 Закона о контрактной системе.</w:t>
      </w:r>
    </w:p>
    <w:p w:rsidR="00391296" w:rsidRPr="0015457C" w:rsidRDefault="00391296" w:rsidP="00391296">
      <w:pPr>
        <w:pStyle w:val="20"/>
        <w:shd w:val="clear" w:color="auto" w:fill="auto"/>
        <w:spacing w:after="0"/>
        <w:ind w:firstLine="440"/>
        <w:jc w:val="both"/>
        <w:rPr>
          <w:sz w:val="24"/>
          <w:szCs w:val="24"/>
        </w:rPr>
      </w:pPr>
      <w:r w:rsidRPr="0015457C">
        <w:rPr>
          <w:sz w:val="24"/>
          <w:szCs w:val="24"/>
        </w:rPr>
        <w:t xml:space="preserve">Согласно доводам, изложенным в жалобе, заявка </w:t>
      </w:r>
      <w:r w:rsidR="00D02682" w:rsidRPr="0015457C">
        <w:rPr>
          <w:sz w:val="24"/>
          <w:szCs w:val="24"/>
        </w:rPr>
        <w:t xml:space="preserve">ООО «Селяночка» </w:t>
      </w:r>
      <w:r w:rsidRPr="0015457C">
        <w:rPr>
          <w:sz w:val="24"/>
          <w:szCs w:val="24"/>
        </w:rPr>
        <w:t xml:space="preserve">(идентификационный номер заявки </w:t>
      </w:r>
      <w:r w:rsidR="00D02682" w:rsidRPr="0015457C">
        <w:rPr>
          <w:sz w:val="24"/>
          <w:szCs w:val="24"/>
        </w:rPr>
        <w:t>118013510</w:t>
      </w:r>
      <w:r w:rsidRPr="0015457C">
        <w:rPr>
          <w:sz w:val="24"/>
          <w:szCs w:val="24"/>
        </w:rPr>
        <w:t>) была неправомерно отклонена от участия в рассматриваемой закупочной процедуре.</w:t>
      </w:r>
    </w:p>
    <w:p w:rsidR="00391296" w:rsidRPr="0015457C" w:rsidRDefault="00391296" w:rsidP="00391296">
      <w:pPr>
        <w:pStyle w:val="20"/>
        <w:shd w:val="clear" w:color="auto" w:fill="auto"/>
        <w:spacing w:after="0"/>
        <w:ind w:firstLine="440"/>
        <w:jc w:val="both"/>
        <w:rPr>
          <w:sz w:val="24"/>
          <w:szCs w:val="24"/>
        </w:rPr>
      </w:pPr>
      <w:r w:rsidRPr="0015457C">
        <w:rPr>
          <w:sz w:val="24"/>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391296" w:rsidRPr="0015457C" w:rsidRDefault="00A30387" w:rsidP="00391296">
      <w:pPr>
        <w:pStyle w:val="20"/>
        <w:shd w:val="clear" w:color="auto" w:fill="auto"/>
        <w:spacing w:after="0"/>
        <w:ind w:firstLine="440"/>
        <w:jc w:val="both"/>
        <w:rPr>
          <w:sz w:val="24"/>
          <w:szCs w:val="24"/>
        </w:rPr>
      </w:pPr>
      <w:r>
        <w:rPr>
          <w:sz w:val="24"/>
          <w:szCs w:val="24"/>
        </w:rPr>
        <w:t>27</w:t>
      </w:r>
      <w:r w:rsidR="00692B36" w:rsidRPr="0015457C">
        <w:rPr>
          <w:sz w:val="24"/>
          <w:szCs w:val="24"/>
        </w:rPr>
        <w:t xml:space="preserve">.12.2024 </w:t>
      </w:r>
      <w:r w:rsidR="00391296" w:rsidRPr="0015457C">
        <w:rPr>
          <w:sz w:val="24"/>
          <w:szCs w:val="24"/>
        </w:rPr>
        <w:t xml:space="preserve">на официальном сайте опубликовано извещение о проведении электронного аукциона № </w:t>
      </w:r>
      <w:r w:rsidRPr="0015457C">
        <w:rPr>
          <w:sz w:val="24"/>
          <w:szCs w:val="24"/>
        </w:rPr>
        <w:t>0362200014424000867</w:t>
      </w:r>
      <w:r>
        <w:rPr>
          <w:sz w:val="24"/>
          <w:szCs w:val="24"/>
        </w:rPr>
        <w:t xml:space="preserve"> </w:t>
      </w:r>
      <w:r w:rsidR="00391296" w:rsidRPr="0015457C">
        <w:rPr>
          <w:sz w:val="24"/>
          <w:szCs w:val="24"/>
        </w:rPr>
        <w:t xml:space="preserve">на </w:t>
      </w:r>
      <w:r w:rsidRPr="0015457C">
        <w:rPr>
          <w:sz w:val="24"/>
          <w:szCs w:val="24"/>
        </w:rPr>
        <w:t>поставку моющих и чистящих средств для филиала «Северная психиатрическая больница»</w:t>
      </w:r>
      <w:r w:rsidR="00391296" w:rsidRPr="0015457C">
        <w:rPr>
          <w:sz w:val="24"/>
          <w:szCs w:val="24"/>
        </w:rPr>
        <w:t>.</w:t>
      </w:r>
    </w:p>
    <w:p w:rsidR="00391296" w:rsidRPr="0015457C" w:rsidRDefault="00391296" w:rsidP="00391296">
      <w:pPr>
        <w:pStyle w:val="20"/>
        <w:shd w:val="clear" w:color="auto" w:fill="auto"/>
        <w:spacing w:after="0"/>
        <w:ind w:firstLine="440"/>
        <w:jc w:val="both"/>
        <w:rPr>
          <w:sz w:val="24"/>
          <w:szCs w:val="24"/>
        </w:rPr>
      </w:pPr>
      <w:r w:rsidRPr="0015457C">
        <w:rPr>
          <w:sz w:val="24"/>
          <w:szCs w:val="24"/>
        </w:rPr>
        <w:t xml:space="preserve">Начальная (максимальная) цена контракта составила </w:t>
      </w:r>
      <w:r w:rsidR="00A30387" w:rsidRPr="00A30387">
        <w:rPr>
          <w:sz w:val="24"/>
          <w:szCs w:val="24"/>
        </w:rPr>
        <w:t>393 972,51</w:t>
      </w:r>
      <w:r w:rsidR="00692B36" w:rsidRPr="0015457C">
        <w:rPr>
          <w:sz w:val="24"/>
          <w:szCs w:val="24"/>
        </w:rPr>
        <w:t xml:space="preserve"> </w:t>
      </w:r>
      <w:r w:rsidRPr="0015457C">
        <w:rPr>
          <w:sz w:val="24"/>
          <w:szCs w:val="24"/>
        </w:rPr>
        <w:t>рублей.</w:t>
      </w:r>
    </w:p>
    <w:p w:rsidR="00391296" w:rsidRPr="0015457C" w:rsidRDefault="00E5449E" w:rsidP="00391296">
      <w:pPr>
        <w:pStyle w:val="20"/>
        <w:shd w:val="clear" w:color="auto" w:fill="auto"/>
        <w:spacing w:after="0"/>
        <w:ind w:firstLine="440"/>
        <w:jc w:val="both"/>
        <w:rPr>
          <w:sz w:val="24"/>
          <w:szCs w:val="24"/>
        </w:rPr>
      </w:pPr>
      <w:r w:rsidRPr="0015457C">
        <w:rPr>
          <w:sz w:val="24"/>
          <w:szCs w:val="24"/>
        </w:rPr>
        <w:t xml:space="preserve">10.01.2025 </w:t>
      </w:r>
      <w:r w:rsidR="00391296" w:rsidRPr="0015457C">
        <w:rPr>
          <w:sz w:val="24"/>
          <w:szCs w:val="24"/>
        </w:rPr>
        <w:t>закупочной комиссией была проведена процедура рассмотрения заявок на участие в закупке, по ее итогам был составлен протокол подведения итогов определения поставщика от</w:t>
      </w:r>
      <w:hyperlink r:id="rId9" w:history="1">
        <w:r w:rsidR="00391296" w:rsidRPr="0015457C">
          <w:rPr>
            <w:rStyle w:val="a3"/>
            <w:color w:val="auto"/>
            <w:sz w:val="24"/>
            <w:szCs w:val="24"/>
            <w:u w:val="none"/>
          </w:rPr>
          <w:t xml:space="preserve"> </w:t>
        </w:r>
        <w:r w:rsidRPr="0015457C">
          <w:rPr>
            <w:sz w:val="24"/>
            <w:szCs w:val="24"/>
          </w:rPr>
          <w:t>10.01.2025</w:t>
        </w:r>
        <w:r w:rsidR="00391296" w:rsidRPr="0015457C">
          <w:rPr>
            <w:rStyle w:val="a3"/>
            <w:color w:val="auto"/>
            <w:sz w:val="24"/>
            <w:szCs w:val="24"/>
            <w:u w:val="none"/>
          </w:rPr>
          <w:t xml:space="preserve"> №</w:t>
        </w:r>
      </w:hyperlink>
      <w:r w:rsidR="00391296" w:rsidRPr="0015457C">
        <w:rPr>
          <w:sz w:val="24"/>
          <w:szCs w:val="24"/>
        </w:rPr>
        <w:t xml:space="preserve"> </w:t>
      </w:r>
      <w:hyperlink r:id="rId10" w:history="1">
        <w:r w:rsidR="00391296" w:rsidRPr="0015457C">
          <w:rPr>
            <w:rStyle w:val="a3"/>
            <w:color w:val="auto"/>
            <w:sz w:val="24"/>
            <w:szCs w:val="24"/>
            <w:u w:val="none"/>
          </w:rPr>
          <w:t>ИЭА1,</w:t>
        </w:r>
      </w:hyperlink>
      <w:r w:rsidR="00391296" w:rsidRPr="0015457C">
        <w:rPr>
          <w:sz w:val="24"/>
          <w:szCs w:val="24"/>
        </w:rPr>
        <w:t xml:space="preserve"> подписанный присутствующими на заседании членами комиссии.</w:t>
      </w:r>
    </w:p>
    <w:p w:rsidR="00391296" w:rsidRPr="0015457C" w:rsidRDefault="00391296" w:rsidP="00391296">
      <w:pPr>
        <w:pStyle w:val="30"/>
        <w:shd w:val="clear" w:color="auto" w:fill="auto"/>
        <w:ind w:firstLine="440"/>
        <w:rPr>
          <w:sz w:val="24"/>
          <w:szCs w:val="24"/>
        </w:rPr>
      </w:pPr>
      <w:r w:rsidRPr="0015457C">
        <w:rPr>
          <w:rStyle w:val="31"/>
          <w:sz w:val="24"/>
          <w:szCs w:val="24"/>
        </w:rPr>
        <w:t xml:space="preserve">В соответствии с указанным протоколом заявка с идентификационным номером </w:t>
      </w:r>
      <w:r w:rsidR="00F44A51" w:rsidRPr="0015457C">
        <w:rPr>
          <w:rStyle w:val="31"/>
          <w:sz w:val="24"/>
          <w:szCs w:val="24"/>
        </w:rPr>
        <w:t xml:space="preserve">№ </w:t>
      </w:r>
      <w:r w:rsidR="00E5449E" w:rsidRPr="0015457C">
        <w:rPr>
          <w:rStyle w:val="31"/>
          <w:sz w:val="24"/>
          <w:szCs w:val="24"/>
        </w:rPr>
        <w:t xml:space="preserve">118013510 </w:t>
      </w:r>
      <w:r w:rsidR="00F44A51" w:rsidRPr="0015457C">
        <w:rPr>
          <w:rStyle w:val="31"/>
          <w:sz w:val="24"/>
          <w:szCs w:val="24"/>
        </w:rPr>
        <w:t>(</w:t>
      </w:r>
      <w:r w:rsidR="00E5449E" w:rsidRPr="0015457C">
        <w:rPr>
          <w:rStyle w:val="31"/>
          <w:sz w:val="24"/>
          <w:szCs w:val="24"/>
        </w:rPr>
        <w:t>ООО «Селяночка»</w:t>
      </w:r>
      <w:r w:rsidRPr="0015457C">
        <w:rPr>
          <w:rStyle w:val="31"/>
          <w:sz w:val="24"/>
          <w:szCs w:val="24"/>
        </w:rPr>
        <w:t xml:space="preserve">) была отклонена от участия в закупке на основании </w:t>
      </w:r>
      <w:r w:rsidR="00E5449E" w:rsidRPr="0015457C">
        <w:rPr>
          <w:rStyle w:val="31"/>
          <w:sz w:val="24"/>
          <w:szCs w:val="24"/>
        </w:rPr>
        <w:t>«</w:t>
      </w:r>
      <w:r w:rsidR="00E5449E" w:rsidRPr="0015457C">
        <w:rPr>
          <w:sz w:val="24"/>
          <w:szCs w:val="24"/>
          <w:lang w:eastAsia="ru-RU"/>
        </w:rPr>
        <w:t>Несоответствие требованиям нормативных правовых актов, принятых в соответствии со ст. 14 Закона о контрактной системе № 44-</w:t>
      </w:r>
      <w:r w:rsidR="00E5449E" w:rsidRPr="0015457C">
        <w:rPr>
          <w:sz w:val="24"/>
          <w:szCs w:val="24"/>
          <w:lang w:eastAsia="ru-RU"/>
        </w:rPr>
        <w:lastRenderedPageBreak/>
        <w:t>ФЗ (Отклонение по п. 4 ч. 12 ст. 48 Закона о контрактной системе № 44-ФЗ). Заявка на участие в закупке не соответствует требованиям извещения, предусмотренным п. 4 «Требования к содержанию, составу заявки на участие в закупке и инструкции по ее заполнению» извещения о проведении электронного аукциона, ст. 14 Закона о контрактной системе № 44-ФЗ, Постановления Правительства РФ от 30.04.2020 г. № 617«Об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 617). Участник закупки в составе заявке для предлагаемого к поставке товара не указал (не продекларировал) номера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На основании п. 5 ч. 1 ст. 43 Закон о контрактной системе № 44-ФЗ заявка приравнивается к заявке, в которой содержится предложение о поставке товаров, происходящих из иностранного государства.  Поскольку на участие в закупке подана одна (или более) заявка, удовлетворяющая требованиям извещения об осуществлении закупки,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 то заявка, содержащая предложение о поставке товара, происходящего из иностранных государств, подлежит отклонению. Основание – п. 4 ч. 12 ст. 48 Федерального закона от 05.04.2013 г. № 44-ФЗ</w:t>
      </w:r>
      <w:r w:rsidRPr="0015457C">
        <w:rPr>
          <w:sz w:val="24"/>
          <w:szCs w:val="24"/>
        </w:rPr>
        <w:t>».</w:t>
      </w:r>
    </w:p>
    <w:p w:rsidR="00391296" w:rsidRPr="0015457C" w:rsidRDefault="00391296" w:rsidP="00391296">
      <w:pPr>
        <w:pStyle w:val="30"/>
        <w:shd w:val="clear" w:color="auto" w:fill="auto"/>
        <w:ind w:right="19" w:firstLine="440"/>
        <w:rPr>
          <w:i w:val="0"/>
          <w:sz w:val="24"/>
          <w:szCs w:val="24"/>
        </w:rPr>
      </w:pPr>
      <w:r w:rsidRPr="0015457C">
        <w:rPr>
          <w:i w:val="0"/>
          <w:sz w:val="24"/>
          <w:szCs w:val="24"/>
        </w:rP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0328DD" w:rsidRPr="0015457C" w:rsidRDefault="000328DD" w:rsidP="000328DD">
      <w:pPr>
        <w:pStyle w:val="30"/>
        <w:ind w:right="19" w:firstLine="440"/>
        <w:rPr>
          <w:i w:val="0"/>
          <w:sz w:val="24"/>
          <w:szCs w:val="24"/>
        </w:rPr>
      </w:pPr>
      <w:r w:rsidRPr="0015457C">
        <w:rPr>
          <w:i w:val="0"/>
          <w:sz w:val="24"/>
          <w:szCs w:val="24"/>
        </w:rPr>
        <w:t>В соответствии с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0328DD" w:rsidRPr="0015457C" w:rsidRDefault="000328DD" w:rsidP="000328DD">
      <w:pPr>
        <w:pStyle w:val="30"/>
        <w:shd w:val="clear" w:color="auto" w:fill="auto"/>
        <w:ind w:right="19" w:firstLine="440"/>
        <w:rPr>
          <w:i w:val="0"/>
          <w:sz w:val="24"/>
          <w:szCs w:val="24"/>
        </w:rPr>
      </w:pPr>
      <w:r w:rsidRPr="0015457C">
        <w:rPr>
          <w:i w:val="0"/>
          <w:sz w:val="24"/>
          <w:szCs w:val="24"/>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CF75FE" w:rsidRPr="0015457C" w:rsidRDefault="00CF75FE" w:rsidP="00CF75FE">
      <w:pPr>
        <w:pStyle w:val="30"/>
        <w:ind w:right="19" w:firstLine="440"/>
        <w:rPr>
          <w:i w:val="0"/>
          <w:sz w:val="24"/>
          <w:szCs w:val="24"/>
        </w:rPr>
      </w:pPr>
      <w:r w:rsidRPr="0015457C">
        <w:rPr>
          <w:i w:val="0"/>
          <w:sz w:val="24"/>
          <w:szCs w:val="24"/>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 3 ст. 14 Закона о контрактной системе).</w:t>
      </w:r>
    </w:p>
    <w:p w:rsidR="00CF75FE" w:rsidRPr="0015457C" w:rsidRDefault="00CF75FE" w:rsidP="00CF75FE">
      <w:pPr>
        <w:pStyle w:val="30"/>
        <w:ind w:right="19" w:firstLine="440"/>
        <w:rPr>
          <w:i w:val="0"/>
          <w:sz w:val="24"/>
          <w:szCs w:val="24"/>
        </w:rPr>
      </w:pPr>
      <w:r w:rsidRPr="0015457C">
        <w:rPr>
          <w:i w:val="0"/>
          <w:sz w:val="24"/>
          <w:szCs w:val="24"/>
        </w:rPr>
        <w:t>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CF75FE" w:rsidRPr="0015457C" w:rsidRDefault="00CF75FE" w:rsidP="00496E4F">
      <w:pPr>
        <w:pStyle w:val="30"/>
        <w:shd w:val="clear" w:color="auto" w:fill="auto"/>
        <w:ind w:right="19" w:firstLine="440"/>
        <w:rPr>
          <w:i w:val="0"/>
          <w:sz w:val="24"/>
          <w:szCs w:val="24"/>
        </w:rPr>
      </w:pPr>
      <w:r w:rsidRPr="0015457C">
        <w:rPr>
          <w:i w:val="0"/>
          <w:sz w:val="24"/>
          <w:szCs w:val="24"/>
        </w:rPr>
        <w:t>Ограничения допуска отдельных видов промышленных товаров, происходящих из иностранных государств, определены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 617).</w:t>
      </w:r>
    </w:p>
    <w:p w:rsidR="00496E4F" w:rsidRPr="0015457C" w:rsidRDefault="00496E4F" w:rsidP="00496E4F">
      <w:pPr>
        <w:pStyle w:val="30"/>
        <w:ind w:right="19" w:firstLine="440"/>
        <w:rPr>
          <w:i w:val="0"/>
          <w:sz w:val="24"/>
          <w:szCs w:val="24"/>
        </w:rPr>
      </w:pPr>
      <w:r w:rsidRPr="0015457C">
        <w:rPr>
          <w:i w:val="0"/>
          <w:sz w:val="24"/>
          <w:szCs w:val="24"/>
        </w:rPr>
        <w:t xml:space="preserve">В силу п. 2 постановления Правительства РФ № 617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w:t>
      </w:r>
      <w:r w:rsidR="0056732B" w:rsidRPr="0015457C">
        <w:rPr>
          <w:i w:val="0"/>
          <w:sz w:val="24"/>
          <w:szCs w:val="24"/>
        </w:rPr>
        <w:t>«</w:t>
      </w:r>
      <w:r w:rsidRPr="0015457C">
        <w:rPr>
          <w:i w:val="0"/>
          <w:sz w:val="24"/>
          <w:szCs w:val="24"/>
        </w:rPr>
        <w:t>О контрактной системе в сфере закупок товаров, работ, услуг для обеспечения госуда</w:t>
      </w:r>
      <w:r w:rsidR="0056732B" w:rsidRPr="0015457C">
        <w:rPr>
          <w:i w:val="0"/>
          <w:sz w:val="24"/>
          <w:szCs w:val="24"/>
        </w:rPr>
        <w:t xml:space="preserve">рственных и муниципальных нужд» </w:t>
      </w:r>
      <w:r w:rsidRPr="0015457C">
        <w:rPr>
          <w:i w:val="0"/>
          <w:sz w:val="24"/>
          <w:szCs w:val="24"/>
        </w:rPr>
        <w:t>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496E4F" w:rsidRPr="0015457C" w:rsidRDefault="00496E4F" w:rsidP="00496E4F">
      <w:pPr>
        <w:pStyle w:val="30"/>
        <w:ind w:right="19" w:firstLine="440"/>
        <w:rPr>
          <w:i w:val="0"/>
          <w:sz w:val="24"/>
          <w:szCs w:val="24"/>
        </w:rPr>
      </w:pPr>
      <w:r w:rsidRPr="0015457C">
        <w:rPr>
          <w:i w:val="0"/>
          <w:sz w:val="24"/>
          <w:szCs w:val="24"/>
        </w:rPr>
        <w:t>Согласно п. 4 постановления Правительства РФ № 617 ограничения, установленные настоящим постановлением, распространяются на товары, включенные в перечень, в том числе поставляемые заказчику при выполнении закупаемых работ, оказании закупаемых услуг.</w:t>
      </w:r>
    </w:p>
    <w:p w:rsidR="00496E4F" w:rsidRPr="0015457C" w:rsidRDefault="00496E4F" w:rsidP="00496E4F">
      <w:pPr>
        <w:pStyle w:val="30"/>
        <w:ind w:right="19" w:firstLine="440"/>
        <w:rPr>
          <w:i w:val="0"/>
          <w:sz w:val="24"/>
          <w:szCs w:val="24"/>
        </w:rPr>
      </w:pPr>
      <w:r w:rsidRPr="0015457C">
        <w:rPr>
          <w:i w:val="0"/>
          <w:sz w:val="24"/>
          <w:szCs w:val="24"/>
        </w:rPr>
        <w:t>В соответствии с п. 7 постановления Правительства РФ №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496E4F" w:rsidRPr="0015457C" w:rsidRDefault="00496E4F" w:rsidP="00496E4F">
      <w:pPr>
        <w:pStyle w:val="30"/>
        <w:ind w:right="19" w:firstLine="440"/>
        <w:rPr>
          <w:i w:val="0"/>
          <w:sz w:val="24"/>
          <w:szCs w:val="24"/>
        </w:rPr>
      </w:pPr>
      <w:r w:rsidRPr="0015457C">
        <w:rPr>
          <w:i w:val="0"/>
          <w:sz w:val="24"/>
          <w:szCs w:val="24"/>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w:t>
      </w:r>
      <w:r w:rsidR="0056732B" w:rsidRPr="0015457C">
        <w:rPr>
          <w:i w:val="0"/>
          <w:sz w:val="24"/>
          <w:szCs w:val="24"/>
        </w:rPr>
        <w:t>й Федерации от 17 июля 2015 г. № 719 «</w:t>
      </w:r>
      <w:r w:rsidRPr="0015457C">
        <w:rPr>
          <w:i w:val="0"/>
          <w:sz w:val="24"/>
          <w:szCs w:val="24"/>
        </w:rPr>
        <w:t>О подтверждении производства промышленной продукции на территории Российск</w:t>
      </w:r>
      <w:r w:rsidR="0056732B" w:rsidRPr="0015457C">
        <w:rPr>
          <w:i w:val="0"/>
          <w:sz w:val="24"/>
          <w:szCs w:val="24"/>
        </w:rPr>
        <w:t>ой Федерации»</w:t>
      </w:r>
      <w:r w:rsidRPr="0015457C">
        <w:rPr>
          <w:i w:val="0"/>
          <w:sz w:val="24"/>
          <w:szCs w:val="24"/>
        </w:rPr>
        <w:t xml:space="preserve">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496E4F" w:rsidRPr="0015457C" w:rsidRDefault="00496E4F" w:rsidP="00496E4F">
      <w:pPr>
        <w:pStyle w:val="30"/>
        <w:ind w:right="19" w:firstLine="440"/>
        <w:rPr>
          <w:i w:val="0"/>
          <w:sz w:val="24"/>
          <w:szCs w:val="24"/>
        </w:rPr>
      </w:pPr>
      <w:r w:rsidRPr="0015457C">
        <w:rPr>
          <w:i w:val="0"/>
          <w:sz w:val="24"/>
          <w:szCs w:val="24"/>
        </w:rPr>
        <w:t xml:space="preserve">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w:t>
      </w:r>
      <w:r w:rsidR="0056732B" w:rsidRPr="0015457C">
        <w:rPr>
          <w:i w:val="0"/>
          <w:sz w:val="24"/>
          <w:szCs w:val="24"/>
        </w:rPr>
        <w:t>от 23 ноября 2020 г. № 105 «</w:t>
      </w:r>
      <w:r w:rsidRPr="0015457C">
        <w:rPr>
          <w:i w:val="0"/>
          <w:sz w:val="24"/>
          <w:szCs w:val="24"/>
        </w:rPr>
        <w:t>Об утверждении Правил определения страны происхождения отдельных видов товаров для целей государс</w:t>
      </w:r>
      <w:r w:rsidR="0056732B" w:rsidRPr="0015457C">
        <w:rPr>
          <w:i w:val="0"/>
          <w:sz w:val="24"/>
          <w:szCs w:val="24"/>
        </w:rPr>
        <w:t>твенных (муниципальных) закупок»</w:t>
      </w:r>
      <w:r w:rsidRPr="0015457C">
        <w:rPr>
          <w:i w:val="0"/>
          <w:sz w:val="24"/>
          <w:szCs w:val="24"/>
        </w:rPr>
        <w:t xml:space="preserve"> (для продукции, в отношении которой установлены требования о совокупном количестве баллов).</w:t>
      </w:r>
    </w:p>
    <w:p w:rsidR="00496E4F" w:rsidRPr="0015457C" w:rsidRDefault="00496E4F" w:rsidP="00496E4F">
      <w:pPr>
        <w:pStyle w:val="30"/>
        <w:ind w:right="19" w:firstLine="440"/>
        <w:rPr>
          <w:i w:val="0"/>
          <w:sz w:val="24"/>
          <w:szCs w:val="24"/>
        </w:rPr>
      </w:pPr>
      <w:r w:rsidRPr="0015457C">
        <w:rPr>
          <w:i w:val="0"/>
          <w:sz w:val="24"/>
          <w:szCs w:val="24"/>
        </w:rPr>
        <w:t>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496E4F" w:rsidRPr="0015457C" w:rsidRDefault="00496E4F" w:rsidP="00496E4F">
      <w:pPr>
        <w:pStyle w:val="30"/>
        <w:ind w:right="19" w:firstLine="440"/>
        <w:rPr>
          <w:i w:val="0"/>
          <w:sz w:val="24"/>
          <w:szCs w:val="24"/>
        </w:rPr>
      </w:pPr>
      <w:r w:rsidRPr="0015457C">
        <w:rPr>
          <w:i w:val="0"/>
          <w:sz w:val="24"/>
          <w:szCs w:val="24"/>
        </w:rPr>
        <w:t>Номера реестровых записей и совокупное количество баллов (при наличии) о поставляемом товаре включаются в контракт (п. 9 постановления Правительства РФ № 617).</w:t>
      </w:r>
    </w:p>
    <w:p w:rsidR="00496E4F" w:rsidRPr="0015457C" w:rsidRDefault="00496E4F" w:rsidP="00496E4F">
      <w:pPr>
        <w:pStyle w:val="30"/>
        <w:ind w:right="19" w:firstLine="440"/>
        <w:rPr>
          <w:i w:val="0"/>
          <w:sz w:val="24"/>
          <w:szCs w:val="24"/>
        </w:rPr>
      </w:pPr>
      <w:r w:rsidRPr="0015457C">
        <w:rPr>
          <w:i w:val="0"/>
          <w:sz w:val="24"/>
          <w:szCs w:val="24"/>
        </w:rPr>
        <w:t>На основании п. 5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0328DD" w:rsidRPr="0015457C" w:rsidRDefault="00496E4F" w:rsidP="00496E4F">
      <w:pPr>
        <w:pStyle w:val="30"/>
        <w:shd w:val="clear" w:color="auto" w:fill="auto"/>
        <w:ind w:right="19" w:firstLine="440"/>
        <w:rPr>
          <w:i w:val="0"/>
          <w:sz w:val="24"/>
          <w:szCs w:val="24"/>
        </w:rPr>
      </w:pPr>
      <w:r w:rsidRPr="0015457C">
        <w:rPr>
          <w:i w:val="0"/>
          <w:sz w:val="24"/>
          <w:szCs w:val="24"/>
        </w:rPr>
        <w:t>5)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6732B" w:rsidRPr="0015457C" w:rsidRDefault="0056732B" w:rsidP="0056732B">
      <w:pPr>
        <w:pStyle w:val="30"/>
        <w:ind w:right="19" w:firstLine="440"/>
        <w:rPr>
          <w:i w:val="0"/>
          <w:sz w:val="24"/>
          <w:szCs w:val="24"/>
        </w:rPr>
      </w:pPr>
      <w:r w:rsidRPr="0015457C">
        <w:rPr>
          <w:i w:val="0"/>
          <w:sz w:val="24"/>
          <w:szCs w:val="24"/>
        </w:rPr>
        <w:t>Согласно информации, размещенной в единой информационной системе, структурированной формой извещения о проведении закупки в форме электронного аукциона № 0362200014424000867 заказчиком установлены ограничения допуска отдельных видов промышленных товаров, происходящих из иностранных государств, предусмотренный постановлением Правительства РФ № 617.</w:t>
      </w:r>
    </w:p>
    <w:p w:rsidR="00175BFE" w:rsidRPr="0015457C" w:rsidRDefault="0056732B" w:rsidP="0056732B">
      <w:pPr>
        <w:pStyle w:val="30"/>
        <w:shd w:val="clear" w:color="auto" w:fill="auto"/>
        <w:ind w:right="19" w:firstLine="440"/>
        <w:rPr>
          <w:i w:val="0"/>
          <w:sz w:val="24"/>
          <w:szCs w:val="24"/>
        </w:rPr>
      </w:pPr>
      <w:r w:rsidRPr="0015457C">
        <w:rPr>
          <w:i w:val="0"/>
          <w:sz w:val="24"/>
          <w:szCs w:val="24"/>
        </w:rPr>
        <w:t>Пунктом 4 Требований к содержанию, составу заявки на участие в закупке и инструкции по ее заполнению, являющихся приложением к извещению, установлено следующее:</w:t>
      </w:r>
    </w:p>
    <w:p w:rsidR="00175BFE" w:rsidRPr="0015457C" w:rsidRDefault="00175BFE" w:rsidP="0056732B">
      <w:pPr>
        <w:pStyle w:val="30"/>
        <w:shd w:val="clear" w:color="auto" w:fill="auto"/>
        <w:ind w:right="19"/>
        <w:rPr>
          <w:i w:val="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000" w:firstRow="0" w:lastRow="0" w:firstColumn="0" w:lastColumn="0" w:noHBand="0" w:noVBand="0"/>
      </w:tblPr>
      <w:tblGrid>
        <w:gridCol w:w="912"/>
        <w:gridCol w:w="10296"/>
      </w:tblGrid>
      <w:tr w:rsidR="00175BFE" w:rsidRPr="0015457C" w:rsidTr="004C3B53">
        <w:tc>
          <w:tcPr>
            <w:tcW w:w="851" w:type="dxa"/>
            <w:vMerge w:val="restart"/>
            <w:shd w:val="clear" w:color="auto" w:fill="F2F2F2" w:themeFill="background1" w:themeFillShade="F2"/>
          </w:tcPr>
          <w:p w:rsidR="00175BFE" w:rsidRPr="0015457C" w:rsidRDefault="00175BFE" w:rsidP="004C3B53">
            <w:pPr>
              <w:suppressLineNumbers/>
              <w:jc w:val="center"/>
              <w:rPr>
                <w:rFonts w:ascii="Times New Roman" w:hAnsi="Times New Roman" w:cs="Times New Roman"/>
                <w:sz w:val="20"/>
                <w:szCs w:val="20"/>
              </w:rPr>
            </w:pPr>
            <w:r w:rsidRPr="0015457C">
              <w:rPr>
                <w:rFonts w:ascii="Times New Roman" w:hAnsi="Times New Roman" w:cs="Times New Roman"/>
                <w:sz w:val="20"/>
                <w:szCs w:val="20"/>
              </w:rPr>
              <w:t>ПП РФ</w:t>
            </w:r>
          </w:p>
          <w:p w:rsidR="00175BFE" w:rsidRPr="0015457C" w:rsidRDefault="00175BFE" w:rsidP="004C3B53">
            <w:pPr>
              <w:suppressLineNumbers/>
              <w:jc w:val="center"/>
              <w:rPr>
                <w:rFonts w:ascii="Times New Roman" w:hAnsi="Times New Roman" w:cs="Times New Roman"/>
                <w:sz w:val="20"/>
                <w:szCs w:val="20"/>
              </w:rPr>
            </w:pPr>
            <w:r w:rsidRPr="0015457C">
              <w:rPr>
                <w:rFonts w:ascii="Times New Roman" w:hAnsi="Times New Roman" w:cs="Times New Roman"/>
                <w:sz w:val="20"/>
                <w:szCs w:val="20"/>
              </w:rPr>
              <w:t>№617</w:t>
            </w:r>
          </w:p>
        </w:tc>
        <w:tc>
          <w:tcPr>
            <w:tcW w:w="9468" w:type="dxa"/>
            <w:shd w:val="clear" w:color="auto" w:fill="F2F2F2" w:themeFill="background1" w:themeFillShade="F2"/>
          </w:tcPr>
          <w:p w:rsidR="00175BFE" w:rsidRPr="0015457C" w:rsidRDefault="00175BFE" w:rsidP="004C3B53">
            <w:pPr>
              <w:suppressLineNumbers/>
              <w:ind w:firstLine="209"/>
              <w:jc w:val="both"/>
              <w:rPr>
                <w:rFonts w:ascii="Times New Roman" w:hAnsi="Times New Roman" w:cs="Times New Roman"/>
                <w:noProof/>
                <w:sz w:val="20"/>
                <w:szCs w:val="20"/>
              </w:rPr>
            </w:pPr>
            <w:r w:rsidRPr="0015457C">
              <w:rPr>
                <w:rFonts w:ascii="Times New Roman" w:hAnsi="Times New Roman" w:cs="Times New Roman"/>
                <w:sz w:val="20"/>
                <w:szCs w:val="20"/>
              </w:rPr>
              <w:t>Ограничение допуска отдельных видов промышленных товаров, происходящих из иностранных государств в соответствии с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w:t>
            </w:r>
          </w:p>
        </w:tc>
      </w:tr>
      <w:tr w:rsidR="00175BFE" w:rsidRPr="0015457C" w:rsidTr="004C3B53">
        <w:tc>
          <w:tcPr>
            <w:tcW w:w="851" w:type="dxa"/>
            <w:vMerge/>
            <w:shd w:val="clear" w:color="auto" w:fill="F2F2F2" w:themeFill="background1" w:themeFillShade="F2"/>
          </w:tcPr>
          <w:p w:rsidR="00175BFE" w:rsidRPr="0015457C" w:rsidRDefault="00175BFE" w:rsidP="004C3B53">
            <w:pPr>
              <w:suppressLineNumbers/>
              <w:rPr>
                <w:rFonts w:ascii="Times New Roman" w:hAnsi="Times New Roman" w:cs="Times New Roman"/>
                <w:sz w:val="20"/>
                <w:szCs w:val="20"/>
              </w:rPr>
            </w:pPr>
          </w:p>
        </w:tc>
        <w:tc>
          <w:tcPr>
            <w:tcW w:w="9605" w:type="dxa"/>
            <w:shd w:val="clear" w:color="auto" w:fill="FFFFFF" w:themeFill="background1"/>
          </w:tcPr>
          <w:p w:rsidR="00175BFE" w:rsidRPr="0015457C" w:rsidRDefault="00175BFE" w:rsidP="004C3B53">
            <w:pPr>
              <w:autoSpaceDE w:val="0"/>
              <w:autoSpaceDN w:val="0"/>
              <w:adjustRightInd w:val="0"/>
              <w:ind w:firstLine="539"/>
              <w:jc w:val="both"/>
              <w:rPr>
                <w:rFonts w:ascii="Times New Roman" w:hAnsi="Times New Roman" w:cs="Times New Roman"/>
                <w:sz w:val="20"/>
                <w:szCs w:val="20"/>
              </w:rPr>
            </w:pPr>
            <w:r w:rsidRPr="0015457C">
              <w:rPr>
                <w:rFonts w:ascii="Times New Roman" w:hAnsi="Times New Roman" w:cs="Times New Roman"/>
                <w:sz w:val="20"/>
                <w:szCs w:val="20"/>
              </w:rPr>
              <w:t>Установлено ограничение допуска отдельных видов промышленных товаров, происходящих из иностранных государств в соответствии с Постановлением № 617.</w:t>
            </w:r>
          </w:p>
          <w:p w:rsidR="00175BFE" w:rsidRPr="0015457C" w:rsidRDefault="00175BFE" w:rsidP="004C3B53">
            <w:pPr>
              <w:autoSpaceDE w:val="0"/>
              <w:autoSpaceDN w:val="0"/>
              <w:adjustRightInd w:val="0"/>
              <w:ind w:firstLine="539"/>
              <w:jc w:val="both"/>
              <w:rPr>
                <w:rFonts w:ascii="Times New Roman" w:hAnsi="Times New Roman" w:cs="Times New Roman"/>
                <w:sz w:val="20"/>
                <w:szCs w:val="20"/>
              </w:rPr>
            </w:pPr>
          </w:p>
          <w:p w:rsidR="00175BFE" w:rsidRPr="0015457C" w:rsidRDefault="00175BFE" w:rsidP="004C3B53">
            <w:pPr>
              <w:autoSpaceDE w:val="0"/>
              <w:autoSpaceDN w:val="0"/>
              <w:adjustRightInd w:val="0"/>
              <w:ind w:firstLine="539"/>
              <w:jc w:val="both"/>
              <w:rPr>
                <w:rFonts w:ascii="Times New Roman" w:hAnsi="Times New Roman" w:cs="Times New Roman"/>
                <w:sz w:val="20"/>
                <w:szCs w:val="20"/>
              </w:rPr>
            </w:pPr>
            <w:r w:rsidRPr="0015457C">
              <w:rPr>
                <w:rFonts w:ascii="Times New Roman" w:hAnsi="Times New Roman" w:cs="Times New Roman"/>
                <w:sz w:val="20"/>
                <w:szCs w:val="20"/>
              </w:rPr>
              <w:t>Отклоняются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 (или более) заявок,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175BFE" w:rsidRPr="0015457C" w:rsidRDefault="00175BFE" w:rsidP="004C3B53">
            <w:pPr>
              <w:autoSpaceDE w:val="0"/>
              <w:autoSpaceDN w:val="0"/>
              <w:adjustRightInd w:val="0"/>
              <w:ind w:firstLine="539"/>
              <w:jc w:val="both"/>
              <w:rPr>
                <w:rFonts w:ascii="Times New Roman" w:hAnsi="Times New Roman" w:cs="Times New Roman"/>
                <w:sz w:val="20"/>
                <w:szCs w:val="20"/>
              </w:rPr>
            </w:pPr>
          </w:p>
          <w:p w:rsidR="00175BFE" w:rsidRPr="0015457C" w:rsidRDefault="00175BFE" w:rsidP="004C3B53">
            <w:pPr>
              <w:autoSpaceDE w:val="0"/>
              <w:autoSpaceDN w:val="0"/>
              <w:adjustRightInd w:val="0"/>
              <w:ind w:firstLine="539"/>
              <w:jc w:val="both"/>
              <w:rPr>
                <w:rFonts w:ascii="Times New Roman" w:hAnsi="Times New Roman" w:cs="Times New Roman"/>
                <w:sz w:val="20"/>
                <w:szCs w:val="20"/>
              </w:rPr>
            </w:pPr>
            <w:r w:rsidRPr="0015457C">
              <w:rPr>
                <w:rFonts w:ascii="Times New Roman" w:hAnsi="Times New Roman" w:cs="Times New Roman"/>
                <w:sz w:val="20"/>
                <w:szCs w:val="20"/>
              </w:rPr>
              <w:t>Номера реестровых записей и совокупное количество баллов (при наличии) о поставляемом товаре включаются в контракт.</w:t>
            </w:r>
          </w:p>
          <w:p w:rsidR="00175BFE" w:rsidRPr="0015457C" w:rsidRDefault="00175BFE" w:rsidP="004C3B53">
            <w:pPr>
              <w:autoSpaceDE w:val="0"/>
              <w:autoSpaceDN w:val="0"/>
              <w:adjustRightInd w:val="0"/>
              <w:ind w:firstLine="539"/>
              <w:jc w:val="both"/>
              <w:rPr>
                <w:rFonts w:ascii="Times New Roman" w:hAnsi="Times New Roman" w:cs="Times New Roman"/>
                <w:b/>
                <w:sz w:val="20"/>
                <w:szCs w:val="20"/>
              </w:rPr>
            </w:pPr>
            <w:r w:rsidRPr="0015457C">
              <w:rPr>
                <w:rFonts w:ascii="Times New Roman" w:hAnsi="Times New Roman" w:cs="Times New Roman"/>
                <w:b/>
                <w:sz w:val="20"/>
                <w:szCs w:val="20"/>
              </w:rPr>
              <w:t>Подтверждением страны происхождения отдельных видов промышленных товаров является одно из следующих условий:</w:t>
            </w:r>
          </w:p>
          <w:p w:rsidR="00175BFE" w:rsidRPr="0015457C" w:rsidRDefault="00175BFE" w:rsidP="004C3B53">
            <w:pPr>
              <w:autoSpaceDE w:val="0"/>
              <w:autoSpaceDN w:val="0"/>
              <w:adjustRightInd w:val="0"/>
              <w:ind w:firstLine="539"/>
              <w:jc w:val="both"/>
              <w:rPr>
                <w:rFonts w:ascii="Times New Roman" w:hAnsi="Times New Roman" w:cs="Times New Roman"/>
                <w:sz w:val="20"/>
                <w:szCs w:val="20"/>
              </w:rPr>
            </w:pPr>
            <w:r w:rsidRPr="0015457C">
              <w:rPr>
                <w:rFonts w:ascii="Times New Roman" w:hAnsi="Times New Roman" w:cs="Times New Roman"/>
                <w:b/>
                <w:sz w:val="20"/>
                <w:szCs w:val="20"/>
              </w:rPr>
              <w:t>Декларация</w:t>
            </w:r>
            <w:r w:rsidRPr="0015457C">
              <w:rPr>
                <w:rFonts w:ascii="Times New Roman" w:hAnsi="Times New Roman" w:cs="Times New Roman"/>
                <w:sz w:val="20"/>
                <w:szCs w:val="20"/>
              </w:rPr>
              <w:t xml:space="preserve"> с указанием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175BFE" w:rsidRPr="0015457C" w:rsidRDefault="00175BFE" w:rsidP="004C3B53">
            <w:pPr>
              <w:autoSpaceDE w:val="0"/>
              <w:autoSpaceDN w:val="0"/>
              <w:adjustRightInd w:val="0"/>
              <w:ind w:firstLine="539"/>
              <w:jc w:val="both"/>
              <w:rPr>
                <w:rFonts w:ascii="Times New Roman" w:hAnsi="Times New Roman" w:cs="Times New Roman"/>
                <w:b/>
                <w:sz w:val="20"/>
                <w:szCs w:val="20"/>
              </w:rPr>
            </w:pPr>
            <w:r w:rsidRPr="0015457C">
              <w:rPr>
                <w:rFonts w:ascii="Times New Roman" w:hAnsi="Times New Roman" w:cs="Times New Roman"/>
                <w:b/>
                <w:sz w:val="20"/>
                <w:szCs w:val="20"/>
              </w:rPr>
              <w:t>или</w:t>
            </w:r>
          </w:p>
          <w:p w:rsidR="00175BFE" w:rsidRPr="0015457C" w:rsidRDefault="00175BFE" w:rsidP="004C3B53">
            <w:pPr>
              <w:autoSpaceDE w:val="0"/>
              <w:autoSpaceDN w:val="0"/>
              <w:adjustRightInd w:val="0"/>
              <w:ind w:firstLine="539"/>
              <w:jc w:val="both"/>
              <w:rPr>
                <w:rFonts w:ascii="Times New Roman" w:hAnsi="Times New Roman" w:cs="Times New Roman"/>
                <w:sz w:val="20"/>
                <w:szCs w:val="20"/>
              </w:rPr>
            </w:pPr>
            <w:r w:rsidRPr="0015457C">
              <w:rPr>
                <w:rFonts w:ascii="Times New Roman" w:hAnsi="Times New Roman" w:cs="Times New Roman"/>
                <w:b/>
                <w:sz w:val="20"/>
                <w:szCs w:val="20"/>
              </w:rPr>
              <w:t>Декларация</w:t>
            </w:r>
            <w:r w:rsidRPr="0015457C">
              <w:rPr>
                <w:rFonts w:ascii="Times New Roman" w:hAnsi="Times New Roman" w:cs="Times New Roman"/>
                <w:sz w:val="20"/>
                <w:szCs w:val="20"/>
              </w:rPr>
              <w:t xml:space="preserve"> с указанием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175BFE" w:rsidRPr="0015457C" w:rsidRDefault="00175BFE" w:rsidP="004C3B53">
            <w:pPr>
              <w:autoSpaceDE w:val="0"/>
              <w:autoSpaceDN w:val="0"/>
              <w:adjustRightInd w:val="0"/>
              <w:ind w:firstLine="539"/>
              <w:jc w:val="both"/>
              <w:rPr>
                <w:rFonts w:ascii="Times New Roman" w:hAnsi="Times New Roman" w:cs="Times New Roman"/>
                <w:b/>
                <w:sz w:val="20"/>
                <w:szCs w:val="20"/>
              </w:rPr>
            </w:pPr>
            <w:r w:rsidRPr="0015457C">
              <w:rPr>
                <w:rFonts w:ascii="Times New Roman" w:hAnsi="Times New Roman" w:cs="Times New Roman"/>
                <w:b/>
                <w:sz w:val="20"/>
                <w:szCs w:val="20"/>
              </w:rPr>
              <w:t>или</w:t>
            </w:r>
          </w:p>
          <w:p w:rsidR="00175BFE" w:rsidRPr="0015457C" w:rsidRDefault="00175BFE" w:rsidP="004C3B53">
            <w:pPr>
              <w:autoSpaceDE w:val="0"/>
              <w:autoSpaceDN w:val="0"/>
              <w:adjustRightInd w:val="0"/>
              <w:ind w:firstLine="539"/>
              <w:jc w:val="both"/>
              <w:rPr>
                <w:rFonts w:ascii="Times New Roman" w:hAnsi="Times New Roman" w:cs="Times New Roman"/>
                <w:sz w:val="20"/>
                <w:szCs w:val="20"/>
              </w:rPr>
            </w:pPr>
            <w:r w:rsidRPr="0015457C">
              <w:rPr>
                <w:rFonts w:ascii="Times New Roman" w:hAnsi="Times New Roman" w:cs="Times New Roman"/>
                <w:sz w:val="20"/>
                <w:szCs w:val="20"/>
              </w:rPr>
              <w:t xml:space="preserve">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w:t>
            </w:r>
          </w:p>
        </w:tc>
      </w:tr>
    </w:tbl>
    <w:p w:rsidR="000328DD" w:rsidRPr="0015457C" w:rsidRDefault="000328DD" w:rsidP="00175BFE">
      <w:pPr>
        <w:pStyle w:val="30"/>
        <w:shd w:val="clear" w:color="auto" w:fill="auto"/>
        <w:ind w:right="19"/>
        <w:rPr>
          <w:i w:val="0"/>
          <w:sz w:val="24"/>
          <w:szCs w:val="24"/>
        </w:rPr>
      </w:pPr>
    </w:p>
    <w:p w:rsidR="00CF75FE" w:rsidRPr="0015457C" w:rsidRDefault="0056732B" w:rsidP="00167C60">
      <w:pPr>
        <w:pStyle w:val="30"/>
        <w:shd w:val="clear" w:color="auto" w:fill="auto"/>
        <w:ind w:right="19" w:firstLine="426"/>
        <w:rPr>
          <w:i w:val="0"/>
          <w:sz w:val="24"/>
          <w:szCs w:val="24"/>
        </w:rPr>
      </w:pPr>
      <w:r w:rsidRPr="0015457C">
        <w:rPr>
          <w:i w:val="0"/>
          <w:sz w:val="24"/>
          <w:szCs w:val="24"/>
        </w:rPr>
        <w:t xml:space="preserve">Комиссия, изучив информацию, представленную на заседание, установила, что заявка участника закупки с идентификационным номером № 118013510 (ООО «Селяночка») </w:t>
      </w:r>
      <w:r w:rsidR="00F53583">
        <w:rPr>
          <w:i w:val="0"/>
          <w:sz w:val="24"/>
          <w:szCs w:val="24"/>
        </w:rPr>
        <w:t>в структурированной форме</w:t>
      </w:r>
      <w:r w:rsidR="00FA2E5E" w:rsidRPr="0015457C">
        <w:rPr>
          <w:i w:val="0"/>
          <w:sz w:val="24"/>
          <w:szCs w:val="24"/>
        </w:rPr>
        <w:t xml:space="preserve"> не содержит указания на номера</w:t>
      </w:r>
      <w:r w:rsidR="00A30387">
        <w:rPr>
          <w:i w:val="0"/>
          <w:sz w:val="24"/>
          <w:szCs w:val="24"/>
        </w:rPr>
        <w:t xml:space="preserve"> реестровых записей</w:t>
      </w:r>
      <w:r w:rsidR="00FA2E5E" w:rsidRPr="0015457C">
        <w:rPr>
          <w:i w:val="0"/>
          <w:sz w:val="24"/>
          <w:szCs w:val="24"/>
        </w:rPr>
        <w:t>.</w:t>
      </w:r>
    </w:p>
    <w:p w:rsidR="00CC6A1F" w:rsidRPr="0015457C" w:rsidRDefault="00FA2E5E" w:rsidP="00CC6A1F">
      <w:pPr>
        <w:pStyle w:val="30"/>
        <w:shd w:val="clear" w:color="auto" w:fill="auto"/>
        <w:ind w:right="19" w:firstLine="426"/>
        <w:rPr>
          <w:i w:val="0"/>
          <w:sz w:val="24"/>
          <w:szCs w:val="24"/>
        </w:rPr>
      </w:pPr>
      <w:r w:rsidRPr="0015457C">
        <w:rPr>
          <w:i w:val="0"/>
          <w:sz w:val="24"/>
          <w:szCs w:val="24"/>
        </w:rPr>
        <w:t>Вместе с тем, Комиссией установлено, что в приложенных</w:t>
      </w:r>
      <w:r w:rsidR="00F53583">
        <w:rPr>
          <w:i w:val="0"/>
          <w:sz w:val="24"/>
          <w:szCs w:val="24"/>
        </w:rPr>
        <w:t xml:space="preserve"> к заявке</w:t>
      </w:r>
      <w:r w:rsidRPr="0015457C">
        <w:rPr>
          <w:i w:val="0"/>
          <w:sz w:val="24"/>
          <w:szCs w:val="24"/>
        </w:rPr>
        <w:t xml:space="preserve"> файлах </w:t>
      </w:r>
      <w:r w:rsidR="00CC6A1F" w:rsidRPr="0015457C">
        <w:rPr>
          <w:i w:val="0"/>
          <w:sz w:val="24"/>
          <w:szCs w:val="24"/>
        </w:rPr>
        <w:t>содерж</w:t>
      </w:r>
      <w:r w:rsidR="00F53583">
        <w:rPr>
          <w:i w:val="0"/>
          <w:sz w:val="24"/>
          <w:szCs w:val="24"/>
        </w:rPr>
        <w:t>а</w:t>
      </w:r>
      <w:r w:rsidR="00CC6A1F" w:rsidRPr="0015457C">
        <w:rPr>
          <w:i w:val="0"/>
          <w:sz w:val="24"/>
          <w:szCs w:val="24"/>
        </w:rPr>
        <w:t xml:space="preserve">тся </w:t>
      </w:r>
      <w:r w:rsidR="00F53583">
        <w:rPr>
          <w:i w:val="0"/>
          <w:sz w:val="24"/>
          <w:szCs w:val="24"/>
        </w:rPr>
        <w:t>файлы «</w:t>
      </w:r>
      <w:r w:rsidR="00CC6A1F" w:rsidRPr="0015457C">
        <w:rPr>
          <w:i w:val="0"/>
          <w:sz w:val="24"/>
          <w:szCs w:val="24"/>
        </w:rPr>
        <w:t>выписка из реестра российской промышленной продукции</w:t>
      </w:r>
      <w:r w:rsidR="00F53583">
        <w:rPr>
          <w:i w:val="0"/>
          <w:sz w:val="24"/>
          <w:szCs w:val="24"/>
        </w:rPr>
        <w:t>»</w:t>
      </w:r>
      <w:r w:rsidR="00CC6A1F" w:rsidRPr="0015457C">
        <w:rPr>
          <w:i w:val="0"/>
          <w:sz w:val="24"/>
          <w:szCs w:val="24"/>
        </w:rPr>
        <w:t xml:space="preserve"> в количестве 14 штук.</w:t>
      </w:r>
    </w:p>
    <w:p w:rsidR="00CF75FE" w:rsidRPr="0015457C" w:rsidRDefault="00167C60" w:rsidP="00167C60">
      <w:pPr>
        <w:pStyle w:val="30"/>
        <w:shd w:val="clear" w:color="auto" w:fill="auto"/>
        <w:ind w:right="19" w:firstLine="426"/>
        <w:rPr>
          <w:i w:val="0"/>
          <w:sz w:val="24"/>
          <w:szCs w:val="24"/>
        </w:rPr>
      </w:pPr>
      <w:r w:rsidRPr="0015457C">
        <w:rPr>
          <w:i w:val="0"/>
          <w:sz w:val="24"/>
          <w:szCs w:val="24"/>
        </w:rPr>
        <w:t xml:space="preserve">Комиссией установлено, что закупочной комиссией Заказчика не дана </w:t>
      </w:r>
      <w:r w:rsidR="00F53583">
        <w:rPr>
          <w:i w:val="0"/>
          <w:sz w:val="24"/>
          <w:szCs w:val="24"/>
        </w:rPr>
        <w:t xml:space="preserve">правовая </w:t>
      </w:r>
      <w:r w:rsidRPr="0015457C">
        <w:rPr>
          <w:i w:val="0"/>
          <w:sz w:val="24"/>
          <w:szCs w:val="24"/>
        </w:rPr>
        <w:t>оценка данным файлам.</w:t>
      </w:r>
    </w:p>
    <w:p w:rsidR="00391296" w:rsidRPr="0015457C" w:rsidRDefault="00391296" w:rsidP="00391296">
      <w:pPr>
        <w:pStyle w:val="20"/>
        <w:shd w:val="clear" w:color="auto" w:fill="auto"/>
        <w:spacing w:after="0"/>
        <w:ind w:right="300" w:firstLine="440"/>
        <w:jc w:val="both"/>
        <w:rPr>
          <w:sz w:val="24"/>
          <w:szCs w:val="24"/>
        </w:rPr>
      </w:pPr>
      <w:r w:rsidRPr="0015457C">
        <w:rPr>
          <w:sz w:val="24"/>
          <w:szCs w:val="24"/>
        </w:rPr>
        <w:t>В силу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43401B" w:rsidRPr="0015457C" w:rsidRDefault="00391296" w:rsidP="0043401B">
      <w:pPr>
        <w:pStyle w:val="20"/>
        <w:shd w:val="clear" w:color="auto" w:fill="auto"/>
        <w:spacing w:after="0"/>
        <w:ind w:firstLine="440"/>
        <w:jc w:val="both"/>
        <w:rPr>
          <w:sz w:val="24"/>
          <w:szCs w:val="24"/>
        </w:rPr>
      </w:pPr>
      <w:r w:rsidRPr="0015457C">
        <w:rPr>
          <w:sz w:val="24"/>
          <w:szCs w:val="24"/>
        </w:rPr>
        <w:t>1) члены ком</w:t>
      </w:r>
      <w:r w:rsidR="0043401B" w:rsidRPr="0015457C">
        <w:rPr>
          <w:sz w:val="24"/>
          <w:szCs w:val="24"/>
        </w:rPr>
        <w:t>иссии по осуществлению закупок:</w:t>
      </w:r>
    </w:p>
    <w:p w:rsidR="00391296" w:rsidRPr="0015457C" w:rsidRDefault="00391296" w:rsidP="0043401B">
      <w:pPr>
        <w:pStyle w:val="20"/>
        <w:shd w:val="clear" w:color="auto" w:fill="auto"/>
        <w:spacing w:after="0"/>
        <w:ind w:firstLine="440"/>
        <w:jc w:val="both"/>
        <w:rPr>
          <w:sz w:val="24"/>
          <w:szCs w:val="24"/>
        </w:rPr>
      </w:pPr>
      <w:r w:rsidRPr="0015457C">
        <w:rPr>
          <w:sz w:val="24"/>
          <w:szCs w:val="24"/>
        </w:rPr>
        <w:t>а)</w:t>
      </w:r>
      <w:r w:rsidRPr="0015457C">
        <w:rPr>
          <w:sz w:val="24"/>
          <w:szCs w:val="24"/>
        </w:rPr>
        <w:tab/>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391296" w:rsidRPr="0015457C" w:rsidRDefault="00A30387" w:rsidP="00391296">
      <w:pPr>
        <w:pStyle w:val="20"/>
        <w:shd w:val="clear" w:color="auto" w:fill="auto"/>
        <w:spacing w:after="0"/>
        <w:ind w:right="300" w:firstLine="440"/>
        <w:jc w:val="both"/>
        <w:rPr>
          <w:sz w:val="24"/>
          <w:szCs w:val="24"/>
        </w:rPr>
      </w:pPr>
      <w:r>
        <w:rPr>
          <w:sz w:val="24"/>
          <w:szCs w:val="24"/>
        </w:rPr>
        <w:t>Согласно п. 4</w:t>
      </w:r>
      <w:r w:rsidR="00391296" w:rsidRPr="0015457C">
        <w:rPr>
          <w:sz w:val="24"/>
          <w:szCs w:val="24"/>
        </w:rPr>
        <w:t xml:space="preserve">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391296" w:rsidRPr="0015457C" w:rsidRDefault="00A30387" w:rsidP="00391296">
      <w:pPr>
        <w:pStyle w:val="20"/>
        <w:shd w:val="clear" w:color="auto" w:fill="auto"/>
        <w:spacing w:after="0"/>
        <w:ind w:right="300" w:firstLine="440"/>
        <w:jc w:val="both"/>
        <w:rPr>
          <w:sz w:val="24"/>
          <w:szCs w:val="24"/>
        </w:rPr>
      </w:pPr>
      <w:r>
        <w:rPr>
          <w:sz w:val="24"/>
          <w:szCs w:val="24"/>
        </w:rPr>
        <w:t>4) предусмотренных подпунктом «а»</w:t>
      </w:r>
      <w:r w:rsidRPr="00A30387">
        <w:rPr>
          <w:sz w:val="24"/>
          <w:szCs w:val="24"/>
        </w:rPr>
        <w:t xml:space="preserve"> пункта 1 (за исключением случая, предусмотренного пунктом </w:t>
      </w:r>
      <w:r>
        <w:rPr>
          <w:sz w:val="24"/>
          <w:szCs w:val="24"/>
        </w:rPr>
        <w:t>5 настоящей части), подпунктом «а»</w:t>
      </w:r>
      <w:r w:rsidRPr="00A30387">
        <w:rPr>
          <w:sz w:val="24"/>
          <w:szCs w:val="24"/>
        </w:rPr>
        <w:t xml:space="preserve"> пункта 2 части 4, подпунктом "а" пункта 1 (за исключением случая, предусмотренного пунктом 5 настоящей части), пунктом 2 части 5 статьи 14 настоящего Федерального закона</w:t>
      </w:r>
      <w:r w:rsidR="00391296" w:rsidRPr="0015457C">
        <w:rPr>
          <w:sz w:val="24"/>
          <w:szCs w:val="24"/>
        </w:rPr>
        <w:t>.</w:t>
      </w:r>
    </w:p>
    <w:p w:rsidR="00391296" w:rsidRPr="0015457C" w:rsidRDefault="00391296" w:rsidP="00927D6C">
      <w:pPr>
        <w:pStyle w:val="20"/>
        <w:shd w:val="clear" w:color="auto" w:fill="auto"/>
        <w:spacing w:after="0"/>
        <w:ind w:right="301" w:firstLine="442"/>
        <w:jc w:val="both"/>
        <w:rPr>
          <w:sz w:val="24"/>
          <w:szCs w:val="24"/>
        </w:rPr>
      </w:pPr>
      <w:r w:rsidRPr="0015457C">
        <w:rPr>
          <w:sz w:val="24"/>
          <w:szCs w:val="24"/>
        </w:rPr>
        <w:t xml:space="preserve">Таким образом, Комиссия приходит к выводу о том, что решение комиссии по осуществлению закупок Заказчика в части отклонения заявки </w:t>
      </w:r>
      <w:r w:rsidR="00D02682" w:rsidRPr="0015457C">
        <w:rPr>
          <w:sz w:val="24"/>
          <w:szCs w:val="24"/>
        </w:rPr>
        <w:t xml:space="preserve">ООО «Селяночка» </w:t>
      </w:r>
      <w:r w:rsidRPr="0015457C">
        <w:rPr>
          <w:sz w:val="24"/>
          <w:szCs w:val="24"/>
        </w:rPr>
        <w:t>по основанию, указанному в протоколе подведения итогов, прин</w:t>
      </w:r>
      <w:r w:rsidR="00A30387">
        <w:rPr>
          <w:sz w:val="24"/>
          <w:szCs w:val="24"/>
        </w:rPr>
        <w:t>ято в нарушение п. 4</w:t>
      </w:r>
      <w:r w:rsidRPr="0015457C">
        <w:rPr>
          <w:sz w:val="24"/>
          <w:szCs w:val="24"/>
        </w:rPr>
        <w:t xml:space="preserve"> ч. 12 ст. 48, пп. «а» п. 1 ч. 5 ст. 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 2 ст. 7.30 КоАП.</w:t>
      </w:r>
    </w:p>
    <w:p w:rsidR="00391296" w:rsidRPr="0015457C" w:rsidRDefault="00391296" w:rsidP="00210439">
      <w:pPr>
        <w:pStyle w:val="20"/>
        <w:shd w:val="clear" w:color="auto" w:fill="auto"/>
        <w:spacing w:after="0" w:line="240" w:lineRule="auto"/>
        <w:ind w:firstLine="425"/>
        <w:jc w:val="both"/>
        <w:rPr>
          <w:sz w:val="24"/>
          <w:szCs w:val="24"/>
        </w:rPr>
      </w:pPr>
      <w:r w:rsidRPr="0015457C">
        <w:rPr>
          <w:sz w:val="24"/>
          <w:szCs w:val="24"/>
        </w:rPr>
        <w:t>На основании вышеизложенного и руководствуясь частью 8 статьи 106 Закона о контрактной системе, Комиссия,</w:t>
      </w:r>
    </w:p>
    <w:p w:rsidR="00660923" w:rsidRPr="0015457C" w:rsidRDefault="006D6AB1" w:rsidP="006D6AB1">
      <w:pPr>
        <w:pStyle w:val="20"/>
        <w:shd w:val="clear" w:color="auto" w:fill="auto"/>
        <w:spacing w:after="0"/>
        <w:ind w:right="300" w:firstLine="440"/>
        <w:rPr>
          <w:b/>
          <w:sz w:val="28"/>
          <w:szCs w:val="28"/>
        </w:rPr>
      </w:pPr>
      <w:r w:rsidRPr="0015457C">
        <w:rPr>
          <w:b/>
          <w:sz w:val="28"/>
          <w:szCs w:val="28"/>
        </w:rPr>
        <w:t>РЕШИЛА:</w:t>
      </w:r>
    </w:p>
    <w:p w:rsidR="006D6AB1" w:rsidRPr="0015457C" w:rsidRDefault="006D6AB1" w:rsidP="004C229E">
      <w:pPr>
        <w:pStyle w:val="20"/>
        <w:shd w:val="clear" w:color="auto" w:fill="auto"/>
        <w:spacing w:after="0"/>
        <w:ind w:right="300" w:firstLine="440"/>
        <w:jc w:val="both"/>
        <w:rPr>
          <w:sz w:val="24"/>
          <w:szCs w:val="24"/>
        </w:rPr>
      </w:pPr>
    </w:p>
    <w:p w:rsidR="00391296" w:rsidRPr="0015457C" w:rsidRDefault="00391296" w:rsidP="00210439">
      <w:pPr>
        <w:pStyle w:val="20"/>
        <w:numPr>
          <w:ilvl w:val="0"/>
          <w:numId w:val="2"/>
        </w:numPr>
        <w:shd w:val="clear" w:color="auto" w:fill="auto"/>
        <w:tabs>
          <w:tab w:val="left" w:pos="1853"/>
        </w:tabs>
        <w:spacing w:after="0" w:line="240" w:lineRule="auto"/>
        <w:ind w:firstLine="425"/>
        <w:jc w:val="both"/>
        <w:rPr>
          <w:sz w:val="24"/>
          <w:szCs w:val="24"/>
        </w:rPr>
      </w:pPr>
      <w:r w:rsidRPr="0015457C">
        <w:rPr>
          <w:sz w:val="24"/>
          <w:szCs w:val="24"/>
        </w:rPr>
        <w:t xml:space="preserve">Жалобу </w:t>
      </w:r>
      <w:r w:rsidR="00E4787A" w:rsidRPr="0015457C">
        <w:rPr>
          <w:sz w:val="24"/>
          <w:szCs w:val="24"/>
        </w:rPr>
        <w:t>ООО «Селяночка»</w:t>
      </w:r>
      <w:r w:rsidRPr="0015457C">
        <w:rPr>
          <w:i/>
          <w:sz w:val="24"/>
          <w:szCs w:val="24"/>
        </w:rPr>
        <w:t xml:space="preserve"> </w:t>
      </w:r>
      <w:r w:rsidRPr="0015457C">
        <w:rPr>
          <w:sz w:val="24"/>
          <w:szCs w:val="24"/>
        </w:rPr>
        <w:t>признать обоснованной.</w:t>
      </w:r>
    </w:p>
    <w:p w:rsidR="00391296" w:rsidRPr="0015457C" w:rsidRDefault="00391296" w:rsidP="00210439">
      <w:pPr>
        <w:pStyle w:val="20"/>
        <w:numPr>
          <w:ilvl w:val="0"/>
          <w:numId w:val="2"/>
        </w:numPr>
        <w:shd w:val="clear" w:color="auto" w:fill="auto"/>
        <w:tabs>
          <w:tab w:val="left" w:pos="1853"/>
        </w:tabs>
        <w:spacing w:after="0" w:line="240" w:lineRule="auto"/>
        <w:ind w:firstLine="425"/>
        <w:jc w:val="both"/>
        <w:rPr>
          <w:sz w:val="24"/>
          <w:szCs w:val="24"/>
        </w:rPr>
      </w:pPr>
      <w:r w:rsidRPr="0015457C">
        <w:rPr>
          <w:sz w:val="24"/>
          <w:szCs w:val="24"/>
        </w:rPr>
        <w:t xml:space="preserve">В действиях закупочной </w:t>
      </w:r>
      <w:r w:rsidR="00A30387">
        <w:rPr>
          <w:sz w:val="24"/>
          <w:szCs w:val="24"/>
        </w:rPr>
        <w:t>комиссии выявлены нарушения п. 4</w:t>
      </w:r>
      <w:r w:rsidRPr="0015457C">
        <w:rPr>
          <w:sz w:val="24"/>
          <w:szCs w:val="24"/>
        </w:rPr>
        <w:t xml:space="preserve"> ч. 12 ст. 48, пп. «а» п. 1 ч. 5 ст. 49 Закона о контрактной системе.</w:t>
      </w:r>
    </w:p>
    <w:p w:rsidR="00391296" w:rsidRPr="0015457C" w:rsidRDefault="00391296" w:rsidP="00210439">
      <w:pPr>
        <w:pStyle w:val="20"/>
        <w:numPr>
          <w:ilvl w:val="0"/>
          <w:numId w:val="2"/>
        </w:numPr>
        <w:shd w:val="clear" w:color="auto" w:fill="auto"/>
        <w:tabs>
          <w:tab w:val="left" w:pos="1853"/>
        </w:tabs>
        <w:spacing w:after="0" w:line="240" w:lineRule="auto"/>
        <w:ind w:firstLine="425"/>
        <w:jc w:val="both"/>
        <w:rPr>
          <w:sz w:val="24"/>
          <w:szCs w:val="24"/>
        </w:rPr>
      </w:pPr>
      <w:r w:rsidRPr="0015457C">
        <w:rPr>
          <w:sz w:val="24"/>
          <w:szCs w:val="24"/>
        </w:rPr>
        <w:t xml:space="preserve">В действиях заказчика в лице </w:t>
      </w:r>
      <w:r w:rsidR="00E4787A" w:rsidRPr="0015457C">
        <w:rPr>
          <w:sz w:val="24"/>
          <w:szCs w:val="24"/>
        </w:rPr>
        <w:t>Государственного автономного учреждения здравоохранения Свердловской области «Свердловская областная клиническая психиатрическая больница»</w:t>
      </w:r>
      <w:r w:rsidRPr="0015457C">
        <w:rPr>
          <w:sz w:val="24"/>
          <w:szCs w:val="24"/>
        </w:rPr>
        <w:t xml:space="preserve"> </w:t>
      </w:r>
      <w:r w:rsidR="00E4787A" w:rsidRPr="0015457C">
        <w:rPr>
          <w:sz w:val="24"/>
          <w:szCs w:val="24"/>
        </w:rPr>
        <w:t xml:space="preserve">нарушения Закона о контрактной системе не </w:t>
      </w:r>
      <w:r w:rsidRPr="0015457C">
        <w:rPr>
          <w:sz w:val="24"/>
          <w:szCs w:val="24"/>
        </w:rPr>
        <w:t>выявлены.</w:t>
      </w:r>
    </w:p>
    <w:p w:rsidR="00391296" w:rsidRPr="0015457C" w:rsidRDefault="00391296" w:rsidP="00210439">
      <w:pPr>
        <w:pStyle w:val="20"/>
        <w:numPr>
          <w:ilvl w:val="0"/>
          <w:numId w:val="2"/>
        </w:numPr>
        <w:shd w:val="clear" w:color="auto" w:fill="auto"/>
        <w:tabs>
          <w:tab w:val="left" w:pos="1853"/>
        </w:tabs>
        <w:spacing w:after="0" w:line="240" w:lineRule="auto"/>
        <w:ind w:firstLine="425"/>
        <w:jc w:val="both"/>
        <w:rPr>
          <w:sz w:val="24"/>
          <w:szCs w:val="24"/>
        </w:rPr>
      </w:pPr>
      <w:r w:rsidRPr="0015457C">
        <w:rPr>
          <w:sz w:val="24"/>
          <w:szCs w:val="24"/>
        </w:rPr>
        <w:t xml:space="preserve">Заказчику в лице </w:t>
      </w:r>
      <w:r w:rsidR="00CC6A1F" w:rsidRPr="0015457C">
        <w:rPr>
          <w:sz w:val="24"/>
          <w:szCs w:val="24"/>
        </w:rPr>
        <w:t>Государственного автономного учреждения здравоохранения Свердловской области «Свердловская областная клиническая психиатрическая больница»</w:t>
      </w:r>
      <w:r w:rsidRPr="0015457C">
        <w:rPr>
          <w:sz w:val="24"/>
          <w:szCs w:val="24"/>
        </w:rPr>
        <w:t>, закупочной комиссии, оператору электронной площадки выдать предписание об устранении нарушений законодательства о контрактной системе.</w:t>
      </w:r>
    </w:p>
    <w:p w:rsidR="00CC6A1F" w:rsidRPr="0015457C" w:rsidRDefault="00CC6A1F" w:rsidP="00CC6A1F">
      <w:pPr>
        <w:pStyle w:val="ae"/>
        <w:widowControl/>
        <w:numPr>
          <w:ilvl w:val="0"/>
          <w:numId w:val="2"/>
        </w:numPr>
        <w:spacing w:after="160" w:line="256" w:lineRule="auto"/>
        <w:ind w:left="0" w:firstLine="709"/>
        <w:jc w:val="both"/>
        <w:rPr>
          <w:rFonts w:ascii="Times New Roman" w:hAnsi="Times New Roman" w:cs="Times New Roman"/>
          <w:color w:val="auto"/>
        </w:rPr>
      </w:pPr>
      <w:r w:rsidRPr="0015457C">
        <w:rPr>
          <w:rFonts w:ascii="Times New Roman" w:hAnsi="Times New Roman" w:cs="Times New Roman"/>
          <w:color w:val="auto"/>
        </w:rPr>
        <w:t xml:space="preserve">Обязать заказчика обеспечить явку членов комиссии, принимавших решение об отклонении заявки участника в лице ООО </w:t>
      </w:r>
      <w:r w:rsidRPr="0015457C">
        <w:rPr>
          <w:rFonts w:ascii="Times New Roman" w:eastAsia="Times New Roman" w:hAnsi="Times New Roman" w:cs="Times New Roman"/>
          <w:color w:val="auto"/>
        </w:rPr>
        <w:t>«</w:t>
      </w:r>
      <w:r w:rsidRPr="0015457C">
        <w:rPr>
          <w:rFonts w:ascii="Times New Roman" w:hAnsi="Times New Roman" w:cs="Times New Roman"/>
        </w:rPr>
        <w:t>Селяночка</w:t>
      </w:r>
      <w:r w:rsidRPr="0015457C">
        <w:rPr>
          <w:rFonts w:ascii="Times New Roman" w:eastAsia="Times New Roman" w:hAnsi="Times New Roman" w:cs="Times New Roman"/>
          <w:color w:val="auto"/>
        </w:rPr>
        <w:t>»</w:t>
      </w:r>
      <w:r w:rsidRPr="0015457C">
        <w:rPr>
          <w:rFonts w:ascii="Times New Roman" w:hAnsi="Times New Roman" w:cs="Times New Roman"/>
          <w:color w:val="auto"/>
        </w:rPr>
        <w:t xml:space="preserve"> по закупке № </w:t>
      </w:r>
      <w:r w:rsidRPr="0015457C">
        <w:rPr>
          <w:rFonts w:ascii="Times New Roman" w:hAnsi="Times New Roman" w:cs="Times New Roman"/>
        </w:rPr>
        <w:t>0362200014424000867</w:t>
      </w:r>
      <w:r w:rsidRPr="0015457C">
        <w:rPr>
          <w:rFonts w:ascii="Times New Roman" w:hAnsi="Times New Roman" w:cs="Times New Roman"/>
          <w:color w:val="auto"/>
        </w:rPr>
        <w:t>, с документами, закрепляющими за данными лицами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_________________ 20____г. в ________.</w:t>
      </w:r>
    </w:p>
    <w:p w:rsidR="00391296" w:rsidRPr="0015457C" w:rsidRDefault="00391296" w:rsidP="00210439">
      <w:pPr>
        <w:pStyle w:val="20"/>
        <w:shd w:val="clear" w:color="auto" w:fill="auto"/>
        <w:tabs>
          <w:tab w:val="left" w:leader="underscore" w:pos="3234"/>
          <w:tab w:val="left" w:leader="underscore" w:pos="3882"/>
          <w:tab w:val="left" w:leader="underscore" w:pos="5005"/>
        </w:tabs>
        <w:spacing w:after="0" w:line="240" w:lineRule="auto"/>
        <w:ind w:firstLine="425"/>
        <w:jc w:val="both"/>
        <w:rPr>
          <w:sz w:val="24"/>
          <w:szCs w:val="24"/>
        </w:rPr>
      </w:pPr>
    </w:p>
    <w:p w:rsidR="00391296" w:rsidRPr="0015457C" w:rsidRDefault="00391296" w:rsidP="00210439">
      <w:pPr>
        <w:pStyle w:val="20"/>
        <w:shd w:val="clear" w:color="auto" w:fill="auto"/>
        <w:tabs>
          <w:tab w:val="left" w:leader="underscore" w:pos="3234"/>
          <w:tab w:val="left" w:leader="underscore" w:pos="3882"/>
          <w:tab w:val="left" w:leader="underscore" w:pos="5005"/>
        </w:tabs>
        <w:spacing w:after="0" w:line="240" w:lineRule="auto"/>
        <w:ind w:firstLine="425"/>
        <w:jc w:val="both"/>
        <w:rPr>
          <w:sz w:val="24"/>
          <w:szCs w:val="24"/>
        </w:rPr>
      </w:pPr>
    </w:p>
    <w:p w:rsidR="00391296" w:rsidRPr="0015457C" w:rsidRDefault="00391296" w:rsidP="00210439">
      <w:pPr>
        <w:pStyle w:val="20"/>
        <w:shd w:val="clear" w:color="auto" w:fill="auto"/>
        <w:spacing w:after="0" w:line="240" w:lineRule="auto"/>
        <w:ind w:firstLine="425"/>
        <w:jc w:val="both"/>
        <w:rPr>
          <w:sz w:val="24"/>
          <w:szCs w:val="24"/>
        </w:rPr>
      </w:pPr>
      <w:r w:rsidRPr="0015457C">
        <w:rPr>
          <w:sz w:val="24"/>
          <w:szCs w:val="24"/>
        </w:rPr>
        <w:t>Настоящее решение может быть обжаловано в судебном порядке в течение трех месяцев со дня его принятия.</w:t>
      </w:r>
    </w:p>
    <w:p w:rsidR="00391296" w:rsidRPr="0015457C" w:rsidRDefault="00391296" w:rsidP="00391296">
      <w:pPr>
        <w:pStyle w:val="20"/>
        <w:shd w:val="clear" w:color="auto" w:fill="auto"/>
        <w:tabs>
          <w:tab w:val="left" w:leader="underscore" w:pos="3234"/>
          <w:tab w:val="left" w:leader="underscore" w:pos="3882"/>
          <w:tab w:val="left" w:leader="underscore" w:pos="5005"/>
        </w:tabs>
        <w:spacing w:after="0"/>
        <w:ind w:right="300"/>
        <w:jc w:val="both"/>
        <w:rPr>
          <w:sz w:val="24"/>
          <w:szCs w:val="24"/>
        </w:rPr>
      </w:pPr>
    </w:p>
    <w:p w:rsidR="00391296" w:rsidRPr="0015457C" w:rsidRDefault="00391296" w:rsidP="00391296">
      <w:pPr>
        <w:pStyle w:val="20"/>
        <w:shd w:val="clear" w:color="auto" w:fill="auto"/>
        <w:tabs>
          <w:tab w:val="left" w:leader="underscore" w:pos="3234"/>
          <w:tab w:val="left" w:leader="underscore" w:pos="3882"/>
          <w:tab w:val="left" w:leader="underscore" w:pos="5005"/>
        </w:tabs>
        <w:spacing w:after="0"/>
        <w:ind w:right="300"/>
        <w:jc w:val="both"/>
        <w:rPr>
          <w:sz w:val="24"/>
          <w:szCs w:val="24"/>
        </w:rPr>
        <w:sectPr w:rsidR="00391296" w:rsidRPr="0015457C" w:rsidSect="0085024E">
          <w:headerReference w:type="default" r:id="rId11"/>
          <w:pgSz w:w="11900" w:h="16840"/>
          <w:pgMar w:top="1049" w:right="259" w:bottom="785" w:left="423" w:header="0" w:footer="57" w:gutter="0"/>
          <w:cols w:space="720"/>
          <w:noEndnote/>
          <w:titlePg/>
          <w:docGrid w:linePitch="360"/>
        </w:sectPr>
      </w:pPr>
    </w:p>
    <w:p w:rsidR="00391296" w:rsidRPr="0015457C" w:rsidRDefault="00391296" w:rsidP="00391296">
      <w:pPr>
        <w:pStyle w:val="20"/>
        <w:shd w:val="clear" w:color="auto" w:fill="auto"/>
        <w:spacing w:after="0" w:line="408" w:lineRule="exact"/>
        <w:ind w:left="3220"/>
        <w:rPr>
          <w:sz w:val="24"/>
          <w:szCs w:val="24"/>
        </w:rPr>
      </w:pPr>
      <w:r w:rsidRPr="0015457C">
        <w:rPr>
          <w:noProof/>
          <w:lang w:eastAsia="ru-RU"/>
        </w:rPr>
        <w:drawing>
          <wp:anchor distT="0" distB="0" distL="63500" distR="63500" simplePos="0" relativeHeight="251661312" behindDoc="1" locked="0" layoutInCell="1" allowOverlap="1" wp14:anchorId="66B4F1D6" wp14:editId="46AE7A4E">
            <wp:simplePos x="0" y="0"/>
            <wp:positionH relativeFrom="margin">
              <wp:posOffset>798659</wp:posOffset>
            </wp:positionH>
            <wp:positionV relativeFrom="paragraph">
              <wp:posOffset>-69490</wp:posOffset>
            </wp:positionV>
            <wp:extent cx="4084320" cy="1090930"/>
            <wp:effectExtent l="0" t="0" r="0" b="0"/>
            <wp:wrapNone/>
            <wp:docPr id="18" name="Рисунок 18" descr="C:\Users\TO66-B~2\AppData\Local\Temp\FineReader12.00\media\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O66-B~2\AppData\Local\Temp\FineReader12.00\media\image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4320" cy="1090930"/>
                    </a:xfrm>
                    <a:prstGeom prst="rect">
                      <a:avLst/>
                    </a:prstGeom>
                    <a:noFill/>
                  </pic:spPr>
                </pic:pic>
              </a:graphicData>
            </a:graphic>
            <wp14:sizeRelH relativeFrom="page">
              <wp14:pctWidth>0</wp14:pctWidth>
            </wp14:sizeRelH>
            <wp14:sizeRelV relativeFrom="page">
              <wp14:pctHeight>0</wp14:pctHeight>
            </wp14:sizeRelV>
          </wp:anchor>
        </w:drawing>
      </w:r>
    </w:p>
    <w:p w:rsidR="00391296" w:rsidRPr="0015457C" w:rsidRDefault="00391296" w:rsidP="00391296">
      <w:pPr>
        <w:pStyle w:val="20"/>
        <w:shd w:val="clear" w:color="auto" w:fill="auto"/>
        <w:spacing w:after="0" w:line="240" w:lineRule="auto"/>
        <w:rPr>
          <w:sz w:val="24"/>
          <w:szCs w:val="24"/>
        </w:rPr>
      </w:pPr>
    </w:p>
    <w:p w:rsidR="00391296" w:rsidRPr="0015457C" w:rsidRDefault="00391296" w:rsidP="00391296">
      <w:pPr>
        <w:pStyle w:val="20"/>
        <w:shd w:val="clear" w:color="auto" w:fill="auto"/>
        <w:spacing w:after="0" w:line="240" w:lineRule="auto"/>
        <w:rPr>
          <w:sz w:val="24"/>
          <w:szCs w:val="24"/>
        </w:rPr>
      </w:pPr>
    </w:p>
    <w:p w:rsidR="00391296" w:rsidRPr="0015457C" w:rsidRDefault="00391296" w:rsidP="00391296">
      <w:pPr>
        <w:pStyle w:val="20"/>
        <w:shd w:val="clear" w:color="auto" w:fill="auto"/>
        <w:spacing w:after="0" w:line="240" w:lineRule="auto"/>
        <w:rPr>
          <w:sz w:val="24"/>
          <w:szCs w:val="24"/>
        </w:rPr>
      </w:pPr>
    </w:p>
    <w:p w:rsidR="00391296" w:rsidRPr="0015457C" w:rsidRDefault="00391296" w:rsidP="00391296">
      <w:pPr>
        <w:pStyle w:val="20"/>
        <w:shd w:val="clear" w:color="auto" w:fill="auto"/>
        <w:spacing w:after="0" w:line="240" w:lineRule="auto"/>
        <w:rPr>
          <w:sz w:val="24"/>
          <w:szCs w:val="24"/>
        </w:rPr>
      </w:pPr>
    </w:p>
    <w:p w:rsidR="00391296" w:rsidRPr="0015457C" w:rsidRDefault="00391296" w:rsidP="00391296">
      <w:pPr>
        <w:pStyle w:val="20"/>
        <w:shd w:val="clear" w:color="auto" w:fill="auto"/>
        <w:spacing w:after="0" w:line="240" w:lineRule="auto"/>
        <w:rPr>
          <w:sz w:val="24"/>
          <w:szCs w:val="24"/>
        </w:rPr>
      </w:pPr>
    </w:p>
    <w:p w:rsidR="0015457C" w:rsidRPr="0015457C" w:rsidRDefault="00391296" w:rsidP="00391296">
      <w:pPr>
        <w:pStyle w:val="20"/>
        <w:shd w:val="clear" w:color="auto" w:fill="auto"/>
        <w:spacing w:after="0" w:line="240" w:lineRule="auto"/>
        <w:rPr>
          <w:sz w:val="24"/>
          <w:szCs w:val="24"/>
        </w:rPr>
      </w:pPr>
      <w:r w:rsidRPr="0015457C">
        <w:rPr>
          <w:sz w:val="24"/>
          <w:szCs w:val="24"/>
        </w:rPr>
        <w:t xml:space="preserve">ПРЕДПИСАНИЕ № </w:t>
      </w:r>
      <w:r w:rsidR="0015457C" w:rsidRPr="0015457C">
        <w:rPr>
          <w:sz w:val="24"/>
          <w:szCs w:val="24"/>
        </w:rPr>
        <w:t>066/06/105-81/2025</w:t>
      </w:r>
    </w:p>
    <w:p w:rsidR="00391296" w:rsidRPr="0015457C" w:rsidRDefault="00391296" w:rsidP="00391296">
      <w:pPr>
        <w:pStyle w:val="20"/>
        <w:shd w:val="clear" w:color="auto" w:fill="auto"/>
        <w:spacing w:after="0" w:line="240" w:lineRule="auto"/>
        <w:rPr>
          <w:sz w:val="24"/>
          <w:szCs w:val="24"/>
        </w:rPr>
      </w:pPr>
      <w:r w:rsidRPr="0015457C">
        <w:rPr>
          <w:sz w:val="24"/>
          <w:szCs w:val="24"/>
        </w:rPr>
        <w:t>об устранении нарушений законодательства о контрактной системе</w:t>
      </w:r>
    </w:p>
    <w:p w:rsidR="00391296" w:rsidRPr="0015457C" w:rsidRDefault="00391296" w:rsidP="00391296">
      <w:pPr>
        <w:pStyle w:val="20"/>
        <w:shd w:val="clear" w:color="auto" w:fill="auto"/>
        <w:spacing w:after="0" w:line="240" w:lineRule="auto"/>
        <w:jc w:val="left"/>
        <w:rPr>
          <w:sz w:val="24"/>
          <w:szCs w:val="24"/>
        </w:rPr>
      </w:pPr>
    </w:p>
    <w:p w:rsidR="00391296" w:rsidRPr="0015457C" w:rsidRDefault="00391296" w:rsidP="00B96A65">
      <w:pPr>
        <w:pStyle w:val="20"/>
        <w:shd w:val="clear" w:color="auto" w:fill="auto"/>
        <w:spacing w:after="0" w:line="240" w:lineRule="auto"/>
        <w:jc w:val="left"/>
        <w:rPr>
          <w:sz w:val="24"/>
          <w:szCs w:val="24"/>
        </w:rPr>
      </w:pPr>
      <w:r w:rsidRPr="0015457C">
        <w:rPr>
          <w:sz w:val="24"/>
          <w:szCs w:val="24"/>
        </w:rPr>
        <w:t>г. Екатеринбург</w:t>
      </w:r>
      <w:r w:rsidRPr="0015457C">
        <w:rPr>
          <w:sz w:val="24"/>
          <w:szCs w:val="24"/>
        </w:rPr>
        <w:tab/>
        <w:t xml:space="preserve">                                                                                                  2</w:t>
      </w:r>
      <w:r w:rsidR="0015457C" w:rsidRPr="0015457C">
        <w:rPr>
          <w:sz w:val="24"/>
          <w:szCs w:val="24"/>
        </w:rPr>
        <w:t>1</w:t>
      </w:r>
      <w:r w:rsidRPr="0015457C">
        <w:rPr>
          <w:sz w:val="24"/>
          <w:szCs w:val="24"/>
        </w:rPr>
        <w:t>.</w:t>
      </w:r>
      <w:r w:rsidR="0015457C" w:rsidRPr="0015457C">
        <w:rPr>
          <w:sz w:val="24"/>
          <w:szCs w:val="24"/>
        </w:rPr>
        <w:t>01.2025</w:t>
      </w:r>
      <w:r w:rsidRPr="0015457C">
        <w:rPr>
          <w:sz w:val="24"/>
          <w:szCs w:val="24"/>
        </w:rPr>
        <w:t xml:space="preserve"> г.</w:t>
      </w:r>
    </w:p>
    <w:p w:rsidR="00B96A65" w:rsidRPr="0015457C" w:rsidRDefault="00B96A65" w:rsidP="00B96A65">
      <w:pPr>
        <w:pStyle w:val="20"/>
        <w:shd w:val="clear" w:color="auto" w:fill="auto"/>
        <w:spacing w:after="0" w:line="240" w:lineRule="auto"/>
        <w:jc w:val="left"/>
        <w:rPr>
          <w:sz w:val="24"/>
          <w:szCs w:val="24"/>
        </w:rPr>
      </w:pPr>
    </w:p>
    <w:p w:rsidR="00391296" w:rsidRPr="0015457C" w:rsidRDefault="00391296" w:rsidP="00B96A65">
      <w:pPr>
        <w:pStyle w:val="20"/>
        <w:shd w:val="clear" w:color="auto" w:fill="auto"/>
        <w:spacing w:after="0" w:line="240" w:lineRule="auto"/>
        <w:ind w:firstLine="425"/>
        <w:jc w:val="both"/>
        <w:rPr>
          <w:sz w:val="24"/>
          <w:szCs w:val="24"/>
        </w:rPr>
      </w:pPr>
      <w:r w:rsidRPr="0015457C">
        <w:rPr>
          <w:sz w:val="24"/>
          <w:szCs w:val="24"/>
        </w:rPr>
        <w:t>Комиссия Управления Федеральной антимонопольной службы по Свердловской области по контролю в сфере закупок в составе:</w:t>
      </w:r>
    </w:p>
    <w:p w:rsidR="00391296" w:rsidRPr="0015457C" w:rsidRDefault="00175F97" w:rsidP="00B96A65">
      <w:pPr>
        <w:ind w:firstLine="425"/>
        <w:jc w:val="both"/>
        <w:rPr>
          <w:rFonts w:ascii="Times New Roman" w:hAnsi="Times New Roman" w:cs="Times New Roman"/>
        </w:rPr>
      </w:pPr>
      <w:r>
        <w:rPr>
          <w:rFonts w:ascii="Times New Roman" w:hAnsi="Times New Roman" w:cs="Times New Roman"/>
        </w:rPr>
        <w:t>*</w:t>
      </w:r>
    </w:p>
    <w:p w:rsidR="00391296" w:rsidRPr="0015457C" w:rsidRDefault="00391296" w:rsidP="00B96A65">
      <w:pPr>
        <w:pStyle w:val="20"/>
        <w:shd w:val="clear" w:color="auto" w:fill="auto"/>
        <w:spacing w:after="0" w:line="240" w:lineRule="auto"/>
        <w:ind w:firstLine="425"/>
        <w:jc w:val="both"/>
        <w:rPr>
          <w:sz w:val="24"/>
          <w:szCs w:val="24"/>
        </w:rPr>
      </w:pPr>
      <w:r w:rsidRPr="0015457C">
        <w:rPr>
          <w:sz w:val="24"/>
          <w:szCs w:val="24"/>
        </w:rPr>
        <w:t xml:space="preserve">на основании своего решения № </w:t>
      </w:r>
      <w:r w:rsidR="0015457C" w:rsidRPr="0015457C">
        <w:rPr>
          <w:sz w:val="24"/>
          <w:szCs w:val="24"/>
        </w:rPr>
        <w:t>066/06/105-81/2025</w:t>
      </w:r>
      <w:r w:rsidRPr="0015457C">
        <w:rPr>
          <w:sz w:val="24"/>
          <w:szCs w:val="24"/>
        </w:rPr>
        <w:t xml:space="preserve"> от </w:t>
      </w:r>
      <w:r w:rsidR="0015457C" w:rsidRPr="0015457C">
        <w:rPr>
          <w:sz w:val="24"/>
          <w:szCs w:val="24"/>
        </w:rPr>
        <w:t>21.01.2025</w:t>
      </w:r>
      <w:r w:rsidRPr="0015457C">
        <w:rPr>
          <w:sz w:val="24"/>
          <w:szCs w:val="24"/>
        </w:rPr>
        <w:t xml:space="preserve"> г., руководствуясь п. 2 ч. 22 ст. 99 Закона о контрактной системе</w:t>
      </w:r>
    </w:p>
    <w:p w:rsidR="00991D09" w:rsidRPr="0015457C" w:rsidRDefault="00991D09" w:rsidP="00B96A65">
      <w:pPr>
        <w:pStyle w:val="20"/>
        <w:shd w:val="clear" w:color="auto" w:fill="auto"/>
        <w:tabs>
          <w:tab w:val="left" w:pos="1095"/>
        </w:tabs>
        <w:spacing w:after="0" w:line="240" w:lineRule="auto"/>
        <w:ind w:firstLine="425"/>
        <w:rPr>
          <w:sz w:val="24"/>
          <w:szCs w:val="24"/>
        </w:rPr>
      </w:pPr>
    </w:p>
    <w:p w:rsidR="00991D09" w:rsidRPr="0015457C" w:rsidRDefault="00991D09" w:rsidP="00B96A65">
      <w:pPr>
        <w:pStyle w:val="20"/>
        <w:shd w:val="clear" w:color="auto" w:fill="auto"/>
        <w:tabs>
          <w:tab w:val="left" w:pos="1095"/>
        </w:tabs>
        <w:spacing w:after="0" w:line="240" w:lineRule="auto"/>
        <w:ind w:firstLine="425"/>
        <w:rPr>
          <w:b/>
          <w:sz w:val="24"/>
          <w:szCs w:val="24"/>
        </w:rPr>
      </w:pPr>
      <w:r w:rsidRPr="0015457C">
        <w:rPr>
          <w:b/>
          <w:sz w:val="24"/>
          <w:szCs w:val="24"/>
        </w:rPr>
        <w:t>ПРЕДПИСЫВАЕТ:</w:t>
      </w:r>
    </w:p>
    <w:p w:rsidR="00991D09" w:rsidRPr="0015457C" w:rsidRDefault="00991D09" w:rsidP="00B96A65">
      <w:pPr>
        <w:pStyle w:val="20"/>
        <w:shd w:val="clear" w:color="auto" w:fill="auto"/>
        <w:tabs>
          <w:tab w:val="left" w:pos="1095"/>
        </w:tabs>
        <w:spacing w:after="0" w:line="240" w:lineRule="auto"/>
        <w:ind w:firstLine="425"/>
        <w:rPr>
          <w:b/>
          <w:sz w:val="24"/>
          <w:szCs w:val="24"/>
        </w:rPr>
      </w:pPr>
    </w:p>
    <w:p w:rsidR="0015457C" w:rsidRPr="0015457C" w:rsidRDefault="0015457C" w:rsidP="0015457C">
      <w:pPr>
        <w:widowControl/>
        <w:numPr>
          <w:ilvl w:val="0"/>
          <w:numId w:val="7"/>
        </w:numPr>
        <w:tabs>
          <w:tab w:val="num" w:pos="1440"/>
        </w:tabs>
        <w:spacing w:line="276" w:lineRule="auto"/>
        <w:ind w:left="0" w:right="-82" w:firstLine="709"/>
        <w:jc w:val="both"/>
        <w:rPr>
          <w:rFonts w:ascii="Times New Roman" w:hAnsi="Times New Roman" w:cs="Times New Roman"/>
        </w:rPr>
      </w:pPr>
      <w:r w:rsidRPr="0015457C">
        <w:rPr>
          <w:rFonts w:ascii="Times New Roman" w:hAnsi="Times New Roman" w:cs="Times New Roman"/>
        </w:rPr>
        <w:t xml:space="preserve">Заказчику в лице Государственного автономного учреждения здравоохранения Свердловской области «Свердловская областная клиническая психиатрическая больница», закупочной комиссии по закупке № 0362200014424000867 </w:t>
      </w:r>
      <w:r w:rsidR="00A30387">
        <w:rPr>
          <w:rFonts w:ascii="Times New Roman" w:hAnsi="Times New Roman" w:cs="Times New Roman"/>
          <w:b/>
        </w:rPr>
        <w:t>в срок до 13.02</w:t>
      </w:r>
      <w:r w:rsidRPr="0015457C">
        <w:rPr>
          <w:rFonts w:ascii="Times New Roman" w:hAnsi="Times New Roman" w:cs="Times New Roman"/>
          <w:b/>
        </w:rPr>
        <w:t>.2025 г.</w:t>
      </w:r>
      <w:r w:rsidRPr="0015457C">
        <w:rPr>
          <w:rFonts w:ascii="Times New Roman" w:hAnsi="Times New Roman" w:cs="Times New Roman"/>
        </w:rPr>
        <w:t xml:space="preserve"> отозвать карточку контракта, отменить протокол подведения итогов определения поставщика (подрядчика, исполнителя), и назначить новую дату рассмотрения заявок, поданных на участие в электронном аукционе, а также разместить на официальном сайте Российской Федерации в информационно-телекоммуникационной сети «Интернет» для размещения информации о  проведении закупок на поставки товаров, выполнение работ, оказание услуг </w:t>
      </w:r>
      <w:r w:rsidRPr="0015457C">
        <w:rPr>
          <w:rFonts w:ascii="Times New Roman" w:hAnsi="Times New Roman" w:cs="Times New Roman"/>
          <w:lang w:val="en-US"/>
        </w:rPr>
        <w:t>www</w:t>
      </w:r>
      <w:r w:rsidRPr="0015457C">
        <w:rPr>
          <w:rFonts w:ascii="Times New Roman" w:hAnsi="Times New Roman" w:cs="Times New Roman"/>
        </w:rPr>
        <w:t>.</w:t>
      </w:r>
      <w:r w:rsidRPr="0015457C">
        <w:rPr>
          <w:rFonts w:ascii="Times New Roman" w:hAnsi="Times New Roman" w:cs="Times New Roman"/>
          <w:lang w:val="en-US"/>
        </w:rPr>
        <w:t>zakupki</w:t>
      </w:r>
      <w:r w:rsidRPr="0015457C">
        <w:rPr>
          <w:rFonts w:ascii="Times New Roman" w:hAnsi="Times New Roman" w:cs="Times New Roman"/>
        </w:rPr>
        <w:t>.</w:t>
      </w:r>
      <w:r w:rsidRPr="0015457C">
        <w:rPr>
          <w:rFonts w:ascii="Times New Roman" w:hAnsi="Times New Roman" w:cs="Times New Roman"/>
          <w:lang w:val="en-US"/>
        </w:rPr>
        <w:t>gov</w:t>
      </w:r>
      <w:r w:rsidRPr="0015457C">
        <w:rPr>
          <w:rFonts w:ascii="Times New Roman" w:hAnsi="Times New Roman" w:cs="Times New Roman"/>
        </w:rPr>
        <w:t>.</w:t>
      </w:r>
      <w:r w:rsidRPr="0015457C">
        <w:rPr>
          <w:rFonts w:ascii="Times New Roman" w:hAnsi="Times New Roman" w:cs="Times New Roman"/>
          <w:lang w:val="en-US"/>
        </w:rPr>
        <w:t>ru</w:t>
      </w:r>
      <w:r w:rsidRPr="0015457C">
        <w:rPr>
          <w:rFonts w:ascii="Times New Roman" w:hAnsi="Times New Roman" w:cs="Times New Roman"/>
        </w:rPr>
        <w:t xml:space="preserve"> информацию об отмене протокола. При этом дата рассмотрения заявок на участие в электронном аукционе должна быть назначена не ранее, чем через 6 рабочих дней со дня отмены протокола.</w:t>
      </w:r>
    </w:p>
    <w:p w:rsidR="0015457C" w:rsidRPr="0015457C" w:rsidRDefault="0015457C" w:rsidP="0015457C">
      <w:pPr>
        <w:widowControl/>
        <w:numPr>
          <w:ilvl w:val="0"/>
          <w:numId w:val="7"/>
        </w:numPr>
        <w:tabs>
          <w:tab w:val="num" w:pos="1440"/>
        </w:tabs>
        <w:spacing w:line="276" w:lineRule="auto"/>
        <w:ind w:left="0" w:right="-82" w:firstLine="709"/>
        <w:jc w:val="both"/>
        <w:rPr>
          <w:rFonts w:ascii="Times New Roman" w:hAnsi="Times New Roman" w:cs="Times New Roman"/>
        </w:rPr>
      </w:pPr>
      <w:r w:rsidRPr="0015457C">
        <w:rPr>
          <w:rFonts w:ascii="Times New Roman" w:hAnsi="Times New Roman" w:cs="Times New Roman"/>
        </w:rPr>
        <w:t xml:space="preserve">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электронном аукционе, в том числе заявителя, об отмене протокола подведения итогов определения поставщика (подрядчика, исполнителя) от </w:t>
      </w:r>
      <w:r w:rsidRPr="0015457C">
        <w:rPr>
          <w:rFonts w:ascii="Times New Roman" w:hAnsi="Times New Roman"/>
        </w:rPr>
        <w:t>10.01.2025 №ИЭА1</w:t>
      </w:r>
      <w:r w:rsidRPr="0015457C">
        <w:rPr>
          <w:rFonts w:ascii="Times New Roman" w:hAnsi="Times New Roman" w:cs="Times New Roman"/>
        </w:rPr>
        <w:t>, о новой дате рассмотрения заявок на участие в электронном аукционе, а также о необходимости наличия на счетах для проведения операций по обеспечению участия в закупках, открытых участникам закупки, денежных средств в размере обеспечения  заявки на участие в закупке, о блокировании операций в отношении указанных средств, в случае если в их отношении блокирование прекращено.</w:t>
      </w:r>
    </w:p>
    <w:p w:rsidR="0015457C" w:rsidRPr="0015457C" w:rsidRDefault="0015457C" w:rsidP="0015457C">
      <w:pPr>
        <w:widowControl/>
        <w:numPr>
          <w:ilvl w:val="0"/>
          <w:numId w:val="7"/>
        </w:numPr>
        <w:tabs>
          <w:tab w:val="num" w:pos="1440"/>
        </w:tabs>
        <w:spacing w:line="276" w:lineRule="auto"/>
        <w:ind w:left="0" w:right="-82" w:firstLine="709"/>
        <w:jc w:val="both"/>
        <w:rPr>
          <w:rFonts w:ascii="Times New Roman" w:hAnsi="Times New Roman" w:cs="Times New Roman"/>
        </w:rPr>
      </w:pPr>
      <w:r w:rsidRPr="0015457C">
        <w:rPr>
          <w:rFonts w:ascii="Times New Roman" w:hAnsi="Times New Roman" w:cs="Times New Roman"/>
        </w:rPr>
        <w:t>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электронном аукционе через 4 рабочих дня со дня направления оператором электронной площадки уведомления, указанного в пункте 2 настоящего предписания.</w:t>
      </w:r>
    </w:p>
    <w:p w:rsidR="0015457C" w:rsidRPr="0015457C" w:rsidRDefault="0015457C" w:rsidP="0015457C">
      <w:pPr>
        <w:widowControl/>
        <w:numPr>
          <w:ilvl w:val="0"/>
          <w:numId w:val="7"/>
        </w:numPr>
        <w:tabs>
          <w:tab w:val="num" w:pos="1440"/>
        </w:tabs>
        <w:spacing w:line="276" w:lineRule="auto"/>
        <w:ind w:left="0" w:right="-82" w:firstLine="709"/>
        <w:jc w:val="both"/>
        <w:rPr>
          <w:rFonts w:ascii="Times New Roman" w:hAnsi="Times New Roman" w:cs="Times New Roman"/>
        </w:rPr>
      </w:pPr>
      <w:r w:rsidRPr="0015457C">
        <w:rPr>
          <w:rFonts w:ascii="Times New Roman" w:hAnsi="Times New Roman" w:cs="Times New Roman"/>
        </w:rPr>
        <w:t>Оператору электронной площадки необходимо исполнить п. 2, 3 настоящего предписания только в случае наличия установленного заказчиком при проведении закупки требования к обеспечению заявок на участие в закупке.</w:t>
      </w:r>
    </w:p>
    <w:p w:rsidR="0015457C" w:rsidRPr="0015457C" w:rsidRDefault="0015457C" w:rsidP="0015457C">
      <w:pPr>
        <w:widowControl/>
        <w:numPr>
          <w:ilvl w:val="0"/>
          <w:numId w:val="7"/>
        </w:numPr>
        <w:tabs>
          <w:tab w:val="num" w:pos="1440"/>
        </w:tabs>
        <w:spacing w:line="276" w:lineRule="auto"/>
        <w:ind w:left="0" w:right="-82" w:firstLine="709"/>
        <w:jc w:val="both"/>
        <w:rPr>
          <w:rFonts w:ascii="Times New Roman" w:hAnsi="Times New Roman" w:cs="Times New Roman"/>
        </w:rPr>
      </w:pPr>
      <w:r w:rsidRPr="0015457C">
        <w:rPr>
          <w:rFonts w:ascii="Times New Roman" w:hAnsi="Times New Roman" w:cs="Times New Roman"/>
        </w:rPr>
        <w:t>Комиссии рассмотреть заявки,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с учетом решения № 066/06/105-81/2025 от 21.01.2025.</w:t>
      </w:r>
    </w:p>
    <w:p w:rsidR="0015457C" w:rsidRPr="0015457C" w:rsidRDefault="0015457C" w:rsidP="0015457C">
      <w:pPr>
        <w:widowControl/>
        <w:numPr>
          <w:ilvl w:val="0"/>
          <w:numId w:val="7"/>
        </w:numPr>
        <w:tabs>
          <w:tab w:val="num" w:pos="1440"/>
        </w:tabs>
        <w:spacing w:line="276" w:lineRule="auto"/>
        <w:ind w:left="0" w:right="-82" w:firstLine="709"/>
        <w:jc w:val="both"/>
        <w:rPr>
          <w:rFonts w:ascii="Times New Roman" w:hAnsi="Times New Roman" w:cs="Times New Roman"/>
        </w:rPr>
      </w:pPr>
      <w:r w:rsidRPr="0015457C">
        <w:rPr>
          <w:rFonts w:ascii="Times New Roman" w:hAnsi="Times New Roman" w:cs="Times New Roman"/>
        </w:rPr>
        <w:t>Оператору электронной площадки обеспечить возможность исполнения пункта 5 настоящего предписания.</w:t>
      </w:r>
    </w:p>
    <w:p w:rsidR="0015457C" w:rsidRPr="0015457C" w:rsidRDefault="0015457C" w:rsidP="0015457C">
      <w:pPr>
        <w:widowControl/>
        <w:numPr>
          <w:ilvl w:val="0"/>
          <w:numId w:val="7"/>
        </w:numPr>
        <w:tabs>
          <w:tab w:val="num" w:pos="1440"/>
        </w:tabs>
        <w:spacing w:line="276" w:lineRule="auto"/>
        <w:ind w:left="0" w:right="-82" w:firstLine="709"/>
        <w:jc w:val="both"/>
        <w:rPr>
          <w:rFonts w:ascii="Times New Roman" w:hAnsi="Times New Roman" w:cs="Times New Roman"/>
        </w:rPr>
      </w:pPr>
      <w:r w:rsidRPr="0015457C">
        <w:rPr>
          <w:rFonts w:ascii="Times New Roman" w:hAnsi="Times New Roman" w:cs="Times New Roman"/>
        </w:rPr>
        <w:t>Заказчику в лице Государственного автономного учреждения здравоохранения Свердловской области «Свердловская областная клиническая психиатрическая больница»</w:t>
      </w:r>
      <w:r w:rsidRPr="0015457C">
        <w:rPr>
          <w:rFonts w:ascii="Times New Roman" w:hAnsi="Times New Roman"/>
        </w:rPr>
        <w:t>,</w:t>
      </w:r>
      <w:r w:rsidRPr="0015457C">
        <w:rPr>
          <w:rFonts w:ascii="Times New Roman" w:hAnsi="Times New Roman" w:cs="Times New Roman"/>
        </w:rPr>
        <w:t xml:space="preserve"> закупочной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15457C" w:rsidRPr="0015457C" w:rsidRDefault="0015457C" w:rsidP="0015457C">
      <w:pPr>
        <w:widowControl/>
        <w:numPr>
          <w:ilvl w:val="0"/>
          <w:numId w:val="7"/>
        </w:numPr>
        <w:tabs>
          <w:tab w:val="num" w:pos="1440"/>
        </w:tabs>
        <w:spacing w:line="276" w:lineRule="auto"/>
        <w:ind w:left="0" w:right="-82" w:firstLine="709"/>
        <w:jc w:val="both"/>
        <w:rPr>
          <w:rFonts w:ascii="Times New Roman" w:hAnsi="Times New Roman" w:cs="Times New Roman"/>
        </w:rPr>
      </w:pPr>
      <w:r w:rsidRPr="0015457C">
        <w:rPr>
          <w:rFonts w:ascii="Times New Roman" w:hAnsi="Times New Roman" w:cs="Times New Roman"/>
        </w:rPr>
        <w:t>Заказчику в лице Государственного автономного учреждения здравоохранения Свердловской области «Свердловская областная клиническая психиатрическая больница»</w:t>
      </w:r>
      <w:r w:rsidRPr="0015457C">
        <w:rPr>
          <w:rFonts w:ascii="Times New Roman" w:hAnsi="Times New Roman"/>
        </w:rPr>
        <w:t xml:space="preserve"> </w:t>
      </w:r>
      <w:r w:rsidRPr="0015457C">
        <w:rPr>
          <w:rFonts w:ascii="Times New Roman" w:hAnsi="Times New Roman" w:cs="Times New Roman"/>
          <w:b/>
        </w:rPr>
        <w:t>в срок</w:t>
      </w:r>
      <w:r w:rsidRPr="0015457C">
        <w:rPr>
          <w:rFonts w:ascii="Times New Roman" w:hAnsi="Times New Roman" w:cs="Times New Roman"/>
        </w:rPr>
        <w:t xml:space="preserve"> </w:t>
      </w:r>
      <w:r w:rsidR="00A30387">
        <w:rPr>
          <w:rFonts w:ascii="Times New Roman" w:hAnsi="Times New Roman" w:cs="Times New Roman"/>
          <w:b/>
        </w:rPr>
        <w:t>до 14.02</w:t>
      </w:r>
      <w:r w:rsidRPr="0015457C">
        <w:rPr>
          <w:rFonts w:ascii="Times New Roman" w:hAnsi="Times New Roman" w:cs="Times New Roman"/>
          <w:b/>
        </w:rPr>
        <w:t xml:space="preserve">.2025 г. </w:t>
      </w:r>
      <w:r w:rsidRPr="0015457C">
        <w:rPr>
          <w:rFonts w:ascii="Times New Roman" w:hAnsi="Times New Roman" w:cs="Times New Roman"/>
        </w:rPr>
        <w:t>предоставить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15457C" w:rsidRPr="00906518" w:rsidRDefault="0015457C" w:rsidP="0015457C">
      <w:pPr>
        <w:tabs>
          <w:tab w:val="num" w:pos="-284"/>
          <w:tab w:val="left" w:pos="993"/>
          <w:tab w:val="num" w:pos="1276"/>
        </w:tabs>
        <w:spacing w:line="276" w:lineRule="auto"/>
        <w:ind w:left="709"/>
        <w:jc w:val="both"/>
        <w:rPr>
          <w:rFonts w:ascii="Times New Roman" w:hAnsi="Times New Roman" w:cs="Times New Roman"/>
        </w:rPr>
      </w:pPr>
    </w:p>
    <w:p w:rsidR="0015457C" w:rsidRPr="00906518" w:rsidRDefault="0015457C" w:rsidP="0015457C">
      <w:pPr>
        <w:tabs>
          <w:tab w:val="num" w:pos="-284"/>
        </w:tabs>
        <w:spacing w:line="276" w:lineRule="auto"/>
        <w:ind w:firstLine="709"/>
        <w:jc w:val="both"/>
        <w:rPr>
          <w:rFonts w:ascii="Times New Roman" w:hAnsi="Times New Roman" w:cs="Times New Roman"/>
          <w:i/>
        </w:rPr>
      </w:pPr>
      <w:r w:rsidRPr="00906518">
        <w:rPr>
          <w:rFonts w:ascii="Times New Roman" w:hAnsi="Times New Roman" w:cs="Times New Roman"/>
          <w:i/>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391296" w:rsidRDefault="00391296" w:rsidP="00391296">
      <w:pPr>
        <w:rPr>
          <w:rFonts w:ascii="Times New Roman" w:hAnsi="Times New Roman" w:cs="Times New Roman"/>
          <w:i/>
        </w:rPr>
      </w:pPr>
    </w:p>
    <w:p w:rsidR="0015457C" w:rsidRDefault="0015457C" w:rsidP="0015457C">
      <w:pPr>
        <w:jc w:val="both"/>
        <w:rPr>
          <w:rFonts w:ascii="Times New Roman" w:hAnsi="Times New Roman" w:cs="Times New Roman"/>
          <w:i/>
        </w:rPr>
      </w:pPr>
      <w:r w:rsidRPr="00906518">
        <w:rPr>
          <w:rFonts w:ascii="Times New Roman" w:hAnsi="Times New Roman" w:cs="Times New Roman"/>
        </w:rPr>
        <w:t xml:space="preserve">Настоящее Предписание может быть обжаловано в </w:t>
      </w:r>
      <w:r>
        <w:rPr>
          <w:rFonts w:ascii="Times New Roman" w:hAnsi="Times New Roman" w:cs="Times New Roman"/>
        </w:rPr>
        <w:t xml:space="preserve">судебном порядке в течение трех </w:t>
      </w:r>
      <w:r w:rsidRPr="00906518">
        <w:rPr>
          <w:rFonts w:ascii="Times New Roman" w:hAnsi="Times New Roman" w:cs="Times New Roman"/>
        </w:rPr>
        <w:t>месяцев со дня его вынесения</w:t>
      </w:r>
    </w:p>
    <w:p w:rsidR="00391296" w:rsidRDefault="00391296" w:rsidP="00391296">
      <w:pPr>
        <w:rPr>
          <w:rFonts w:ascii="Times New Roman" w:hAnsi="Times New Roman" w:cs="Times New Roman"/>
          <w:i/>
        </w:rPr>
      </w:pPr>
    </w:p>
    <w:p w:rsidR="0085024E" w:rsidRPr="00391296" w:rsidRDefault="0085024E" w:rsidP="00391296">
      <w:pPr>
        <w:tabs>
          <w:tab w:val="left" w:pos="2154"/>
        </w:tabs>
        <w:rPr>
          <w:rFonts w:ascii="Times New Roman" w:hAnsi="Times New Roman" w:cs="Times New Roman"/>
        </w:rPr>
      </w:pPr>
      <w:bookmarkStart w:id="0" w:name="_GoBack"/>
      <w:bookmarkEnd w:id="0"/>
    </w:p>
    <w:sectPr w:rsidR="0085024E" w:rsidRPr="0039129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24E" w:rsidRDefault="0085024E">
      <w:r>
        <w:separator/>
      </w:r>
    </w:p>
  </w:endnote>
  <w:endnote w:type="continuationSeparator" w:id="0">
    <w:p w:rsidR="0085024E" w:rsidRDefault="0085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jaVu Sans">
    <w:panose1 w:val="020B0603030804020204"/>
    <w:charset w:val="CC"/>
    <w:family w:val="swiss"/>
    <w:pitch w:val="variable"/>
    <w:sig w:usb0="E7002EFF" w:usb1="D200FDFF" w:usb2="0A246029" w:usb3="00000000" w:csb0="000001F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24E" w:rsidRDefault="0085024E">
      <w:r>
        <w:separator/>
      </w:r>
    </w:p>
  </w:footnote>
  <w:footnote w:type="continuationSeparator" w:id="0">
    <w:p w:rsidR="0085024E" w:rsidRDefault="008502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024E" w:rsidRDefault="0085024E">
    <w:pPr>
      <w:rPr>
        <w:sz w:val="2"/>
        <w:szCs w:val="2"/>
      </w:rPr>
    </w:pPr>
    <w:r>
      <w:rPr>
        <w:noProof/>
        <w:lang w:bidi="ar-SA"/>
      </w:rPr>
      <mc:AlternateContent>
        <mc:Choice Requires="wps">
          <w:drawing>
            <wp:anchor distT="0" distB="0" distL="63500" distR="63500" simplePos="0" relativeHeight="251659264" behindDoc="1" locked="0" layoutInCell="1" allowOverlap="1" wp14:anchorId="5ACD2E45" wp14:editId="0C75045B">
              <wp:simplePos x="0" y="0"/>
              <wp:positionH relativeFrom="page">
                <wp:posOffset>3841115</wp:posOffset>
              </wp:positionH>
              <wp:positionV relativeFrom="page">
                <wp:posOffset>488315</wp:posOffset>
              </wp:positionV>
              <wp:extent cx="70485" cy="160655"/>
              <wp:effectExtent l="2540" t="2540" r="3175"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024E" w:rsidRDefault="0085024E">
                          <w:r>
                            <w:rPr>
                              <w:rStyle w:val="a5"/>
                              <w:rFonts w:eastAsia="DejaVu Sans"/>
                            </w:rPr>
                            <w:fldChar w:fldCharType="begin"/>
                          </w:r>
                          <w:r>
                            <w:rPr>
                              <w:rStyle w:val="a5"/>
                              <w:rFonts w:eastAsia="DejaVu Sans"/>
                            </w:rPr>
                            <w:instrText xml:space="preserve"> PAGE \* MERGEFORMAT </w:instrText>
                          </w:r>
                          <w:r>
                            <w:rPr>
                              <w:rStyle w:val="a5"/>
                              <w:rFonts w:eastAsia="DejaVu Sans"/>
                            </w:rPr>
                            <w:fldChar w:fldCharType="separate"/>
                          </w:r>
                          <w:r w:rsidR="00175F97">
                            <w:rPr>
                              <w:rStyle w:val="a5"/>
                              <w:rFonts w:eastAsia="DejaVu Sans"/>
                              <w:noProof/>
                            </w:rPr>
                            <w:t>7</w:t>
                          </w:r>
                          <w:r>
                            <w:rPr>
                              <w:rStyle w:val="a5"/>
                              <w:rFonts w:eastAsia="DejaVu San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ACD2E45" id="_x0000_t202" coordsize="21600,21600" o:spt="202" path="m,l,21600r21600,l21600,xe">
              <v:stroke joinstyle="miter"/>
              <v:path gradientshapeok="t" o:connecttype="rect"/>
            </v:shapetype>
            <v:shape id="Text Box 5" o:spid="_x0000_s1026" type="#_x0000_t202" style="position:absolute;margin-left:302.45pt;margin-top:38.45pt;width:5.55pt;height:12.6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" filled="f" stroked="f">
              <v:textbox style="mso-fit-shape-to-text:t" inset="0,0,0,0">
                <w:txbxContent>
                  <w:p w:rsidR="0085024E" w:rsidRDefault="0085024E">
                    <w:r>
                      <w:rPr>
                        <w:rStyle w:val="a5"/>
                        <w:rFonts w:eastAsia="DejaVu Sans"/>
                      </w:rPr>
                      <w:fldChar w:fldCharType="begin"/>
                    </w:r>
                    <w:r>
                      <w:rPr>
                        <w:rStyle w:val="a5"/>
                        <w:rFonts w:eastAsia="DejaVu Sans"/>
                      </w:rPr>
                      <w:instrText xml:space="preserve"> PAGE \* MERGEFORMAT </w:instrText>
                    </w:r>
                    <w:r>
                      <w:rPr>
                        <w:rStyle w:val="a5"/>
                        <w:rFonts w:eastAsia="DejaVu Sans"/>
                      </w:rPr>
                      <w:fldChar w:fldCharType="separate"/>
                    </w:r>
                    <w:r w:rsidR="00175F97">
                      <w:rPr>
                        <w:rStyle w:val="a5"/>
                        <w:rFonts w:eastAsia="DejaVu Sans"/>
                        <w:noProof/>
                      </w:rPr>
                      <w:t>7</w:t>
                    </w:r>
                    <w:r>
                      <w:rPr>
                        <w:rStyle w:val="a5"/>
                        <w:rFonts w:eastAsia="DejaVu Sans"/>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D32BCA"/>
    <w:multiLevelType w:val="hybridMultilevel"/>
    <w:tmpl w:val="684A34BE"/>
    <w:lvl w:ilvl="0" w:tplc="BC3CF5CE">
      <w:start w:val="1"/>
      <w:numFmt w:val="decimal"/>
      <w:lvlText w:val="%1)"/>
      <w:lvlJc w:val="left"/>
      <w:pPr>
        <w:ind w:left="800" w:hanging="360"/>
      </w:pPr>
      <w:rPr>
        <w:rFonts w:hint="default"/>
      </w:rPr>
    </w:lvl>
    <w:lvl w:ilvl="1" w:tplc="04190019" w:tentative="1">
      <w:start w:val="1"/>
      <w:numFmt w:val="lowerLetter"/>
      <w:lvlText w:val="%2."/>
      <w:lvlJc w:val="left"/>
      <w:pPr>
        <w:ind w:left="1520" w:hanging="360"/>
      </w:pPr>
    </w:lvl>
    <w:lvl w:ilvl="2" w:tplc="0419001B" w:tentative="1">
      <w:start w:val="1"/>
      <w:numFmt w:val="lowerRoman"/>
      <w:lvlText w:val="%3."/>
      <w:lvlJc w:val="right"/>
      <w:pPr>
        <w:ind w:left="2240" w:hanging="180"/>
      </w:pPr>
    </w:lvl>
    <w:lvl w:ilvl="3" w:tplc="0419000F" w:tentative="1">
      <w:start w:val="1"/>
      <w:numFmt w:val="decimal"/>
      <w:lvlText w:val="%4."/>
      <w:lvlJc w:val="left"/>
      <w:pPr>
        <w:ind w:left="2960" w:hanging="360"/>
      </w:pPr>
    </w:lvl>
    <w:lvl w:ilvl="4" w:tplc="04190019" w:tentative="1">
      <w:start w:val="1"/>
      <w:numFmt w:val="lowerLetter"/>
      <w:lvlText w:val="%5."/>
      <w:lvlJc w:val="left"/>
      <w:pPr>
        <w:ind w:left="3680" w:hanging="360"/>
      </w:pPr>
    </w:lvl>
    <w:lvl w:ilvl="5" w:tplc="0419001B" w:tentative="1">
      <w:start w:val="1"/>
      <w:numFmt w:val="lowerRoman"/>
      <w:lvlText w:val="%6."/>
      <w:lvlJc w:val="right"/>
      <w:pPr>
        <w:ind w:left="4400" w:hanging="180"/>
      </w:pPr>
    </w:lvl>
    <w:lvl w:ilvl="6" w:tplc="0419000F" w:tentative="1">
      <w:start w:val="1"/>
      <w:numFmt w:val="decimal"/>
      <w:lvlText w:val="%7."/>
      <w:lvlJc w:val="left"/>
      <w:pPr>
        <w:ind w:left="5120" w:hanging="360"/>
      </w:pPr>
    </w:lvl>
    <w:lvl w:ilvl="7" w:tplc="04190019" w:tentative="1">
      <w:start w:val="1"/>
      <w:numFmt w:val="lowerLetter"/>
      <w:lvlText w:val="%8."/>
      <w:lvlJc w:val="left"/>
      <w:pPr>
        <w:ind w:left="5840" w:hanging="360"/>
      </w:pPr>
    </w:lvl>
    <w:lvl w:ilvl="8" w:tplc="0419001B" w:tentative="1">
      <w:start w:val="1"/>
      <w:numFmt w:val="lowerRoman"/>
      <w:lvlText w:val="%9."/>
      <w:lvlJc w:val="right"/>
      <w:pPr>
        <w:ind w:left="6560" w:hanging="180"/>
      </w:pPr>
    </w:lvl>
  </w:abstractNum>
  <w:abstractNum w:abstractNumId="2"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3" w15:restartNumberingAfterBreak="0">
    <w:nsid w:val="420C04B8"/>
    <w:multiLevelType w:val="multilevel"/>
    <w:tmpl w:val="5D74A5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70B3AF7"/>
    <w:multiLevelType w:val="multilevel"/>
    <w:tmpl w:val="BBA081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941169D"/>
    <w:multiLevelType w:val="multilevel"/>
    <w:tmpl w:val="60F409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C465DB5"/>
    <w:multiLevelType w:val="hybridMultilevel"/>
    <w:tmpl w:val="FDAAF968"/>
    <w:lvl w:ilvl="0" w:tplc="60C043C2">
      <w:start w:val="1"/>
      <w:numFmt w:val="decimal"/>
      <w:lvlText w:val="%1)"/>
      <w:lvlJc w:val="left"/>
      <w:pPr>
        <w:ind w:left="815" w:hanging="375"/>
      </w:pPr>
      <w:rPr>
        <w:rFonts w:hint="default"/>
      </w:rPr>
    </w:lvl>
    <w:lvl w:ilvl="1" w:tplc="04190019" w:tentative="1">
      <w:start w:val="1"/>
      <w:numFmt w:val="lowerLetter"/>
      <w:lvlText w:val="%2."/>
      <w:lvlJc w:val="left"/>
      <w:pPr>
        <w:ind w:left="1520" w:hanging="360"/>
      </w:pPr>
    </w:lvl>
    <w:lvl w:ilvl="2" w:tplc="0419001B" w:tentative="1">
      <w:start w:val="1"/>
      <w:numFmt w:val="lowerRoman"/>
      <w:lvlText w:val="%3."/>
      <w:lvlJc w:val="right"/>
      <w:pPr>
        <w:ind w:left="2240" w:hanging="180"/>
      </w:pPr>
    </w:lvl>
    <w:lvl w:ilvl="3" w:tplc="0419000F" w:tentative="1">
      <w:start w:val="1"/>
      <w:numFmt w:val="decimal"/>
      <w:lvlText w:val="%4."/>
      <w:lvlJc w:val="left"/>
      <w:pPr>
        <w:ind w:left="2960" w:hanging="360"/>
      </w:pPr>
    </w:lvl>
    <w:lvl w:ilvl="4" w:tplc="04190019" w:tentative="1">
      <w:start w:val="1"/>
      <w:numFmt w:val="lowerLetter"/>
      <w:lvlText w:val="%5."/>
      <w:lvlJc w:val="left"/>
      <w:pPr>
        <w:ind w:left="3680" w:hanging="360"/>
      </w:pPr>
    </w:lvl>
    <w:lvl w:ilvl="5" w:tplc="0419001B" w:tentative="1">
      <w:start w:val="1"/>
      <w:numFmt w:val="lowerRoman"/>
      <w:lvlText w:val="%6."/>
      <w:lvlJc w:val="right"/>
      <w:pPr>
        <w:ind w:left="4400" w:hanging="180"/>
      </w:pPr>
    </w:lvl>
    <w:lvl w:ilvl="6" w:tplc="0419000F" w:tentative="1">
      <w:start w:val="1"/>
      <w:numFmt w:val="decimal"/>
      <w:lvlText w:val="%7."/>
      <w:lvlJc w:val="left"/>
      <w:pPr>
        <w:ind w:left="5120" w:hanging="360"/>
      </w:pPr>
    </w:lvl>
    <w:lvl w:ilvl="7" w:tplc="04190019" w:tentative="1">
      <w:start w:val="1"/>
      <w:numFmt w:val="lowerLetter"/>
      <w:lvlText w:val="%8."/>
      <w:lvlJc w:val="left"/>
      <w:pPr>
        <w:ind w:left="5840" w:hanging="360"/>
      </w:pPr>
    </w:lvl>
    <w:lvl w:ilvl="8" w:tplc="0419001B" w:tentative="1">
      <w:start w:val="1"/>
      <w:numFmt w:val="lowerRoman"/>
      <w:lvlText w:val="%9."/>
      <w:lvlJc w:val="right"/>
      <w:pPr>
        <w:ind w:left="6560" w:hanging="180"/>
      </w:pPr>
    </w:lvl>
  </w:abstractNum>
  <w:num w:numId="1">
    <w:abstractNumId w:val="5"/>
  </w:num>
  <w:num w:numId="2">
    <w:abstractNumId w:val="4"/>
  </w:num>
  <w:num w:numId="3">
    <w:abstractNumId w:val="3"/>
  </w:num>
  <w:num w:numId="4">
    <w:abstractNumId w:val="1"/>
  </w:num>
  <w:num w:numId="5">
    <w:abstractNumId w:val="6"/>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547"/>
    <w:rsid w:val="000328DD"/>
    <w:rsid w:val="0015457C"/>
    <w:rsid w:val="00157D85"/>
    <w:rsid w:val="00167C60"/>
    <w:rsid w:val="00175BFE"/>
    <w:rsid w:val="00175F97"/>
    <w:rsid w:val="001E1A7A"/>
    <w:rsid w:val="001F1F7C"/>
    <w:rsid w:val="00210439"/>
    <w:rsid w:val="002C675C"/>
    <w:rsid w:val="00340547"/>
    <w:rsid w:val="00391296"/>
    <w:rsid w:val="003F3E88"/>
    <w:rsid w:val="0043401B"/>
    <w:rsid w:val="00496E4F"/>
    <w:rsid w:val="004C229E"/>
    <w:rsid w:val="004F0FA8"/>
    <w:rsid w:val="0056732B"/>
    <w:rsid w:val="00611F88"/>
    <w:rsid w:val="00660923"/>
    <w:rsid w:val="006729A8"/>
    <w:rsid w:val="00692B36"/>
    <w:rsid w:val="006C39A2"/>
    <w:rsid w:val="006C4F0D"/>
    <w:rsid w:val="006D6AB1"/>
    <w:rsid w:val="007A7167"/>
    <w:rsid w:val="00813E62"/>
    <w:rsid w:val="0085024E"/>
    <w:rsid w:val="00927D6C"/>
    <w:rsid w:val="00991D09"/>
    <w:rsid w:val="009B2340"/>
    <w:rsid w:val="00A2093D"/>
    <w:rsid w:val="00A30387"/>
    <w:rsid w:val="00A827E0"/>
    <w:rsid w:val="00AB2899"/>
    <w:rsid w:val="00B508E4"/>
    <w:rsid w:val="00B96A65"/>
    <w:rsid w:val="00C222BA"/>
    <w:rsid w:val="00CB25E1"/>
    <w:rsid w:val="00CC6A1F"/>
    <w:rsid w:val="00CD5CD0"/>
    <w:rsid w:val="00CF1FB9"/>
    <w:rsid w:val="00CF75FE"/>
    <w:rsid w:val="00D02682"/>
    <w:rsid w:val="00D420F9"/>
    <w:rsid w:val="00D93CE0"/>
    <w:rsid w:val="00DB5734"/>
    <w:rsid w:val="00DD232E"/>
    <w:rsid w:val="00E11743"/>
    <w:rsid w:val="00E4317A"/>
    <w:rsid w:val="00E4787A"/>
    <w:rsid w:val="00E5449E"/>
    <w:rsid w:val="00E562AA"/>
    <w:rsid w:val="00F44A51"/>
    <w:rsid w:val="00F53583"/>
    <w:rsid w:val="00F85259"/>
    <w:rsid w:val="00FA2E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34A4A7-3805-47E9-A676-AC7146140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91296"/>
    <w:pPr>
      <w:widowControl w:val="0"/>
      <w:spacing w:after="0" w:line="240" w:lineRule="auto"/>
    </w:pPr>
    <w:rPr>
      <w:rFonts w:ascii="DejaVu Sans" w:eastAsia="DejaVu Sans" w:hAnsi="DejaVu Sans" w:cs="DejaVu San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91296"/>
    <w:rPr>
      <w:color w:val="0066CC"/>
      <w:u w:val="single"/>
    </w:rPr>
  </w:style>
  <w:style w:type="character" w:customStyle="1" w:styleId="Exact">
    <w:name w:val="Подпись к таблице Exact"/>
    <w:basedOn w:val="a0"/>
    <w:rsid w:val="00391296"/>
    <w:rPr>
      <w:rFonts w:ascii="Times New Roman" w:eastAsia="Times New Roman" w:hAnsi="Times New Roman" w:cs="Times New Roman"/>
      <w:b w:val="0"/>
      <w:bCs w:val="0"/>
      <w:i w:val="0"/>
      <w:iCs w:val="0"/>
      <w:smallCaps w:val="0"/>
      <w:strike w:val="0"/>
      <w:sz w:val="20"/>
      <w:szCs w:val="20"/>
      <w:u w:val="none"/>
    </w:rPr>
  </w:style>
  <w:style w:type="character" w:customStyle="1" w:styleId="2">
    <w:name w:val="Основной текст (2)_"/>
    <w:basedOn w:val="a0"/>
    <w:link w:val="20"/>
    <w:rsid w:val="00391296"/>
    <w:rPr>
      <w:rFonts w:ascii="Times New Roman" w:eastAsia="Times New Roman" w:hAnsi="Times New Roman" w:cs="Times New Roman"/>
      <w:sz w:val="20"/>
      <w:szCs w:val="20"/>
      <w:shd w:val="clear" w:color="auto" w:fill="FFFFFF"/>
    </w:rPr>
  </w:style>
  <w:style w:type="character" w:customStyle="1" w:styleId="3">
    <w:name w:val="Основной текст (3)_"/>
    <w:basedOn w:val="a0"/>
    <w:link w:val="30"/>
    <w:rsid w:val="00391296"/>
    <w:rPr>
      <w:rFonts w:ascii="Times New Roman" w:eastAsia="Times New Roman" w:hAnsi="Times New Roman" w:cs="Times New Roman"/>
      <w:i/>
      <w:iCs/>
      <w:sz w:val="20"/>
      <w:szCs w:val="20"/>
      <w:shd w:val="clear" w:color="auto" w:fill="FFFFFF"/>
    </w:rPr>
  </w:style>
  <w:style w:type="character" w:customStyle="1" w:styleId="31">
    <w:name w:val="Основной текст (3) + Не курсив"/>
    <w:basedOn w:val="3"/>
    <w:rsid w:val="00391296"/>
    <w:rPr>
      <w:rFonts w:ascii="Times New Roman" w:eastAsia="Times New Roman" w:hAnsi="Times New Roman" w:cs="Times New Roman"/>
      <w:i/>
      <w:iCs/>
      <w:color w:val="000000"/>
      <w:spacing w:val="0"/>
      <w:w w:val="100"/>
      <w:position w:val="0"/>
      <w:sz w:val="20"/>
      <w:szCs w:val="20"/>
      <w:shd w:val="clear" w:color="auto" w:fill="FFFFFF"/>
      <w:lang w:val="ru-RU" w:eastAsia="ru-RU" w:bidi="ru-RU"/>
    </w:rPr>
  </w:style>
  <w:style w:type="character" w:customStyle="1" w:styleId="a4">
    <w:name w:val="Колонтитул_"/>
    <w:basedOn w:val="a0"/>
    <w:rsid w:val="00391296"/>
    <w:rPr>
      <w:rFonts w:ascii="Times New Roman" w:eastAsia="Times New Roman" w:hAnsi="Times New Roman" w:cs="Times New Roman"/>
      <w:b w:val="0"/>
      <w:bCs w:val="0"/>
      <w:i w:val="0"/>
      <w:iCs w:val="0"/>
      <w:smallCaps w:val="0"/>
      <w:strike w:val="0"/>
      <w:sz w:val="22"/>
      <w:szCs w:val="22"/>
      <w:u w:val="none"/>
    </w:rPr>
  </w:style>
  <w:style w:type="character" w:customStyle="1" w:styleId="a5">
    <w:name w:val="Колонтитул"/>
    <w:basedOn w:val="a4"/>
    <w:rsid w:val="0039129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6">
    <w:name w:val="Подпись к таблице_"/>
    <w:basedOn w:val="a0"/>
    <w:link w:val="a7"/>
    <w:rsid w:val="00391296"/>
    <w:rPr>
      <w:rFonts w:ascii="Times New Roman" w:eastAsia="Times New Roman" w:hAnsi="Times New Roman" w:cs="Times New Roman"/>
      <w:sz w:val="20"/>
      <w:szCs w:val="20"/>
      <w:shd w:val="clear" w:color="auto" w:fill="FFFFFF"/>
    </w:rPr>
  </w:style>
  <w:style w:type="paragraph" w:customStyle="1" w:styleId="a7">
    <w:name w:val="Подпись к таблице"/>
    <w:basedOn w:val="a"/>
    <w:link w:val="a6"/>
    <w:rsid w:val="00391296"/>
    <w:pPr>
      <w:shd w:val="clear" w:color="auto" w:fill="FFFFFF"/>
      <w:spacing w:line="0" w:lineRule="atLeast"/>
    </w:pPr>
    <w:rPr>
      <w:rFonts w:ascii="Times New Roman" w:eastAsia="Times New Roman" w:hAnsi="Times New Roman" w:cs="Times New Roman"/>
      <w:color w:val="auto"/>
      <w:sz w:val="20"/>
      <w:szCs w:val="20"/>
      <w:lang w:eastAsia="en-US" w:bidi="ar-SA"/>
    </w:rPr>
  </w:style>
  <w:style w:type="paragraph" w:customStyle="1" w:styleId="20">
    <w:name w:val="Основной текст (2)"/>
    <w:basedOn w:val="a"/>
    <w:link w:val="2"/>
    <w:rsid w:val="00391296"/>
    <w:pPr>
      <w:shd w:val="clear" w:color="auto" w:fill="FFFFFF"/>
      <w:spacing w:after="240" w:line="264" w:lineRule="exact"/>
      <w:jc w:val="center"/>
    </w:pPr>
    <w:rPr>
      <w:rFonts w:ascii="Times New Roman" w:eastAsia="Times New Roman" w:hAnsi="Times New Roman" w:cs="Times New Roman"/>
      <w:color w:val="auto"/>
      <w:sz w:val="20"/>
      <w:szCs w:val="20"/>
      <w:lang w:eastAsia="en-US" w:bidi="ar-SA"/>
    </w:rPr>
  </w:style>
  <w:style w:type="paragraph" w:customStyle="1" w:styleId="30">
    <w:name w:val="Основной текст (3)"/>
    <w:basedOn w:val="a"/>
    <w:link w:val="3"/>
    <w:rsid w:val="00391296"/>
    <w:pPr>
      <w:shd w:val="clear" w:color="auto" w:fill="FFFFFF"/>
      <w:spacing w:line="264" w:lineRule="exact"/>
      <w:jc w:val="both"/>
    </w:pPr>
    <w:rPr>
      <w:rFonts w:ascii="Times New Roman" w:eastAsia="Times New Roman" w:hAnsi="Times New Roman" w:cs="Times New Roman"/>
      <w:i/>
      <w:iCs/>
      <w:color w:val="auto"/>
      <w:sz w:val="20"/>
      <w:szCs w:val="20"/>
      <w:lang w:eastAsia="en-US" w:bidi="ar-SA"/>
    </w:rPr>
  </w:style>
  <w:style w:type="character" w:customStyle="1" w:styleId="product-equipmentitem-name">
    <w:name w:val="product-equipment__item-name"/>
    <w:rsid w:val="00391296"/>
  </w:style>
  <w:style w:type="paragraph" w:customStyle="1" w:styleId="1">
    <w:name w:val="Обычный1"/>
    <w:rsid w:val="00391296"/>
    <w:pPr>
      <w:suppressAutoHyphens/>
      <w:autoSpaceDN w:val="0"/>
      <w:spacing w:after="0" w:line="100" w:lineRule="atLeast"/>
    </w:pPr>
    <w:rPr>
      <w:rFonts w:ascii="Times New Roman" w:eastAsia="NSimSun" w:hAnsi="Times New Roman" w:cs="Lucida Sans"/>
      <w:color w:val="00000A"/>
      <w:szCs w:val="20"/>
      <w:lang w:eastAsia="zh-CN" w:bidi="hi-IN"/>
    </w:rPr>
  </w:style>
  <w:style w:type="paragraph" w:styleId="a8">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
    <w:link w:val="a9"/>
    <w:qFormat/>
    <w:rsid w:val="00391296"/>
    <w:pPr>
      <w:widowControl/>
      <w:jc w:val="center"/>
    </w:pPr>
    <w:rPr>
      <w:rFonts w:ascii="Arial Black" w:eastAsia="Times New Roman" w:hAnsi="Arial Black" w:cs="Times New Roman"/>
      <w:b/>
      <w:color w:val="auto"/>
      <w:szCs w:val="20"/>
      <w:lang w:bidi="ar-SA"/>
    </w:rPr>
  </w:style>
  <w:style w:type="character" w:customStyle="1" w:styleId="a9">
    <w:name w:val="Основной текст Знак"/>
    <w:aliases w:val="body text Знак, Знак Знак Знак Знак, Знак Знак Знак Знак Знак Знак,Знак Знак Знак Знак1 Знак,Основной текст Знак1 Знак Знак,B Знак,Çàã1 Знак,BO Знак,ID Знак,body indent Знак,EH Знак,andrad Знак,EHPT Знак,Знак Знак3 Знак"/>
    <w:basedOn w:val="a0"/>
    <w:link w:val="a8"/>
    <w:rsid w:val="00391296"/>
    <w:rPr>
      <w:rFonts w:ascii="Arial Black" w:eastAsia="Times New Roman" w:hAnsi="Arial Black" w:cs="Times New Roman"/>
      <w:b/>
      <w:sz w:val="24"/>
      <w:szCs w:val="20"/>
      <w:lang w:eastAsia="ru-RU"/>
    </w:rPr>
  </w:style>
  <w:style w:type="table" w:styleId="aa">
    <w:name w:val="Table Grid"/>
    <w:basedOn w:val="a1"/>
    <w:rsid w:val="00391296"/>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CF1FB9"/>
    <w:pPr>
      <w:widowControl w:val="0"/>
      <w:spacing w:after="0" w:line="240" w:lineRule="auto"/>
    </w:pPr>
    <w:rPr>
      <w:rFonts w:ascii="DejaVu Sans" w:eastAsia="DejaVu Sans" w:hAnsi="DejaVu Sans" w:cs="DejaVu Sans"/>
      <w:color w:val="000000"/>
      <w:sz w:val="24"/>
      <w:szCs w:val="24"/>
      <w:lang w:eastAsia="ru-RU" w:bidi="ru-RU"/>
    </w:rPr>
  </w:style>
  <w:style w:type="paragraph" w:styleId="ac">
    <w:name w:val="Balloon Text"/>
    <w:basedOn w:val="a"/>
    <w:link w:val="ad"/>
    <w:uiPriority w:val="99"/>
    <w:semiHidden/>
    <w:unhideWhenUsed/>
    <w:rsid w:val="00A2093D"/>
    <w:rPr>
      <w:rFonts w:ascii="Segoe UI" w:hAnsi="Segoe UI" w:cs="Segoe UI"/>
      <w:sz w:val="18"/>
      <w:szCs w:val="18"/>
    </w:rPr>
  </w:style>
  <w:style w:type="character" w:customStyle="1" w:styleId="ad">
    <w:name w:val="Текст выноски Знак"/>
    <w:basedOn w:val="a0"/>
    <w:link w:val="ac"/>
    <w:uiPriority w:val="99"/>
    <w:semiHidden/>
    <w:rsid w:val="00A2093D"/>
    <w:rPr>
      <w:rFonts w:ascii="Segoe UI" w:eastAsia="DejaVu Sans" w:hAnsi="Segoe UI" w:cs="Segoe UI"/>
      <w:color w:val="000000"/>
      <w:sz w:val="18"/>
      <w:szCs w:val="18"/>
      <w:lang w:eastAsia="ru-RU" w:bidi="ru-RU"/>
    </w:rPr>
  </w:style>
  <w:style w:type="paragraph" w:styleId="ae">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
    <w:uiPriority w:val="34"/>
    <w:qFormat/>
    <w:rsid w:val="00D02682"/>
    <w:pPr>
      <w:ind w:left="720"/>
      <w:contextualSpacing/>
    </w:pPr>
  </w:style>
  <w:style w:type="character" w:customStyle="1" w:styleId="af">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e"/>
    <w:uiPriority w:val="34"/>
    <w:qFormat/>
    <w:locked/>
    <w:rsid w:val="00CC6A1F"/>
    <w:rPr>
      <w:rFonts w:ascii="DejaVu Sans" w:eastAsia="DejaVu Sans" w:hAnsi="DejaVu Sans" w:cs="DejaVu Sans"/>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7573327">
      <w:bodyDiv w:val="1"/>
      <w:marLeft w:val="0"/>
      <w:marRight w:val="0"/>
      <w:marTop w:val="0"/>
      <w:marBottom w:val="0"/>
      <w:divBdr>
        <w:top w:val="none" w:sz="0" w:space="0" w:color="auto"/>
        <w:left w:val="none" w:sz="0" w:space="0" w:color="auto"/>
        <w:bottom w:val="none" w:sz="0" w:space="0" w:color="auto"/>
        <w:right w:val="none" w:sz="0" w:space="0" w:color="auto"/>
      </w:divBdr>
      <w:divsChild>
        <w:div w:id="1361199279">
          <w:marLeft w:val="0"/>
          <w:marRight w:val="0"/>
          <w:marTop w:val="0"/>
          <w:marBottom w:val="0"/>
          <w:divBdr>
            <w:top w:val="none" w:sz="0" w:space="0" w:color="auto"/>
            <w:left w:val="none" w:sz="0" w:space="0" w:color="auto"/>
            <w:bottom w:val="none" w:sz="0" w:space="0" w:color="auto"/>
            <w:right w:val="none" w:sz="0" w:space="0" w:color="auto"/>
          </w:divBdr>
          <w:divsChild>
            <w:div w:id="1636830261">
              <w:marLeft w:val="0"/>
              <w:marRight w:val="0"/>
              <w:marTop w:val="0"/>
              <w:marBottom w:val="0"/>
              <w:divBdr>
                <w:top w:val="single" w:sz="6" w:space="0" w:color="9F9FDA"/>
                <w:left w:val="single" w:sz="6" w:space="0" w:color="9F9FDA"/>
                <w:bottom w:val="single" w:sz="6" w:space="0" w:color="9F9FDA"/>
                <w:right w:val="single" w:sz="6" w:space="0" w:color="9F9FDA"/>
              </w:divBdr>
              <w:divsChild>
                <w:div w:id="1176532242">
                  <w:marLeft w:val="0"/>
                  <w:marRight w:val="0"/>
                  <w:marTop w:val="0"/>
                  <w:marBottom w:val="0"/>
                  <w:divBdr>
                    <w:top w:val="none" w:sz="0" w:space="0" w:color="auto"/>
                    <w:left w:val="none" w:sz="0" w:space="0" w:color="auto"/>
                    <w:bottom w:val="none" w:sz="0" w:space="0" w:color="auto"/>
                    <w:right w:val="none" w:sz="0" w:space="0" w:color="auto"/>
                  </w:divBdr>
                  <w:divsChild>
                    <w:div w:id="46604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57646">
          <w:marLeft w:val="0"/>
          <w:marRight w:val="0"/>
          <w:marTop w:val="0"/>
          <w:marBottom w:val="0"/>
          <w:divBdr>
            <w:top w:val="none" w:sz="0" w:space="0" w:color="auto"/>
            <w:left w:val="none" w:sz="0" w:space="0" w:color="auto"/>
            <w:bottom w:val="none" w:sz="0" w:space="0" w:color="auto"/>
            <w:right w:val="none" w:sz="0" w:space="0" w:color="auto"/>
          </w:divBdr>
          <w:divsChild>
            <w:div w:id="254486675">
              <w:marLeft w:val="0"/>
              <w:marRight w:val="0"/>
              <w:marTop w:val="0"/>
              <w:marBottom w:val="0"/>
              <w:divBdr>
                <w:top w:val="single" w:sz="6" w:space="0" w:color="9F9FDA"/>
                <w:left w:val="single" w:sz="6" w:space="0" w:color="9F9FDA"/>
                <w:bottom w:val="single" w:sz="6" w:space="0" w:color="9F9FDA"/>
                <w:right w:val="single" w:sz="6" w:space="0" w:color="9F9FDA"/>
              </w:divBdr>
              <w:divsChild>
                <w:div w:id="2141848483">
                  <w:marLeft w:val="0"/>
                  <w:marRight w:val="0"/>
                  <w:marTop w:val="0"/>
                  <w:marBottom w:val="0"/>
                  <w:divBdr>
                    <w:top w:val="none" w:sz="0" w:space="0" w:color="auto"/>
                    <w:left w:val="none" w:sz="0" w:space="0" w:color="auto"/>
                    <w:bottom w:val="none" w:sz="0" w:space="0" w:color="auto"/>
                    <w:right w:val="none" w:sz="0" w:space="0" w:color="auto"/>
                  </w:divBdr>
                  <w:divsChild>
                    <w:div w:id="27506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18797">
          <w:marLeft w:val="0"/>
          <w:marRight w:val="0"/>
          <w:marTop w:val="0"/>
          <w:marBottom w:val="0"/>
          <w:divBdr>
            <w:top w:val="none" w:sz="0" w:space="0" w:color="auto"/>
            <w:left w:val="none" w:sz="0" w:space="0" w:color="auto"/>
            <w:bottom w:val="none" w:sz="0" w:space="0" w:color="auto"/>
            <w:right w:val="none" w:sz="0" w:space="0" w:color="auto"/>
          </w:divBdr>
        </w:div>
        <w:div w:id="1239943591">
          <w:marLeft w:val="0"/>
          <w:marRight w:val="0"/>
          <w:marTop w:val="0"/>
          <w:marBottom w:val="0"/>
          <w:divBdr>
            <w:top w:val="none" w:sz="0" w:space="0" w:color="auto"/>
            <w:left w:val="none" w:sz="0" w:space="0" w:color="auto"/>
            <w:bottom w:val="none" w:sz="0" w:space="0" w:color="auto"/>
            <w:right w:val="none" w:sz="0" w:space="0" w:color="auto"/>
          </w:divBdr>
        </w:div>
      </w:divsChild>
    </w:div>
    <w:div w:id="1821800500">
      <w:bodyDiv w:val="1"/>
      <w:marLeft w:val="0"/>
      <w:marRight w:val="0"/>
      <w:marTop w:val="0"/>
      <w:marBottom w:val="0"/>
      <w:divBdr>
        <w:top w:val="none" w:sz="0" w:space="0" w:color="auto"/>
        <w:left w:val="none" w:sz="0" w:space="0" w:color="auto"/>
        <w:bottom w:val="none" w:sz="0" w:space="0" w:color="auto"/>
        <w:right w:val="none" w:sz="0" w:space="0" w:color="auto"/>
      </w:divBdr>
    </w:div>
    <w:div w:id="194380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upki.gov.ru/epz/order/notice/zk20/view/protocol/protocol-main-info.html?regNumber=0362100027623000009&amp;protocolId=40714650" TargetMode="External"/><Relationship Id="rId4" Type="http://schemas.openxmlformats.org/officeDocument/2006/relationships/settings" Target="settings.xml"/><Relationship Id="rId9" Type="http://schemas.openxmlformats.org/officeDocument/2006/relationships/hyperlink" Target="https://zakupki.gov.ru/epz/order/notice/zk20/view/protocol/protocol-main-info.html?regNumber=0362100027623000009&amp;protocolId=407146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50DA0-996A-48F1-B64A-AB407019B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3723</Words>
  <Characters>21223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Бражникова Кристина Михайловна</dc:creator>
  <cp:keywords/>
  <dc:description/>
  <cp:lastModifiedBy>Бражникова Кристина Михайловна</cp:lastModifiedBy>
  <cp:revision>2</cp:revision>
  <cp:lastPrinted>2025-01-24T11:21:00Z</cp:lastPrinted>
  <dcterms:created xsi:type="dcterms:W3CDTF">2025-01-24T11:26:00Z</dcterms:created>
  <dcterms:modified xsi:type="dcterms:W3CDTF">2025-01-24T11:26:00Z</dcterms:modified>
</cp:coreProperties>
</file>