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86371" w14:textId="77777777" w:rsidR="006B5C58" w:rsidRDefault="006B5C58" w:rsidP="006B5C58">
      <w:pPr>
        <w:pStyle w:val="ac"/>
        <w:spacing w:before="0" w:beforeAutospacing="0" w:after="0"/>
        <w:ind w:firstLine="709"/>
        <w:jc w:val="center"/>
      </w:pPr>
      <w:r>
        <w:rPr>
          <w:b/>
          <w:bCs/>
          <w:sz w:val="28"/>
          <w:szCs w:val="28"/>
        </w:rPr>
        <w:t>РЕШЕНИЕ</w:t>
      </w:r>
    </w:p>
    <w:p w14:paraId="212BDA57" w14:textId="77777777" w:rsidR="006B5C58" w:rsidRDefault="006B5C58" w:rsidP="006B5C58">
      <w:pPr>
        <w:pStyle w:val="ac"/>
        <w:spacing w:before="0" w:beforeAutospacing="0" w:after="0"/>
        <w:ind w:firstLine="709"/>
        <w:jc w:val="center"/>
      </w:pPr>
      <w:r>
        <w:rPr>
          <w:b/>
          <w:bCs/>
          <w:sz w:val="28"/>
          <w:szCs w:val="28"/>
        </w:rPr>
        <w:t>по делу №004/06/49-12/2025</w:t>
      </w:r>
    </w:p>
    <w:p w14:paraId="2A6411D9" w14:textId="77777777" w:rsidR="006B5C58" w:rsidRDefault="006B5C58" w:rsidP="006B5C58">
      <w:pPr>
        <w:pStyle w:val="ac"/>
        <w:spacing w:before="0" w:beforeAutospacing="0" w:after="0"/>
        <w:ind w:firstLine="709"/>
        <w:jc w:val="center"/>
      </w:pPr>
      <w:r>
        <w:rPr>
          <w:b/>
          <w:bCs/>
          <w:sz w:val="28"/>
          <w:szCs w:val="28"/>
        </w:rPr>
        <w:t>о нарушении законодательства о контрактной системе</w:t>
      </w:r>
    </w:p>
    <w:p w14:paraId="5C0D8E4B" w14:textId="77777777" w:rsidR="006B5C58" w:rsidRDefault="006B5C58" w:rsidP="006B5C58">
      <w:pPr>
        <w:pStyle w:val="ac"/>
        <w:spacing w:before="0" w:beforeAutospacing="0" w:after="0"/>
        <w:ind w:firstLine="709"/>
        <w:jc w:val="both"/>
      </w:pPr>
    </w:p>
    <w:p w14:paraId="0F18B2A2" w14:textId="1BF3D9F4" w:rsidR="006B5C58" w:rsidRDefault="006B5C58" w:rsidP="006B5C58">
      <w:pPr>
        <w:pStyle w:val="ac"/>
        <w:spacing w:before="0" w:beforeAutospacing="0" w:after="0"/>
        <w:ind w:firstLine="709"/>
        <w:jc w:val="both"/>
      </w:pPr>
      <w:r>
        <w:rPr>
          <w:sz w:val="28"/>
          <w:szCs w:val="28"/>
        </w:rPr>
        <w:t>«24» января 2025 года</w:t>
      </w:r>
      <w:r>
        <w:rPr>
          <w:sz w:val="28"/>
          <w:szCs w:val="28"/>
        </w:rPr>
        <w:t xml:space="preserve">                                                               </w:t>
      </w:r>
      <w:r>
        <w:rPr>
          <w:sz w:val="28"/>
          <w:szCs w:val="28"/>
        </w:rPr>
        <w:t xml:space="preserve"> г. Горно-Алтайск</w:t>
      </w:r>
    </w:p>
    <w:p w14:paraId="514EF109" w14:textId="77777777" w:rsidR="006B5C58" w:rsidRDefault="006B5C58" w:rsidP="006B5C58">
      <w:pPr>
        <w:pStyle w:val="ac"/>
        <w:spacing w:before="0" w:beforeAutospacing="0" w:after="0"/>
        <w:ind w:firstLine="709"/>
        <w:jc w:val="both"/>
        <w:rPr>
          <w:sz w:val="28"/>
          <w:szCs w:val="28"/>
        </w:rPr>
      </w:pPr>
    </w:p>
    <w:p w14:paraId="4189AD18" w14:textId="6466A82F" w:rsidR="006B5C58" w:rsidRDefault="006B5C58" w:rsidP="006B5C58">
      <w:pPr>
        <w:pStyle w:val="ac"/>
        <w:spacing w:before="0" w:beforeAutospacing="0" w:after="0"/>
        <w:ind w:firstLine="709"/>
        <w:jc w:val="both"/>
      </w:pPr>
      <w:r>
        <w:rPr>
          <w:sz w:val="28"/>
          <w:szCs w:val="28"/>
        </w:rPr>
        <w:t>Комиссия управления Федеральной антимонопольной службы по Республике Алтай по контролю в сфере закупок (далее – Комиссия УФАС по РА) в составе:</w:t>
      </w:r>
    </w:p>
    <w:p w14:paraId="1ED3B173" w14:textId="79CCE8BB" w:rsidR="006B5C58" w:rsidRDefault="006B5C58" w:rsidP="006B5C58">
      <w:pPr>
        <w:pStyle w:val="ac"/>
        <w:shd w:val="clear" w:color="auto" w:fill="FFFFFF"/>
        <w:spacing w:before="0" w:beforeAutospacing="0" w:after="0"/>
        <w:ind w:firstLine="709"/>
        <w:jc w:val="both"/>
      </w:pPr>
      <w:r>
        <w:rPr>
          <w:color w:val="000000"/>
          <w:sz w:val="28"/>
          <w:szCs w:val="28"/>
        </w:rPr>
        <w:t>«…»</w:t>
      </w:r>
      <w:r>
        <w:rPr>
          <w:sz w:val="28"/>
          <w:szCs w:val="28"/>
        </w:rPr>
        <w:t>,</w:t>
      </w:r>
    </w:p>
    <w:p w14:paraId="3A4B5AD3" w14:textId="4CE03B3B" w:rsidR="006B5C58" w:rsidRDefault="006B5C58" w:rsidP="006B5C58">
      <w:pPr>
        <w:pStyle w:val="ac"/>
        <w:shd w:val="clear" w:color="auto" w:fill="FFFFFF"/>
        <w:spacing w:before="0" w:beforeAutospacing="0" w:after="0"/>
        <w:ind w:firstLine="709"/>
        <w:jc w:val="both"/>
      </w:pPr>
      <w:r>
        <w:rPr>
          <w:sz w:val="28"/>
          <w:szCs w:val="28"/>
        </w:rPr>
        <w:t xml:space="preserve">с участием по видео-конференц-связи представителя </w:t>
      </w:r>
      <w:r>
        <w:rPr>
          <w:color w:val="000000"/>
          <w:sz w:val="28"/>
          <w:szCs w:val="28"/>
        </w:rPr>
        <w:t>ООО «ФОРТИС ЛАБ»</w:t>
      </w:r>
      <w:r>
        <w:rPr>
          <w:sz w:val="28"/>
          <w:szCs w:val="28"/>
        </w:rPr>
        <w:t xml:space="preserve"> </w:t>
      </w:r>
      <w:r>
        <w:rPr>
          <w:sz w:val="28"/>
          <w:szCs w:val="28"/>
        </w:rPr>
        <w:t>«…»</w:t>
      </w:r>
      <w:r>
        <w:rPr>
          <w:sz w:val="28"/>
          <w:szCs w:val="28"/>
        </w:rPr>
        <w:t xml:space="preserve"> (доверенность от 13.01.2025), представителей уполномоченного органа Министерства экономического развития Республики Алтай </w:t>
      </w:r>
      <w:r>
        <w:rPr>
          <w:sz w:val="28"/>
          <w:szCs w:val="28"/>
        </w:rPr>
        <w:t>«…»</w:t>
      </w:r>
      <w:r>
        <w:rPr>
          <w:sz w:val="28"/>
          <w:szCs w:val="28"/>
        </w:rPr>
        <w:t xml:space="preserve"> (доверенность от 18.10.2024), БУЗ РА «Республиканская больница» </w:t>
      </w:r>
      <w:r>
        <w:rPr>
          <w:sz w:val="28"/>
          <w:szCs w:val="28"/>
        </w:rPr>
        <w:t xml:space="preserve">«…» </w:t>
      </w:r>
      <w:r>
        <w:rPr>
          <w:sz w:val="28"/>
          <w:szCs w:val="28"/>
        </w:rPr>
        <w:t xml:space="preserve">(доверенность от 10.01.2025), рассмотрела жалобу </w:t>
      </w:r>
      <w:r>
        <w:rPr>
          <w:color w:val="000000"/>
          <w:sz w:val="28"/>
          <w:szCs w:val="28"/>
        </w:rPr>
        <w:t>ООО «ФОРТИС ЛАБ»</w:t>
      </w:r>
      <w:r>
        <w:rPr>
          <w:sz w:val="28"/>
          <w:szCs w:val="28"/>
        </w:rPr>
        <w:t xml:space="preserve"> </w:t>
      </w:r>
      <w:r w:rsidRPr="006B5C58">
        <w:rPr>
          <w:color w:val="000000"/>
          <w:sz w:val="28"/>
          <w:szCs w:val="28"/>
        </w:rPr>
        <w:t xml:space="preserve">на действия заказчика БУЗ РА «Республиканская больница» при проведении электронного аукциона №0177200000924004474 на поставку </w:t>
      </w:r>
      <w:r>
        <w:rPr>
          <w:color w:val="000000"/>
          <w:sz w:val="28"/>
          <w:szCs w:val="28"/>
        </w:rPr>
        <w:t>онкологического препарата для медицинского применения ДОЦЕТАКСЕЛ на 2025 год.</w:t>
      </w:r>
    </w:p>
    <w:p w14:paraId="19B04E84" w14:textId="77777777" w:rsidR="006B5C58" w:rsidRDefault="006B5C58" w:rsidP="006B5C58">
      <w:pPr>
        <w:pStyle w:val="ac"/>
        <w:spacing w:before="0" w:beforeAutospacing="0" w:after="0"/>
        <w:ind w:firstLine="709"/>
        <w:jc w:val="both"/>
        <w:rPr>
          <w:color w:val="000000"/>
          <w:sz w:val="28"/>
          <w:szCs w:val="28"/>
        </w:rPr>
      </w:pPr>
    </w:p>
    <w:p w14:paraId="77E82684" w14:textId="514D3327" w:rsidR="006B5C58" w:rsidRDefault="006B5C58" w:rsidP="006B5C58">
      <w:pPr>
        <w:pStyle w:val="ac"/>
        <w:spacing w:before="0" w:beforeAutospacing="0" w:after="0"/>
        <w:ind w:firstLine="709"/>
        <w:jc w:val="center"/>
      </w:pPr>
      <w:r>
        <w:rPr>
          <w:color w:val="000000"/>
          <w:sz w:val="28"/>
          <w:szCs w:val="28"/>
        </w:rPr>
        <w:t>УСТАНОВИЛА:</w:t>
      </w:r>
    </w:p>
    <w:p w14:paraId="201A9C4D" w14:textId="77777777" w:rsidR="006B5C58" w:rsidRDefault="006B5C58" w:rsidP="006B5C58">
      <w:pPr>
        <w:pStyle w:val="ac"/>
        <w:spacing w:before="0" w:beforeAutospacing="0" w:after="0"/>
        <w:ind w:firstLine="709"/>
        <w:jc w:val="both"/>
      </w:pPr>
    </w:p>
    <w:p w14:paraId="37EB03AD" w14:textId="77777777" w:rsidR="006B5C58" w:rsidRDefault="006B5C58" w:rsidP="006B5C58">
      <w:pPr>
        <w:pStyle w:val="ac"/>
        <w:spacing w:before="0" w:beforeAutospacing="0" w:after="0"/>
        <w:ind w:firstLine="709"/>
        <w:jc w:val="both"/>
      </w:pPr>
      <w:r>
        <w:rPr>
          <w:color w:val="000000"/>
          <w:sz w:val="28"/>
          <w:szCs w:val="28"/>
        </w:rPr>
        <w:t xml:space="preserve">В Алтайское республиканское УФАС России </w:t>
      </w:r>
      <w:r w:rsidRPr="006B5C58">
        <w:rPr>
          <w:color w:val="000000"/>
          <w:sz w:val="28"/>
          <w:szCs w:val="28"/>
        </w:rPr>
        <w:t>17.01.2025</w:t>
      </w:r>
      <w:r>
        <w:rPr>
          <w:color w:val="000000"/>
          <w:sz w:val="28"/>
          <w:szCs w:val="28"/>
        </w:rPr>
        <w:t xml:space="preserve"> поступила жалоба ООО «ФОРТИС ЛАБ» (</w:t>
      </w:r>
      <w:proofErr w:type="spellStart"/>
      <w:r>
        <w:rPr>
          <w:color w:val="000000"/>
          <w:sz w:val="28"/>
          <w:szCs w:val="28"/>
        </w:rPr>
        <w:t>вх</w:t>
      </w:r>
      <w:proofErr w:type="spellEnd"/>
      <w:r>
        <w:rPr>
          <w:color w:val="000000"/>
          <w:sz w:val="28"/>
          <w:szCs w:val="28"/>
        </w:rPr>
        <w:t>. №</w:t>
      </w:r>
      <w:r w:rsidRPr="006B5C58">
        <w:rPr>
          <w:color w:val="000000"/>
          <w:sz w:val="28"/>
          <w:szCs w:val="28"/>
        </w:rPr>
        <w:t>130</w:t>
      </w:r>
      <w:r>
        <w:rPr>
          <w:color w:val="000000"/>
          <w:sz w:val="28"/>
          <w:szCs w:val="28"/>
        </w:rPr>
        <w:t>-ЭП/</w:t>
      </w:r>
      <w:r w:rsidRPr="006B5C58">
        <w:rPr>
          <w:color w:val="000000"/>
          <w:sz w:val="28"/>
          <w:szCs w:val="28"/>
        </w:rPr>
        <w:t>25</w:t>
      </w:r>
      <w:r>
        <w:rPr>
          <w:color w:val="000000"/>
          <w:sz w:val="28"/>
          <w:szCs w:val="28"/>
        </w:rPr>
        <w:t xml:space="preserve">) на действия заказчика </w:t>
      </w:r>
      <w:r w:rsidRPr="006B5C58">
        <w:rPr>
          <w:color w:val="000000"/>
          <w:sz w:val="28"/>
          <w:szCs w:val="28"/>
        </w:rPr>
        <w:t xml:space="preserve">БУЗ РА «Республиканская больница» при проведении электронного аукциона №0177200000924004474 на поставку </w:t>
      </w:r>
      <w:r>
        <w:rPr>
          <w:color w:val="000000"/>
          <w:sz w:val="28"/>
          <w:szCs w:val="28"/>
        </w:rPr>
        <w:t>онкологического препарата для медицинского применения ДОЦЕТАКСЕЛ на 2025 год.</w:t>
      </w:r>
    </w:p>
    <w:p w14:paraId="4DF8C52F" w14:textId="77777777" w:rsidR="006B5C58" w:rsidRDefault="006B5C58" w:rsidP="006B5C58">
      <w:pPr>
        <w:pStyle w:val="ac"/>
        <w:spacing w:before="0" w:beforeAutospacing="0" w:after="0"/>
        <w:ind w:firstLine="709"/>
        <w:jc w:val="both"/>
      </w:pPr>
      <w:r>
        <w:rPr>
          <w:color w:val="000000"/>
          <w:sz w:val="28"/>
          <w:szCs w:val="28"/>
        </w:rPr>
        <w:t>28.01.2025 ФАС России перенаправлена аналогичная жалоба общества (</w:t>
      </w:r>
      <w:proofErr w:type="spellStart"/>
      <w:r>
        <w:rPr>
          <w:color w:val="000000"/>
          <w:sz w:val="28"/>
          <w:szCs w:val="28"/>
        </w:rPr>
        <w:t>вх</w:t>
      </w:r>
      <w:proofErr w:type="spellEnd"/>
      <w:r>
        <w:rPr>
          <w:color w:val="000000"/>
          <w:sz w:val="28"/>
          <w:szCs w:val="28"/>
        </w:rPr>
        <w:t>. № 306-ЭП/25) в УФАС по РА для рассмотрения по существу.</w:t>
      </w:r>
    </w:p>
    <w:p w14:paraId="5BB184E6" w14:textId="77777777" w:rsidR="006B5C58" w:rsidRDefault="006B5C58" w:rsidP="006B5C58">
      <w:pPr>
        <w:pStyle w:val="ac"/>
        <w:spacing w:before="0" w:beforeAutospacing="0" w:after="0"/>
        <w:ind w:firstLine="709"/>
        <w:jc w:val="both"/>
      </w:pPr>
      <w:r>
        <w:rPr>
          <w:color w:val="000000"/>
          <w:sz w:val="28"/>
          <w:szCs w:val="28"/>
        </w:rPr>
        <w:t xml:space="preserve">Заявитель в жалобе указывает, что заказчиком в извещении об электронном аукционе </w:t>
      </w:r>
      <w:r w:rsidRPr="006B5C58">
        <w:rPr>
          <w:color w:val="000000"/>
          <w:sz w:val="28"/>
          <w:szCs w:val="28"/>
        </w:rPr>
        <w:t xml:space="preserve">№0177200000924004474 </w:t>
      </w:r>
      <w:r>
        <w:rPr>
          <w:color w:val="000000"/>
          <w:sz w:val="28"/>
          <w:szCs w:val="28"/>
        </w:rPr>
        <w:t>установлено дополнительное требование к наличию у участника закупки лицензии на перевозку лекарственных средств (препаратов) для медицинского применения.</w:t>
      </w:r>
    </w:p>
    <w:p w14:paraId="444449D1" w14:textId="77777777" w:rsidR="006B5C58" w:rsidRDefault="006B5C58" w:rsidP="006B5C58">
      <w:pPr>
        <w:pStyle w:val="ac"/>
        <w:spacing w:before="0" w:beforeAutospacing="0" w:after="0"/>
        <w:ind w:firstLine="709"/>
        <w:jc w:val="both"/>
      </w:pPr>
      <w:r>
        <w:rPr>
          <w:color w:val="000000"/>
          <w:sz w:val="28"/>
          <w:szCs w:val="28"/>
        </w:rPr>
        <w:t>Министерством экономического развития Республики Алтай 20.01.2025 (</w:t>
      </w:r>
      <w:proofErr w:type="spellStart"/>
      <w:r>
        <w:rPr>
          <w:color w:val="000000"/>
          <w:sz w:val="28"/>
          <w:szCs w:val="28"/>
        </w:rPr>
        <w:t>вх</w:t>
      </w:r>
      <w:proofErr w:type="spellEnd"/>
      <w:r>
        <w:rPr>
          <w:color w:val="000000"/>
          <w:sz w:val="28"/>
          <w:szCs w:val="28"/>
        </w:rPr>
        <w:t>. №185-ЭП/25) представлены запрошенные документы.</w:t>
      </w:r>
    </w:p>
    <w:p w14:paraId="0AD09DBD" w14:textId="77777777" w:rsidR="006B5C58" w:rsidRDefault="006B5C58" w:rsidP="006B5C58">
      <w:pPr>
        <w:pStyle w:val="ac"/>
        <w:spacing w:before="0" w:beforeAutospacing="0" w:after="0"/>
        <w:ind w:firstLine="709"/>
        <w:jc w:val="both"/>
      </w:pPr>
      <w:r>
        <w:rPr>
          <w:color w:val="000000"/>
          <w:sz w:val="28"/>
          <w:szCs w:val="28"/>
        </w:rPr>
        <w:t>23.01.2025 (</w:t>
      </w:r>
      <w:proofErr w:type="spellStart"/>
      <w:r>
        <w:rPr>
          <w:color w:val="000000"/>
          <w:sz w:val="28"/>
          <w:szCs w:val="28"/>
        </w:rPr>
        <w:t>вх</w:t>
      </w:r>
      <w:proofErr w:type="spellEnd"/>
      <w:r>
        <w:rPr>
          <w:color w:val="000000"/>
          <w:sz w:val="28"/>
          <w:szCs w:val="28"/>
        </w:rPr>
        <w:t>. №237-ЭП/25) в адрес управления поступили письменные возражения на жалобу и документы от БУЗ РА «Республиканская больница».</w:t>
      </w:r>
    </w:p>
    <w:p w14:paraId="004001BA" w14:textId="77777777" w:rsidR="006B5C58" w:rsidRDefault="006B5C58" w:rsidP="006B5C58">
      <w:pPr>
        <w:pStyle w:val="ac"/>
        <w:spacing w:before="0" w:beforeAutospacing="0" w:after="0"/>
        <w:ind w:firstLine="709"/>
        <w:jc w:val="both"/>
      </w:pPr>
      <w:r>
        <w:rPr>
          <w:color w:val="000000"/>
          <w:sz w:val="28"/>
          <w:szCs w:val="28"/>
        </w:rPr>
        <w:t>Комиссия УФАС по РА, рассмотрев материалы дела, проведя внеплановую проверку, заслушав представителей сторон, установила следующее.</w:t>
      </w:r>
    </w:p>
    <w:p w14:paraId="328EFA8A" w14:textId="77777777" w:rsidR="006B5C58" w:rsidRDefault="006B5C58" w:rsidP="006B5C58">
      <w:pPr>
        <w:pStyle w:val="ac"/>
        <w:spacing w:before="0" w:beforeAutospacing="0" w:after="0"/>
        <w:ind w:firstLine="709"/>
        <w:jc w:val="both"/>
      </w:pPr>
      <w:r>
        <w:rPr>
          <w:color w:val="000000"/>
          <w:sz w:val="28"/>
          <w:szCs w:val="28"/>
        </w:rPr>
        <w:t xml:space="preserve">25.12.2024 уполномоченным органом Министерством экономического развития Республики Алтай в ЕИС в сфере закупок (zakupki.gov.ru) размещено извещение о проведении электронного аукциона </w:t>
      </w:r>
      <w:r w:rsidRPr="006B5C58">
        <w:rPr>
          <w:color w:val="000000"/>
          <w:sz w:val="28"/>
          <w:szCs w:val="28"/>
        </w:rPr>
        <w:t xml:space="preserve">№0177200000924004474 на поставку </w:t>
      </w:r>
      <w:r>
        <w:rPr>
          <w:color w:val="000000"/>
          <w:sz w:val="28"/>
          <w:szCs w:val="28"/>
        </w:rPr>
        <w:t xml:space="preserve">онкологического препарата для медицинского применения ДОЦЕТАКСЕЛ на 2025 год. Начальная (максимальная) цена контракта </w:t>
      </w:r>
      <w:r>
        <w:rPr>
          <w:color w:val="000000"/>
          <w:sz w:val="28"/>
          <w:szCs w:val="28"/>
        </w:rPr>
        <w:lastRenderedPageBreak/>
        <w:t xml:space="preserve">10135152,00 руб. Заказчиком является </w:t>
      </w:r>
      <w:r w:rsidRPr="006B5C58">
        <w:rPr>
          <w:color w:val="000000"/>
          <w:sz w:val="28"/>
          <w:szCs w:val="28"/>
        </w:rPr>
        <w:t>БУЗ РА «Республиканская больница»</w:t>
      </w:r>
      <w:r>
        <w:rPr>
          <w:color w:val="000000"/>
          <w:sz w:val="28"/>
          <w:szCs w:val="28"/>
        </w:rPr>
        <w:t xml:space="preserve">. Место поставки товара БУЗ РА </w:t>
      </w:r>
      <w:r w:rsidRPr="006B5C58">
        <w:rPr>
          <w:color w:val="000000"/>
          <w:sz w:val="28"/>
          <w:szCs w:val="28"/>
        </w:rPr>
        <w:t>«Республиканская больница»</w:t>
      </w:r>
      <w:r>
        <w:rPr>
          <w:color w:val="000000"/>
          <w:sz w:val="28"/>
          <w:szCs w:val="28"/>
        </w:rPr>
        <w:t xml:space="preserve">. </w:t>
      </w:r>
    </w:p>
    <w:p w14:paraId="322E3BEE" w14:textId="77777777" w:rsidR="006B5C58" w:rsidRDefault="006B5C58" w:rsidP="006B5C58">
      <w:pPr>
        <w:pStyle w:val="ac"/>
        <w:spacing w:before="0" w:beforeAutospacing="0" w:after="0"/>
        <w:ind w:firstLine="709"/>
        <w:jc w:val="both"/>
      </w:pPr>
      <w:r>
        <w:rPr>
          <w:color w:val="000000"/>
          <w:sz w:val="28"/>
          <w:szCs w:val="28"/>
        </w:rPr>
        <w:t>Согласно п. 1 ч. 1 ст. 31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заказчик при осуществлении закупки устанавливает единые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32BDD960" w14:textId="77777777" w:rsidR="006B5C58" w:rsidRDefault="006B5C58" w:rsidP="006B5C58">
      <w:pPr>
        <w:pStyle w:val="ac"/>
        <w:spacing w:before="0" w:beforeAutospacing="0" w:after="0"/>
        <w:ind w:firstLine="709"/>
        <w:jc w:val="both"/>
      </w:pPr>
      <w:r>
        <w:rPr>
          <w:sz w:val="28"/>
          <w:szCs w:val="28"/>
        </w:rPr>
        <w:t xml:space="preserve">Заказчик БУЗ РА «Республиканская больница» в извещении о проведении электронного аукциона </w:t>
      </w:r>
      <w:r w:rsidRPr="006B5C58">
        <w:rPr>
          <w:color w:val="000000"/>
          <w:sz w:val="28"/>
          <w:szCs w:val="28"/>
        </w:rPr>
        <w:t xml:space="preserve">№0177200000924004474 </w:t>
      </w:r>
      <w:r>
        <w:rPr>
          <w:sz w:val="28"/>
          <w:szCs w:val="28"/>
        </w:rPr>
        <w:t>установил требование к участникам закупки о предоставлении: «В</w:t>
      </w:r>
      <w:r>
        <w:rPr>
          <w:color w:val="000000"/>
          <w:sz w:val="28"/>
          <w:szCs w:val="28"/>
        </w:rPr>
        <w:t xml:space="preserve">ыписка из реестра лицензий и/или сведения о регистрационном номере лицензии и дате ее предоставления на осуществление </w:t>
      </w:r>
      <w:r>
        <w:rPr>
          <w:color w:val="000000"/>
          <w:sz w:val="28"/>
          <w:szCs w:val="28"/>
          <w:u w:val="single"/>
        </w:rPr>
        <w:t>фармацевтической деятельности</w:t>
      </w:r>
      <w:r>
        <w:rPr>
          <w:color w:val="000000"/>
          <w:sz w:val="28"/>
          <w:szCs w:val="28"/>
        </w:rPr>
        <w:t xml:space="preserve">, в соответствии с Постановлением Правительства РФ от 31 марта 2022 г. N 547 «Об утверждении Положения о лицензировании фармацевтической деятельности» с указанием сведений: </w:t>
      </w:r>
      <w:r>
        <w:rPr>
          <w:color w:val="000000"/>
          <w:sz w:val="28"/>
          <w:szCs w:val="28"/>
          <w:u w:val="single"/>
        </w:rPr>
        <w:t>оптовая торговля лекарственными средствами для медицинского применения, хранение лекарственных средств для медицинского применения, перевозка лекарственных средств для медицинского применения</w:t>
      </w:r>
      <w:r>
        <w:rPr>
          <w:color w:val="000000"/>
          <w:sz w:val="28"/>
          <w:szCs w:val="28"/>
        </w:rPr>
        <w:t xml:space="preserve">...». </w:t>
      </w:r>
    </w:p>
    <w:p w14:paraId="38490F64" w14:textId="77777777" w:rsidR="006B5C58" w:rsidRDefault="006B5C58" w:rsidP="006B5C58">
      <w:pPr>
        <w:pStyle w:val="ac"/>
        <w:spacing w:before="0" w:beforeAutospacing="0" w:after="0"/>
        <w:ind w:firstLine="709"/>
        <w:jc w:val="both"/>
      </w:pPr>
      <w:r>
        <w:rPr>
          <w:color w:val="000000"/>
          <w:sz w:val="28"/>
          <w:szCs w:val="28"/>
        </w:rPr>
        <w:t xml:space="preserve">В соответствии с п. 47 ч. 1 ст. 12 Федерального закона от 04.05.2011 №99-ФЗ «О лицензировании отдельных видов деятельности» фармацевтическая деятельность входит в перечень видов деятельности, подлежащих лицензированию. </w:t>
      </w:r>
    </w:p>
    <w:p w14:paraId="65E04F29" w14:textId="77777777" w:rsidR="006B5C58" w:rsidRDefault="006B5C58" w:rsidP="006B5C58">
      <w:pPr>
        <w:pStyle w:val="ac"/>
        <w:spacing w:before="0" w:beforeAutospacing="0" w:after="0"/>
        <w:ind w:firstLine="709"/>
        <w:jc w:val="both"/>
      </w:pPr>
      <w:r>
        <w:rPr>
          <w:color w:val="000000"/>
          <w:sz w:val="28"/>
          <w:szCs w:val="28"/>
        </w:rPr>
        <w:t xml:space="preserve">Согласно ч. 1 ст. 8 Федерального закона от 12.04.2010 №61- ФЗ «Об обращении лекарственных средств» (далее - Закона № 61-ФЗ) лицензирование производства лекарственных средств и фармацевтической деятельности осуществляется в соответствии с законодательством Российской Федерации. </w:t>
      </w:r>
    </w:p>
    <w:p w14:paraId="6949BDF2" w14:textId="77777777" w:rsidR="006B5C58" w:rsidRDefault="006B5C58" w:rsidP="006B5C58">
      <w:pPr>
        <w:pStyle w:val="ac"/>
        <w:spacing w:before="0" w:beforeAutospacing="0" w:after="0"/>
        <w:ind w:firstLine="709"/>
        <w:jc w:val="both"/>
      </w:pPr>
      <w:r>
        <w:rPr>
          <w:color w:val="000000"/>
          <w:sz w:val="28"/>
          <w:szCs w:val="28"/>
        </w:rPr>
        <w:t xml:space="preserve">В соответствии с пунктом 33 статьи 4 данного закона фармацевтическая деятельность включает в себя оптовую торговлю лекарственными средствами, их хранение, перевозку и (или) розничную торговлю лекарственными препаратами, их отпуск, хранение, перевозку, изготовление лекарственных препаратов. </w:t>
      </w:r>
    </w:p>
    <w:p w14:paraId="4D08D5E3" w14:textId="77777777" w:rsidR="006B5C58" w:rsidRDefault="006B5C58" w:rsidP="006B5C58">
      <w:pPr>
        <w:pStyle w:val="ac"/>
        <w:spacing w:before="0" w:beforeAutospacing="0" w:after="0"/>
        <w:ind w:firstLine="709"/>
        <w:jc w:val="both"/>
      </w:pPr>
      <w:r>
        <w:rPr>
          <w:color w:val="000000"/>
          <w:sz w:val="28"/>
          <w:szCs w:val="28"/>
        </w:rPr>
        <w:t>Под</w:t>
      </w:r>
      <w:r>
        <w:rPr>
          <w:sz w:val="28"/>
          <w:szCs w:val="28"/>
        </w:rPr>
        <w:t xml:space="preserve"> организацией оптовой торговли лекарственными средствами понимается организация, осуществляющая оптовую торговлю лекарственными средствами, их хранение, перевозку в соответствии с требованиями ст. 4 п. 34 указанного Закона.</w:t>
      </w:r>
    </w:p>
    <w:p w14:paraId="670251A9" w14:textId="77777777" w:rsidR="006B5C58" w:rsidRDefault="006B5C58" w:rsidP="006B5C58">
      <w:pPr>
        <w:pStyle w:val="ac"/>
        <w:spacing w:before="0" w:beforeAutospacing="0" w:after="0"/>
        <w:ind w:firstLine="709"/>
        <w:jc w:val="both"/>
      </w:pPr>
      <w:r>
        <w:rPr>
          <w:color w:val="000000"/>
          <w:sz w:val="28"/>
          <w:szCs w:val="28"/>
        </w:rPr>
        <w:t>Частью 1 статьи 52</w:t>
      </w:r>
      <w:r>
        <w:rPr>
          <w:sz w:val="28"/>
          <w:szCs w:val="28"/>
        </w:rPr>
        <w:t xml:space="preserve"> данного закона установлено, что </w:t>
      </w:r>
      <w:r>
        <w:rPr>
          <w:sz w:val="28"/>
          <w:szCs w:val="28"/>
          <w:u w:val="single"/>
        </w:rPr>
        <w:t>фармацевтическая деятельность осуществляется организациями оптовой торговли лекарственными средствами</w:t>
      </w:r>
      <w:r>
        <w:rPr>
          <w:sz w:val="28"/>
          <w:szCs w:val="28"/>
        </w:rPr>
        <w:t xml:space="preserve">, аптечными организациями, ветеринарными аптечными организациями, индивидуальными предпринимателями, </w:t>
      </w:r>
      <w:r>
        <w:rPr>
          <w:sz w:val="28"/>
          <w:szCs w:val="28"/>
          <w:u w:val="single"/>
        </w:rPr>
        <w:t>имеющими лицензию на фармацевтическую деятельность</w:t>
      </w:r>
      <w:r>
        <w:rPr>
          <w:sz w:val="28"/>
          <w:szCs w:val="28"/>
        </w:rPr>
        <w:t xml:space="preserve">, медицинскими организациями, имеющими лицензию на фармацевтическую деятельность, и их обособленными подразделениями, расположенными в сельских </w:t>
      </w:r>
      <w:r>
        <w:rPr>
          <w:sz w:val="28"/>
          <w:szCs w:val="28"/>
        </w:rPr>
        <w:lastRenderedPageBreak/>
        <w:t>населенных пунктах, в которых отсутствуют аптечные организации, и ветеринарными организациями, имеющими лицензию на фармацевтическую деятельность.</w:t>
      </w:r>
    </w:p>
    <w:p w14:paraId="5F03A552" w14:textId="77777777" w:rsidR="006B5C58" w:rsidRDefault="006B5C58" w:rsidP="006B5C58">
      <w:pPr>
        <w:pStyle w:val="ac"/>
        <w:spacing w:before="0" w:beforeAutospacing="0" w:after="0"/>
        <w:ind w:firstLine="709"/>
        <w:jc w:val="both"/>
      </w:pPr>
      <w:r>
        <w:rPr>
          <w:sz w:val="28"/>
          <w:szCs w:val="28"/>
        </w:rPr>
        <w:t xml:space="preserve">В соответствии со </w:t>
      </w:r>
      <w:r>
        <w:rPr>
          <w:color w:val="000000"/>
          <w:sz w:val="28"/>
          <w:szCs w:val="28"/>
        </w:rPr>
        <w:t>статьей 54</w:t>
      </w:r>
      <w:r>
        <w:rPr>
          <w:sz w:val="28"/>
          <w:szCs w:val="28"/>
        </w:rPr>
        <w:t xml:space="preserve"> Закона № 61-ФЗ </w:t>
      </w:r>
      <w:r>
        <w:rPr>
          <w:sz w:val="28"/>
          <w:szCs w:val="28"/>
          <w:u w:val="single"/>
        </w:rPr>
        <w:t>оптовая торговля лекарственными средствами</w:t>
      </w:r>
      <w:r>
        <w:rPr>
          <w:sz w:val="28"/>
          <w:szCs w:val="28"/>
        </w:rPr>
        <w:t xml:space="preserve"> осуществляется производителями лекарственных средств и </w:t>
      </w:r>
      <w:r>
        <w:rPr>
          <w:sz w:val="28"/>
          <w:szCs w:val="28"/>
          <w:u w:val="single"/>
        </w:rPr>
        <w:t>организациями оптовой торговли лекарственными средствами</w:t>
      </w:r>
      <w:r>
        <w:rPr>
          <w:sz w:val="28"/>
          <w:szCs w:val="28"/>
        </w:rPr>
        <w:t xml:space="preserve"> по </w:t>
      </w:r>
      <w:r>
        <w:rPr>
          <w:color w:val="000000"/>
          <w:sz w:val="28"/>
          <w:szCs w:val="28"/>
        </w:rPr>
        <w:t>правилам</w:t>
      </w:r>
      <w:r>
        <w:rPr>
          <w:sz w:val="28"/>
          <w:szCs w:val="28"/>
        </w:rPr>
        <w:t xml:space="preserve"> надлежащей дистрибьюторской практики, утвержденным Евразийской экономической комиссией, и правилам хранения лекарственных средств, утвержденным уполномоченным федеральным органом исполнительной власти.</w:t>
      </w:r>
    </w:p>
    <w:p w14:paraId="29EA2E55" w14:textId="77777777" w:rsidR="006B5C58" w:rsidRDefault="006B5C58" w:rsidP="006B5C58">
      <w:pPr>
        <w:pStyle w:val="ac"/>
        <w:spacing w:before="0" w:beforeAutospacing="0" w:after="0"/>
        <w:ind w:firstLine="709"/>
        <w:jc w:val="both"/>
      </w:pPr>
      <w:r>
        <w:rPr>
          <w:color w:val="000000"/>
          <w:sz w:val="28"/>
          <w:szCs w:val="28"/>
        </w:rPr>
        <w:t xml:space="preserve">Постановлением Правительства Российской Федерации от 31.03.2022 № 547 (далее - Положение о лицензировании) установлен </w:t>
      </w:r>
      <w:r>
        <w:rPr>
          <w:color w:val="000000"/>
          <w:sz w:val="28"/>
          <w:szCs w:val="28"/>
          <w:u w:val="single"/>
        </w:rPr>
        <w:t>порядок лицензирования фармацевтической деятельности</w:t>
      </w:r>
      <w:r>
        <w:rPr>
          <w:color w:val="000000"/>
          <w:sz w:val="28"/>
          <w:szCs w:val="28"/>
        </w:rPr>
        <w:t xml:space="preserve">. </w:t>
      </w:r>
      <w:r>
        <w:rPr>
          <w:sz w:val="28"/>
          <w:szCs w:val="28"/>
        </w:rPr>
        <w:t xml:space="preserve">Приложение к Положению о лицензировании содержит </w:t>
      </w:r>
      <w:r>
        <w:rPr>
          <w:sz w:val="28"/>
          <w:szCs w:val="28"/>
          <w:u w:val="single"/>
        </w:rPr>
        <w:t>Перечень выполняемых работ, оказываемых услуг, составляющих фармацевтическую деятельность</w:t>
      </w:r>
      <w:r>
        <w:rPr>
          <w:sz w:val="28"/>
          <w:szCs w:val="28"/>
        </w:rPr>
        <w:t xml:space="preserve">, в сфере обращения лекарственных средств для медицинского применения, </w:t>
      </w:r>
      <w:r>
        <w:rPr>
          <w:sz w:val="28"/>
          <w:szCs w:val="28"/>
          <w:u w:val="single"/>
        </w:rPr>
        <w:t>в который включены</w:t>
      </w:r>
      <w:r>
        <w:rPr>
          <w:sz w:val="28"/>
          <w:szCs w:val="28"/>
        </w:rPr>
        <w:t xml:space="preserve">: </w:t>
      </w:r>
      <w:r>
        <w:rPr>
          <w:sz w:val="28"/>
          <w:szCs w:val="28"/>
          <w:u w:val="single"/>
        </w:rPr>
        <w:t>оптовая торговля лекарственными средствами для медицинского применения</w:t>
      </w:r>
      <w:r>
        <w:rPr>
          <w:sz w:val="28"/>
          <w:szCs w:val="28"/>
        </w:rPr>
        <w:t xml:space="preserve">; </w:t>
      </w:r>
      <w:r>
        <w:rPr>
          <w:sz w:val="28"/>
          <w:szCs w:val="28"/>
          <w:u w:val="single"/>
        </w:rPr>
        <w:t>хранение лекарственных средств для медицинского применения</w:t>
      </w:r>
      <w:r>
        <w:rPr>
          <w:sz w:val="28"/>
          <w:szCs w:val="28"/>
        </w:rPr>
        <w:t xml:space="preserve">; хранение лекарственных препаратов для медицинского применения; </w:t>
      </w:r>
      <w:r>
        <w:rPr>
          <w:sz w:val="28"/>
          <w:szCs w:val="28"/>
          <w:u w:val="single"/>
        </w:rPr>
        <w:t>перевозка лекарственных средств для медицинского применения</w:t>
      </w:r>
      <w:r>
        <w:rPr>
          <w:sz w:val="28"/>
          <w:szCs w:val="28"/>
        </w:rPr>
        <w:t>; перевозка лекарственных препаратов для медицинского применения; розничная торговля лекарственными препаратами для медицинского применения; отпуск лекарственных препаратов для медицинского применения; изготовление лекарственных препаратов для медицинского применения, за исключением изготовления радиофармацевтических лекарственных препаратов для медицинского применения; изготовление радиофармацевтических лекарственных препаратов для медицинского применения.</w:t>
      </w:r>
    </w:p>
    <w:p w14:paraId="180029CE" w14:textId="77777777" w:rsidR="006B5C58" w:rsidRDefault="006B5C58" w:rsidP="006B5C58">
      <w:pPr>
        <w:pStyle w:val="ac"/>
        <w:spacing w:before="0" w:beforeAutospacing="0" w:after="0"/>
        <w:ind w:firstLine="709"/>
        <w:jc w:val="both"/>
      </w:pPr>
      <w:r>
        <w:rPr>
          <w:sz w:val="28"/>
          <w:szCs w:val="28"/>
        </w:rPr>
        <w:t xml:space="preserve">Таким образом, Положением о лицензировании определен перечень выполняемых работ (оказываемых услуг), составляющих фармацевтическую деятельность, к которым помимо прочего отнесена и перевозка лекарственных средств для медицинского применения, </w:t>
      </w:r>
      <w:r>
        <w:rPr>
          <w:color w:val="000000"/>
          <w:sz w:val="28"/>
          <w:szCs w:val="28"/>
        </w:rPr>
        <w:t xml:space="preserve">хранение лекарственных средств для медицинского применения, </w:t>
      </w:r>
      <w:r>
        <w:rPr>
          <w:sz w:val="28"/>
          <w:szCs w:val="28"/>
        </w:rPr>
        <w:t>перевозка лекарственных препаратов для медицинского применения.</w:t>
      </w:r>
    </w:p>
    <w:p w14:paraId="59507CC8" w14:textId="77777777" w:rsidR="006B5C58" w:rsidRDefault="006B5C58" w:rsidP="006B5C58">
      <w:pPr>
        <w:pStyle w:val="ac"/>
        <w:spacing w:before="0" w:beforeAutospacing="0" w:after="0"/>
        <w:ind w:firstLine="709"/>
        <w:jc w:val="both"/>
      </w:pPr>
      <w:r>
        <w:rPr>
          <w:sz w:val="28"/>
          <w:szCs w:val="28"/>
        </w:rPr>
        <w:t xml:space="preserve">Также, лицензируемый вид деятельности с указанием выполняемых работ, оказываемых услуг, составляющих лицензируемый вид деятельности </w:t>
      </w:r>
      <w:proofErr w:type="gramStart"/>
      <w:r>
        <w:rPr>
          <w:sz w:val="28"/>
          <w:szCs w:val="28"/>
        </w:rPr>
        <w:t>в лицензии</w:t>
      </w:r>
      <w:proofErr w:type="gramEnd"/>
      <w:r>
        <w:rPr>
          <w:sz w:val="28"/>
          <w:szCs w:val="28"/>
        </w:rPr>
        <w:t xml:space="preserve"> указывается в соответствии с Постановлением Правительства РФ от 29.12.2020 № 2343 (ред. от 10.03.2023) «Об утверждении Правил формирования и ведения реестра лицензий и типовой формы выписки из реестра лицензий». </w:t>
      </w:r>
    </w:p>
    <w:p w14:paraId="7FCFE04A" w14:textId="77777777" w:rsidR="006B5C58" w:rsidRDefault="006B5C58" w:rsidP="006B5C58">
      <w:pPr>
        <w:pStyle w:val="ac"/>
        <w:spacing w:before="0" w:beforeAutospacing="0" w:after="0"/>
        <w:ind w:firstLine="709"/>
        <w:jc w:val="both"/>
      </w:pPr>
      <w:r>
        <w:rPr>
          <w:sz w:val="28"/>
          <w:szCs w:val="28"/>
        </w:rPr>
        <w:t xml:space="preserve">Представителем заявителя на заседании Комиссии УФАС по РА не представлены документы, сведения, подтверждающие обоснованность довода жалобы и свидетельствующие о неправомерности установления в извещении </w:t>
      </w:r>
      <w:r w:rsidRPr="006B5C58">
        <w:rPr>
          <w:color w:val="000000"/>
          <w:sz w:val="28"/>
          <w:szCs w:val="28"/>
        </w:rPr>
        <w:t xml:space="preserve">№0177200000924004474 </w:t>
      </w:r>
      <w:r>
        <w:rPr>
          <w:color w:val="000000"/>
          <w:sz w:val="28"/>
          <w:szCs w:val="28"/>
        </w:rPr>
        <w:t xml:space="preserve">вышеназванных требований. </w:t>
      </w:r>
    </w:p>
    <w:p w14:paraId="64DC7CB4" w14:textId="77777777" w:rsidR="006B5C58" w:rsidRDefault="006B5C58" w:rsidP="006B5C58">
      <w:pPr>
        <w:pStyle w:val="ac"/>
        <w:spacing w:before="0" w:beforeAutospacing="0" w:after="0"/>
        <w:ind w:firstLine="709"/>
        <w:jc w:val="both"/>
      </w:pPr>
      <w:r>
        <w:rPr>
          <w:sz w:val="28"/>
          <w:szCs w:val="28"/>
        </w:rPr>
        <w:t xml:space="preserve">Таким образом, учитывая вышеизложенные положения законов, регулирующих обращение лекарственных средств, лицензирование </w:t>
      </w:r>
      <w:r>
        <w:rPr>
          <w:sz w:val="28"/>
          <w:szCs w:val="28"/>
        </w:rPr>
        <w:lastRenderedPageBreak/>
        <w:t>фармацевтической деятельности, Комиссия УФАС по РА приходит к выводу, что, лицензия на осуществление фармацевтической деятельности должна содержать указание на виды работ по хранению, перевозке лекарственных средств для медицинского применения.</w:t>
      </w:r>
    </w:p>
    <w:p w14:paraId="79A8EF1C" w14:textId="77777777" w:rsidR="006B5C58" w:rsidRDefault="006B5C58" w:rsidP="006B5C58">
      <w:pPr>
        <w:pStyle w:val="ac"/>
        <w:spacing w:before="0" w:beforeAutospacing="0" w:after="0"/>
        <w:ind w:firstLine="709"/>
        <w:jc w:val="both"/>
      </w:pPr>
      <w:r>
        <w:rPr>
          <w:sz w:val="28"/>
          <w:szCs w:val="28"/>
        </w:rPr>
        <w:t xml:space="preserve">Следовательно, довод жалобы заявителя о достаточности указания в лицензии вида деятельности оптовой торговли лекарственными средствами для медицинского применения является необоснованным, поскольку оптовая торговля лекарственными средствами для медицинского применения, хранение, перевозка лекарственных средств для медицинского применения являются обособленными видами работ и не являются взаимозаменяемыми, либо взаимоисключающими при выполнении соответствующих работ в рамках фармацевтической деятельности. </w:t>
      </w:r>
    </w:p>
    <w:p w14:paraId="60EA10B0" w14:textId="77777777" w:rsidR="006B5C58" w:rsidRDefault="006B5C58" w:rsidP="006B5C58">
      <w:pPr>
        <w:pStyle w:val="ac"/>
        <w:spacing w:before="0" w:beforeAutospacing="0" w:after="0"/>
        <w:ind w:firstLine="709"/>
        <w:jc w:val="both"/>
      </w:pPr>
      <w:r>
        <w:rPr>
          <w:sz w:val="28"/>
          <w:szCs w:val="28"/>
        </w:rPr>
        <w:t xml:space="preserve">Комиссия УФАС по РА приходит также к выводу, что установление в извещении </w:t>
      </w:r>
      <w:r w:rsidRPr="006B5C58">
        <w:rPr>
          <w:color w:val="000000"/>
          <w:sz w:val="28"/>
          <w:szCs w:val="28"/>
        </w:rPr>
        <w:t xml:space="preserve">№0177200000924004474 </w:t>
      </w:r>
      <w:r>
        <w:rPr>
          <w:sz w:val="28"/>
          <w:szCs w:val="28"/>
        </w:rPr>
        <w:t>соответствующих требований к участнику не противоречит Закону о контрактной системе в сфере закупок.</w:t>
      </w:r>
    </w:p>
    <w:p w14:paraId="0E8F122C" w14:textId="77777777" w:rsidR="006B5C58" w:rsidRDefault="006B5C58" w:rsidP="006B5C58">
      <w:pPr>
        <w:pStyle w:val="ac"/>
        <w:spacing w:before="0" w:beforeAutospacing="0" w:after="0"/>
        <w:ind w:firstLine="709"/>
        <w:jc w:val="both"/>
      </w:pPr>
      <w:r>
        <w:rPr>
          <w:sz w:val="28"/>
          <w:szCs w:val="28"/>
        </w:rPr>
        <w:t>На основании вышеизложенного, Комиссия УФАС по РА, руководствуясь статьей 106 Федерального закона № 44-ФЗ от 05.04.2013 «О контрактной системе в сфере закупок товаров, работ, услуг для обеспечения государственных и муниципальных нужд»,</w:t>
      </w:r>
    </w:p>
    <w:p w14:paraId="0EA7A5C6" w14:textId="77777777" w:rsidR="006B5C58" w:rsidRDefault="006B5C58" w:rsidP="006B5C58">
      <w:pPr>
        <w:pStyle w:val="ac"/>
        <w:spacing w:before="0" w:beforeAutospacing="0" w:after="0"/>
        <w:ind w:firstLine="709"/>
        <w:jc w:val="center"/>
        <w:rPr>
          <w:sz w:val="28"/>
          <w:szCs w:val="28"/>
        </w:rPr>
      </w:pPr>
    </w:p>
    <w:p w14:paraId="21B8DA7C" w14:textId="7B5F3600" w:rsidR="006B5C58" w:rsidRDefault="006B5C58" w:rsidP="006B5C58">
      <w:pPr>
        <w:pStyle w:val="ac"/>
        <w:spacing w:before="0" w:beforeAutospacing="0" w:after="0"/>
        <w:ind w:firstLine="709"/>
        <w:jc w:val="center"/>
      </w:pPr>
      <w:r>
        <w:rPr>
          <w:sz w:val="28"/>
          <w:szCs w:val="28"/>
        </w:rPr>
        <w:t>РЕШИЛА:</w:t>
      </w:r>
    </w:p>
    <w:p w14:paraId="4BA278E0" w14:textId="77777777" w:rsidR="006B5C58" w:rsidRDefault="006B5C58" w:rsidP="006B5C58">
      <w:pPr>
        <w:pStyle w:val="ac"/>
        <w:shd w:val="clear" w:color="auto" w:fill="FFFFFF"/>
        <w:spacing w:before="0" w:beforeAutospacing="0" w:after="0"/>
        <w:ind w:firstLine="709"/>
        <w:jc w:val="both"/>
      </w:pPr>
    </w:p>
    <w:p w14:paraId="3303FB33" w14:textId="77777777" w:rsidR="006B5C58" w:rsidRDefault="006B5C58" w:rsidP="006B5C58">
      <w:pPr>
        <w:pStyle w:val="ac"/>
        <w:spacing w:before="0" w:beforeAutospacing="0" w:after="0"/>
        <w:ind w:firstLine="709"/>
        <w:jc w:val="both"/>
      </w:pPr>
      <w:r>
        <w:rPr>
          <w:sz w:val="28"/>
          <w:szCs w:val="28"/>
        </w:rPr>
        <w:t>Признать жалобу ООО «ФОРТИС ЛАБ» на</w:t>
      </w:r>
      <w:r>
        <w:rPr>
          <w:color w:val="000000"/>
          <w:sz w:val="28"/>
          <w:szCs w:val="28"/>
        </w:rPr>
        <w:t xml:space="preserve"> </w:t>
      </w:r>
      <w:r>
        <w:rPr>
          <w:sz w:val="28"/>
          <w:szCs w:val="28"/>
        </w:rPr>
        <w:t xml:space="preserve">действия заказчика БУЗ РА «Республиканская больница» при проведении электронного аукциона </w:t>
      </w:r>
      <w:r>
        <w:rPr>
          <w:color w:val="000000"/>
          <w:sz w:val="28"/>
          <w:szCs w:val="28"/>
          <w:shd w:val="clear" w:color="auto" w:fill="FFFFFF"/>
        </w:rPr>
        <w:t xml:space="preserve">№0177200000924004474 </w:t>
      </w:r>
      <w:r>
        <w:rPr>
          <w:sz w:val="28"/>
          <w:szCs w:val="28"/>
          <w:shd w:val="clear" w:color="auto" w:fill="FFFFFF"/>
        </w:rPr>
        <w:t>на</w:t>
      </w:r>
      <w:r>
        <w:rPr>
          <w:sz w:val="28"/>
          <w:szCs w:val="28"/>
        </w:rPr>
        <w:t xml:space="preserve"> п</w:t>
      </w:r>
      <w:r>
        <w:rPr>
          <w:color w:val="000000"/>
          <w:sz w:val="28"/>
          <w:szCs w:val="28"/>
        </w:rPr>
        <w:t>оставку онкологического препарата для медицинского применения ДОЦЕТАКСЕЛ на 2025 год необоснованной.</w:t>
      </w:r>
    </w:p>
    <w:p w14:paraId="3AC8947E" w14:textId="77777777" w:rsidR="006B5C58" w:rsidRDefault="006B5C58" w:rsidP="006B5C58">
      <w:pPr>
        <w:pStyle w:val="ac"/>
        <w:spacing w:before="0" w:beforeAutospacing="0" w:after="0"/>
        <w:ind w:firstLine="709"/>
        <w:jc w:val="both"/>
      </w:pPr>
    </w:p>
    <w:p w14:paraId="3BF56BC2" w14:textId="77777777" w:rsidR="006B5C58" w:rsidRDefault="006B5C58" w:rsidP="006B5C58">
      <w:pPr>
        <w:pStyle w:val="ac"/>
        <w:shd w:val="clear" w:color="auto" w:fill="FFFFFF"/>
        <w:spacing w:before="0" w:beforeAutospacing="0" w:after="0"/>
        <w:ind w:firstLine="709"/>
        <w:jc w:val="both"/>
      </w:pPr>
      <w:r>
        <w:rPr>
          <w:sz w:val="28"/>
          <w:szCs w:val="28"/>
        </w:rPr>
        <w:t>Настоящее решение может быть обжаловано в судебном порядке в течение трех месяцев со дня его принятия.</w:t>
      </w:r>
    </w:p>
    <w:p w14:paraId="431EC170" w14:textId="77777777" w:rsidR="006158F1" w:rsidRDefault="006158F1" w:rsidP="006B5C58">
      <w:pPr>
        <w:spacing w:after="0" w:line="240" w:lineRule="auto"/>
        <w:ind w:firstLine="709"/>
        <w:jc w:val="both"/>
      </w:pPr>
    </w:p>
    <w:sectPr w:rsidR="006158F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23C"/>
    <w:rsid w:val="00240BEB"/>
    <w:rsid w:val="004879EE"/>
    <w:rsid w:val="005F2791"/>
    <w:rsid w:val="006158F1"/>
    <w:rsid w:val="006B5C58"/>
    <w:rsid w:val="00EF42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ACB51"/>
  <w15:chartTrackingRefBased/>
  <w15:docId w15:val="{EA56E705-5FDF-40B7-93F0-350ACA1CA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F42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EF42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EF423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EF423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EF423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EF423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F423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F423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F423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F423C"/>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EF423C"/>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EF423C"/>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EF423C"/>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EF423C"/>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EF423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F423C"/>
    <w:rPr>
      <w:rFonts w:eastAsiaTheme="majorEastAsia" w:cstheme="majorBidi"/>
      <w:color w:val="595959" w:themeColor="text1" w:themeTint="A6"/>
    </w:rPr>
  </w:style>
  <w:style w:type="character" w:customStyle="1" w:styleId="80">
    <w:name w:val="Заголовок 8 Знак"/>
    <w:basedOn w:val="a0"/>
    <w:link w:val="8"/>
    <w:uiPriority w:val="9"/>
    <w:semiHidden/>
    <w:rsid w:val="00EF423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F423C"/>
    <w:rPr>
      <w:rFonts w:eastAsiaTheme="majorEastAsia" w:cstheme="majorBidi"/>
      <w:color w:val="272727" w:themeColor="text1" w:themeTint="D8"/>
    </w:rPr>
  </w:style>
  <w:style w:type="paragraph" w:styleId="a3">
    <w:name w:val="Title"/>
    <w:basedOn w:val="a"/>
    <w:next w:val="a"/>
    <w:link w:val="a4"/>
    <w:uiPriority w:val="10"/>
    <w:qFormat/>
    <w:rsid w:val="00EF42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F423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F423C"/>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EF423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F423C"/>
    <w:pPr>
      <w:spacing w:before="160"/>
      <w:jc w:val="center"/>
    </w:pPr>
    <w:rPr>
      <w:i/>
      <w:iCs/>
      <w:color w:val="404040" w:themeColor="text1" w:themeTint="BF"/>
    </w:rPr>
  </w:style>
  <w:style w:type="character" w:customStyle="1" w:styleId="22">
    <w:name w:val="Цитата 2 Знак"/>
    <w:basedOn w:val="a0"/>
    <w:link w:val="21"/>
    <w:uiPriority w:val="29"/>
    <w:rsid w:val="00EF423C"/>
    <w:rPr>
      <w:i/>
      <w:iCs/>
      <w:color w:val="404040" w:themeColor="text1" w:themeTint="BF"/>
    </w:rPr>
  </w:style>
  <w:style w:type="paragraph" w:styleId="a7">
    <w:name w:val="List Paragraph"/>
    <w:basedOn w:val="a"/>
    <w:uiPriority w:val="34"/>
    <w:qFormat/>
    <w:rsid w:val="00EF423C"/>
    <w:pPr>
      <w:ind w:left="720"/>
      <w:contextualSpacing/>
    </w:pPr>
  </w:style>
  <w:style w:type="character" w:styleId="a8">
    <w:name w:val="Intense Emphasis"/>
    <w:basedOn w:val="a0"/>
    <w:uiPriority w:val="21"/>
    <w:qFormat/>
    <w:rsid w:val="00EF423C"/>
    <w:rPr>
      <w:i/>
      <w:iCs/>
      <w:color w:val="0F4761" w:themeColor="accent1" w:themeShade="BF"/>
    </w:rPr>
  </w:style>
  <w:style w:type="paragraph" w:styleId="a9">
    <w:name w:val="Intense Quote"/>
    <w:basedOn w:val="a"/>
    <w:next w:val="a"/>
    <w:link w:val="aa"/>
    <w:uiPriority w:val="30"/>
    <w:qFormat/>
    <w:rsid w:val="00EF42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EF423C"/>
    <w:rPr>
      <w:i/>
      <w:iCs/>
      <w:color w:val="0F4761" w:themeColor="accent1" w:themeShade="BF"/>
    </w:rPr>
  </w:style>
  <w:style w:type="character" w:styleId="ab">
    <w:name w:val="Intense Reference"/>
    <w:basedOn w:val="a0"/>
    <w:uiPriority w:val="32"/>
    <w:qFormat/>
    <w:rsid w:val="00EF423C"/>
    <w:rPr>
      <w:b/>
      <w:bCs/>
      <w:smallCaps/>
      <w:color w:val="0F4761" w:themeColor="accent1" w:themeShade="BF"/>
      <w:spacing w:val="5"/>
    </w:rPr>
  </w:style>
  <w:style w:type="paragraph" w:styleId="ac">
    <w:name w:val="Normal (Web)"/>
    <w:basedOn w:val="a"/>
    <w:uiPriority w:val="99"/>
    <w:semiHidden/>
    <w:unhideWhenUsed/>
    <w:rsid w:val="006B5C58"/>
    <w:pPr>
      <w:spacing w:before="100" w:beforeAutospacing="1" w:after="119"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7413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1406</Words>
  <Characters>8015</Characters>
  <Application>Microsoft Office Word</Application>
  <DocSecurity>0</DocSecurity>
  <Lines>66</Lines>
  <Paragraphs>18</Paragraphs>
  <ScaleCrop>false</ScaleCrop>
  <Company/>
  <LinksUpToDate>false</LinksUpToDate>
  <CharactersWithSpaces>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Бадикова Ирина Михайловна</dc:creator>
  <cp:keywords/>
  <dc:description/>
  <cp:lastModifiedBy>Бадикова Ирина Михайловна</cp:lastModifiedBy>
  <cp:revision>2</cp:revision>
  <dcterms:created xsi:type="dcterms:W3CDTF">2025-01-29T09:14:00Z</dcterms:created>
  <dcterms:modified xsi:type="dcterms:W3CDTF">2025-01-29T09:16:00Z</dcterms:modified>
</cp:coreProperties>
</file>