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8"/>
        <w:gridCol w:w="1248"/>
        <w:gridCol w:w="567"/>
        <w:gridCol w:w="2295"/>
        <w:gridCol w:w="565"/>
      </w:tblGrid>
      <w:tr w:rsidR="009D52CD" w:rsidRPr="00537417" w:rsidTr="00D169FB">
        <w:trPr>
          <w:cantSplit/>
          <w:trHeight w:val="800"/>
        </w:trPr>
        <w:tc>
          <w:tcPr>
            <w:tcW w:w="4848" w:type="dxa"/>
            <w:gridSpan w:val="4"/>
            <w:vMerge w:val="restart"/>
            <w:tcBorders>
              <w:top w:val="nil"/>
              <w:left w:val="nil"/>
              <w:bottom w:val="nil"/>
              <w:right w:val="nil"/>
            </w:tcBorders>
          </w:tcPr>
          <w:p w:rsidR="009D52CD" w:rsidRPr="00537417" w:rsidRDefault="009D52CD" w:rsidP="007350C1">
            <w:pPr>
              <w:widowControl w:val="0"/>
              <w:spacing w:after="0" w:line="240" w:lineRule="auto"/>
              <w:jc w:val="center"/>
              <w:rPr>
                <w:rFonts w:ascii="Times New Roman" w:hAnsi="Times New Roman" w:cs="Times New Roman"/>
              </w:rPr>
            </w:pPr>
            <w:r w:rsidRPr="00537417">
              <w:rPr>
                <w:rFonts w:ascii="Times New Roman" w:hAnsi="Times New Roman" w:cs="Times New Roman"/>
                <w:noProof/>
                <w:lang w:eastAsia="ru-RU"/>
              </w:rPr>
              <w:drawing>
                <wp:inline distT="0" distB="0" distL="0" distR="0" wp14:anchorId="03898736" wp14:editId="4E14E501">
                  <wp:extent cx="609600" cy="7715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09600" cy="771525"/>
                          </a:xfrm>
                          <a:prstGeom prst="rect">
                            <a:avLst/>
                          </a:prstGeom>
                          <a:noFill/>
                          <a:ln w="9525">
                            <a:noFill/>
                            <a:miter lim="800000"/>
                            <a:headEnd/>
                            <a:tailEnd/>
                          </a:ln>
                        </pic:spPr>
                      </pic:pic>
                    </a:graphicData>
                  </a:graphic>
                </wp:inline>
              </w:drawing>
            </w:r>
          </w:p>
          <w:p w:rsidR="009D52CD" w:rsidRPr="00537417" w:rsidRDefault="009D52CD" w:rsidP="007350C1">
            <w:pPr>
              <w:widowControl w:val="0"/>
              <w:spacing w:after="0" w:line="240" w:lineRule="auto"/>
              <w:jc w:val="center"/>
              <w:rPr>
                <w:rFonts w:ascii="Times New Roman" w:hAnsi="Times New Roman" w:cs="Times New Roman"/>
                <w:sz w:val="16"/>
              </w:rPr>
            </w:pPr>
          </w:p>
          <w:p w:rsidR="009D52CD" w:rsidRPr="00537417" w:rsidRDefault="009D52CD" w:rsidP="007350C1">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ФЕДЕРАЛЬНАЯ</w:t>
            </w:r>
          </w:p>
          <w:p w:rsidR="009D52CD" w:rsidRPr="00537417" w:rsidRDefault="009D52CD" w:rsidP="007350C1">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АНТИМОНОПОЛЬНАЯ СЛУЖБА</w:t>
            </w:r>
          </w:p>
          <w:p w:rsidR="009D52CD" w:rsidRPr="00537417" w:rsidRDefault="009D52CD" w:rsidP="007350C1">
            <w:pPr>
              <w:widowControl w:val="0"/>
              <w:spacing w:after="0" w:line="240" w:lineRule="auto"/>
              <w:jc w:val="center"/>
              <w:rPr>
                <w:rFonts w:ascii="Times New Roman" w:hAnsi="Times New Roman" w:cs="Times New Roman"/>
                <w:b/>
                <w:sz w:val="12"/>
              </w:rPr>
            </w:pPr>
          </w:p>
          <w:p w:rsidR="009D52CD" w:rsidRPr="00537417" w:rsidRDefault="009D52CD" w:rsidP="007350C1">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УПРАВЛЕНИЕ</w:t>
            </w:r>
          </w:p>
          <w:p w:rsidR="009D52CD" w:rsidRPr="00537417" w:rsidRDefault="009D52CD" w:rsidP="007350C1">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Федеральной антимонопольной службы</w:t>
            </w:r>
          </w:p>
          <w:p w:rsidR="009D52CD" w:rsidRPr="00537417" w:rsidRDefault="009D52CD" w:rsidP="007350C1">
            <w:pPr>
              <w:widowControl w:val="0"/>
              <w:spacing w:after="0" w:line="240" w:lineRule="auto"/>
              <w:jc w:val="center"/>
              <w:rPr>
                <w:rFonts w:ascii="Times New Roman" w:hAnsi="Times New Roman" w:cs="Times New Roman"/>
                <w:b/>
                <w:sz w:val="24"/>
              </w:rPr>
            </w:pPr>
            <w:r w:rsidRPr="00537417">
              <w:rPr>
                <w:rFonts w:ascii="Times New Roman" w:hAnsi="Times New Roman" w:cs="Times New Roman"/>
                <w:b/>
                <w:sz w:val="26"/>
              </w:rPr>
              <w:t>по Пензенской области</w:t>
            </w:r>
          </w:p>
          <w:p w:rsidR="009D52CD" w:rsidRPr="00537417" w:rsidRDefault="009D52CD" w:rsidP="007350C1">
            <w:pPr>
              <w:widowControl w:val="0"/>
              <w:spacing w:after="0" w:line="240" w:lineRule="auto"/>
              <w:jc w:val="center"/>
              <w:rPr>
                <w:rFonts w:ascii="Times New Roman" w:hAnsi="Times New Roman" w:cs="Times New Roman"/>
                <w:b/>
                <w:sz w:val="16"/>
              </w:rPr>
            </w:pPr>
          </w:p>
          <w:p w:rsidR="009D52CD" w:rsidRPr="00537417" w:rsidRDefault="009D52CD" w:rsidP="007350C1">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ул. Урицкого, 127, г. Пенза, 440000</w:t>
            </w:r>
          </w:p>
          <w:p w:rsidR="009D52CD" w:rsidRPr="00537417" w:rsidRDefault="009D52CD" w:rsidP="007350C1">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тел. (8412) 55-14-02, факс (8412) 52-03-70</w:t>
            </w:r>
          </w:p>
          <w:p w:rsidR="009D52CD" w:rsidRPr="00537417" w:rsidRDefault="009D52CD" w:rsidP="007350C1">
            <w:pPr>
              <w:widowControl w:val="0"/>
              <w:spacing w:after="0" w:line="240" w:lineRule="auto"/>
              <w:jc w:val="center"/>
              <w:rPr>
                <w:rFonts w:ascii="Times New Roman" w:hAnsi="Times New Roman" w:cs="Times New Roman"/>
              </w:rPr>
            </w:pPr>
            <w:r w:rsidRPr="00537417">
              <w:rPr>
                <w:rFonts w:ascii="Times New Roman" w:hAnsi="Times New Roman" w:cs="Times New Roman"/>
                <w:sz w:val="18"/>
                <w:lang w:val="en-US"/>
              </w:rPr>
              <w:t>e</w:t>
            </w:r>
            <w:r w:rsidRPr="00537417">
              <w:rPr>
                <w:rFonts w:ascii="Times New Roman" w:hAnsi="Times New Roman" w:cs="Times New Roman"/>
                <w:sz w:val="18"/>
              </w:rPr>
              <w:t>-</w:t>
            </w:r>
            <w:r w:rsidRPr="00537417">
              <w:rPr>
                <w:rFonts w:ascii="Times New Roman" w:hAnsi="Times New Roman" w:cs="Times New Roman"/>
                <w:sz w:val="18"/>
                <w:lang w:val="en-US"/>
              </w:rPr>
              <w:t>mail</w:t>
            </w:r>
            <w:r w:rsidRPr="00537417">
              <w:rPr>
                <w:rFonts w:ascii="Times New Roman" w:hAnsi="Times New Roman" w:cs="Times New Roman"/>
                <w:sz w:val="18"/>
              </w:rPr>
              <w:t xml:space="preserve">: </w:t>
            </w:r>
            <w:r w:rsidRPr="00537417">
              <w:rPr>
                <w:rFonts w:ascii="Times New Roman" w:hAnsi="Times New Roman" w:cs="Times New Roman"/>
                <w:sz w:val="18"/>
                <w:lang w:val="en-US"/>
              </w:rPr>
              <w:t>to</w:t>
            </w:r>
            <w:r w:rsidRPr="00537417">
              <w:rPr>
                <w:rFonts w:ascii="Times New Roman" w:hAnsi="Times New Roman" w:cs="Times New Roman"/>
                <w:sz w:val="18"/>
              </w:rPr>
              <w:t>58@</w:t>
            </w:r>
            <w:r w:rsidRPr="00537417">
              <w:rPr>
                <w:rFonts w:ascii="Times New Roman" w:hAnsi="Times New Roman" w:cs="Times New Roman"/>
                <w:sz w:val="18"/>
                <w:lang w:val="en-US"/>
              </w:rPr>
              <w:t>fas</w:t>
            </w:r>
            <w:r w:rsidRPr="00537417">
              <w:rPr>
                <w:rFonts w:ascii="Times New Roman" w:hAnsi="Times New Roman" w:cs="Times New Roman"/>
                <w:sz w:val="18"/>
              </w:rPr>
              <w:t>.</w:t>
            </w:r>
            <w:r w:rsidRPr="00537417">
              <w:rPr>
                <w:rFonts w:ascii="Times New Roman" w:hAnsi="Times New Roman" w:cs="Times New Roman"/>
                <w:sz w:val="18"/>
                <w:lang w:val="en-US"/>
              </w:rPr>
              <w:t>gov</w:t>
            </w:r>
            <w:r w:rsidRPr="00537417">
              <w:rPr>
                <w:rFonts w:ascii="Times New Roman" w:hAnsi="Times New Roman" w:cs="Times New Roman"/>
                <w:sz w:val="18"/>
              </w:rPr>
              <w:t>.</w:t>
            </w:r>
            <w:r w:rsidRPr="00537417">
              <w:rPr>
                <w:rFonts w:ascii="Times New Roman" w:hAnsi="Times New Roman" w:cs="Times New Roman"/>
                <w:sz w:val="18"/>
                <w:lang w:val="en-US"/>
              </w:rPr>
              <w:t>ru</w:t>
            </w:r>
          </w:p>
        </w:tc>
        <w:tc>
          <w:tcPr>
            <w:tcW w:w="565" w:type="dxa"/>
            <w:vMerge w:val="restart"/>
            <w:tcBorders>
              <w:top w:val="nil"/>
              <w:left w:val="nil"/>
              <w:bottom w:val="nil"/>
              <w:right w:val="nil"/>
            </w:tcBorders>
          </w:tcPr>
          <w:p w:rsidR="009D52CD" w:rsidRPr="00537417" w:rsidRDefault="009D52CD" w:rsidP="007350C1">
            <w:pPr>
              <w:widowControl w:val="0"/>
              <w:autoSpaceDE w:val="0"/>
              <w:autoSpaceDN w:val="0"/>
              <w:spacing w:after="0" w:line="240" w:lineRule="auto"/>
              <w:rPr>
                <w:rFonts w:ascii="Times New Roman" w:hAnsi="Times New Roman" w:cs="Times New Roman"/>
              </w:rPr>
            </w:pPr>
          </w:p>
          <w:p w:rsidR="009D52CD" w:rsidRPr="00537417" w:rsidRDefault="009D52CD" w:rsidP="007350C1">
            <w:pPr>
              <w:widowControl w:val="0"/>
              <w:autoSpaceDE w:val="0"/>
              <w:autoSpaceDN w:val="0"/>
              <w:spacing w:after="0" w:line="240" w:lineRule="auto"/>
              <w:rPr>
                <w:rFonts w:ascii="Times New Roman" w:hAnsi="Times New Roman" w:cs="Times New Roman"/>
              </w:rPr>
            </w:pPr>
          </w:p>
          <w:p w:rsidR="009D52CD" w:rsidRPr="00537417" w:rsidRDefault="009D52CD" w:rsidP="007350C1">
            <w:pPr>
              <w:widowControl w:val="0"/>
              <w:autoSpaceDE w:val="0"/>
              <w:autoSpaceDN w:val="0"/>
              <w:spacing w:after="0" w:line="240" w:lineRule="auto"/>
              <w:rPr>
                <w:rFonts w:ascii="Times New Roman" w:hAnsi="Times New Roman" w:cs="Times New Roman"/>
              </w:rPr>
            </w:pPr>
          </w:p>
          <w:p w:rsidR="009D52CD" w:rsidRPr="00537417" w:rsidRDefault="009D52CD" w:rsidP="007350C1">
            <w:pPr>
              <w:widowControl w:val="0"/>
              <w:autoSpaceDE w:val="0"/>
              <w:autoSpaceDN w:val="0"/>
              <w:spacing w:after="0" w:line="240" w:lineRule="auto"/>
              <w:rPr>
                <w:rFonts w:ascii="Times New Roman" w:hAnsi="Times New Roman" w:cs="Times New Roman"/>
              </w:rPr>
            </w:pPr>
          </w:p>
          <w:p w:rsidR="009D52CD" w:rsidRPr="00537417" w:rsidRDefault="009D52CD" w:rsidP="007350C1">
            <w:pPr>
              <w:widowControl w:val="0"/>
              <w:autoSpaceDE w:val="0"/>
              <w:autoSpaceDN w:val="0"/>
              <w:spacing w:after="0" w:line="240" w:lineRule="auto"/>
              <w:rPr>
                <w:rFonts w:ascii="Times New Roman" w:hAnsi="Times New Roman" w:cs="Times New Roman"/>
              </w:rPr>
            </w:pPr>
          </w:p>
          <w:p w:rsidR="009D52CD" w:rsidRPr="00537417" w:rsidRDefault="009D52CD" w:rsidP="007350C1">
            <w:pPr>
              <w:widowControl w:val="0"/>
              <w:autoSpaceDE w:val="0"/>
              <w:autoSpaceDN w:val="0"/>
              <w:spacing w:after="0" w:line="240" w:lineRule="auto"/>
              <w:rPr>
                <w:rFonts w:ascii="Times New Roman" w:hAnsi="Times New Roman" w:cs="Times New Roman"/>
              </w:rPr>
            </w:pPr>
          </w:p>
          <w:p w:rsidR="009D52CD" w:rsidRPr="00537417" w:rsidRDefault="009D52CD" w:rsidP="007350C1">
            <w:pPr>
              <w:widowControl w:val="0"/>
              <w:autoSpaceDE w:val="0"/>
              <w:autoSpaceDN w:val="0"/>
              <w:spacing w:after="0" w:line="240" w:lineRule="auto"/>
              <w:rPr>
                <w:rFonts w:ascii="Times New Roman" w:hAnsi="Times New Roman" w:cs="Times New Roman"/>
                <w:b/>
                <w:bCs/>
                <w:sz w:val="24"/>
                <w:szCs w:val="24"/>
              </w:rPr>
            </w:pPr>
          </w:p>
        </w:tc>
      </w:tr>
      <w:tr w:rsidR="009D52CD" w:rsidRPr="00537417" w:rsidTr="00D169FB">
        <w:trPr>
          <w:cantSplit/>
          <w:trHeight w:val="2597"/>
        </w:trPr>
        <w:tc>
          <w:tcPr>
            <w:tcW w:w="4848" w:type="dxa"/>
            <w:gridSpan w:val="4"/>
            <w:vMerge/>
            <w:tcBorders>
              <w:top w:val="nil"/>
              <w:left w:val="nil"/>
              <w:bottom w:val="nil"/>
              <w:right w:val="nil"/>
            </w:tcBorders>
            <w:vAlign w:val="center"/>
            <w:hideMark/>
          </w:tcPr>
          <w:p w:rsidR="009D52CD" w:rsidRPr="00537417" w:rsidRDefault="009D52CD" w:rsidP="007350C1">
            <w:pPr>
              <w:widowControl w:val="0"/>
              <w:spacing w:after="0" w:line="240" w:lineRule="auto"/>
              <w:rPr>
                <w:rFonts w:ascii="Times New Roman" w:hAnsi="Times New Roman" w:cs="Times New Roman"/>
              </w:rPr>
            </w:pPr>
          </w:p>
        </w:tc>
        <w:tc>
          <w:tcPr>
            <w:tcW w:w="565" w:type="dxa"/>
            <w:vMerge/>
            <w:tcBorders>
              <w:top w:val="nil"/>
              <w:left w:val="nil"/>
              <w:bottom w:val="nil"/>
              <w:right w:val="nil"/>
            </w:tcBorders>
            <w:vAlign w:val="center"/>
            <w:hideMark/>
          </w:tcPr>
          <w:p w:rsidR="009D52CD" w:rsidRPr="00537417" w:rsidRDefault="009D52CD" w:rsidP="007350C1">
            <w:pPr>
              <w:widowControl w:val="0"/>
              <w:spacing w:after="0" w:line="240" w:lineRule="auto"/>
              <w:rPr>
                <w:rFonts w:ascii="Times New Roman" w:hAnsi="Times New Roman" w:cs="Times New Roman"/>
                <w:b/>
                <w:bCs/>
                <w:sz w:val="24"/>
                <w:szCs w:val="24"/>
              </w:rPr>
            </w:pPr>
          </w:p>
        </w:tc>
      </w:tr>
      <w:tr w:rsidR="009D52CD" w:rsidRPr="00537417" w:rsidTr="00D169FB">
        <w:trPr>
          <w:cantSplit/>
        </w:trPr>
        <w:tc>
          <w:tcPr>
            <w:tcW w:w="738" w:type="dxa"/>
            <w:tcBorders>
              <w:top w:val="nil"/>
              <w:left w:val="nil"/>
              <w:bottom w:val="nil"/>
              <w:right w:val="nil"/>
            </w:tcBorders>
            <w:vAlign w:val="bottom"/>
          </w:tcPr>
          <w:p w:rsidR="009D52CD" w:rsidRPr="00537417" w:rsidRDefault="009D52CD" w:rsidP="007350C1">
            <w:pPr>
              <w:widowControl w:val="0"/>
              <w:spacing w:after="0" w:line="240" w:lineRule="auto"/>
              <w:rPr>
                <w:rFonts w:ascii="Times New Roman" w:hAnsi="Times New Roman" w:cs="Times New Roman"/>
                <w:sz w:val="18"/>
              </w:rPr>
            </w:pPr>
          </w:p>
        </w:tc>
        <w:tc>
          <w:tcPr>
            <w:tcW w:w="1248" w:type="dxa"/>
            <w:tcBorders>
              <w:top w:val="nil"/>
              <w:left w:val="nil"/>
              <w:bottom w:val="single" w:sz="4" w:space="0" w:color="auto"/>
              <w:right w:val="nil"/>
            </w:tcBorders>
            <w:vAlign w:val="bottom"/>
          </w:tcPr>
          <w:p w:rsidR="009D52CD" w:rsidRPr="00537417" w:rsidRDefault="009D52CD" w:rsidP="007350C1">
            <w:pPr>
              <w:widowControl w:val="0"/>
              <w:spacing w:after="0" w:line="240" w:lineRule="auto"/>
              <w:rPr>
                <w:rFonts w:ascii="Times New Roman" w:hAnsi="Times New Roman" w:cs="Times New Roman"/>
              </w:rPr>
            </w:pPr>
          </w:p>
        </w:tc>
        <w:tc>
          <w:tcPr>
            <w:tcW w:w="567" w:type="dxa"/>
            <w:tcBorders>
              <w:top w:val="nil"/>
              <w:left w:val="nil"/>
              <w:bottom w:val="nil"/>
              <w:right w:val="nil"/>
            </w:tcBorders>
            <w:vAlign w:val="bottom"/>
            <w:hideMark/>
          </w:tcPr>
          <w:p w:rsidR="009D52CD" w:rsidRPr="00537417" w:rsidRDefault="009D52CD" w:rsidP="007350C1">
            <w:pPr>
              <w:widowControl w:val="0"/>
              <w:spacing w:after="0" w:line="240" w:lineRule="auto"/>
              <w:jc w:val="center"/>
              <w:rPr>
                <w:rFonts w:ascii="Times New Roman" w:hAnsi="Times New Roman" w:cs="Times New Roman"/>
              </w:rPr>
            </w:pPr>
            <w:r w:rsidRPr="00537417">
              <w:rPr>
                <w:rFonts w:ascii="Times New Roman" w:hAnsi="Times New Roman" w:cs="Times New Roman"/>
              </w:rPr>
              <w:t>№</w:t>
            </w:r>
          </w:p>
        </w:tc>
        <w:tc>
          <w:tcPr>
            <w:tcW w:w="2295" w:type="dxa"/>
            <w:tcBorders>
              <w:top w:val="nil"/>
              <w:left w:val="nil"/>
              <w:bottom w:val="single" w:sz="4" w:space="0" w:color="auto"/>
              <w:right w:val="nil"/>
            </w:tcBorders>
            <w:vAlign w:val="bottom"/>
          </w:tcPr>
          <w:p w:rsidR="009D52CD" w:rsidRPr="00537417" w:rsidRDefault="009D52CD" w:rsidP="007350C1">
            <w:pPr>
              <w:widowControl w:val="0"/>
              <w:spacing w:after="0" w:line="240" w:lineRule="auto"/>
              <w:jc w:val="center"/>
              <w:rPr>
                <w:rFonts w:ascii="Times New Roman" w:hAnsi="Times New Roman" w:cs="Times New Roman"/>
              </w:rPr>
            </w:pPr>
          </w:p>
        </w:tc>
        <w:tc>
          <w:tcPr>
            <w:tcW w:w="565" w:type="dxa"/>
            <w:tcBorders>
              <w:top w:val="nil"/>
              <w:left w:val="nil"/>
              <w:bottom w:val="nil"/>
              <w:right w:val="nil"/>
            </w:tcBorders>
          </w:tcPr>
          <w:p w:rsidR="009D52CD" w:rsidRPr="00537417" w:rsidRDefault="009D52CD" w:rsidP="007350C1">
            <w:pPr>
              <w:widowControl w:val="0"/>
              <w:autoSpaceDE w:val="0"/>
              <w:autoSpaceDN w:val="0"/>
              <w:spacing w:after="0" w:line="240" w:lineRule="auto"/>
              <w:rPr>
                <w:rFonts w:ascii="Times New Roman" w:hAnsi="Times New Roman" w:cs="Times New Roman"/>
              </w:rPr>
            </w:pPr>
          </w:p>
        </w:tc>
      </w:tr>
      <w:tr w:rsidR="009D52CD" w:rsidRPr="00537417" w:rsidTr="00D169FB">
        <w:trPr>
          <w:cantSplit/>
        </w:trPr>
        <w:tc>
          <w:tcPr>
            <w:tcW w:w="738" w:type="dxa"/>
            <w:tcBorders>
              <w:top w:val="nil"/>
              <w:left w:val="nil"/>
              <w:bottom w:val="nil"/>
              <w:right w:val="nil"/>
            </w:tcBorders>
          </w:tcPr>
          <w:p w:rsidR="009D52CD" w:rsidRPr="00537417" w:rsidRDefault="009D52CD" w:rsidP="007350C1">
            <w:pPr>
              <w:widowControl w:val="0"/>
              <w:spacing w:after="0" w:line="240" w:lineRule="auto"/>
              <w:rPr>
                <w:rFonts w:ascii="Times New Roman" w:hAnsi="Times New Roman" w:cs="Times New Roman"/>
              </w:rPr>
            </w:pPr>
          </w:p>
          <w:p w:rsidR="009D52CD" w:rsidRPr="00537417" w:rsidRDefault="009D52CD" w:rsidP="007350C1">
            <w:pPr>
              <w:widowControl w:val="0"/>
              <w:spacing w:after="0" w:line="240" w:lineRule="auto"/>
              <w:rPr>
                <w:rFonts w:ascii="Times New Roman" w:hAnsi="Times New Roman" w:cs="Times New Roman"/>
              </w:rPr>
            </w:pPr>
            <w:r w:rsidRPr="00537417">
              <w:rPr>
                <w:rFonts w:ascii="Times New Roman" w:hAnsi="Times New Roman" w:cs="Times New Roman"/>
              </w:rPr>
              <w:t>На №</w:t>
            </w:r>
          </w:p>
        </w:tc>
        <w:tc>
          <w:tcPr>
            <w:tcW w:w="1248" w:type="dxa"/>
            <w:tcBorders>
              <w:top w:val="single" w:sz="4" w:space="0" w:color="auto"/>
              <w:left w:val="nil"/>
              <w:bottom w:val="single" w:sz="4" w:space="0" w:color="auto"/>
              <w:right w:val="nil"/>
            </w:tcBorders>
          </w:tcPr>
          <w:p w:rsidR="009D52CD" w:rsidRPr="00537417" w:rsidRDefault="009D52CD" w:rsidP="007350C1">
            <w:pPr>
              <w:pStyle w:val="30"/>
              <w:widowControl w:val="0"/>
              <w:spacing w:before="0" w:beforeAutospacing="0" w:after="0" w:afterAutospacing="0"/>
              <w:rPr>
                <w:rFonts w:eastAsiaTheme="minorEastAsia"/>
              </w:rPr>
            </w:pPr>
          </w:p>
        </w:tc>
        <w:tc>
          <w:tcPr>
            <w:tcW w:w="567" w:type="dxa"/>
            <w:tcBorders>
              <w:top w:val="nil"/>
              <w:left w:val="nil"/>
              <w:bottom w:val="nil"/>
              <w:right w:val="nil"/>
            </w:tcBorders>
          </w:tcPr>
          <w:p w:rsidR="009D52CD" w:rsidRPr="00537417" w:rsidRDefault="009D52CD" w:rsidP="007350C1">
            <w:pPr>
              <w:widowControl w:val="0"/>
              <w:spacing w:after="0" w:line="240" w:lineRule="auto"/>
              <w:jc w:val="center"/>
              <w:rPr>
                <w:rFonts w:ascii="Times New Roman" w:hAnsi="Times New Roman" w:cs="Times New Roman"/>
              </w:rPr>
            </w:pPr>
          </w:p>
          <w:p w:rsidR="009D52CD" w:rsidRPr="00537417" w:rsidRDefault="009D52CD" w:rsidP="007350C1">
            <w:pPr>
              <w:widowControl w:val="0"/>
              <w:spacing w:after="0" w:line="240" w:lineRule="auto"/>
              <w:jc w:val="center"/>
              <w:rPr>
                <w:rFonts w:ascii="Times New Roman" w:hAnsi="Times New Roman" w:cs="Times New Roman"/>
              </w:rPr>
            </w:pPr>
            <w:r w:rsidRPr="00537417">
              <w:rPr>
                <w:rFonts w:ascii="Times New Roman" w:hAnsi="Times New Roman" w:cs="Times New Roman"/>
              </w:rPr>
              <w:t>от</w:t>
            </w:r>
          </w:p>
        </w:tc>
        <w:tc>
          <w:tcPr>
            <w:tcW w:w="2295" w:type="dxa"/>
            <w:tcBorders>
              <w:top w:val="single" w:sz="4" w:space="0" w:color="auto"/>
              <w:left w:val="nil"/>
              <w:bottom w:val="single" w:sz="4" w:space="0" w:color="auto"/>
              <w:right w:val="nil"/>
            </w:tcBorders>
          </w:tcPr>
          <w:p w:rsidR="009D52CD" w:rsidRPr="00537417" w:rsidRDefault="009D52CD" w:rsidP="007350C1">
            <w:pPr>
              <w:widowControl w:val="0"/>
              <w:spacing w:after="0" w:line="240" w:lineRule="auto"/>
              <w:jc w:val="center"/>
              <w:rPr>
                <w:rFonts w:ascii="Times New Roman" w:hAnsi="Times New Roman" w:cs="Times New Roman"/>
                <w:sz w:val="24"/>
              </w:rPr>
            </w:pPr>
          </w:p>
        </w:tc>
        <w:tc>
          <w:tcPr>
            <w:tcW w:w="565" w:type="dxa"/>
            <w:tcBorders>
              <w:top w:val="nil"/>
              <w:left w:val="nil"/>
              <w:bottom w:val="nil"/>
              <w:right w:val="nil"/>
            </w:tcBorders>
          </w:tcPr>
          <w:p w:rsidR="009D52CD" w:rsidRPr="00537417" w:rsidRDefault="009D52CD" w:rsidP="007350C1">
            <w:pPr>
              <w:widowControl w:val="0"/>
              <w:autoSpaceDE w:val="0"/>
              <w:autoSpaceDN w:val="0"/>
              <w:spacing w:after="0" w:line="240" w:lineRule="auto"/>
              <w:rPr>
                <w:rFonts w:ascii="Times New Roman" w:hAnsi="Times New Roman" w:cs="Times New Roman"/>
              </w:rPr>
            </w:pPr>
          </w:p>
        </w:tc>
      </w:tr>
    </w:tbl>
    <w:p w:rsidR="00326899" w:rsidRDefault="00326899"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25740A" w:rsidRPr="0025740A" w:rsidRDefault="0025740A" w:rsidP="0025740A">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25740A">
        <w:rPr>
          <w:rFonts w:ascii="Times New Roman" w:eastAsia="Times New Roman" w:hAnsi="Times New Roman" w:cs="Times New Roman"/>
          <w:sz w:val="26"/>
          <w:szCs w:val="26"/>
          <w:lang w:eastAsia="ru-RU"/>
        </w:rPr>
        <w:t>Государственное казенное учреждение Пензенской области «Управление по осуществлению закупок Пензенской области»</w:t>
      </w:r>
    </w:p>
    <w:p w:rsidR="0025740A" w:rsidRPr="0025740A" w:rsidRDefault="0025740A" w:rsidP="0025740A">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25740A">
        <w:rPr>
          <w:rFonts w:ascii="Times New Roman" w:eastAsia="Times New Roman" w:hAnsi="Times New Roman" w:cs="Times New Roman"/>
          <w:sz w:val="26"/>
          <w:szCs w:val="26"/>
          <w:lang w:eastAsia="ru-RU"/>
        </w:rPr>
        <w:t>440046, г. Пенза, ул. Попова, д. 34А</w:t>
      </w:r>
    </w:p>
    <w:p w:rsidR="0021460B" w:rsidRDefault="00DE3723" w:rsidP="0025740A">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hyperlink r:id="rId9" w:history="1">
        <w:r w:rsidR="0025740A" w:rsidRPr="00321AC1">
          <w:rPr>
            <w:rStyle w:val="a4"/>
            <w:rFonts w:ascii="Times New Roman" w:eastAsia="Times New Roman" w:hAnsi="Times New Roman" w:cs="Times New Roman"/>
            <w:sz w:val="26"/>
            <w:szCs w:val="26"/>
            <w:lang w:eastAsia="ru-RU"/>
          </w:rPr>
          <w:t>uozpo@mail.ru</w:t>
        </w:r>
      </w:hyperlink>
    </w:p>
    <w:p w:rsidR="0025740A" w:rsidRPr="00D14D68" w:rsidRDefault="0025740A" w:rsidP="0025740A">
      <w:pPr>
        <w:widowControl w:val="0"/>
        <w:tabs>
          <w:tab w:val="left" w:pos="284"/>
        </w:tabs>
        <w:spacing w:after="0" w:line="240" w:lineRule="auto"/>
        <w:ind w:left="5529"/>
        <w:contextualSpacing/>
        <w:rPr>
          <w:rFonts w:ascii="Times New Roman" w:eastAsia="Times New Roman" w:hAnsi="Times New Roman" w:cs="Times New Roman"/>
          <w:b/>
          <w:sz w:val="26"/>
          <w:szCs w:val="26"/>
          <w:lang w:eastAsia="ru-RU"/>
        </w:rPr>
      </w:pPr>
    </w:p>
    <w:p w:rsidR="0025740A" w:rsidRPr="0025740A" w:rsidRDefault="0025740A" w:rsidP="0025740A">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25740A">
        <w:rPr>
          <w:rFonts w:ascii="Times New Roman" w:eastAsia="Times New Roman" w:hAnsi="Times New Roman" w:cs="Times New Roman"/>
          <w:sz w:val="26"/>
          <w:szCs w:val="26"/>
          <w:lang w:eastAsia="ru-RU"/>
        </w:rPr>
        <w:t>ГБУЗ «Кузнецкая центральная районная больница»</w:t>
      </w:r>
    </w:p>
    <w:p w:rsidR="00B67F47" w:rsidRDefault="0025740A" w:rsidP="0025740A">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25740A">
        <w:rPr>
          <w:rFonts w:ascii="Times New Roman" w:eastAsia="Times New Roman" w:hAnsi="Times New Roman" w:cs="Times New Roman"/>
          <w:sz w:val="26"/>
          <w:szCs w:val="26"/>
          <w:lang w:eastAsia="ru-RU"/>
        </w:rPr>
        <w:t>442530, Пензенская обл</w:t>
      </w:r>
      <w:r>
        <w:rPr>
          <w:rFonts w:ascii="Times New Roman" w:eastAsia="Times New Roman" w:hAnsi="Times New Roman" w:cs="Times New Roman"/>
          <w:sz w:val="26"/>
          <w:szCs w:val="26"/>
          <w:lang w:eastAsia="ru-RU"/>
        </w:rPr>
        <w:t xml:space="preserve">., г. Кузнецк, ул. Калинина, 52, </w:t>
      </w:r>
      <w:hyperlink r:id="rId10" w:history="1">
        <w:r w:rsidRPr="00321AC1">
          <w:rPr>
            <w:rStyle w:val="a4"/>
            <w:rFonts w:ascii="Times New Roman" w:eastAsia="Times New Roman" w:hAnsi="Times New Roman" w:cs="Times New Roman"/>
            <w:sz w:val="26"/>
            <w:szCs w:val="26"/>
            <w:lang w:eastAsia="ru-RU"/>
          </w:rPr>
          <w:t>mail@hospkuz.ru</w:t>
        </w:r>
      </w:hyperlink>
      <w:r>
        <w:rPr>
          <w:rFonts w:ascii="Times New Roman" w:eastAsia="Times New Roman" w:hAnsi="Times New Roman" w:cs="Times New Roman"/>
          <w:sz w:val="26"/>
          <w:szCs w:val="26"/>
          <w:lang w:eastAsia="ru-RU"/>
        </w:rPr>
        <w:t xml:space="preserve">; </w:t>
      </w:r>
      <w:r w:rsidRPr="0025740A">
        <w:rPr>
          <w:rFonts w:ascii="Times New Roman" w:eastAsia="Times New Roman" w:hAnsi="Times New Roman" w:cs="Times New Roman"/>
          <w:sz w:val="26"/>
          <w:szCs w:val="26"/>
          <w:lang w:eastAsia="ru-RU"/>
        </w:rPr>
        <w:t>kuzneczk@health.pnzreg.ru</w:t>
      </w:r>
    </w:p>
    <w:p w:rsidR="0025740A" w:rsidRDefault="0025740A" w:rsidP="002C508A">
      <w:pPr>
        <w:widowControl w:val="0"/>
        <w:tabs>
          <w:tab w:val="left" w:pos="284"/>
        </w:tabs>
        <w:spacing w:after="0" w:line="240" w:lineRule="auto"/>
        <w:ind w:left="5670"/>
        <w:contextualSpacing/>
        <w:rPr>
          <w:rStyle w:val="a4"/>
          <w:rFonts w:ascii="Times New Roman" w:eastAsia="Times New Roman" w:hAnsi="Times New Roman" w:cs="Times New Roman"/>
          <w:color w:val="auto"/>
          <w:sz w:val="26"/>
          <w:szCs w:val="26"/>
          <w:u w:val="none"/>
          <w:lang w:eastAsia="ru-RU"/>
        </w:rPr>
      </w:pPr>
    </w:p>
    <w:p w:rsidR="0025740A" w:rsidRPr="0025740A" w:rsidRDefault="0025740A" w:rsidP="0025740A">
      <w:pPr>
        <w:widowControl w:val="0"/>
        <w:tabs>
          <w:tab w:val="left" w:pos="284"/>
        </w:tabs>
        <w:spacing w:after="0" w:line="240" w:lineRule="auto"/>
        <w:ind w:left="5670"/>
        <w:contextualSpacing/>
        <w:rPr>
          <w:rStyle w:val="a4"/>
          <w:rFonts w:ascii="Times New Roman" w:eastAsia="Times New Roman" w:hAnsi="Times New Roman" w:cs="Times New Roman"/>
          <w:color w:val="auto"/>
          <w:sz w:val="26"/>
          <w:szCs w:val="26"/>
          <w:u w:val="none"/>
          <w:lang w:eastAsia="ru-RU"/>
        </w:rPr>
      </w:pPr>
      <w:r w:rsidRPr="0025740A">
        <w:rPr>
          <w:rStyle w:val="a4"/>
          <w:rFonts w:ascii="Times New Roman" w:eastAsia="Times New Roman" w:hAnsi="Times New Roman" w:cs="Times New Roman"/>
          <w:color w:val="auto"/>
          <w:sz w:val="26"/>
          <w:szCs w:val="26"/>
          <w:u w:val="none"/>
          <w:lang w:eastAsia="ru-RU"/>
        </w:rPr>
        <w:t>Общество с ограниченной</w:t>
      </w:r>
    </w:p>
    <w:p w:rsidR="0025740A" w:rsidRPr="0025740A" w:rsidRDefault="0025740A" w:rsidP="0025740A">
      <w:pPr>
        <w:widowControl w:val="0"/>
        <w:tabs>
          <w:tab w:val="left" w:pos="284"/>
        </w:tabs>
        <w:spacing w:after="0" w:line="240" w:lineRule="auto"/>
        <w:ind w:left="5670"/>
        <w:contextualSpacing/>
        <w:rPr>
          <w:rStyle w:val="a4"/>
          <w:rFonts w:ascii="Times New Roman" w:eastAsia="Times New Roman" w:hAnsi="Times New Roman" w:cs="Times New Roman"/>
          <w:color w:val="auto"/>
          <w:sz w:val="26"/>
          <w:szCs w:val="26"/>
          <w:u w:val="none"/>
          <w:lang w:eastAsia="ru-RU"/>
        </w:rPr>
      </w:pPr>
      <w:r w:rsidRPr="0025740A">
        <w:rPr>
          <w:rStyle w:val="a4"/>
          <w:rFonts w:ascii="Times New Roman" w:eastAsia="Times New Roman" w:hAnsi="Times New Roman" w:cs="Times New Roman"/>
          <w:color w:val="auto"/>
          <w:sz w:val="26"/>
          <w:szCs w:val="26"/>
          <w:u w:val="none"/>
          <w:lang w:eastAsia="ru-RU"/>
        </w:rPr>
        <w:t>ответственностью «РЕГИОНАЛЬНЫЙ РЕАБИЛИТАЦИОННЫЙ ЦЕНТР»</w:t>
      </w:r>
    </w:p>
    <w:p w:rsidR="0025740A" w:rsidRPr="0025740A" w:rsidRDefault="0025740A" w:rsidP="0025740A">
      <w:pPr>
        <w:widowControl w:val="0"/>
        <w:tabs>
          <w:tab w:val="left" w:pos="284"/>
        </w:tabs>
        <w:spacing w:after="0" w:line="240" w:lineRule="auto"/>
        <w:ind w:left="5670"/>
        <w:contextualSpacing/>
        <w:rPr>
          <w:rStyle w:val="a4"/>
          <w:rFonts w:ascii="Times New Roman" w:eastAsia="Times New Roman" w:hAnsi="Times New Roman" w:cs="Times New Roman"/>
          <w:color w:val="auto"/>
          <w:sz w:val="26"/>
          <w:szCs w:val="26"/>
          <w:u w:val="none"/>
          <w:lang w:eastAsia="ru-RU"/>
        </w:rPr>
      </w:pPr>
      <w:r w:rsidRPr="0025740A">
        <w:rPr>
          <w:rStyle w:val="a4"/>
          <w:rFonts w:ascii="Times New Roman" w:eastAsia="Times New Roman" w:hAnsi="Times New Roman" w:cs="Times New Roman"/>
          <w:color w:val="auto"/>
          <w:sz w:val="26"/>
          <w:szCs w:val="26"/>
          <w:u w:val="none"/>
          <w:lang w:eastAsia="ru-RU"/>
        </w:rPr>
        <w:t>355041, Ставропольский край, г. Ставрополь, ул. Мира, д. 426/1, кв. 88</w:t>
      </w:r>
    </w:p>
    <w:p w:rsidR="0025740A" w:rsidRPr="0025740A" w:rsidRDefault="0025740A" w:rsidP="0025740A">
      <w:pPr>
        <w:widowControl w:val="0"/>
        <w:tabs>
          <w:tab w:val="left" w:pos="284"/>
        </w:tabs>
        <w:spacing w:after="0" w:line="240" w:lineRule="auto"/>
        <w:ind w:left="5670"/>
        <w:contextualSpacing/>
        <w:rPr>
          <w:rStyle w:val="a4"/>
          <w:rFonts w:ascii="Times New Roman" w:eastAsia="Times New Roman" w:hAnsi="Times New Roman" w:cs="Times New Roman"/>
          <w:color w:val="auto"/>
          <w:sz w:val="26"/>
          <w:szCs w:val="26"/>
          <w:u w:val="none"/>
          <w:lang w:eastAsia="ru-RU"/>
        </w:rPr>
      </w:pPr>
      <w:r w:rsidRPr="0025740A">
        <w:rPr>
          <w:rStyle w:val="a4"/>
          <w:rFonts w:ascii="Times New Roman" w:eastAsia="Times New Roman" w:hAnsi="Times New Roman" w:cs="Times New Roman"/>
          <w:color w:val="auto"/>
          <w:sz w:val="26"/>
          <w:szCs w:val="26"/>
          <w:u w:val="none"/>
          <w:lang w:val="en-US" w:eastAsia="ru-RU"/>
        </w:rPr>
        <w:t>mail</w:t>
      </w:r>
      <w:r w:rsidRPr="0025740A">
        <w:rPr>
          <w:rStyle w:val="a4"/>
          <w:rFonts w:ascii="Times New Roman" w:eastAsia="Times New Roman" w:hAnsi="Times New Roman" w:cs="Times New Roman"/>
          <w:color w:val="auto"/>
          <w:sz w:val="26"/>
          <w:szCs w:val="26"/>
          <w:u w:val="none"/>
          <w:lang w:eastAsia="ru-RU"/>
        </w:rPr>
        <w:t>@</w:t>
      </w:r>
      <w:r w:rsidRPr="0025740A">
        <w:rPr>
          <w:rStyle w:val="a4"/>
          <w:rFonts w:ascii="Times New Roman" w:eastAsia="Times New Roman" w:hAnsi="Times New Roman" w:cs="Times New Roman"/>
          <w:color w:val="auto"/>
          <w:sz w:val="26"/>
          <w:szCs w:val="26"/>
          <w:u w:val="none"/>
          <w:lang w:val="en-US" w:eastAsia="ru-RU"/>
        </w:rPr>
        <w:t>rrc</w:t>
      </w:r>
      <w:r w:rsidRPr="0025740A">
        <w:rPr>
          <w:rStyle w:val="a4"/>
          <w:rFonts w:ascii="Times New Roman" w:eastAsia="Times New Roman" w:hAnsi="Times New Roman" w:cs="Times New Roman"/>
          <w:color w:val="auto"/>
          <w:sz w:val="26"/>
          <w:szCs w:val="26"/>
          <w:u w:val="none"/>
          <w:lang w:eastAsia="ru-RU"/>
        </w:rPr>
        <w:t>-</w:t>
      </w:r>
      <w:r w:rsidRPr="0025740A">
        <w:rPr>
          <w:rStyle w:val="a4"/>
          <w:rFonts w:ascii="Times New Roman" w:eastAsia="Times New Roman" w:hAnsi="Times New Roman" w:cs="Times New Roman"/>
          <w:color w:val="auto"/>
          <w:sz w:val="26"/>
          <w:szCs w:val="26"/>
          <w:u w:val="none"/>
          <w:lang w:val="en-US" w:eastAsia="ru-RU"/>
        </w:rPr>
        <w:t>trade</w:t>
      </w:r>
      <w:r w:rsidRPr="0025740A">
        <w:rPr>
          <w:rStyle w:val="a4"/>
          <w:rFonts w:ascii="Times New Roman" w:eastAsia="Times New Roman" w:hAnsi="Times New Roman" w:cs="Times New Roman"/>
          <w:color w:val="auto"/>
          <w:sz w:val="26"/>
          <w:szCs w:val="26"/>
          <w:u w:val="none"/>
          <w:lang w:eastAsia="ru-RU"/>
        </w:rPr>
        <w:t>.</w:t>
      </w:r>
      <w:r w:rsidRPr="0025740A">
        <w:rPr>
          <w:rStyle w:val="a4"/>
          <w:rFonts w:ascii="Times New Roman" w:eastAsia="Times New Roman" w:hAnsi="Times New Roman" w:cs="Times New Roman"/>
          <w:color w:val="auto"/>
          <w:sz w:val="26"/>
          <w:szCs w:val="26"/>
          <w:u w:val="none"/>
          <w:lang w:val="en-US" w:eastAsia="ru-RU"/>
        </w:rPr>
        <w:t>ru</w:t>
      </w:r>
      <w:r w:rsidRPr="0025740A">
        <w:rPr>
          <w:rStyle w:val="a4"/>
          <w:rFonts w:ascii="Times New Roman" w:eastAsia="Times New Roman" w:hAnsi="Times New Roman" w:cs="Times New Roman"/>
          <w:color w:val="auto"/>
          <w:sz w:val="26"/>
          <w:szCs w:val="26"/>
          <w:u w:val="none"/>
          <w:lang w:eastAsia="ru-RU"/>
        </w:rPr>
        <w:t xml:space="preserve">; </w:t>
      </w:r>
      <w:r w:rsidRPr="0025740A">
        <w:rPr>
          <w:rStyle w:val="a4"/>
          <w:rFonts w:ascii="Times New Roman" w:eastAsia="Times New Roman" w:hAnsi="Times New Roman" w:cs="Times New Roman"/>
          <w:color w:val="auto"/>
          <w:sz w:val="26"/>
          <w:szCs w:val="26"/>
          <w:u w:val="none"/>
          <w:lang w:val="en-US" w:eastAsia="ru-RU"/>
        </w:rPr>
        <w:t>sova</w:t>
      </w:r>
      <w:r w:rsidRPr="0025740A">
        <w:rPr>
          <w:rStyle w:val="a4"/>
          <w:rFonts w:ascii="Times New Roman" w:eastAsia="Times New Roman" w:hAnsi="Times New Roman" w:cs="Times New Roman"/>
          <w:color w:val="auto"/>
          <w:sz w:val="26"/>
          <w:szCs w:val="26"/>
          <w:u w:val="none"/>
          <w:lang w:eastAsia="ru-RU"/>
        </w:rPr>
        <w:t>2020</w:t>
      </w:r>
      <w:r w:rsidRPr="0025740A">
        <w:rPr>
          <w:rStyle w:val="a4"/>
          <w:rFonts w:ascii="Times New Roman" w:eastAsia="Times New Roman" w:hAnsi="Times New Roman" w:cs="Times New Roman"/>
          <w:color w:val="auto"/>
          <w:sz w:val="26"/>
          <w:szCs w:val="26"/>
          <w:u w:val="none"/>
          <w:lang w:val="en-US" w:eastAsia="ru-RU"/>
        </w:rPr>
        <w:t>stukalova</w:t>
      </w:r>
      <w:r w:rsidRPr="0025740A">
        <w:rPr>
          <w:rStyle w:val="a4"/>
          <w:rFonts w:ascii="Times New Roman" w:eastAsia="Times New Roman" w:hAnsi="Times New Roman" w:cs="Times New Roman"/>
          <w:color w:val="auto"/>
          <w:sz w:val="26"/>
          <w:szCs w:val="26"/>
          <w:u w:val="none"/>
          <w:lang w:eastAsia="ru-RU"/>
        </w:rPr>
        <w:t>@</w:t>
      </w:r>
      <w:r w:rsidRPr="0025740A">
        <w:rPr>
          <w:rStyle w:val="a4"/>
          <w:rFonts w:ascii="Times New Roman" w:eastAsia="Times New Roman" w:hAnsi="Times New Roman" w:cs="Times New Roman"/>
          <w:color w:val="auto"/>
          <w:sz w:val="26"/>
          <w:szCs w:val="26"/>
          <w:u w:val="none"/>
          <w:lang w:val="en-US" w:eastAsia="ru-RU"/>
        </w:rPr>
        <w:t>yandex</w:t>
      </w:r>
      <w:r w:rsidRPr="0025740A">
        <w:rPr>
          <w:rStyle w:val="a4"/>
          <w:rFonts w:ascii="Times New Roman" w:eastAsia="Times New Roman" w:hAnsi="Times New Roman" w:cs="Times New Roman"/>
          <w:color w:val="auto"/>
          <w:sz w:val="26"/>
          <w:szCs w:val="26"/>
          <w:u w:val="none"/>
          <w:lang w:eastAsia="ru-RU"/>
        </w:rPr>
        <w:t>.</w:t>
      </w:r>
      <w:r w:rsidRPr="0025740A">
        <w:rPr>
          <w:rStyle w:val="a4"/>
          <w:rFonts w:ascii="Times New Roman" w:eastAsia="Times New Roman" w:hAnsi="Times New Roman" w:cs="Times New Roman"/>
          <w:color w:val="auto"/>
          <w:sz w:val="26"/>
          <w:szCs w:val="26"/>
          <w:u w:val="none"/>
          <w:lang w:val="en-US" w:eastAsia="ru-RU"/>
        </w:rPr>
        <w:t>ru</w:t>
      </w:r>
      <w:r w:rsidRPr="0025740A">
        <w:rPr>
          <w:rStyle w:val="a4"/>
          <w:rFonts w:ascii="Times New Roman" w:eastAsia="Times New Roman" w:hAnsi="Times New Roman" w:cs="Times New Roman"/>
          <w:color w:val="auto"/>
          <w:sz w:val="26"/>
          <w:szCs w:val="26"/>
          <w:u w:val="none"/>
          <w:lang w:eastAsia="ru-RU"/>
        </w:rPr>
        <w:t>;</w:t>
      </w:r>
    </w:p>
    <w:p w:rsidR="00326899" w:rsidRPr="00BD412E" w:rsidRDefault="0025740A" w:rsidP="0025740A">
      <w:pPr>
        <w:widowControl w:val="0"/>
        <w:tabs>
          <w:tab w:val="left" w:pos="284"/>
        </w:tabs>
        <w:spacing w:after="0" w:line="240" w:lineRule="auto"/>
        <w:ind w:left="5670"/>
        <w:contextualSpacing/>
        <w:rPr>
          <w:rFonts w:ascii="Times New Roman" w:eastAsia="Times New Roman" w:hAnsi="Times New Roman" w:cs="Times New Roman"/>
          <w:sz w:val="26"/>
          <w:szCs w:val="26"/>
          <w:lang w:eastAsia="ru-RU"/>
        </w:rPr>
      </w:pPr>
      <w:r w:rsidRPr="0025740A">
        <w:rPr>
          <w:rStyle w:val="a4"/>
          <w:rFonts w:ascii="Times New Roman" w:eastAsia="Times New Roman" w:hAnsi="Times New Roman" w:cs="Times New Roman"/>
          <w:color w:val="auto"/>
          <w:sz w:val="26"/>
          <w:szCs w:val="26"/>
          <w:u w:val="none"/>
          <w:lang w:val="en-US" w:eastAsia="ru-RU"/>
        </w:rPr>
        <w:t>aleksdro</w:t>
      </w:r>
      <w:r w:rsidRPr="00BD412E">
        <w:rPr>
          <w:rStyle w:val="a4"/>
          <w:rFonts w:ascii="Times New Roman" w:eastAsia="Times New Roman" w:hAnsi="Times New Roman" w:cs="Times New Roman"/>
          <w:color w:val="auto"/>
          <w:sz w:val="26"/>
          <w:szCs w:val="26"/>
          <w:u w:val="none"/>
          <w:lang w:eastAsia="ru-RU"/>
        </w:rPr>
        <w:t>07@</w:t>
      </w:r>
      <w:r w:rsidRPr="0025740A">
        <w:rPr>
          <w:rStyle w:val="a4"/>
          <w:rFonts w:ascii="Times New Roman" w:eastAsia="Times New Roman" w:hAnsi="Times New Roman" w:cs="Times New Roman"/>
          <w:color w:val="auto"/>
          <w:sz w:val="26"/>
          <w:szCs w:val="26"/>
          <w:u w:val="none"/>
          <w:lang w:val="en-US" w:eastAsia="ru-RU"/>
        </w:rPr>
        <w:t>mail</w:t>
      </w:r>
      <w:r w:rsidRPr="00BD412E">
        <w:rPr>
          <w:rStyle w:val="a4"/>
          <w:rFonts w:ascii="Times New Roman" w:eastAsia="Times New Roman" w:hAnsi="Times New Roman" w:cs="Times New Roman"/>
          <w:color w:val="auto"/>
          <w:sz w:val="26"/>
          <w:szCs w:val="26"/>
          <w:u w:val="none"/>
          <w:lang w:eastAsia="ru-RU"/>
        </w:rPr>
        <w:t>.</w:t>
      </w:r>
      <w:r w:rsidRPr="0025740A">
        <w:rPr>
          <w:rStyle w:val="a4"/>
          <w:rFonts w:ascii="Times New Roman" w:eastAsia="Times New Roman" w:hAnsi="Times New Roman" w:cs="Times New Roman"/>
          <w:color w:val="auto"/>
          <w:sz w:val="26"/>
          <w:szCs w:val="26"/>
          <w:u w:val="none"/>
          <w:lang w:val="en-US" w:eastAsia="ru-RU"/>
        </w:rPr>
        <w:t>ru</w:t>
      </w:r>
    </w:p>
    <w:p w:rsidR="00B67F47" w:rsidRDefault="00B67F47" w:rsidP="008D50F2">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B67F47" w:rsidRDefault="00B67F47" w:rsidP="00B67F47">
      <w:pPr>
        <w:widowControl w:val="0"/>
        <w:tabs>
          <w:tab w:val="left" w:pos="284"/>
        </w:tabs>
        <w:spacing w:after="0" w:line="240" w:lineRule="auto"/>
        <w:ind w:left="4961"/>
        <w:contextualSpacing/>
        <w:rPr>
          <w:rFonts w:ascii="Times New Roman" w:eastAsia="Times New Roman" w:hAnsi="Times New Roman" w:cs="Times New Roman"/>
          <w:sz w:val="26"/>
          <w:szCs w:val="26"/>
          <w:lang w:eastAsia="ru-RU"/>
        </w:rPr>
      </w:pPr>
    </w:p>
    <w:p w:rsidR="007B53A4" w:rsidRPr="00681A48" w:rsidRDefault="004F3FDC" w:rsidP="00D177ED">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A43413" w:rsidRDefault="009B7210" w:rsidP="00D32CC0">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5C5931">
        <w:rPr>
          <w:rFonts w:ascii="Times New Roman" w:hAnsi="Times New Roman" w:cs="Times New Roman"/>
          <w:sz w:val="26"/>
          <w:szCs w:val="26"/>
        </w:rPr>
        <w:t>жалобе</w:t>
      </w:r>
      <w:r w:rsidR="004964CD" w:rsidRPr="005C5931">
        <w:rPr>
          <w:rFonts w:ascii="Times New Roman" w:hAnsi="Times New Roman" w:cs="Times New Roman"/>
          <w:sz w:val="26"/>
          <w:szCs w:val="26"/>
        </w:rPr>
        <w:t xml:space="preserve"> </w:t>
      </w:r>
      <w:r w:rsidR="004648CB" w:rsidRPr="005C5931">
        <w:rPr>
          <w:rFonts w:ascii="Times New Roman" w:hAnsi="Times New Roman" w:cs="Times New Roman"/>
          <w:sz w:val="26"/>
          <w:szCs w:val="26"/>
        </w:rPr>
        <w:t>№</w:t>
      </w:r>
      <w:r w:rsidR="00424D1B" w:rsidRPr="005C5931">
        <w:rPr>
          <w:lang w:val="en-US"/>
        </w:rPr>
        <w:t> </w:t>
      </w:r>
      <w:r w:rsidR="00F56F4C">
        <w:rPr>
          <w:rFonts w:ascii="Times New Roman" w:hAnsi="Times New Roman" w:cs="Times New Roman"/>
          <w:sz w:val="26"/>
          <w:szCs w:val="26"/>
        </w:rPr>
        <w:t>058/06/105-35/2025</w:t>
      </w:r>
    </w:p>
    <w:p w:rsidR="007B53A4" w:rsidRPr="00681A48" w:rsidRDefault="007B53A4" w:rsidP="00D32CC0">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D177ED">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D177ED">
      <w:pPr>
        <w:pStyle w:val="ConsPlusTitle"/>
        <w:contextualSpacing/>
        <w:jc w:val="center"/>
        <w:rPr>
          <w:rFonts w:ascii="Times New Roman" w:hAnsi="Times New Roman" w:cs="Times New Roman"/>
          <w:sz w:val="26"/>
          <w:szCs w:val="26"/>
        </w:rPr>
      </w:pPr>
    </w:p>
    <w:p w:rsidR="005053FE" w:rsidRPr="00B909B1" w:rsidRDefault="004964CD" w:rsidP="00D177E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711B19">
        <w:rPr>
          <w:rFonts w:ascii="Times New Roman" w:hAnsi="Times New Roman" w:cs="Times New Roman"/>
          <w:sz w:val="26"/>
          <w:szCs w:val="26"/>
        </w:rPr>
        <w:t>2</w:t>
      </w:r>
      <w:r w:rsidR="008A6478">
        <w:rPr>
          <w:rFonts w:ascii="Times New Roman" w:hAnsi="Times New Roman" w:cs="Times New Roman"/>
          <w:sz w:val="26"/>
          <w:szCs w:val="26"/>
        </w:rPr>
        <w:t>2</w:t>
      </w:r>
      <w:r w:rsidR="008625FB">
        <w:rPr>
          <w:rFonts w:ascii="Times New Roman" w:hAnsi="Times New Roman" w:cs="Times New Roman"/>
          <w:sz w:val="26"/>
          <w:szCs w:val="26"/>
        </w:rPr>
        <w:t>»</w:t>
      </w:r>
      <w:r w:rsidRPr="004964CD">
        <w:rPr>
          <w:rFonts w:ascii="Times New Roman" w:hAnsi="Times New Roman" w:cs="Times New Roman"/>
          <w:sz w:val="26"/>
          <w:szCs w:val="26"/>
        </w:rPr>
        <w:t xml:space="preserve"> </w:t>
      </w:r>
      <w:r w:rsidR="008A6478">
        <w:rPr>
          <w:rFonts w:ascii="Times New Roman" w:hAnsi="Times New Roman" w:cs="Times New Roman"/>
          <w:sz w:val="26"/>
          <w:szCs w:val="26"/>
        </w:rPr>
        <w:t>январ</w:t>
      </w:r>
      <w:r w:rsidR="00711B19">
        <w:rPr>
          <w:rFonts w:ascii="Times New Roman" w:hAnsi="Times New Roman" w:cs="Times New Roman"/>
          <w:sz w:val="26"/>
          <w:szCs w:val="26"/>
        </w:rPr>
        <w:t>я</w:t>
      </w:r>
      <w:r w:rsidR="00424D1B">
        <w:rPr>
          <w:rFonts w:ascii="Times New Roman" w:hAnsi="Times New Roman" w:cs="Times New Roman"/>
          <w:sz w:val="26"/>
          <w:szCs w:val="26"/>
        </w:rPr>
        <w:t xml:space="preserve"> 202</w:t>
      </w:r>
      <w:r w:rsidR="008A6478">
        <w:rPr>
          <w:rFonts w:ascii="Times New Roman" w:hAnsi="Times New Roman" w:cs="Times New Roman"/>
          <w:sz w:val="26"/>
          <w:szCs w:val="26"/>
        </w:rPr>
        <w:t>5</w:t>
      </w:r>
      <w:r w:rsidR="005053FE" w:rsidRPr="00B909B1">
        <w:rPr>
          <w:rFonts w:ascii="Times New Roman" w:hAnsi="Times New Roman" w:cs="Times New Roman"/>
          <w:sz w:val="26"/>
          <w:szCs w:val="26"/>
        </w:rPr>
        <w:t xml:space="preserve"> года        </w:t>
      </w:r>
      <w:r w:rsidR="00D32CC0">
        <w:rPr>
          <w:rFonts w:ascii="Times New Roman" w:hAnsi="Times New Roman" w:cs="Times New Roman"/>
          <w:sz w:val="26"/>
          <w:szCs w:val="26"/>
        </w:rPr>
        <w:t xml:space="preserve">     </w:t>
      </w:r>
      <w:r w:rsidR="00612686">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D1B">
        <w:rPr>
          <w:rFonts w:ascii="Times New Roman" w:hAnsi="Times New Roman" w:cs="Times New Roman"/>
          <w:sz w:val="26"/>
          <w:szCs w:val="26"/>
        </w:rPr>
        <w:t xml:space="preserve">   </w:t>
      </w:r>
      <w:r w:rsidR="002F72D1">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D14D6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A25EC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711B19">
        <w:rPr>
          <w:rFonts w:ascii="Times New Roman" w:hAnsi="Times New Roman" w:cs="Times New Roman"/>
          <w:sz w:val="26"/>
          <w:szCs w:val="26"/>
        </w:rPr>
        <w:t xml:space="preserve">  </w:t>
      </w:r>
      <w:r w:rsidR="008424FD">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sidR="00533ADA">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D32CC0">
        <w:rPr>
          <w:rFonts w:ascii="Times New Roman" w:hAnsi="Times New Roman" w:cs="Times New Roman"/>
          <w:sz w:val="26"/>
          <w:szCs w:val="26"/>
        </w:rPr>
        <w:t>127</w:t>
      </w:r>
    </w:p>
    <w:p w:rsidR="004F3FDC" w:rsidRPr="00B909B1" w:rsidRDefault="004F3FDC" w:rsidP="00D177ED">
      <w:pPr>
        <w:pStyle w:val="ConsPlusNormal"/>
        <w:contextualSpacing/>
        <w:jc w:val="both"/>
        <w:rPr>
          <w:rFonts w:ascii="Times New Roman" w:hAnsi="Times New Roman" w:cs="Times New Roman"/>
          <w:sz w:val="26"/>
          <w:szCs w:val="26"/>
        </w:rPr>
      </w:pPr>
    </w:p>
    <w:p w:rsidR="00D5595A" w:rsidRDefault="00D5595A" w:rsidP="00D5595A">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533ADA" w:rsidRPr="00533ADA" w:rsidRDefault="00DE3723" w:rsidP="0009027B">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lang w:val="en-US"/>
        </w:rPr>
        <w:t>&lt;…&gt;</w:t>
      </w:r>
      <w:r w:rsidR="00B67F47">
        <w:rPr>
          <w:rFonts w:ascii="Times New Roman" w:hAnsi="Times New Roman" w:cs="Times New Roman"/>
          <w:sz w:val="26"/>
          <w:szCs w:val="26"/>
        </w:rPr>
        <w:t xml:space="preserve"> </w:t>
      </w:r>
      <w:r w:rsidR="00533ADA" w:rsidRPr="00F544C1">
        <w:rPr>
          <w:rFonts w:ascii="Times New Roman" w:hAnsi="Times New Roman" w:cs="Times New Roman"/>
          <w:sz w:val="26"/>
          <w:szCs w:val="26"/>
        </w:rPr>
        <w:t>–</w:t>
      </w:r>
      <w:r w:rsidR="00B67F47">
        <w:rPr>
          <w:rFonts w:ascii="Times New Roman" w:hAnsi="Times New Roman" w:cs="Times New Roman"/>
          <w:sz w:val="26"/>
          <w:szCs w:val="26"/>
        </w:rPr>
        <w:t xml:space="preserve"> </w:t>
      </w:r>
      <w:r w:rsidR="00533ADA" w:rsidRPr="00F544C1">
        <w:rPr>
          <w:rFonts w:ascii="Times New Roman" w:hAnsi="Times New Roman" w:cs="Times New Roman"/>
          <w:sz w:val="26"/>
          <w:szCs w:val="26"/>
        </w:rPr>
        <w:t>председателя Комиссии,</w:t>
      </w:r>
      <w:r w:rsidR="00533ADA">
        <w:rPr>
          <w:rFonts w:ascii="Times New Roman" w:hAnsi="Times New Roman" w:cs="Times New Roman"/>
          <w:sz w:val="26"/>
          <w:szCs w:val="26"/>
        </w:rPr>
        <w:t xml:space="preserve"> </w:t>
      </w:r>
      <w:r w:rsidR="00B67F47">
        <w:rPr>
          <w:rFonts w:ascii="Times New Roman" w:hAnsi="Times New Roman" w:cs="Times New Roman"/>
          <w:sz w:val="26"/>
          <w:szCs w:val="26"/>
        </w:rPr>
        <w:t>руководителя Управления</w:t>
      </w:r>
      <w:r w:rsidR="00533ADA" w:rsidRPr="00F544C1">
        <w:rPr>
          <w:rFonts w:ascii="Times New Roman" w:hAnsi="Times New Roman" w:cs="Times New Roman"/>
          <w:sz w:val="26"/>
          <w:szCs w:val="26"/>
        </w:rPr>
        <w:t>;</w:t>
      </w:r>
    </w:p>
    <w:p w:rsidR="00D5595A" w:rsidRPr="008424FD" w:rsidRDefault="00DE3723" w:rsidP="0009027B">
      <w:pPr>
        <w:pStyle w:val="ConsPlusNormal"/>
        <w:numPr>
          <w:ilvl w:val="0"/>
          <w:numId w:val="2"/>
        </w:numPr>
        <w:contextualSpacing/>
        <w:jc w:val="both"/>
        <w:rPr>
          <w:rFonts w:ascii="Times New Roman" w:hAnsi="Times New Roman" w:cs="Times New Roman"/>
          <w:sz w:val="26"/>
          <w:szCs w:val="26"/>
        </w:rPr>
      </w:pPr>
      <w:r w:rsidRPr="00DE3723">
        <w:rPr>
          <w:rFonts w:ascii="Times New Roman" w:hAnsi="Times New Roman" w:cs="Times New Roman"/>
          <w:sz w:val="26"/>
          <w:szCs w:val="26"/>
        </w:rPr>
        <w:t>&lt;…&gt;</w:t>
      </w:r>
      <w:r w:rsidR="00D5595A" w:rsidRPr="00F544C1">
        <w:rPr>
          <w:rFonts w:ascii="Times New Roman" w:hAnsi="Times New Roman" w:cs="Times New Roman"/>
          <w:sz w:val="26"/>
          <w:szCs w:val="26"/>
        </w:rPr>
        <w:t xml:space="preserve"> –</w:t>
      </w:r>
      <w:r w:rsidR="00D5595A">
        <w:rPr>
          <w:rFonts w:ascii="Times New Roman" w:hAnsi="Times New Roman" w:cs="Times New Roman"/>
          <w:sz w:val="26"/>
          <w:szCs w:val="26"/>
        </w:rPr>
        <w:t xml:space="preserve"> заместителя </w:t>
      </w:r>
      <w:r w:rsidR="00D5595A" w:rsidRPr="00F544C1">
        <w:rPr>
          <w:rFonts w:ascii="Times New Roman" w:hAnsi="Times New Roman" w:cs="Times New Roman"/>
          <w:sz w:val="26"/>
          <w:szCs w:val="26"/>
        </w:rPr>
        <w:t>председателя Комиссии,</w:t>
      </w:r>
      <w:r w:rsidR="00D5595A">
        <w:rPr>
          <w:rFonts w:ascii="Times New Roman" w:hAnsi="Times New Roman" w:cs="Times New Roman"/>
          <w:sz w:val="26"/>
          <w:szCs w:val="26"/>
        </w:rPr>
        <w:t xml:space="preserve"> начальника отдела контроля закупок</w:t>
      </w:r>
      <w:r w:rsidR="00D5595A" w:rsidRPr="00F544C1">
        <w:rPr>
          <w:rFonts w:ascii="Times New Roman" w:hAnsi="Times New Roman" w:cs="Times New Roman"/>
          <w:sz w:val="26"/>
          <w:szCs w:val="26"/>
        </w:rPr>
        <w:t>;</w:t>
      </w:r>
    </w:p>
    <w:p w:rsidR="00B0202E" w:rsidRPr="00B0202E" w:rsidRDefault="00DE3723" w:rsidP="0009027B">
      <w:pPr>
        <w:pStyle w:val="aa"/>
        <w:widowControl w:val="0"/>
        <w:numPr>
          <w:ilvl w:val="0"/>
          <w:numId w:val="2"/>
        </w:numPr>
        <w:spacing w:after="0" w:line="240" w:lineRule="auto"/>
        <w:jc w:val="both"/>
        <w:rPr>
          <w:rFonts w:ascii="Times New Roman" w:eastAsia="Times New Roman" w:hAnsi="Times New Roman" w:cs="Times New Roman"/>
          <w:sz w:val="26"/>
          <w:szCs w:val="26"/>
          <w:lang w:eastAsia="ru-RU"/>
        </w:rPr>
      </w:pPr>
      <w:r w:rsidRPr="00DE3723">
        <w:rPr>
          <w:rFonts w:ascii="Times New Roman" w:hAnsi="Times New Roman" w:cs="Times New Roman"/>
          <w:sz w:val="26"/>
          <w:szCs w:val="26"/>
        </w:rPr>
        <w:t>&lt;…&gt;</w:t>
      </w:r>
      <w:r w:rsidRPr="00DE3723">
        <w:rPr>
          <w:rFonts w:ascii="Times New Roman" w:hAnsi="Times New Roman" w:cs="Times New Roman"/>
          <w:sz w:val="26"/>
          <w:szCs w:val="26"/>
        </w:rPr>
        <w:t xml:space="preserve"> </w:t>
      </w:r>
      <w:r w:rsidR="008424FD" w:rsidRPr="00BE1ED1">
        <w:rPr>
          <w:rFonts w:ascii="Times New Roman" w:hAnsi="Times New Roman" w:cs="Times New Roman"/>
          <w:sz w:val="26"/>
          <w:szCs w:val="26"/>
        </w:rPr>
        <w:t>– члена Комиссии, специалиста-э</w:t>
      </w:r>
      <w:r w:rsidR="008424FD">
        <w:rPr>
          <w:rFonts w:ascii="Times New Roman" w:hAnsi="Times New Roman" w:cs="Times New Roman"/>
          <w:sz w:val="26"/>
          <w:szCs w:val="26"/>
        </w:rPr>
        <w:t>ксперта отдела контроля закупок,</w:t>
      </w:r>
    </w:p>
    <w:p w:rsidR="00C57DE2" w:rsidRDefault="00C57DE2" w:rsidP="00C65D00">
      <w:pPr>
        <w:pStyle w:val="ConsPlusNormal"/>
        <w:ind w:left="710"/>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B67F47" w:rsidRDefault="00C57DE2" w:rsidP="00C57DE2">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заказчика – </w:t>
      </w:r>
      <w:r w:rsidR="0025740A" w:rsidRPr="0025740A">
        <w:rPr>
          <w:rFonts w:ascii="Times New Roman" w:hAnsi="Times New Roman" w:cs="Times New Roman"/>
          <w:sz w:val="26"/>
          <w:szCs w:val="26"/>
        </w:rPr>
        <w:t>ГБУЗ «Кузнецкая центральная районная больница»</w:t>
      </w:r>
      <w:r w:rsidR="00B67F47">
        <w:rPr>
          <w:rFonts w:ascii="Times New Roman" w:hAnsi="Times New Roman" w:cs="Times New Roman"/>
          <w:sz w:val="26"/>
          <w:szCs w:val="26"/>
        </w:rPr>
        <w:t>:</w:t>
      </w:r>
    </w:p>
    <w:p w:rsidR="008D50F2" w:rsidRDefault="008D50F2" w:rsidP="008D50F2">
      <w:pPr>
        <w:pStyle w:val="ConsPlusNormal"/>
        <w:ind w:firstLine="709"/>
        <w:contextualSpacing/>
        <w:jc w:val="both"/>
        <w:rPr>
          <w:rFonts w:ascii="Times New Roman" w:hAnsi="Times New Roman" w:cs="Times New Roman"/>
          <w:sz w:val="26"/>
          <w:szCs w:val="26"/>
        </w:rPr>
      </w:pPr>
      <w:r w:rsidRPr="00912885">
        <w:rPr>
          <w:rFonts w:ascii="Times New Roman" w:hAnsi="Times New Roman" w:cs="Times New Roman"/>
          <w:sz w:val="26"/>
          <w:szCs w:val="26"/>
        </w:rPr>
        <w:t xml:space="preserve">– </w:t>
      </w:r>
      <w:r w:rsidR="00DE3723" w:rsidRPr="00DE3723">
        <w:rPr>
          <w:rFonts w:ascii="Times New Roman" w:hAnsi="Times New Roman" w:cs="Times New Roman"/>
          <w:sz w:val="26"/>
          <w:szCs w:val="26"/>
        </w:rPr>
        <w:t>&lt;…&gt;</w:t>
      </w:r>
      <w:r w:rsidRPr="00912885">
        <w:rPr>
          <w:rFonts w:ascii="Times New Roman" w:hAnsi="Times New Roman" w:cs="Times New Roman"/>
          <w:sz w:val="26"/>
          <w:szCs w:val="26"/>
        </w:rPr>
        <w:t xml:space="preserve"> </w:t>
      </w:r>
      <w:r>
        <w:rPr>
          <w:rFonts w:ascii="Times New Roman" w:hAnsi="Times New Roman" w:cs="Times New Roman"/>
          <w:sz w:val="26"/>
          <w:szCs w:val="26"/>
        </w:rPr>
        <w:t>(представитель по доверенности);</w:t>
      </w:r>
    </w:p>
    <w:p w:rsidR="008D50F2" w:rsidRDefault="008D50F2" w:rsidP="008D50F2">
      <w:pPr>
        <w:pStyle w:val="ConsPlusNormal"/>
        <w:ind w:firstLine="709"/>
        <w:contextualSpacing/>
        <w:jc w:val="both"/>
        <w:rPr>
          <w:rFonts w:ascii="Times New Roman" w:hAnsi="Times New Roman" w:cs="Times New Roman"/>
          <w:sz w:val="26"/>
          <w:szCs w:val="26"/>
        </w:rPr>
      </w:pPr>
      <w:r w:rsidRPr="00912885">
        <w:rPr>
          <w:rFonts w:ascii="Times New Roman" w:hAnsi="Times New Roman" w:cs="Times New Roman"/>
          <w:sz w:val="26"/>
          <w:szCs w:val="26"/>
        </w:rPr>
        <w:t xml:space="preserve">– </w:t>
      </w:r>
      <w:r w:rsidR="00DE3723" w:rsidRPr="00DE3723">
        <w:rPr>
          <w:rFonts w:ascii="Times New Roman" w:hAnsi="Times New Roman" w:cs="Times New Roman"/>
          <w:sz w:val="26"/>
          <w:szCs w:val="26"/>
        </w:rPr>
        <w:t>&lt;…&gt;</w:t>
      </w:r>
      <w:r w:rsidR="00DE3723">
        <w:rPr>
          <w:rFonts w:ascii="Times New Roman" w:hAnsi="Times New Roman" w:cs="Times New Roman"/>
          <w:sz w:val="26"/>
          <w:szCs w:val="26"/>
        </w:rPr>
        <w:t xml:space="preserve"> </w:t>
      </w:r>
      <w:r w:rsidR="0025740A">
        <w:rPr>
          <w:rFonts w:ascii="Times New Roman" w:hAnsi="Times New Roman" w:cs="Times New Roman"/>
          <w:sz w:val="26"/>
          <w:szCs w:val="26"/>
        </w:rPr>
        <w:t>(представитель по доверенности),</w:t>
      </w:r>
    </w:p>
    <w:p w:rsidR="0025740A" w:rsidRDefault="0025740A" w:rsidP="0025740A">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w:t>
      </w:r>
      <w:r>
        <w:rPr>
          <w:rFonts w:ascii="Times New Roman" w:hAnsi="Times New Roman" w:cs="Times New Roman"/>
          <w:sz w:val="26"/>
          <w:szCs w:val="26"/>
        </w:rPr>
        <w:t>уполномоченного учреждения</w:t>
      </w:r>
      <w:r w:rsidRPr="00535343">
        <w:rPr>
          <w:rFonts w:ascii="Times New Roman" w:hAnsi="Times New Roman" w:cs="Times New Roman"/>
          <w:sz w:val="26"/>
          <w:szCs w:val="26"/>
        </w:rPr>
        <w:t xml:space="preserve"> – </w:t>
      </w:r>
      <w:r>
        <w:rPr>
          <w:rFonts w:ascii="Times New Roman" w:hAnsi="Times New Roman" w:cs="Times New Roman"/>
          <w:sz w:val="26"/>
          <w:szCs w:val="26"/>
        </w:rPr>
        <w:t>ГКУ ПО</w:t>
      </w:r>
      <w:r w:rsidRPr="003061E3">
        <w:rPr>
          <w:rFonts w:ascii="Times New Roman" w:hAnsi="Times New Roman" w:cs="Times New Roman"/>
          <w:sz w:val="26"/>
          <w:szCs w:val="26"/>
        </w:rPr>
        <w:t xml:space="preserve"> «Управление по осуществлению закупок Пензенской области»</w:t>
      </w:r>
      <w:r>
        <w:rPr>
          <w:rFonts w:ascii="Times New Roman" w:hAnsi="Times New Roman" w:cs="Times New Roman"/>
          <w:sz w:val="26"/>
          <w:szCs w:val="26"/>
        </w:rPr>
        <w:t xml:space="preserve"> </w:t>
      </w:r>
      <w:r w:rsidRPr="00535343">
        <w:rPr>
          <w:rFonts w:ascii="Times New Roman" w:hAnsi="Times New Roman" w:cs="Times New Roman"/>
          <w:sz w:val="26"/>
          <w:szCs w:val="26"/>
        </w:rPr>
        <w:t>–</w:t>
      </w:r>
      <w:r>
        <w:rPr>
          <w:rFonts w:ascii="Times New Roman" w:hAnsi="Times New Roman" w:cs="Times New Roman"/>
          <w:sz w:val="26"/>
          <w:szCs w:val="26"/>
        </w:rPr>
        <w:t xml:space="preserve"> </w:t>
      </w:r>
      <w:r w:rsidR="00DE3723">
        <w:rPr>
          <w:rFonts w:ascii="Times New Roman" w:hAnsi="Times New Roman" w:cs="Times New Roman"/>
          <w:sz w:val="26"/>
          <w:szCs w:val="26"/>
          <w:lang w:val="en-US"/>
        </w:rPr>
        <w:t>&lt;…&gt;</w:t>
      </w:r>
      <w:r w:rsidR="00DE3723">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(представитель по доверенности),</w:t>
      </w:r>
    </w:p>
    <w:p w:rsidR="00474B30" w:rsidRDefault="00474B30" w:rsidP="00474B3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Pr="00B0202E">
        <w:rPr>
          <w:rFonts w:ascii="Times New Roman" w:hAnsi="Times New Roman" w:cs="Times New Roman"/>
          <w:sz w:val="26"/>
          <w:szCs w:val="26"/>
        </w:rPr>
        <w:t xml:space="preserve"> </w:t>
      </w:r>
      <w:r>
        <w:rPr>
          <w:rFonts w:ascii="Times New Roman" w:hAnsi="Times New Roman" w:cs="Times New Roman"/>
          <w:sz w:val="26"/>
          <w:szCs w:val="26"/>
        </w:rPr>
        <w:t>заявителя</w:t>
      </w:r>
      <w:r w:rsidRPr="00B0202E">
        <w:rPr>
          <w:rFonts w:ascii="Times New Roman" w:hAnsi="Times New Roman" w:cs="Times New Roman"/>
          <w:sz w:val="26"/>
          <w:szCs w:val="26"/>
        </w:rPr>
        <w:t xml:space="preserve"> – </w:t>
      </w:r>
      <w:r w:rsidR="0025740A">
        <w:rPr>
          <w:rFonts w:ascii="Times New Roman" w:hAnsi="Times New Roman" w:cs="Times New Roman"/>
          <w:sz w:val="26"/>
          <w:szCs w:val="26"/>
        </w:rPr>
        <w:t xml:space="preserve">общества с ограниченной ответственностью </w:t>
      </w:r>
      <w:r w:rsidR="0025740A" w:rsidRPr="0025740A">
        <w:rPr>
          <w:rFonts w:ascii="Times New Roman" w:hAnsi="Times New Roman" w:cs="Times New Roman"/>
          <w:sz w:val="26"/>
          <w:szCs w:val="26"/>
        </w:rPr>
        <w:t xml:space="preserve">«РЕГИОНАЛЬНЫЙ РЕАБИЛИТАЦИОННЫЙ ЦЕНТР» </w:t>
      </w:r>
      <w:r w:rsidR="008D50F2">
        <w:rPr>
          <w:rFonts w:ascii="Times New Roman" w:hAnsi="Times New Roman" w:cs="Times New Roman"/>
          <w:sz w:val="26"/>
          <w:szCs w:val="26"/>
        </w:rPr>
        <w:t xml:space="preserve">(далее – </w:t>
      </w:r>
      <w:r w:rsidR="0025740A" w:rsidRPr="0025740A">
        <w:rPr>
          <w:rFonts w:ascii="Times New Roman" w:hAnsi="Times New Roman" w:cs="Times New Roman"/>
          <w:sz w:val="26"/>
          <w:szCs w:val="26"/>
        </w:rPr>
        <w:t>ООО «РЕГИОНАЛЬНЫЙ РЕАБИЛИТАЦИОННЫЙ ЦЕНТР»</w:t>
      </w:r>
      <w:r w:rsidR="002C73FD">
        <w:rPr>
          <w:rFonts w:ascii="Times New Roman" w:hAnsi="Times New Roman" w:cs="Times New Roman"/>
          <w:sz w:val="26"/>
          <w:szCs w:val="26"/>
        </w:rPr>
        <w:t>/</w:t>
      </w:r>
      <w:r w:rsidR="008D50F2">
        <w:rPr>
          <w:rFonts w:ascii="Times New Roman" w:hAnsi="Times New Roman" w:cs="Times New Roman"/>
          <w:sz w:val="26"/>
          <w:szCs w:val="26"/>
        </w:rPr>
        <w:t>заявитель/податель жалобы)</w:t>
      </w:r>
      <w:r>
        <w:rPr>
          <w:rFonts w:ascii="Times New Roman" w:hAnsi="Times New Roman" w:cs="Times New Roman"/>
          <w:sz w:val="26"/>
          <w:szCs w:val="26"/>
        </w:rPr>
        <w:t>,</w:t>
      </w:r>
      <w:r w:rsidR="006119F0">
        <w:rPr>
          <w:rFonts w:ascii="Times New Roman" w:hAnsi="Times New Roman" w:cs="Times New Roman"/>
          <w:sz w:val="26"/>
          <w:szCs w:val="26"/>
        </w:rPr>
        <w:t xml:space="preserve"> </w:t>
      </w:r>
      <w:r w:rsidR="008D50F2" w:rsidRPr="004514DC">
        <w:rPr>
          <w:rFonts w:ascii="Times New Roman" w:hAnsi="Times New Roman" w:cs="Times New Roman"/>
          <w:sz w:val="26"/>
          <w:szCs w:val="26"/>
        </w:rPr>
        <w:t>надлежащим образом</w:t>
      </w:r>
      <w:r w:rsidR="008D50F2">
        <w:rPr>
          <w:rFonts w:ascii="Times New Roman" w:hAnsi="Times New Roman" w:cs="Times New Roman"/>
          <w:sz w:val="26"/>
          <w:szCs w:val="26"/>
        </w:rPr>
        <w:t xml:space="preserve"> </w:t>
      </w:r>
      <w:r w:rsidR="008D50F2" w:rsidRPr="004514DC">
        <w:rPr>
          <w:rFonts w:ascii="Times New Roman" w:hAnsi="Times New Roman" w:cs="Times New Roman"/>
          <w:sz w:val="26"/>
          <w:szCs w:val="26"/>
        </w:rPr>
        <w:lastRenderedPageBreak/>
        <w:t>уведомленн</w:t>
      </w:r>
      <w:r w:rsidR="008D50F2">
        <w:rPr>
          <w:rFonts w:ascii="Times New Roman" w:hAnsi="Times New Roman" w:cs="Times New Roman"/>
          <w:sz w:val="26"/>
          <w:szCs w:val="26"/>
        </w:rPr>
        <w:t>ого о времени и месте рассмотрения жалобы</w:t>
      </w:r>
      <w:r w:rsidR="008D50F2" w:rsidRPr="004514DC">
        <w:rPr>
          <w:rFonts w:ascii="Times New Roman" w:hAnsi="Times New Roman" w:cs="Times New Roman"/>
          <w:sz w:val="26"/>
          <w:szCs w:val="26"/>
        </w:rPr>
        <w:t>,</w:t>
      </w:r>
    </w:p>
    <w:p w:rsidR="001A14A0" w:rsidRPr="001A14A0" w:rsidRDefault="00144CB5" w:rsidP="00AB1259">
      <w:pPr>
        <w:pStyle w:val="ConsPlusNormal"/>
        <w:ind w:firstLine="709"/>
        <w:contextualSpacing/>
        <w:jc w:val="both"/>
        <w:rPr>
          <w:rFonts w:ascii="Times New Roman" w:hAnsi="Times New Roman" w:cs="Times New Roman"/>
          <w:sz w:val="16"/>
          <w:szCs w:val="16"/>
        </w:rPr>
      </w:pPr>
      <w:r w:rsidRPr="00535343">
        <w:rPr>
          <w:rFonts w:ascii="Times New Roman" w:hAnsi="Times New Roman" w:cs="Times New Roman"/>
          <w:sz w:val="26"/>
          <w:szCs w:val="26"/>
        </w:rPr>
        <w:t xml:space="preserve">рассмотрев </w:t>
      </w:r>
      <w:r w:rsidR="00BC15BC">
        <w:rPr>
          <w:rFonts w:ascii="Times New Roman" w:hAnsi="Times New Roman" w:cs="Times New Roman"/>
          <w:sz w:val="26"/>
          <w:szCs w:val="26"/>
        </w:rPr>
        <w:t>жалобу</w:t>
      </w:r>
      <w:r w:rsidR="00DB19BF" w:rsidRPr="00535343">
        <w:rPr>
          <w:rFonts w:ascii="Times New Roman" w:hAnsi="Times New Roman" w:cs="Times New Roman"/>
          <w:sz w:val="26"/>
          <w:szCs w:val="26"/>
        </w:rPr>
        <w:t xml:space="preserve"> </w:t>
      </w:r>
      <w:r w:rsidR="0025740A" w:rsidRPr="0025740A">
        <w:rPr>
          <w:rFonts w:ascii="Times New Roman" w:hAnsi="Times New Roman" w:cs="Times New Roman"/>
          <w:sz w:val="26"/>
          <w:szCs w:val="26"/>
        </w:rPr>
        <w:t>ООО «РЕГИОНАЛЬНЫЙ РЕАБИЛИТАЦИОННЫЙ ЦЕНТР» на положения извещения при проведении уполномоченным учреждением – ГКУ ПО  «Управление по осуществлению закупок Пензенской области» для нужд заказчика – ГБУЗ «Кузнецкая центральная районная больница» электронного аукциона «Поставка реагентов к гематологическим</w:t>
      </w:r>
      <w:r w:rsidR="00ED0C1B">
        <w:rPr>
          <w:rFonts w:ascii="Times New Roman" w:hAnsi="Times New Roman" w:cs="Times New Roman"/>
          <w:sz w:val="26"/>
          <w:szCs w:val="26"/>
        </w:rPr>
        <w:t xml:space="preserve"> анализаторам ЭРБА (Elite Н360)</w:t>
      </w:r>
      <w:r w:rsidR="0025740A" w:rsidRPr="0025740A">
        <w:rPr>
          <w:rFonts w:ascii="Times New Roman" w:hAnsi="Times New Roman" w:cs="Times New Roman"/>
          <w:sz w:val="26"/>
          <w:szCs w:val="26"/>
        </w:rPr>
        <w:t>, SYSMEX 350/550 на 1 полугодие 2025 года» (извещение № 0855200000524004734 опубликовано 24.12.2024 на сайте www.zakupki.gov.ru)</w:t>
      </w:r>
      <w:r w:rsidR="005406E7" w:rsidRPr="00535343">
        <w:rPr>
          <w:rFonts w:ascii="Times New Roman" w:hAnsi="Times New Roman" w:cs="Times New Roman"/>
          <w:sz w:val="26"/>
          <w:szCs w:val="26"/>
        </w:rPr>
        <w:t>,</w:t>
      </w:r>
      <w:r w:rsidR="002409C4" w:rsidRPr="00535343">
        <w:rPr>
          <w:rFonts w:ascii="Times New Roman" w:hAnsi="Times New Roman" w:cs="Times New Roman"/>
          <w:sz w:val="26"/>
          <w:szCs w:val="26"/>
        </w:rPr>
        <w:t xml:space="preserve">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w:t>
      </w:r>
      <w:r w:rsidR="00681A48" w:rsidRPr="00535343">
        <w:rPr>
          <w:rFonts w:ascii="Times New Roman" w:hAnsi="Times New Roman" w:cs="Times New Roman"/>
          <w:sz w:val="26"/>
          <w:szCs w:val="26"/>
        </w:rPr>
        <w:t>ральным законом от 05.04.2013 № </w:t>
      </w:r>
      <w:r w:rsidRPr="00535343">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474B30">
        <w:rPr>
          <w:rFonts w:ascii="Times New Roman" w:hAnsi="Times New Roman" w:cs="Times New Roman"/>
          <w:sz w:val="26"/>
          <w:szCs w:val="26"/>
        </w:rPr>
        <w:t>– Закон о контрактной системе)</w:t>
      </w:r>
      <w:r w:rsidR="002409C4" w:rsidRPr="00535343">
        <w:rPr>
          <w:rFonts w:ascii="Times New Roman" w:hAnsi="Times New Roman" w:cs="Times New Roman"/>
          <w:sz w:val="26"/>
          <w:szCs w:val="26"/>
        </w:rPr>
        <w:t>,</w:t>
      </w:r>
    </w:p>
    <w:p w:rsidR="00C57DE2" w:rsidRPr="00C57DE2" w:rsidRDefault="00C57DE2" w:rsidP="0079727B">
      <w:pPr>
        <w:pStyle w:val="ConsPlusNormal"/>
        <w:contextualSpacing/>
        <w:jc w:val="center"/>
        <w:rPr>
          <w:rFonts w:ascii="Times New Roman" w:hAnsi="Times New Roman" w:cs="Times New Roman"/>
          <w:sz w:val="16"/>
          <w:szCs w:val="16"/>
        </w:rPr>
      </w:pPr>
    </w:p>
    <w:p w:rsidR="00EB6B60" w:rsidRDefault="00CF53A3" w:rsidP="0079727B">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CF7943" w:rsidRPr="00CF7943" w:rsidRDefault="00CF7943" w:rsidP="0079727B">
      <w:pPr>
        <w:pStyle w:val="ConsPlusNormal"/>
        <w:contextualSpacing/>
        <w:jc w:val="center"/>
        <w:rPr>
          <w:rFonts w:ascii="Times New Roman" w:hAnsi="Times New Roman" w:cs="Times New Roman"/>
          <w:sz w:val="16"/>
          <w:szCs w:val="26"/>
        </w:rPr>
      </w:pPr>
    </w:p>
    <w:p w:rsidR="003C4560" w:rsidRDefault="0025740A" w:rsidP="0079727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16</w:t>
      </w:r>
      <w:r w:rsidR="00BC7E2F">
        <w:rPr>
          <w:rFonts w:ascii="Times New Roman" w:hAnsi="Times New Roman" w:cs="Times New Roman"/>
          <w:sz w:val="26"/>
          <w:szCs w:val="26"/>
        </w:rPr>
        <w:t>.</w:t>
      </w:r>
      <w:r>
        <w:rPr>
          <w:rFonts w:ascii="Times New Roman" w:hAnsi="Times New Roman" w:cs="Times New Roman"/>
          <w:sz w:val="26"/>
          <w:szCs w:val="26"/>
        </w:rPr>
        <w:t>01</w:t>
      </w:r>
      <w:r w:rsidR="00BC7E2F">
        <w:rPr>
          <w:rFonts w:ascii="Times New Roman" w:hAnsi="Times New Roman" w:cs="Times New Roman"/>
          <w:sz w:val="26"/>
          <w:szCs w:val="26"/>
        </w:rPr>
        <w:t>.202</w:t>
      </w:r>
      <w:r>
        <w:rPr>
          <w:rFonts w:ascii="Times New Roman" w:hAnsi="Times New Roman" w:cs="Times New Roman"/>
          <w:sz w:val="26"/>
          <w:szCs w:val="26"/>
        </w:rPr>
        <w:t>5</w:t>
      </w:r>
      <w:r w:rsidR="00EE7DC5">
        <w:rPr>
          <w:rFonts w:ascii="Times New Roman" w:hAnsi="Times New Roman" w:cs="Times New Roman"/>
          <w:sz w:val="26"/>
          <w:szCs w:val="26"/>
        </w:rPr>
        <w:t xml:space="preserve"> </w:t>
      </w:r>
      <w:r w:rsidR="00C51022">
        <w:rPr>
          <w:rFonts w:ascii="Times New Roman" w:hAnsi="Times New Roman" w:cs="Times New Roman"/>
          <w:sz w:val="26"/>
          <w:szCs w:val="26"/>
        </w:rPr>
        <w:t>в</w:t>
      </w:r>
      <w:r w:rsidR="00673252" w:rsidRPr="008604DA">
        <w:rPr>
          <w:rFonts w:ascii="Times New Roman" w:hAnsi="Times New Roman" w:cs="Times New Roman"/>
          <w:sz w:val="26"/>
          <w:szCs w:val="26"/>
        </w:rPr>
        <w:t xml:space="preserve"> </w:t>
      </w:r>
      <w:r w:rsidR="00623CE3" w:rsidRPr="008604DA">
        <w:rPr>
          <w:rFonts w:ascii="Times New Roman" w:hAnsi="Times New Roman" w:cs="Times New Roman"/>
          <w:sz w:val="26"/>
          <w:szCs w:val="26"/>
        </w:rPr>
        <w:t>Пензенско</w:t>
      </w:r>
      <w:r w:rsidR="00040C0D">
        <w:rPr>
          <w:rFonts w:ascii="Times New Roman" w:hAnsi="Times New Roman" w:cs="Times New Roman"/>
          <w:sz w:val="26"/>
          <w:szCs w:val="26"/>
        </w:rPr>
        <w:t>м</w:t>
      </w:r>
      <w:r w:rsidR="00673252" w:rsidRPr="008604DA">
        <w:rPr>
          <w:rFonts w:ascii="Times New Roman" w:hAnsi="Times New Roman" w:cs="Times New Roman"/>
          <w:sz w:val="26"/>
          <w:szCs w:val="26"/>
        </w:rPr>
        <w:t xml:space="preserve"> УФАС России </w:t>
      </w:r>
      <w:r w:rsidR="00BC15BC">
        <w:rPr>
          <w:rFonts w:ascii="Times New Roman" w:hAnsi="Times New Roman" w:cs="Times New Roman"/>
          <w:sz w:val="26"/>
          <w:szCs w:val="26"/>
        </w:rPr>
        <w:t>зарегистрирована</w:t>
      </w:r>
      <w:r w:rsidR="00623CE3" w:rsidRPr="008604DA">
        <w:rPr>
          <w:rFonts w:ascii="Times New Roman" w:hAnsi="Times New Roman" w:cs="Times New Roman"/>
          <w:sz w:val="26"/>
          <w:szCs w:val="26"/>
        </w:rPr>
        <w:t xml:space="preserve"> </w:t>
      </w:r>
      <w:r w:rsidR="00BC15BC">
        <w:rPr>
          <w:rFonts w:ascii="Times New Roman" w:hAnsi="Times New Roman" w:cs="Times New Roman"/>
          <w:sz w:val="26"/>
          <w:szCs w:val="26"/>
        </w:rPr>
        <w:t>жалоба</w:t>
      </w:r>
      <w:r w:rsidR="00EE7DC5">
        <w:rPr>
          <w:rFonts w:ascii="Times New Roman" w:hAnsi="Times New Roman" w:cs="Times New Roman"/>
          <w:sz w:val="26"/>
          <w:szCs w:val="26"/>
        </w:rPr>
        <w:t xml:space="preserve"> </w:t>
      </w:r>
      <w:r w:rsidRPr="0025740A">
        <w:rPr>
          <w:rFonts w:ascii="Times New Roman" w:hAnsi="Times New Roman" w:cs="Times New Roman"/>
          <w:sz w:val="26"/>
          <w:szCs w:val="26"/>
        </w:rPr>
        <w:t>ООО «РЕГИОНАЛЬНЫЙ РЕАБИЛИТАЦИОННЫЙ ЦЕНТР» на положения извещения при провед</w:t>
      </w:r>
      <w:r w:rsidR="00ED0C1B">
        <w:rPr>
          <w:rFonts w:ascii="Times New Roman" w:hAnsi="Times New Roman" w:cs="Times New Roman"/>
          <w:sz w:val="26"/>
          <w:szCs w:val="26"/>
        </w:rPr>
        <w:t>ении уполномоченным учреждением для нужд заказчика</w:t>
      </w:r>
      <w:r w:rsidRPr="0025740A">
        <w:rPr>
          <w:rFonts w:ascii="Times New Roman" w:hAnsi="Times New Roman" w:cs="Times New Roman"/>
          <w:sz w:val="26"/>
          <w:szCs w:val="26"/>
        </w:rPr>
        <w:t xml:space="preserve"> электронного аукциона «Поставка реагентов к гематологическим</w:t>
      </w:r>
      <w:r w:rsidR="00ED0C1B">
        <w:rPr>
          <w:rFonts w:ascii="Times New Roman" w:hAnsi="Times New Roman" w:cs="Times New Roman"/>
          <w:sz w:val="26"/>
          <w:szCs w:val="26"/>
        </w:rPr>
        <w:t xml:space="preserve"> анализаторам ЭРБА (Elite Н360)</w:t>
      </w:r>
      <w:r w:rsidRPr="0025740A">
        <w:rPr>
          <w:rFonts w:ascii="Times New Roman" w:hAnsi="Times New Roman" w:cs="Times New Roman"/>
          <w:sz w:val="26"/>
          <w:szCs w:val="26"/>
        </w:rPr>
        <w:t>, SYSMEX 350/550 на 1 полугодие 2025 года» (извещение № 0855200000524004734 опубликовано 24.12.2024 на сайте www.zakupki.gov.ru)</w:t>
      </w:r>
      <w:r w:rsidR="0021460B">
        <w:rPr>
          <w:rFonts w:ascii="Times New Roman" w:hAnsi="Times New Roman" w:cs="Times New Roman"/>
          <w:sz w:val="26"/>
          <w:szCs w:val="26"/>
        </w:rPr>
        <w:t>.</w:t>
      </w:r>
    </w:p>
    <w:p w:rsidR="00FF0717" w:rsidRDefault="00FF0717" w:rsidP="00FF0717">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FF0717">
        <w:rPr>
          <w:rFonts w:ascii="Times New Roman" w:hAnsi="Times New Roman" w:cs="Times New Roman"/>
          <w:sz w:val="26"/>
          <w:szCs w:val="26"/>
        </w:rPr>
        <w:t>Лицам, участвующим в рассмотрении ж</w:t>
      </w:r>
      <w:r>
        <w:rPr>
          <w:rFonts w:ascii="Times New Roman" w:hAnsi="Times New Roman" w:cs="Times New Roman"/>
          <w:sz w:val="26"/>
          <w:szCs w:val="26"/>
        </w:rPr>
        <w:t xml:space="preserve">алобы, направлены уведомления о </w:t>
      </w:r>
      <w:r w:rsidRPr="00FF0717">
        <w:rPr>
          <w:rFonts w:ascii="Times New Roman" w:hAnsi="Times New Roman" w:cs="Times New Roman"/>
          <w:sz w:val="26"/>
          <w:szCs w:val="26"/>
        </w:rPr>
        <w:t>дате рассмотрения. Приостановлено заключение контракта до рассмотрен</w:t>
      </w:r>
      <w:r>
        <w:rPr>
          <w:rFonts w:ascii="Times New Roman" w:hAnsi="Times New Roman" w:cs="Times New Roman"/>
          <w:sz w:val="26"/>
          <w:szCs w:val="26"/>
        </w:rPr>
        <w:t xml:space="preserve">ия жалобы </w:t>
      </w:r>
      <w:r w:rsidRPr="00FF0717">
        <w:rPr>
          <w:rFonts w:ascii="Times New Roman" w:hAnsi="Times New Roman" w:cs="Times New Roman"/>
          <w:sz w:val="26"/>
          <w:szCs w:val="26"/>
        </w:rPr>
        <w:t>по существу.</w:t>
      </w:r>
    </w:p>
    <w:p w:rsidR="00FF0717" w:rsidRDefault="00FF0717" w:rsidP="00FF071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1213D9">
        <w:rPr>
          <w:rFonts w:ascii="Times New Roman" w:hAnsi="Times New Roman" w:cs="Times New Roman"/>
          <w:sz w:val="26"/>
          <w:szCs w:val="26"/>
        </w:rPr>
        <w:t xml:space="preserve">рению на </w:t>
      </w:r>
      <w:r w:rsidR="00ED0C1B">
        <w:rPr>
          <w:rFonts w:ascii="Times New Roman" w:hAnsi="Times New Roman" w:cs="Times New Roman"/>
          <w:sz w:val="26"/>
          <w:szCs w:val="26"/>
        </w:rPr>
        <w:t>22.01.2025</w:t>
      </w:r>
      <w:r>
        <w:rPr>
          <w:rFonts w:ascii="Times New Roman" w:hAnsi="Times New Roman" w:cs="Times New Roman"/>
          <w:sz w:val="26"/>
          <w:szCs w:val="26"/>
        </w:rPr>
        <w:t xml:space="preserve"> </w:t>
      </w:r>
      <w:r w:rsidR="00ED0C1B">
        <w:rPr>
          <w:rFonts w:ascii="Times New Roman" w:hAnsi="Times New Roman" w:cs="Times New Roman"/>
          <w:sz w:val="26"/>
          <w:szCs w:val="26"/>
        </w:rPr>
        <w:t>в 11</w:t>
      </w:r>
      <w:r>
        <w:rPr>
          <w:rFonts w:ascii="Times New Roman" w:hAnsi="Times New Roman" w:cs="Times New Roman"/>
          <w:sz w:val="26"/>
          <w:szCs w:val="26"/>
        </w:rPr>
        <w:t xml:space="preserve"> часов 00 минут.</w:t>
      </w:r>
    </w:p>
    <w:p w:rsidR="006119F0" w:rsidRDefault="002024E6" w:rsidP="001213D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1D7FFB">
        <w:rPr>
          <w:rFonts w:ascii="Times New Roman" w:hAnsi="Times New Roman" w:cs="Times New Roman"/>
          <w:sz w:val="26"/>
          <w:szCs w:val="26"/>
        </w:rPr>
        <w:t xml:space="preserve">Согласно </w:t>
      </w:r>
      <w:r w:rsidR="003C4560" w:rsidRPr="001D7FFB">
        <w:rPr>
          <w:rFonts w:ascii="Times New Roman" w:hAnsi="Times New Roman" w:cs="Times New Roman"/>
          <w:sz w:val="26"/>
          <w:szCs w:val="26"/>
        </w:rPr>
        <w:t>доводу</w:t>
      </w:r>
      <w:r w:rsidR="00D169FB">
        <w:rPr>
          <w:rFonts w:ascii="Times New Roman" w:hAnsi="Times New Roman" w:cs="Times New Roman"/>
          <w:sz w:val="26"/>
          <w:szCs w:val="26"/>
        </w:rPr>
        <w:t xml:space="preserve"> </w:t>
      </w:r>
      <w:r w:rsidR="00B20E9A" w:rsidRPr="001D7FFB">
        <w:rPr>
          <w:rFonts w:ascii="Times New Roman" w:hAnsi="Times New Roman" w:cs="Times New Roman"/>
          <w:sz w:val="26"/>
          <w:szCs w:val="26"/>
        </w:rPr>
        <w:t>жалобы</w:t>
      </w:r>
      <w:r w:rsidR="00ED22FB" w:rsidRPr="001D7FFB">
        <w:rPr>
          <w:rFonts w:ascii="Times New Roman" w:hAnsi="Times New Roman" w:cs="Times New Roman"/>
          <w:sz w:val="26"/>
          <w:szCs w:val="26"/>
        </w:rPr>
        <w:t xml:space="preserve"> </w:t>
      </w:r>
      <w:r w:rsidR="00A25AAF">
        <w:rPr>
          <w:rFonts w:ascii="Times New Roman" w:hAnsi="Times New Roman" w:cs="Times New Roman"/>
          <w:sz w:val="26"/>
          <w:szCs w:val="26"/>
        </w:rPr>
        <w:t>заказчик</w:t>
      </w:r>
      <w:r w:rsidR="00A12713">
        <w:rPr>
          <w:rFonts w:ascii="Times New Roman" w:hAnsi="Times New Roman" w:cs="Times New Roman"/>
          <w:sz w:val="26"/>
          <w:szCs w:val="26"/>
        </w:rPr>
        <w:t xml:space="preserve"> в рамках одного аукциона</w:t>
      </w:r>
      <w:r w:rsidR="00A25AAF">
        <w:rPr>
          <w:rFonts w:ascii="Times New Roman" w:hAnsi="Times New Roman" w:cs="Times New Roman"/>
          <w:sz w:val="26"/>
          <w:szCs w:val="26"/>
        </w:rPr>
        <w:t xml:space="preserve"> закупает медицинские изделия,</w:t>
      </w:r>
      <w:r w:rsidR="00A25AAF" w:rsidRPr="00A25AAF">
        <w:t xml:space="preserve"> </w:t>
      </w:r>
      <w:r w:rsidR="00A25AAF" w:rsidRPr="00A25AAF">
        <w:rPr>
          <w:rFonts w:ascii="Times New Roman" w:hAnsi="Times New Roman" w:cs="Times New Roman"/>
          <w:sz w:val="26"/>
          <w:szCs w:val="26"/>
        </w:rPr>
        <w:t>имеющие разные</w:t>
      </w:r>
      <w:r w:rsidR="00C42123">
        <w:rPr>
          <w:rFonts w:ascii="Times New Roman" w:hAnsi="Times New Roman" w:cs="Times New Roman"/>
          <w:sz w:val="26"/>
          <w:szCs w:val="26"/>
        </w:rPr>
        <w:t xml:space="preserve"> коды Н</w:t>
      </w:r>
      <w:r w:rsidR="00C42123" w:rsidRPr="00C42123">
        <w:rPr>
          <w:rFonts w:ascii="Times New Roman" w:hAnsi="Times New Roman" w:cs="Times New Roman"/>
          <w:sz w:val="26"/>
          <w:szCs w:val="26"/>
        </w:rPr>
        <w:t>оменклатурн</w:t>
      </w:r>
      <w:r w:rsidR="00C42123">
        <w:rPr>
          <w:rFonts w:ascii="Times New Roman" w:hAnsi="Times New Roman" w:cs="Times New Roman"/>
          <w:sz w:val="26"/>
          <w:szCs w:val="26"/>
        </w:rPr>
        <w:t>ой</w:t>
      </w:r>
      <w:r w:rsidR="00C42123" w:rsidRPr="00C42123">
        <w:rPr>
          <w:rFonts w:ascii="Times New Roman" w:hAnsi="Times New Roman" w:cs="Times New Roman"/>
          <w:sz w:val="26"/>
          <w:szCs w:val="26"/>
        </w:rPr>
        <w:t xml:space="preserve"> классификаци</w:t>
      </w:r>
      <w:r w:rsidR="00C42123">
        <w:rPr>
          <w:rFonts w:ascii="Times New Roman" w:hAnsi="Times New Roman" w:cs="Times New Roman"/>
          <w:sz w:val="26"/>
          <w:szCs w:val="26"/>
        </w:rPr>
        <w:t>и</w:t>
      </w:r>
      <w:r w:rsidR="00C42123" w:rsidRPr="00C42123">
        <w:rPr>
          <w:rFonts w:ascii="Times New Roman" w:hAnsi="Times New Roman" w:cs="Times New Roman"/>
          <w:sz w:val="26"/>
          <w:szCs w:val="26"/>
        </w:rPr>
        <w:t xml:space="preserve"> медицинских изделий</w:t>
      </w:r>
      <w:r w:rsidR="00171885">
        <w:rPr>
          <w:rFonts w:ascii="Times New Roman" w:hAnsi="Times New Roman" w:cs="Times New Roman"/>
          <w:sz w:val="26"/>
          <w:szCs w:val="26"/>
        </w:rPr>
        <w:t xml:space="preserve"> по видам</w:t>
      </w:r>
      <w:r w:rsidR="00C42123" w:rsidRPr="00C42123">
        <w:rPr>
          <w:rFonts w:ascii="Times New Roman" w:hAnsi="Times New Roman" w:cs="Times New Roman"/>
          <w:sz w:val="26"/>
          <w:szCs w:val="26"/>
        </w:rPr>
        <w:t xml:space="preserve"> </w:t>
      </w:r>
      <w:r w:rsidR="00C42123">
        <w:rPr>
          <w:rFonts w:ascii="Times New Roman" w:hAnsi="Times New Roman" w:cs="Times New Roman"/>
          <w:sz w:val="26"/>
          <w:szCs w:val="26"/>
        </w:rPr>
        <w:t>(далее – НКМИ)</w:t>
      </w:r>
      <w:r w:rsidR="00A25AAF">
        <w:rPr>
          <w:rFonts w:ascii="Times New Roman" w:hAnsi="Times New Roman" w:cs="Times New Roman"/>
          <w:sz w:val="26"/>
          <w:szCs w:val="26"/>
        </w:rPr>
        <w:t>,</w:t>
      </w:r>
      <w:r w:rsidR="00A25AAF" w:rsidRPr="00A25AAF">
        <w:rPr>
          <w:rFonts w:ascii="Times New Roman" w:hAnsi="Times New Roman" w:cs="Times New Roman"/>
          <w:sz w:val="26"/>
          <w:szCs w:val="26"/>
        </w:rPr>
        <w:t xml:space="preserve"> что не соответствует </w:t>
      </w:r>
      <w:r w:rsidR="00A25AAF">
        <w:rPr>
          <w:rFonts w:ascii="Times New Roman" w:hAnsi="Times New Roman" w:cs="Times New Roman"/>
          <w:sz w:val="26"/>
          <w:szCs w:val="26"/>
        </w:rPr>
        <w:t xml:space="preserve">требованиям </w:t>
      </w:r>
      <w:r w:rsidR="00BD412E">
        <w:rPr>
          <w:rFonts w:ascii="Times New Roman" w:hAnsi="Times New Roman" w:cs="Times New Roman"/>
          <w:sz w:val="26"/>
          <w:szCs w:val="26"/>
        </w:rPr>
        <w:t>п</w:t>
      </w:r>
      <w:r w:rsidR="00A25AAF" w:rsidRPr="00A25AAF">
        <w:rPr>
          <w:rFonts w:ascii="Times New Roman" w:hAnsi="Times New Roman" w:cs="Times New Roman"/>
          <w:sz w:val="26"/>
          <w:szCs w:val="26"/>
        </w:rPr>
        <w:t xml:space="preserve">остановления Правительства РФ от 19.04.2021 </w:t>
      </w:r>
      <w:r w:rsidR="00A25AAF">
        <w:rPr>
          <w:rFonts w:ascii="Times New Roman" w:hAnsi="Times New Roman" w:cs="Times New Roman"/>
          <w:sz w:val="26"/>
          <w:szCs w:val="26"/>
        </w:rPr>
        <w:t>№</w:t>
      </w:r>
      <w:r w:rsidR="00A25AAF" w:rsidRPr="00A25AAF">
        <w:rPr>
          <w:rFonts w:ascii="Times New Roman" w:hAnsi="Times New Roman" w:cs="Times New Roman"/>
          <w:sz w:val="26"/>
          <w:szCs w:val="26"/>
        </w:rPr>
        <w:t xml:space="preserve"> 620 </w:t>
      </w:r>
      <w:r w:rsidR="00A25AAF">
        <w:rPr>
          <w:rFonts w:ascii="Times New Roman" w:hAnsi="Times New Roman" w:cs="Times New Roman"/>
          <w:sz w:val="26"/>
          <w:szCs w:val="26"/>
        </w:rPr>
        <w:t>«</w:t>
      </w:r>
      <w:r w:rsidR="00A25AAF" w:rsidRPr="00A25AAF">
        <w:rPr>
          <w:rFonts w:ascii="Times New Roman" w:hAnsi="Times New Roman" w:cs="Times New Roman"/>
          <w:sz w:val="26"/>
          <w:szCs w:val="26"/>
        </w:rPr>
        <w:t>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r w:rsidR="00A25AAF">
        <w:rPr>
          <w:rFonts w:ascii="Times New Roman" w:hAnsi="Times New Roman" w:cs="Times New Roman"/>
          <w:sz w:val="26"/>
          <w:szCs w:val="26"/>
        </w:rPr>
        <w:t>»</w:t>
      </w:r>
      <w:r w:rsidR="00A25AAF" w:rsidRPr="00A25AAF">
        <w:rPr>
          <w:rFonts w:ascii="Times New Roman" w:hAnsi="Times New Roman" w:cs="Times New Roman"/>
          <w:sz w:val="26"/>
          <w:szCs w:val="26"/>
        </w:rPr>
        <w:t xml:space="preserve"> (далее </w:t>
      </w:r>
      <w:r w:rsidR="00CE1B30">
        <w:rPr>
          <w:rFonts w:ascii="Times New Roman" w:hAnsi="Times New Roman" w:cs="Times New Roman"/>
          <w:sz w:val="26"/>
          <w:szCs w:val="26"/>
        </w:rPr>
        <w:t>–</w:t>
      </w:r>
      <w:r w:rsidR="00A25AAF" w:rsidRPr="00A25AAF">
        <w:rPr>
          <w:rFonts w:ascii="Times New Roman" w:hAnsi="Times New Roman" w:cs="Times New Roman"/>
          <w:sz w:val="26"/>
          <w:szCs w:val="26"/>
        </w:rPr>
        <w:t xml:space="preserve"> Постан</w:t>
      </w:r>
      <w:r w:rsidR="00A25AAF">
        <w:rPr>
          <w:rFonts w:ascii="Times New Roman" w:hAnsi="Times New Roman" w:cs="Times New Roman"/>
          <w:sz w:val="26"/>
          <w:szCs w:val="26"/>
        </w:rPr>
        <w:t>овление № 620)</w:t>
      </w:r>
      <w:r w:rsidR="00A25AAF" w:rsidRPr="00A25AAF">
        <w:rPr>
          <w:rFonts w:ascii="Times New Roman" w:hAnsi="Times New Roman" w:cs="Times New Roman"/>
          <w:sz w:val="26"/>
          <w:szCs w:val="26"/>
        </w:rPr>
        <w:t>, так как</w:t>
      </w:r>
      <w:r w:rsidR="00A25AAF">
        <w:rPr>
          <w:rFonts w:ascii="Times New Roman" w:hAnsi="Times New Roman" w:cs="Times New Roman"/>
          <w:sz w:val="26"/>
          <w:szCs w:val="26"/>
        </w:rPr>
        <w:t xml:space="preserve"> превышено пороговое значение НМЦК, </w:t>
      </w:r>
      <w:r w:rsidR="00A12713">
        <w:rPr>
          <w:rFonts w:ascii="Times New Roman" w:hAnsi="Times New Roman" w:cs="Times New Roman"/>
          <w:sz w:val="26"/>
          <w:szCs w:val="26"/>
        </w:rPr>
        <w:t>при котором</w:t>
      </w:r>
      <w:r w:rsidR="00A25AAF" w:rsidRPr="00A25AAF">
        <w:rPr>
          <w:rFonts w:ascii="Times New Roman" w:hAnsi="Times New Roman" w:cs="Times New Roman"/>
          <w:sz w:val="26"/>
          <w:szCs w:val="26"/>
        </w:rPr>
        <w:t xml:space="preserve"> предметом </w:t>
      </w:r>
      <w:r w:rsidR="00A25AAF">
        <w:rPr>
          <w:rFonts w:ascii="Times New Roman" w:hAnsi="Times New Roman" w:cs="Times New Roman"/>
          <w:sz w:val="26"/>
          <w:szCs w:val="26"/>
        </w:rPr>
        <w:t xml:space="preserve">одного контракта (одного лота) </w:t>
      </w:r>
      <w:r w:rsidR="00A25AAF" w:rsidRPr="00A25AAF">
        <w:rPr>
          <w:rFonts w:ascii="Times New Roman" w:hAnsi="Times New Roman" w:cs="Times New Roman"/>
          <w:sz w:val="26"/>
          <w:szCs w:val="26"/>
        </w:rPr>
        <w:t>могут быть медицинские изделия различных видов.</w:t>
      </w:r>
      <w:r w:rsidR="00A25AAF">
        <w:rPr>
          <w:rFonts w:ascii="Times New Roman" w:hAnsi="Times New Roman" w:cs="Times New Roman"/>
          <w:sz w:val="26"/>
          <w:szCs w:val="26"/>
        </w:rPr>
        <w:t xml:space="preserve"> </w:t>
      </w:r>
    </w:p>
    <w:p w:rsidR="00B87F4A" w:rsidRDefault="00B87F4A" w:rsidP="00B87F4A">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Представител</w:t>
      </w:r>
      <w:r w:rsidR="006D67DD">
        <w:rPr>
          <w:rFonts w:ascii="Times New Roman" w:hAnsi="Times New Roman" w:cs="Times New Roman"/>
          <w:sz w:val="26"/>
          <w:szCs w:val="26"/>
        </w:rPr>
        <w:t>и</w:t>
      </w:r>
      <w:r>
        <w:rPr>
          <w:rFonts w:ascii="Times New Roman" w:hAnsi="Times New Roman" w:cs="Times New Roman"/>
          <w:sz w:val="26"/>
          <w:szCs w:val="26"/>
        </w:rPr>
        <w:t xml:space="preserve"> заказчика</w:t>
      </w:r>
      <w:r w:rsidR="00F03AF3">
        <w:rPr>
          <w:rFonts w:ascii="Times New Roman" w:hAnsi="Times New Roman" w:cs="Times New Roman"/>
          <w:sz w:val="26"/>
          <w:szCs w:val="26"/>
        </w:rPr>
        <w:t xml:space="preserve">, уполномоченного </w:t>
      </w:r>
      <w:r w:rsidR="00ED0C1B">
        <w:rPr>
          <w:rFonts w:ascii="Times New Roman" w:hAnsi="Times New Roman" w:cs="Times New Roman"/>
          <w:sz w:val="26"/>
          <w:szCs w:val="26"/>
        </w:rPr>
        <w:t xml:space="preserve">учреждения </w:t>
      </w:r>
      <w:r>
        <w:rPr>
          <w:rFonts w:ascii="Times New Roman" w:hAnsi="Times New Roman" w:cs="Times New Roman"/>
          <w:sz w:val="26"/>
          <w:szCs w:val="26"/>
        </w:rPr>
        <w:t>участву</w:t>
      </w:r>
      <w:r w:rsidR="00F03AF3">
        <w:rPr>
          <w:rFonts w:ascii="Times New Roman" w:hAnsi="Times New Roman" w:cs="Times New Roman"/>
          <w:sz w:val="26"/>
          <w:szCs w:val="26"/>
        </w:rPr>
        <w:t>ю</w:t>
      </w:r>
      <w:r>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p>
    <w:p w:rsidR="00C57DE2" w:rsidRDefault="003C4560" w:rsidP="00EF1151">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826C54">
        <w:rPr>
          <w:rFonts w:ascii="Times New Roman" w:eastAsia="Times New Roman" w:hAnsi="Times New Roman" w:cs="Times New Roman"/>
          <w:sz w:val="26"/>
          <w:szCs w:val="26"/>
          <w:lang w:eastAsia="ru-RU"/>
        </w:rPr>
        <w:t>До рассмотрения жалобы</w:t>
      </w:r>
      <w:r w:rsidR="00697C22">
        <w:rPr>
          <w:rFonts w:ascii="Times New Roman" w:eastAsia="Times New Roman" w:hAnsi="Times New Roman" w:cs="Times New Roman"/>
          <w:sz w:val="26"/>
          <w:szCs w:val="26"/>
          <w:lang w:eastAsia="ru-RU"/>
        </w:rPr>
        <w:t xml:space="preserve"> заказчиком</w:t>
      </w:r>
      <w:r w:rsidR="00813FC5">
        <w:rPr>
          <w:rFonts w:ascii="Times New Roman" w:eastAsia="Times New Roman" w:hAnsi="Times New Roman" w:cs="Times New Roman"/>
          <w:sz w:val="26"/>
          <w:szCs w:val="26"/>
          <w:lang w:eastAsia="ru-RU"/>
        </w:rPr>
        <w:t xml:space="preserve">, уполномоченным </w:t>
      </w:r>
      <w:r w:rsidR="00D477AB">
        <w:rPr>
          <w:rFonts w:ascii="Times New Roman" w:eastAsia="Times New Roman" w:hAnsi="Times New Roman" w:cs="Times New Roman"/>
          <w:sz w:val="26"/>
          <w:szCs w:val="26"/>
          <w:lang w:eastAsia="ru-RU"/>
        </w:rPr>
        <w:t>учреждением</w:t>
      </w:r>
      <w:r w:rsidR="00697C22">
        <w:rPr>
          <w:rFonts w:ascii="Times New Roman" w:eastAsia="Times New Roman" w:hAnsi="Times New Roman" w:cs="Times New Roman"/>
          <w:sz w:val="26"/>
          <w:szCs w:val="26"/>
          <w:lang w:eastAsia="ru-RU"/>
        </w:rPr>
        <w:t xml:space="preserve"> представлены </w:t>
      </w:r>
      <w:r w:rsidR="00813FC5">
        <w:rPr>
          <w:rFonts w:ascii="Times New Roman" w:eastAsia="Times New Roman" w:hAnsi="Times New Roman" w:cs="Times New Roman"/>
          <w:sz w:val="26"/>
          <w:szCs w:val="26"/>
          <w:lang w:eastAsia="ru-RU"/>
        </w:rPr>
        <w:t>отзывы</w:t>
      </w:r>
      <w:r w:rsidR="00697C22">
        <w:rPr>
          <w:rFonts w:ascii="Times New Roman" w:eastAsia="Times New Roman" w:hAnsi="Times New Roman" w:cs="Times New Roman"/>
          <w:sz w:val="26"/>
          <w:szCs w:val="26"/>
          <w:lang w:eastAsia="ru-RU"/>
        </w:rPr>
        <w:t xml:space="preserve"> </w:t>
      </w:r>
      <w:r w:rsidR="00F131C4" w:rsidRPr="00826C54">
        <w:rPr>
          <w:rFonts w:ascii="Times New Roman" w:eastAsia="Times New Roman" w:hAnsi="Times New Roman" w:cs="Times New Roman"/>
          <w:sz w:val="26"/>
          <w:szCs w:val="26"/>
          <w:lang w:eastAsia="ru-RU"/>
        </w:rPr>
        <w:t>на жалобу.</w:t>
      </w:r>
    </w:p>
    <w:p w:rsidR="00D477AB" w:rsidRDefault="00D169FB" w:rsidP="00271CD2">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Во время заседания Комиссии Управления представител</w:t>
      </w:r>
      <w:r w:rsidR="006D67DD">
        <w:rPr>
          <w:rFonts w:ascii="Times New Roman" w:eastAsia="Times New Roman" w:hAnsi="Times New Roman" w:cs="Times New Roman"/>
          <w:sz w:val="26"/>
          <w:szCs w:val="26"/>
          <w:lang w:eastAsia="ru-RU"/>
        </w:rPr>
        <w:t>и заказчика</w:t>
      </w:r>
      <w:r w:rsidR="00D477AB">
        <w:rPr>
          <w:rFonts w:ascii="Times New Roman" w:eastAsia="Times New Roman" w:hAnsi="Times New Roman" w:cs="Times New Roman"/>
          <w:sz w:val="26"/>
          <w:szCs w:val="26"/>
          <w:lang w:eastAsia="ru-RU"/>
        </w:rPr>
        <w:t>, уполномоченного учреждения</w:t>
      </w:r>
      <w:r w:rsidR="006D67DD">
        <w:rPr>
          <w:rFonts w:ascii="Times New Roman" w:eastAsia="Times New Roman" w:hAnsi="Times New Roman" w:cs="Times New Roman"/>
          <w:sz w:val="26"/>
          <w:szCs w:val="26"/>
          <w:lang w:eastAsia="ru-RU"/>
        </w:rPr>
        <w:t xml:space="preserve"> </w:t>
      </w:r>
      <w:r w:rsidR="006D67DD" w:rsidRPr="00EF1151">
        <w:rPr>
          <w:rFonts w:ascii="Times New Roman" w:eastAsia="Times New Roman" w:hAnsi="Times New Roman" w:cs="Times New Roman"/>
          <w:sz w:val="26"/>
          <w:szCs w:val="26"/>
          <w:lang w:eastAsia="ru-RU"/>
        </w:rPr>
        <w:t>поддержал</w:t>
      </w:r>
      <w:r w:rsidR="006D67DD">
        <w:rPr>
          <w:rFonts w:ascii="Times New Roman" w:eastAsia="Times New Roman" w:hAnsi="Times New Roman" w:cs="Times New Roman"/>
          <w:sz w:val="26"/>
          <w:szCs w:val="26"/>
          <w:lang w:eastAsia="ru-RU"/>
        </w:rPr>
        <w:t>и</w:t>
      </w:r>
      <w:r w:rsidR="006D67DD" w:rsidRPr="00EF1151">
        <w:rPr>
          <w:rFonts w:ascii="Times New Roman" w:eastAsia="Times New Roman" w:hAnsi="Times New Roman" w:cs="Times New Roman"/>
          <w:sz w:val="26"/>
          <w:szCs w:val="26"/>
          <w:lang w:eastAsia="ru-RU"/>
        </w:rPr>
        <w:t xml:space="preserve"> доводы, изложенные в </w:t>
      </w:r>
      <w:r w:rsidR="006D67DD">
        <w:rPr>
          <w:rFonts w:ascii="Times New Roman" w:eastAsia="Times New Roman" w:hAnsi="Times New Roman" w:cs="Times New Roman"/>
          <w:sz w:val="26"/>
          <w:szCs w:val="26"/>
          <w:lang w:eastAsia="ru-RU"/>
        </w:rPr>
        <w:t>отзыв</w:t>
      </w:r>
      <w:r w:rsidR="004C7870">
        <w:rPr>
          <w:rFonts w:ascii="Times New Roman" w:eastAsia="Times New Roman" w:hAnsi="Times New Roman" w:cs="Times New Roman"/>
          <w:sz w:val="26"/>
          <w:szCs w:val="26"/>
          <w:lang w:eastAsia="ru-RU"/>
        </w:rPr>
        <w:t>ах</w:t>
      </w:r>
      <w:r w:rsidR="006D67DD">
        <w:rPr>
          <w:rFonts w:ascii="Times New Roman" w:eastAsia="Times New Roman" w:hAnsi="Times New Roman" w:cs="Times New Roman"/>
          <w:sz w:val="26"/>
          <w:szCs w:val="26"/>
          <w:lang w:eastAsia="ru-RU"/>
        </w:rPr>
        <w:t xml:space="preserve"> </w:t>
      </w:r>
      <w:r w:rsidR="006D67DD" w:rsidRPr="00EF1151">
        <w:rPr>
          <w:rFonts w:ascii="Times New Roman" w:eastAsia="Times New Roman" w:hAnsi="Times New Roman" w:cs="Times New Roman"/>
          <w:sz w:val="26"/>
          <w:szCs w:val="26"/>
          <w:lang w:eastAsia="ru-RU"/>
        </w:rPr>
        <w:t>на жалобу</w:t>
      </w:r>
      <w:r w:rsidR="004C7870">
        <w:rPr>
          <w:rFonts w:ascii="Times New Roman" w:eastAsia="Times New Roman" w:hAnsi="Times New Roman" w:cs="Times New Roman"/>
          <w:sz w:val="26"/>
          <w:szCs w:val="26"/>
          <w:lang w:eastAsia="ru-RU"/>
        </w:rPr>
        <w:t>, просили признать настоящую жалобу необоснованной.</w:t>
      </w:r>
    </w:p>
    <w:p w:rsidR="00EA445A" w:rsidRPr="00EE7810" w:rsidRDefault="005D7756" w:rsidP="00EE7810">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sidRPr="00D070DB">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44091D" w:rsidRPr="00364AF5" w:rsidRDefault="00A04173"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04173">
        <w:rPr>
          <w:rFonts w:ascii="Times New Roman" w:hAnsi="Times New Roman" w:cs="Times New Roman"/>
          <w:sz w:val="26"/>
          <w:szCs w:val="26"/>
        </w:rPr>
        <w:t>24.12.2024</w:t>
      </w:r>
      <w:r>
        <w:rPr>
          <w:rFonts w:ascii="Times New Roman" w:hAnsi="Times New Roman" w:cs="Times New Roman"/>
          <w:sz w:val="26"/>
          <w:szCs w:val="26"/>
        </w:rPr>
        <w:t xml:space="preserve"> </w:t>
      </w:r>
      <w:r w:rsidR="00672EF7" w:rsidRPr="00672EF7">
        <w:rPr>
          <w:rFonts w:ascii="Times New Roman" w:hAnsi="Times New Roman" w:cs="Times New Roman"/>
          <w:sz w:val="26"/>
          <w:szCs w:val="26"/>
        </w:rPr>
        <w:t>на официальном сайте www.zakupki.g</w:t>
      </w:r>
      <w:r w:rsidR="00672EF7">
        <w:rPr>
          <w:rFonts w:ascii="Times New Roman" w:hAnsi="Times New Roman" w:cs="Times New Roman"/>
          <w:sz w:val="26"/>
          <w:szCs w:val="26"/>
        </w:rPr>
        <w:t>ov.ru размещено извещение № </w:t>
      </w:r>
      <w:r>
        <w:rPr>
          <w:rFonts w:ascii="Times New Roman" w:hAnsi="Times New Roman" w:cs="Times New Roman"/>
          <w:sz w:val="26"/>
          <w:szCs w:val="26"/>
        </w:rPr>
        <w:t>0855200000524004734</w:t>
      </w:r>
      <w:r w:rsidR="00672EF7" w:rsidRPr="00672EF7">
        <w:rPr>
          <w:rFonts w:ascii="Times New Roman" w:hAnsi="Times New Roman" w:cs="Times New Roman"/>
          <w:sz w:val="26"/>
          <w:szCs w:val="26"/>
        </w:rPr>
        <w:t xml:space="preserve"> об осуществлении аукциона в электронной форме</w:t>
      </w:r>
      <w:r w:rsidR="00672EF7">
        <w:rPr>
          <w:rFonts w:ascii="Times New Roman" w:hAnsi="Times New Roman" w:cs="Times New Roman"/>
          <w:sz w:val="26"/>
          <w:szCs w:val="26"/>
        </w:rPr>
        <w:t xml:space="preserve"> </w:t>
      </w:r>
      <w:r w:rsidR="00672EF7" w:rsidRPr="00364AF5">
        <w:rPr>
          <w:rFonts w:ascii="Times New Roman" w:hAnsi="Times New Roman" w:cs="Times New Roman"/>
          <w:sz w:val="26"/>
          <w:szCs w:val="26"/>
        </w:rPr>
        <w:t>«</w:t>
      </w:r>
      <w:r w:rsidRPr="00A04173">
        <w:rPr>
          <w:rFonts w:ascii="Times New Roman" w:hAnsi="Times New Roman" w:cs="Times New Roman"/>
          <w:sz w:val="26"/>
          <w:szCs w:val="26"/>
        </w:rPr>
        <w:t>Поставка реагентов к гематологическим</w:t>
      </w:r>
      <w:r>
        <w:rPr>
          <w:rFonts w:ascii="Times New Roman" w:hAnsi="Times New Roman" w:cs="Times New Roman"/>
          <w:sz w:val="26"/>
          <w:szCs w:val="26"/>
        </w:rPr>
        <w:t xml:space="preserve"> анализаторам ЭРБА (Elite Н360)</w:t>
      </w:r>
      <w:r w:rsidRPr="00A04173">
        <w:rPr>
          <w:rFonts w:ascii="Times New Roman" w:hAnsi="Times New Roman" w:cs="Times New Roman"/>
          <w:sz w:val="26"/>
          <w:szCs w:val="26"/>
        </w:rPr>
        <w:t>, SYSMEX 350/550 на 1 полугодие 2025 года</w:t>
      </w:r>
      <w:r w:rsidR="00672EF7" w:rsidRPr="00364AF5">
        <w:rPr>
          <w:rFonts w:ascii="Times New Roman" w:hAnsi="Times New Roman" w:cs="Times New Roman"/>
          <w:sz w:val="26"/>
          <w:szCs w:val="26"/>
        </w:rPr>
        <w:t>»</w:t>
      </w:r>
      <w:r w:rsidR="00B95CF4" w:rsidRPr="00364AF5">
        <w:rPr>
          <w:rFonts w:ascii="Times New Roman" w:hAnsi="Times New Roman" w:cs="Times New Roman"/>
          <w:sz w:val="26"/>
          <w:szCs w:val="26"/>
        </w:rPr>
        <w:t>.</w:t>
      </w:r>
      <w:r w:rsidR="003C0BD0">
        <w:rPr>
          <w:rFonts w:ascii="Times New Roman" w:hAnsi="Times New Roman" w:cs="Times New Roman"/>
          <w:sz w:val="26"/>
          <w:szCs w:val="26"/>
        </w:rPr>
        <w:t xml:space="preserve"> </w:t>
      </w:r>
    </w:p>
    <w:p w:rsidR="00B95CF4" w:rsidRDefault="00350E35"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50E35">
        <w:rPr>
          <w:rFonts w:ascii="Times New Roman" w:hAnsi="Times New Roman" w:cs="Times New Roman"/>
          <w:sz w:val="26"/>
          <w:szCs w:val="26"/>
        </w:rPr>
        <w:t>Начальная (максимальная) цена контракта</w:t>
      </w:r>
      <w:r w:rsidR="00C67105" w:rsidRPr="00671AAC">
        <w:rPr>
          <w:rFonts w:ascii="Times New Roman" w:hAnsi="Times New Roman" w:cs="Times New Roman"/>
          <w:sz w:val="26"/>
          <w:szCs w:val="26"/>
        </w:rPr>
        <w:t xml:space="preserve"> – </w:t>
      </w:r>
      <w:r w:rsidR="00A04173" w:rsidRPr="00A04173">
        <w:rPr>
          <w:rFonts w:ascii="Times New Roman" w:hAnsi="Times New Roman" w:cs="Times New Roman"/>
          <w:sz w:val="26"/>
          <w:szCs w:val="26"/>
        </w:rPr>
        <w:t>994 706,00</w:t>
      </w:r>
      <w:r w:rsidR="00A04173">
        <w:rPr>
          <w:rFonts w:ascii="Times New Roman" w:hAnsi="Times New Roman" w:cs="Times New Roman"/>
          <w:sz w:val="26"/>
          <w:szCs w:val="26"/>
        </w:rPr>
        <w:t xml:space="preserve"> </w:t>
      </w:r>
      <w:r w:rsidR="00B95CF4">
        <w:rPr>
          <w:rFonts w:ascii="Times New Roman" w:hAnsi="Times New Roman" w:cs="Times New Roman"/>
          <w:sz w:val="26"/>
          <w:szCs w:val="26"/>
        </w:rPr>
        <w:t>руб.</w:t>
      </w:r>
    </w:p>
    <w:p w:rsidR="00B95CF4" w:rsidRPr="00B95CF4" w:rsidRDefault="00B95CF4" w:rsidP="00B95CF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95CF4">
        <w:rPr>
          <w:rFonts w:ascii="Times New Roman" w:hAnsi="Times New Roman" w:cs="Times New Roman"/>
          <w:sz w:val="26"/>
          <w:szCs w:val="26"/>
        </w:rPr>
        <w:t>Дата и время окончания срока</w:t>
      </w:r>
      <w:r>
        <w:rPr>
          <w:rFonts w:ascii="Times New Roman" w:hAnsi="Times New Roman" w:cs="Times New Roman"/>
          <w:sz w:val="26"/>
          <w:szCs w:val="26"/>
        </w:rPr>
        <w:t xml:space="preserve"> подачи заявок </w:t>
      </w:r>
      <w:r w:rsidR="00147FE6" w:rsidRPr="00671AAC">
        <w:rPr>
          <w:rFonts w:ascii="Times New Roman" w:hAnsi="Times New Roman" w:cs="Times New Roman"/>
          <w:sz w:val="26"/>
          <w:szCs w:val="26"/>
        </w:rPr>
        <w:t>–</w:t>
      </w:r>
      <w:r w:rsidR="00147FE6">
        <w:rPr>
          <w:rFonts w:ascii="Times New Roman" w:hAnsi="Times New Roman" w:cs="Times New Roman"/>
          <w:sz w:val="26"/>
          <w:szCs w:val="26"/>
        </w:rPr>
        <w:t xml:space="preserve"> </w:t>
      </w:r>
      <w:r w:rsidR="00DD23BC" w:rsidRPr="00DD23BC">
        <w:rPr>
          <w:rFonts w:ascii="Times New Roman" w:hAnsi="Times New Roman" w:cs="Times New Roman"/>
          <w:sz w:val="26"/>
          <w:szCs w:val="26"/>
        </w:rPr>
        <w:t>20.01.2025 08:00 (МСК)</w:t>
      </w:r>
      <w:r>
        <w:rPr>
          <w:rFonts w:ascii="Times New Roman" w:hAnsi="Times New Roman" w:cs="Times New Roman"/>
          <w:sz w:val="26"/>
          <w:szCs w:val="26"/>
        </w:rPr>
        <w:t>.</w:t>
      </w:r>
    </w:p>
    <w:p w:rsidR="00596A5C" w:rsidRDefault="00B95CF4" w:rsidP="00596A5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95CF4">
        <w:rPr>
          <w:rFonts w:ascii="Times New Roman" w:hAnsi="Times New Roman" w:cs="Times New Roman"/>
          <w:sz w:val="26"/>
          <w:szCs w:val="26"/>
        </w:rPr>
        <w:lastRenderedPageBreak/>
        <w:t>Дата подведения итогов определения поставщика (подрядчика, исполнителя)</w:t>
      </w:r>
      <w:r w:rsidR="00147FE6" w:rsidRPr="00147FE6">
        <w:rPr>
          <w:rFonts w:ascii="Times New Roman" w:hAnsi="Times New Roman" w:cs="Times New Roman"/>
          <w:sz w:val="26"/>
          <w:szCs w:val="26"/>
        </w:rPr>
        <w:t xml:space="preserve"> </w:t>
      </w:r>
      <w:r w:rsidR="00147FE6" w:rsidRPr="00671AAC">
        <w:rPr>
          <w:rFonts w:ascii="Times New Roman" w:hAnsi="Times New Roman" w:cs="Times New Roman"/>
          <w:sz w:val="26"/>
          <w:szCs w:val="26"/>
        </w:rPr>
        <w:t>–</w:t>
      </w:r>
      <w:r w:rsidRPr="00B95CF4">
        <w:rPr>
          <w:rFonts w:ascii="Times New Roman" w:hAnsi="Times New Roman" w:cs="Times New Roman"/>
          <w:sz w:val="26"/>
          <w:szCs w:val="26"/>
        </w:rPr>
        <w:t xml:space="preserve"> </w:t>
      </w:r>
      <w:r w:rsidR="00DD23BC" w:rsidRPr="00DD23BC">
        <w:rPr>
          <w:rFonts w:ascii="Times New Roman" w:hAnsi="Times New Roman" w:cs="Times New Roman"/>
          <w:sz w:val="26"/>
          <w:szCs w:val="26"/>
        </w:rPr>
        <w:t>22.01.2025</w:t>
      </w:r>
      <w:r>
        <w:rPr>
          <w:rFonts w:ascii="Times New Roman" w:hAnsi="Times New Roman" w:cs="Times New Roman"/>
          <w:sz w:val="26"/>
          <w:szCs w:val="26"/>
        </w:rPr>
        <w:t>.</w:t>
      </w:r>
    </w:p>
    <w:p w:rsidR="00596A5C" w:rsidRDefault="000C1BF8" w:rsidP="00596A5C">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755E83">
        <w:rPr>
          <w:rFonts w:ascii="Times New Roman" w:hAnsi="Times New Roman" w:cs="Times New Roman"/>
          <w:sz w:val="26"/>
          <w:szCs w:val="26"/>
        </w:rPr>
        <w:t>ИКЗ</w:t>
      </w:r>
      <w:r w:rsidR="00246E5B" w:rsidRPr="00755E83">
        <w:rPr>
          <w:rStyle w:val="a4"/>
          <w:rFonts w:ascii="Times New Roman" w:hAnsi="Times New Roman" w:cs="Times New Roman"/>
          <w:color w:val="auto"/>
          <w:sz w:val="26"/>
          <w:szCs w:val="26"/>
          <w:u w:val="none"/>
        </w:rPr>
        <w:t xml:space="preserve"> </w:t>
      </w:r>
      <w:r w:rsidR="00DD23BC" w:rsidRPr="00DD23BC">
        <w:rPr>
          <w:rStyle w:val="a4"/>
          <w:rFonts w:ascii="Times New Roman" w:hAnsi="Times New Roman" w:cs="Times New Roman"/>
          <w:color w:val="auto"/>
          <w:sz w:val="26"/>
          <w:szCs w:val="26"/>
          <w:u w:val="none"/>
        </w:rPr>
        <w:t>242581900173658030100102440022120244</w:t>
      </w:r>
      <w:r w:rsidR="00596A5C">
        <w:rPr>
          <w:rStyle w:val="a4"/>
          <w:rFonts w:ascii="Times New Roman" w:hAnsi="Times New Roman" w:cs="Times New Roman"/>
          <w:color w:val="auto"/>
          <w:sz w:val="26"/>
          <w:szCs w:val="26"/>
          <w:u w:val="none"/>
        </w:rPr>
        <w:t>.</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 xml:space="preserve">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Частью 6 статьи 23 Закона о контрактной системе определено,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Постановлением Правительства РФ от 08.02.2017 № 145 утверждены Правила использования каталога товаров, работ, услуг для обеспечения государственных и муниципальных нужд (далее – Правила использования КТРУ).</w:t>
      </w:r>
    </w:p>
    <w:p w:rsidR="00DE1D29" w:rsidRPr="00DE1D29" w:rsidRDefault="00DE1D29" w:rsidP="00DE1D29">
      <w:pPr>
        <w:widowControl w:val="0"/>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DE1D29" w:rsidRPr="00DE1D29" w:rsidRDefault="00DE1D29" w:rsidP="00DE1D29">
      <w:pPr>
        <w:widowControl w:val="0"/>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E1D29" w:rsidRPr="00DE1D29" w:rsidRDefault="00DE1D29" w:rsidP="00DE1D29">
      <w:pPr>
        <w:widowControl w:val="0"/>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а) наименование товара, работы, услуги;</w:t>
      </w:r>
    </w:p>
    <w:p w:rsidR="00DE1D29" w:rsidRPr="00DE1D29" w:rsidRDefault="00DE1D29" w:rsidP="00DE1D29">
      <w:pPr>
        <w:widowControl w:val="0"/>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DE1D29" w:rsidRPr="00DE1D29" w:rsidRDefault="00DE1D29" w:rsidP="00DE1D29">
      <w:pPr>
        <w:widowControl w:val="0"/>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в) описание товара, работы, услуги (при наличии такого описания в позиции).</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w:t>
      </w:r>
      <w:r w:rsidRPr="00DE1D29">
        <w:rPr>
          <w:rFonts w:ascii="Times New Roman" w:hAnsi="Times New Roman" w:cs="Times New Roman"/>
          <w:sz w:val="26"/>
          <w:szCs w:val="26"/>
        </w:rPr>
        <w:lastRenderedPageBreak/>
        <w:t>или указания влекут за собой ограничение количества участников закупки.</w:t>
      </w:r>
    </w:p>
    <w:p w:rsidR="00BD412E"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 xml:space="preserve">Пунктом 2 части 1 статьи 33 Закона о контрактной системе установлено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Из части 2 статьи 33 Закона о контрактной системе следует,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DE1D29" w:rsidRPr="00DE1D29" w:rsidRDefault="00DE1D29" w:rsidP="00DE1D29">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DE1D29">
        <w:rPr>
          <w:rFonts w:ascii="Times New Roman" w:hAnsi="Times New Roman" w:cs="Times New Roman"/>
          <w:sz w:val="26"/>
          <w:szCs w:val="26"/>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893922" w:rsidRDefault="00DE1D29" w:rsidP="00893922">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DE1D29">
        <w:rPr>
          <w:rFonts w:ascii="Times New Roman" w:eastAsia="Times New Roman" w:hAnsi="Times New Roman" w:cs="Times New Roman"/>
          <w:sz w:val="26"/>
          <w:szCs w:val="26"/>
          <w:lang w:eastAsia="ru-RU"/>
        </w:rPr>
        <w:t>В соответствии с извещением об электронном аукционе, описанием объекта закупки (в редакции от 23.09.2024), к поставке предполагается</w:t>
      </w:r>
      <w:r w:rsidR="00893922">
        <w:rPr>
          <w:rFonts w:ascii="Times New Roman" w:eastAsia="Times New Roman" w:hAnsi="Times New Roman" w:cs="Times New Roman"/>
          <w:sz w:val="26"/>
          <w:szCs w:val="26"/>
          <w:lang w:eastAsia="ru-RU"/>
        </w:rPr>
        <w:t xml:space="preserve"> 10 позиций</w:t>
      </w:r>
      <w:r w:rsidR="00282438">
        <w:rPr>
          <w:rFonts w:ascii="Times New Roman" w:eastAsia="Times New Roman" w:hAnsi="Times New Roman" w:cs="Times New Roman"/>
          <w:sz w:val="26"/>
          <w:szCs w:val="26"/>
          <w:lang w:eastAsia="ru-RU"/>
        </w:rPr>
        <w:t>:</w:t>
      </w:r>
    </w:p>
    <w:p w:rsidR="00893922" w:rsidRPr="00DE1D29" w:rsidRDefault="00893922" w:rsidP="00DE1D29">
      <w:pPr>
        <w:widowControl w:val="0"/>
        <w:spacing w:after="0" w:line="240" w:lineRule="auto"/>
        <w:ind w:firstLine="709"/>
        <w:contextualSpacing/>
        <w:jc w:val="both"/>
        <w:rPr>
          <w:rFonts w:ascii="Times New Roman" w:eastAsia="Times New Roman" w:hAnsi="Times New Roman" w:cs="Times New Roman"/>
          <w:sz w:val="26"/>
          <w:szCs w:val="26"/>
          <w:lang w:eastAsia="ar-SA"/>
        </w:rPr>
      </w:pPr>
    </w:p>
    <w:tbl>
      <w:tblPr>
        <w:tblW w:w="10277" w:type="dxa"/>
        <w:jc w:val="center"/>
        <w:tblLayout w:type="fixed"/>
        <w:tblLook w:val="04A0" w:firstRow="1" w:lastRow="0" w:firstColumn="1" w:lastColumn="0" w:noHBand="0" w:noVBand="1"/>
      </w:tblPr>
      <w:tblGrid>
        <w:gridCol w:w="503"/>
        <w:gridCol w:w="2421"/>
        <w:gridCol w:w="3167"/>
        <w:gridCol w:w="2409"/>
        <w:gridCol w:w="1777"/>
      </w:tblGrid>
      <w:tr w:rsidR="00893922" w:rsidRPr="00BD412E" w:rsidTr="00BD412E">
        <w:trPr>
          <w:trHeight w:val="510"/>
          <w:jc w:val="center"/>
        </w:trPr>
        <w:tc>
          <w:tcPr>
            <w:tcW w:w="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b/>
                <w:sz w:val="20"/>
                <w:szCs w:val="20"/>
                <w:lang w:eastAsia="zh-CN"/>
              </w:rPr>
              <w:t>№ п/п</w:t>
            </w:r>
          </w:p>
        </w:tc>
        <w:tc>
          <w:tcPr>
            <w:tcW w:w="2421" w:type="dxa"/>
            <w:tcBorders>
              <w:top w:val="single" w:sz="4" w:space="0" w:color="auto"/>
              <w:left w:val="nil"/>
              <w:bottom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b/>
                <w:bCs/>
                <w:sz w:val="20"/>
                <w:szCs w:val="20"/>
                <w:lang w:eastAsia="zh-CN"/>
              </w:rPr>
            </w:pPr>
            <w:r w:rsidRPr="00BD412E">
              <w:rPr>
                <w:rFonts w:ascii="Times New Roman" w:eastAsia="Times New Roman" w:hAnsi="Times New Roman" w:cs="Times New Roman"/>
                <w:b/>
                <w:bCs/>
                <w:sz w:val="20"/>
                <w:szCs w:val="20"/>
                <w:lang w:eastAsia="zh-CN"/>
              </w:rPr>
              <w:t>Наименование товара*</w:t>
            </w: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b/>
                <w:bCs/>
                <w:sz w:val="20"/>
                <w:szCs w:val="20"/>
                <w:lang w:eastAsia="zh-CN"/>
              </w:rPr>
            </w:pPr>
            <w:r w:rsidRPr="00BD412E">
              <w:rPr>
                <w:rFonts w:ascii="Times New Roman" w:eastAsia="Times New Roman" w:hAnsi="Times New Roman" w:cs="Times New Roman"/>
                <w:b/>
                <w:bCs/>
                <w:sz w:val="20"/>
                <w:szCs w:val="20"/>
                <w:lang w:eastAsia="zh-CN"/>
              </w:rPr>
              <w:t>Наименование характеристики</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jc w:val="center"/>
              <w:rPr>
                <w:rFonts w:ascii="Times New Roman" w:eastAsia="Times New Roman" w:hAnsi="Times New Roman" w:cs="Times New Roman"/>
                <w:b/>
                <w:bCs/>
                <w:sz w:val="20"/>
                <w:szCs w:val="20"/>
                <w:lang w:eastAsia="zh-CN"/>
              </w:rPr>
            </w:pPr>
          </w:p>
          <w:p w:rsidR="00893922" w:rsidRPr="00BD412E" w:rsidRDefault="00893922" w:rsidP="00893922">
            <w:pPr>
              <w:suppressAutoHyphens/>
              <w:spacing w:after="0" w:line="240" w:lineRule="auto"/>
              <w:jc w:val="center"/>
              <w:rPr>
                <w:rFonts w:ascii="Times New Roman" w:eastAsia="Times New Roman" w:hAnsi="Times New Roman" w:cs="Times New Roman"/>
                <w:b/>
                <w:bCs/>
                <w:sz w:val="20"/>
                <w:szCs w:val="20"/>
                <w:lang w:eastAsia="zh-CN"/>
              </w:rPr>
            </w:pPr>
            <w:r w:rsidRPr="00BD412E">
              <w:rPr>
                <w:rFonts w:ascii="Times New Roman" w:eastAsia="Times New Roman" w:hAnsi="Times New Roman" w:cs="Times New Roman"/>
                <w:b/>
                <w:bCs/>
                <w:sz w:val="20"/>
                <w:szCs w:val="20"/>
                <w:lang w:eastAsia="zh-CN"/>
              </w:rPr>
              <w:t>Значение характеристики</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jc w:val="center"/>
              <w:rPr>
                <w:rFonts w:ascii="Times New Roman" w:eastAsia="Times New Roman" w:hAnsi="Times New Roman" w:cs="Times New Roman"/>
                <w:b/>
                <w:bCs/>
                <w:sz w:val="20"/>
                <w:szCs w:val="20"/>
                <w:lang w:eastAsia="zh-CN"/>
              </w:rPr>
            </w:pPr>
            <w:r w:rsidRPr="00BD412E">
              <w:rPr>
                <w:rFonts w:ascii="Times New Roman" w:eastAsia="Times New Roman" w:hAnsi="Times New Roman" w:cs="Times New Roman"/>
                <w:b/>
                <w:spacing w:val="-6"/>
                <w:sz w:val="20"/>
                <w:szCs w:val="20"/>
                <w:lang w:eastAsia="zh-CN"/>
              </w:rPr>
              <w:t>Единица измерения характеристики</w:t>
            </w:r>
          </w:p>
        </w:tc>
      </w:tr>
      <w:tr w:rsidR="00893922" w:rsidRPr="00BD412E" w:rsidTr="00BD412E">
        <w:trPr>
          <w:trHeight w:val="48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1</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pacing w:after="0" w:line="240" w:lineRule="auto"/>
              <w:rPr>
                <w:rFonts w:ascii="Times New Roman" w:eastAsia="Times New Roman" w:hAnsi="Times New Roman" w:cs="Times New Roman"/>
                <w:sz w:val="20"/>
                <w:szCs w:val="20"/>
                <w:lang w:eastAsia="ja-JP"/>
              </w:rPr>
            </w:pPr>
            <w:r w:rsidRPr="00BD412E">
              <w:rPr>
                <w:rFonts w:ascii="Times New Roman" w:eastAsia="Times New Roman" w:hAnsi="Times New Roman" w:cs="Times New Roman"/>
                <w:sz w:val="20"/>
                <w:szCs w:val="20"/>
                <w:lang w:eastAsia="ja-JP"/>
              </w:rPr>
              <w:t>Универсальный дилюент</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 xml:space="preserve">Раствор дилюента с дифференцировкой лейкоцитов на 3 популяции. </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xml:space="preserve">Соответствие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tcBorders>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Раствор для разбавления крови и обеспечения стабильной среды для подсчета и калибровки клеток крови на анализаторе гематологическом Elite Н360</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xml:space="preserve">Соответствие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22"/>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Температурный диапазон хранения</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2 и  ≤30</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Градус Цельсия</w:t>
            </w:r>
          </w:p>
        </w:tc>
      </w:tr>
      <w:tr w:rsidR="00893922" w:rsidRPr="00BD412E" w:rsidTr="00BD412E">
        <w:trPr>
          <w:trHeight w:val="13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Стабильность открытой емкости</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w:t>
            </w:r>
            <w:r w:rsidRPr="00BD412E">
              <w:rPr>
                <w:rFonts w:ascii="Times New Roman" w:eastAsia="Times New Roman" w:hAnsi="Times New Roman" w:cs="Times New Roman"/>
                <w:sz w:val="20"/>
                <w:szCs w:val="20"/>
                <w:lang w:eastAsia="ja-JP"/>
              </w:rPr>
              <w:t xml:space="preserve">60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Сутки</w:t>
            </w:r>
          </w:p>
        </w:tc>
      </w:tr>
      <w:tr w:rsidR="00893922" w:rsidRPr="00BD412E" w:rsidTr="00BD412E">
        <w:trPr>
          <w:trHeight w:val="31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Объем</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w:t>
            </w:r>
            <w:r w:rsidRPr="00BD412E">
              <w:rPr>
                <w:rFonts w:ascii="Times New Roman" w:eastAsia="Times New Roman" w:hAnsi="Times New Roman" w:cs="Times New Roman"/>
                <w:sz w:val="20"/>
                <w:szCs w:val="20"/>
                <w:lang w:eastAsia="ja-JP"/>
              </w:rPr>
              <w:t xml:space="preserve"> 20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Литр; кубический дециметр</w:t>
            </w:r>
          </w:p>
        </w:tc>
      </w:tr>
      <w:tr w:rsidR="00893922" w:rsidRPr="00BD412E" w:rsidTr="00BD412E">
        <w:trPr>
          <w:trHeight w:val="277"/>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Elite</w:t>
            </w:r>
            <w:r w:rsidRPr="00BD412E">
              <w:rPr>
                <w:rFonts w:ascii="Times New Roman" w:eastAsia="Times New Roman" w:hAnsi="Times New Roman" w:cs="Times New Roman"/>
                <w:sz w:val="20"/>
                <w:szCs w:val="20"/>
                <w:lang w:eastAsia="ja-JP"/>
              </w:rPr>
              <w:t xml:space="preserve"> Н360</w:t>
            </w:r>
            <w:r w:rsidRPr="00BD412E">
              <w:rPr>
                <w:rFonts w:ascii="Times New Roman" w:eastAsia="Times New Roman" w:hAnsi="Times New Roman" w:cs="Times New Roman"/>
                <w:sz w:val="20"/>
                <w:szCs w:val="20"/>
                <w:lang w:eastAsia="zh-CN"/>
              </w:rPr>
              <w:t xml:space="preserve"> 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2</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Лизирующий реагент</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 xml:space="preserve">Лизирующий раствор с дифференцировкой лейкоцитов на 3 популяции  </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top w:val="single" w:sz="4" w:space="0" w:color="auto"/>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Используется для растворения эритроцитов и подсчета гемоглобина и лейкоцитов на анализаторе гематологическом Elite Н360</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 xml:space="preserve">Соответствие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20"/>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Температурный диапазон хранения</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2 и  ≤30</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Градус Цельсия</w:t>
            </w:r>
          </w:p>
        </w:tc>
      </w:tr>
      <w:tr w:rsidR="00893922" w:rsidRPr="00BD412E" w:rsidTr="00BD412E">
        <w:trPr>
          <w:trHeight w:val="180"/>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Стабильность открытой емкости</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 xml:space="preserve">≥ </w:t>
            </w:r>
            <w:r w:rsidRPr="00BD412E">
              <w:rPr>
                <w:rFonts w:ascii="Times New Roman" w:eastAsia="Times New Roman" w:hAnsi="Times New Roman" w:cs="Times New Roman"/>
                <w:sz w:val="20"/>
                <w:szCs w:val="20"/>
                <w:lang w:eastAsia="ja-JP"/>
              </w:rPr>
              <w:t xml:space="preserve">60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Сутки</w:t>
            </w:r>
          </w:p>
        </w:tc>
      </w:tr>
      <w:tr w:rsidR="00893922" w:rsidRPr="00BD412E" w:rsidTr="00BD412E">
        <w:trPr>
          <w:trHeight w:val="22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Объем</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w:t>
            </w:r>
            <w:r w:rsidRPr="00BD412E">
              <w:rPr>
                <w:rFonts w:ascii="Times New Roman" w:eastAsia="Times New Roman" w:hAnsi="Times New Roman" w:cs="Times New Roman"/>
                <w:sz w:val="20"/>
                <w:szCs w:val="20"/>
                <w:lang w:eastAsia="ja-JP"/>
              </w:rPr>
              <w:t xml:space="preserve">500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Кубический сантиметр;^миллилитр</w:t>
            </w:r>
          </w:p>
        </w:tc>
      </w:tr>
      <w:tr w:rsidR="00893922" w:rsidRPr="00BD412E" w:rsidTr="00BD412E">
        <w:trPr>
          <w:trHeight w:val="256"/>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Elite</w:t>
            </w:r>
            <w:r w:rsidRPr="00BD412E">
              <w:rPr>
                <w:rFonts w:ascii="Times New Roman" w:eastAsia="Times New Roman" w:hAnsi="Times New Roman" w:cs="Times New Roman"/>
                <w:sz w:val="20"/>
                <w:szCs w:val="20"/>
                <w:lang w:eastAsia="ja-JP"/>
              </w:rPr>
              <w:t xml:space="preserve"> Н360</w:t>
            </w:r>
            <w:r w:rsidRPr="00BD412E">
              <w:rPr>
                <w:rFonts w:ascii="Times New Roman" w:eastAsia="Times New Roman" w:hAnsi="Times New Roman" w:cs="Times New Roman"/>
                <w:sz w:val="20"/>
                <w:szCs w:val="20"/>
                <w:lang w:eastAsia="zh-CN"/>
              </w:rPr>
              <w:t xml:space="preserve"> 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3</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Очищающий</w:t>
            </w:r>
            <w:r w:rsidRPr="00BD412E">
              <w:rPr>
                <w:rFonts w:ascii="Times New Roman" w:eastAsia="Times New Roman" w:hAnsi="Times New Roman" w:cs="Times New Roman"/>
                <w:sz w:val="20"/>
                <w:szCs w:val="20"/>
                <w:lang w:eastAsia="zh-CN"/>
              </w:rPr>
              <w:t xml:space="preserve"> реагент</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 xml:space="preserve">Очищающий раствор с дифференцировкой лейкоцитов на 3 популяции </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342"/>
          <w:jc w:val="center"/>
        </w:trPr>
        <w:tc>
          <w:tcPr>
            <w:tcW w:w="503" w:type="dxa"/>
            <w:vMerge/>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top w:val="single" w:sz="4" w:space="0" w:color="auto"/>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Для очистки на анализаторе гематологическом Elite Н360</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 xml:space="preserve">Соответствие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217"/>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Температурный диапазон хранения</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2 и  ≤30</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Градус Цельсия</w:t>
            </w:r>
          </w:p>
        </w:tc>
      </w:tr>
      <w:tr w:rsidR="00893922" w:rsidRPr="00BD412E" w:rsidTr="00BD412E">
        <w:trPr>
          <w:trHeight w:val="135"/>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Стабильность открытой емкости</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w:t>
            </w:r>
            <w:r w:rsidRPr="00BD412E">
              <w:rPr>
                <w:rFonts w:ascii="Times New Roman" w:eastAsia="Times New Roman" w:hAnsi="Times New Roman" w:cs="Times New Roman"/>
                <w:sz w:val="20"/>
                <w:szCs w:val="20"/>
                <w:lang w:eastAsia="ja-JP"/>
              </w:rPr>
              <w:t xml:space="preserve">120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Сутки</w:t>
            </w:r>
          </w:p>
        </w:tc>
      </w:tr>
      <w:tr w:rsidR="00893922" w:rsidRPr="00BD412E" w:rsidTr="00BD412E">
        <w:trPr>
          <w:trHeight w:val="224"/>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Объем</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w:t>
            </w:r>
            <w:r w:rsidRPr="00BD412E">
              <w:rPr>
                <w:rFonts w:ascii="Times New Roman" w:eastAsia="Times New Roman" w:hAnsi="Times New Roman" w:cs="Times New Roman"/>
                <w:sz w:val="20"/>
                <w:szCs w:val="20"/>
                <w:lang w:eastAsia="ja-JP"/>
              </w:rPr>
              <w:t>50</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Кубический сантиметр;^миллилитр</w:t>
            </w:r>
          </w:p>
        </w:tc>
      </w:tr>
      <w:tr w:rsidR="00893922" w:rsidRPr="00BD412E" w:rsidTr="00BD412E">
        <w:trPr>
          <w:trHeight w:val="414"/>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Elite</w:t>
            </w:r>
            <w:r w:rsidRPr="00BD412E">
              <w:rPr>
                <w:rFonts w:ascii="Times New Roman" w:eastAsia="Times New Roman" w:hAnsi="Times New Roman" w:cs="Times New Roman"/>
                <w:sz w:val="20"/>
                <w:szCs w:val="20"/>
                <w:lang w:eastAsia="ja-JP"/>
              </w:rPr>
              <w:t xml:space="preserve"> Н360</w:t>
            </w:r>
            <w:r w:rsidRPr="00BD412E">
              <w:rPr>
                <w:rFonts w:ascii="Times New Roman" w:eastAsia="Times New Roman" w:hAnsi="Times New Roman" w:cs="Times New Roman"/>
                <w:sz w:val="20"/>
                <w:szCs w:val="20"/>
                <w:lang w:eastAsia="zh-CN"/>
              </w:rPr>
              <w:t xml:space="preserve"> 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4</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Контрольный материал</w:t>
            </w: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napToGrid w:val="0"/>
                <w:sz w:val="20"/>
                <w:szCs w:val="20"/>
                <w:lang w:eastAsia="zh-CN"/>
              </w:rPr>
              <w:t>Гематологический контроль предназначен для ежедневной оценки точности и воспроизводимости проводимых измерений на автоматическом гематологическом анализаторе, с возможностью дифференциации трех субпопуляций лейкоцитов.</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48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Состав</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bCs/>
                <w:sz w:val="20"/>
                <w:szCs w:val="20"/>
                <w:lang w:eastAsia="zh-CN"/>
              </w:rPr>
            </w:pPr>
            <w:r w:rsidRPr="00BD412E">
              <w:rPr>
                <w:rFonts w:ascii="Times New Roman" w:eastAsia="Times New Roman" w:hAnsi="Times New Roman" w:cs="Times New Roman"/>
                <w:bCs/>
                <w:sz w:val="20"/>
                <w:szCs w:val="20"/>
                <w:lang w:eastAsia="zh-CN"/>
              </w:rPr>
              <w:t xml:space="preserve">1 флакон с контрольным материалом низкого уровня, </w:t>
            </w:r>
          </w:p>
          <w:p w:rsidR="00893922" w:rsidRPr="00BD412E" w:rsidRDefault="00893922" w:rsidP="00893922">
            <w:pPr>
              <w:suppressAutoHyphens/>
              <w:spacing w:after="0" w:line="240" w:lineRule="auto"/>
              <w:rPr>
                <w:rFonts w:ascii="Times New Roman" w:eastAsia="Times New Roman" w:hAnsi="Times New Roman" w:cs="Times New Roman"/>
                <w:bCs/>
                <w:sz w:val="20"/>
                <w:szCs w:val="20"/>
                <w:lang w:eastAsia="zh-CN"/>
              </w:rPr>
            </w:pPr>
            <w:r w:rsidRPr="00BD412E">
              <w:rPr>
                <w:rFonts w:ascii="Times New Roman" w:eastAsia="Times New Roman" w:hAnsi="Times New Roman" w:cs="Times New Roman"/>
                <w:bCs/>
                <w:sz w:val="20"/>
                <w:szCs w:val="20"/>
                <w:lang w:eastAsia="zh-CN"/>
              </w:rPr>
              <w:t>1 флакон с контрольным материалом нормального уровня, 1 флакон с контрольным материалом высокого уровня</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296"/>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Объём</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40C28"/>
                <w:sz w:val="20"/>
                <w:szCs w:val="20"/>
                <w:lang w:eastAsia="zh-CN"/>
              </w:rPr>
              <w:t>≥ 1</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ru-RU"/>
              </w:rPr>
            </w:pPr>
            <w:r w:rsidRPr="00BD412E">
              <w:rPr>
                <w:rFonts w:ascii="Times New Roman" w:eastAsia="Times New Roman" w:hAnsi="Times New Roman" w:cs="Times New Roman"/>
                <w:sz w:val="20"/>
                <w:szCs w:val="20"/>
                <w:lang w:eastAsia="zh-CN"/>
              </w:rPr>
              <w:t>Кубический сантиметр;^миллилитр</w:t>
            </w:r>
          </w:p>
        </w:tc>
      </w:tr>
      <w:tr w:rsidR="00893922" w:rsidRPr="00BD412E" w:rsidTr="00BD412E">
        <w:trPr>
          <w:trHeight w:val="138"/>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ja-JP"/>
              </w:rPr>
              <w:t>Температурный диапазон хранения</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2 и  ≤8</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Градус Цельсия</w:t>
            </w:r>
          </w:p>
        </w:tc>
      </w:tr>
      <w:tr w:rsidR="00893922" w:rsidRPr="00BD412E" w:rsidTr="00BD412E">
        <w:trPr>
          <w:trHeight w:val="463"/>
          <w:jc w:val="center"/>
        </w:trPr>
        <w:tc>
          <w:tcPr>
            <w:tcW w:w="503" w:type="dxa"/>
            <w:vMerge/>
            <w:tcBorders>
              <w:left w:val="single" w:sz="4" w:space="0" w:color="auto"/>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xml:space="preserve">Наличие аттестованных значений </w:t>
            </w:r>
            <w:r w:rsidRPr="00BD412E">
              <w:rPr>
                <w:rFonts w:ascii="Times New Roman" w:eastAsia="Times New Roman" w:hAnsi="Times New Roman" w:cs="Times New Roman"/>
                <w:sz w:val="20"/>
                <w:szCs w:val="20"/>
                <w:lang w:eastAsia="ja-JP"/>
              </w:rPr>
              <w:t xml:space="preserve">для гематологического анализатора </w:t>
            </w:r>
            <w:r w:rsidRPr="00BD412E">
              <w:rPr>
                <w:rFonts w:ascii="Times New Roman" w:eastAsia="Times New Roman" w:hAnsi="Times New Roman" w:cs="Times New Roman"/>
                <w:sz w:val="20"/>
                <w:szCs w:val="20"/>
                <w:lang w:val="en-US" w:eastAsia="ja-JP"/>
              </w:rPr>
              <w:t>Elite</w:t>
            </w:r>
            <w:r w:rsidRPr="00BD412E">
              <w:rPr>
                <w:rFonts w:ascii="Times New Roman" w:eastAsia="Times New Roman" w:hAnsi="Times New Roman" w:cs="Times New Roman"/>
                <w:sz w:val="20"/>
                <w:szCs w:val="20"/>
                <w:lang w:eastAsia="ja-JP"/>
              </w:rPr>
              <w:t xml:space="preserve"> Н360</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color w:val="040C28"/>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ru-RU"/>
              </w:rPr>
            </w:pPr>
          </w:p>
        </w:tc>
      </w:tr>
      <w:tr w:rsidR="00893922" w:rsidRPr="00BD412E" w:rsidTr="00BD412E">
        <w:trPr>
          <w:trHeight w:val="48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5</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Буферный разбавитель образцов ИВД, автоматические/ полуавтоматические системы</w:t>
            </w: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Разбавитель цельной крови для анализа количества и размеров эритроцитов и тромбоцитов методом гидродинамической фокусировки (детектирование при постоянном токе)</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tcBorders>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Для гематологических анализаторов Sysmex серии XN-L</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22"/>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Стабильность после вскрытия</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 60</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Сутки</w:t>
            </w:r>
          </w:p>
        </w:tc>
      </w:tr>
      <w:tr w:rsidR="00893922" w:rsidRPr="00BD412E" w:rsidTr="00BD412E">
        <w:trPr>
          <w:trHeight w:val="13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Объем реагента</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 20</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color w:val="000000"/>
                <w:sz w:val="20"/>
                <w:szCs w:val="20"/>
                <w:lang w:val="en-US" w:eastAsia="ar-SA"/>
              </w:rPr>
              <w:t>Литр;^</w:t>
            </w:r>
          </w:p>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кубический дециметр</w:t>
            </w:r>
          </w:p>
        </w:tc>
      </w:tr>
      <w:tr w:rsidR="00893922" w:rsidRPr="00BD412E" w:rsidTr="00BD412E">
        <w:trPr>
          <w:trHeight w:val="31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SYSMEX</w:t>
            </w:r>
            <w:r w:rsidRPr="00BD412E">
              <w:rPr>
                <w:rFonts w:ascii="Times New Roman" w:eastAsia="Times New Roman" w:hAnsi="Times New Roman" w:cs="Times New Roman"/>
                <w:sz w:val="20"/>
                <w:szCs w:val="20"/>
                <w:lang w:eastAsia="ja-JP"/>
              </w:rPr>
              <w:t xml:space="preserve"> 350/550 </w:t>
            </w:r>
            <w:r w:rsidRPr="00BD412E">
              <w:rPr>
                <w:rFonts w:ascii="Times New Roman" w:eastAsia="Times New Roman" w:hAnsi="Times New Roman" w:cs="Times New Roman"/>
                <w:sz w:val="20"/>
                <w:szCs w:val="20"/>
                <w:lang w:eastAsia="zh-CN"/>
              </w:rPr>
              <w:t>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48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6</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pacing w:after="0" w:line="240" w:lineRule="auto"/>
              <w:rPr>
                <w:rFonts w:ascii="Times New Roman" w:eastAsia="Times New Roman" w:hAnsi="Times New Roman" w:cs="Times New Roman"/>
                <w:sz w:val="20"/>
                <w:szCs w:val="20"/>
                <w:shd w:val="clear" w:color="auto" w:fill="FFFFFF"/>
                <w:lang w:eastAsia="ru-RU"/>
              </w:rPr>
            </w:pPr>
            <w:r w:rsidRPr="00BD412E">
              <w:rPr>
                <w:rFonts w:ascii="Times New Roman" w:eastAsia="Times New Roman" w:hAnsi="Times New Roman" w:cs="Times New Roman"/>
                <w:sz w:val="20"/>
                <w:szCs w:val="20"/>
                <w:shd w:val="clear" w:color="auto" w:fill="FFFFFF"/>
                <w:lang w:eastAsia="ru-RU"/>
              </w:rPr>
              <w:t>**Реагент для лизиса клеток крови ИВД</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shd w:val="clear" w:color="auto" w:fill="FFFFFF"/>
                <w:lang w:eastAsia="zh-CN"/>
              </w:rPr>
            </w:pPr>
            <w:r w:rsidRPr="00BD412E">
              <w:rPr>
                <w:rFonts w:ascii="Times New Roman" w:eastAsia="Times New Roman" w:hAnsi="Times New Roman" w:cs="Times New Roman"/>
                <w:color w:val="000000"/>
                <w:sz w:val="20"/>
                <w:szCs w:val="20"/>
                <w:lang w:eastAsia="zh-CN"/>
              </w:rPr>
              <w:t>Объем реагента</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5000</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color w:val="000000"/>
                <w:sz w:val="20"/>
                <w:szCs w:val="20"/>
                <w:lang w:val="en-US" w:eastAsia="ar-SA"/>
              </w:rPr>
              <w:t>Кубический сантиметр;</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^миллилитр</w:t>
            </w:r>
          </w:p>
        </w:tc>
      </w:tr>
      <w:tr w:rsidR="00893922" w:rsidRPr="00BD412E" w:rsidTr="00BD412E">
        <w:trPr>
          <w:trHeight w:val="373"/>
          <w:jc w:val="center"/>
        </w:trPr>
        <w:tc>
          <w:tcPr>
            <w:tcW w:w="503" w:type="dxa"/>
            <w:vMerge/>
            <w:tcBorders>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Назначение</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Для анализаторов серий XN, XN-L, XT, XS, XP</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22"/>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sz w:val="20"/>
                <w:szCs w:val="20"/>
                <w:shd w:val="clear" w:color="auto" w:fill="FFFFFF"/>
                <w:lang w:eastAsia="ar-SA"/>
              </w:rPr>
              <w:t>Вещество или реактив, предназначенный для использования, отдельно или в комбинации с другими изделиями для ИВД, для разрыва клеточной мембраны клеток крови (эритроцитов, лейкоцитов и/или тромбоцитов) для выделения содержимого цитоплазмы при подготовке к последующему анализу.</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sz w:val="20"/>
                <w:szCs w:val="20"/>
                <w:lang w:val="en-US" w:eastAsia="ar-SA"/>
              </w:rPr>
              <w:t>Соответствие</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p>
        </w:tc>
      </w:tr>
      <w:tr w:rsidR="00893922" w:rsidRPr="00BD412E" w:rsidTr="00BD412E">
        <w:trPr>
          <w:trHeight w:val="13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Тип реагента</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color w:val="000000"/>
                <w:sz w:val="20"/>
                <w:szCs w:val="20"/>
                <w:lang w:eastAsia="ar-SA"/>
              </w:rPr>
              <w:t>Реагент для автоматического определения концентрации гемоглобина в крови</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31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Стабильность после вскрытия</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 90</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Сутки</w:t>
            </w:r>
          </w:p>
        </w:tc>
      </w:tr>
      <w:tr w:rsidR="00893922" w:rsidRPr="00BD412E" w:rsidTr="00BD412E">
        <w:trPr>
          <w:trHeight w:val="277"/>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SYSMEX</w:t>
            </w:r>
            <w:r w:rsidRPr="00BD412E">
              <w:rPr>
                <w:rFonts w:ascii="Times New Roman" w:eastAsia="Times New Roman" w:hAnsi="Times New Roman" w:cs="Times New Roman"/>
                <w:sz w:val="20"/>
                <w:szCs w:val="20"/>
                <w:lang w:eastAsia="ja-JP"/>
              </w:rPr>
              <w:t xml:space="preserve"> 350/550 </w:t>
            </w:r>
            <w:r w:rsidRPr="00BD412E">
              <w:rPr>
                <w:rFonts w:ascii="Times New Roman" w:eastAsia="Times New Roman" w:hAnsi="Times New Roman" w:cs="Times New Roman"/>
                <w:sz w:val="20"/>
                <w:szCs w:val="20"/>
                <w:lang w:eastAsia="zh-CN"/>
              </w:rPr>
              <w:t>реагента</w:t>
            </w:r>
          </w:p>
        </w:tc>
        <w:tc>
          <w:tcPr>
            <w:tcW w:w="2409" w:type="dxa"/>
            <w:tcBorders>
              <w:top w:val="single" w:sz="4" w:space="0" w:color="auto"/>
              <w:left w:val="nil"/>
              <w:bottom w:val="single" w:sz="4" w:space="0" w:color="auto"/>
              <w:right w:val="single" w:sz="4" w:space="0" w:color="auto"/>
            </w:tcBorders>
            <w:shd w:val="clear" w:color="auto" w:fill="auto"/>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48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7</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pacing w:after="0" w:line="240" w:lineRule="auto"/>
              <w:rPr>
                <w:rFonts w:ascii="Times New Roman" w:eastAsia="Times New Roman" w:hAnsi="Times New Roman" w:cs="Times New Roman"/>
                <w:sz w:val="20"/>
                <w:szCs w:val="20"/>
                <w:lang w:eastAsia="ru-RU"/>
              </w:rPr>
            </w:pPr>
            <w:r w:rsidRPr="00BD412E">
              <w:rPr>
                <w:rFonts w:ascii="Times New Roman" w:eastAsia="Times New Roman" w:hAnsi="Times New Roman" w:cs="Times New Roman"/>
                <w:sz w:val="20"/>
                <w:szCs w:val="20"/>
                <w:lang w:eastAsia="ru-RU"/>
              </w:rPr>
              <w:t>**Реагент для лизиса клеток крови ИВД</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shd w:val="clear" w:color="auto" w:fill="FFFFFF"/>
                <w:lang w:eastAsia="zh-CN"/>
              </w:rPr>
            </w:pPr>
            <w:r w:rsidRPr="00BD412E">
              <w:rPr>
                <w:rFonts w:ascii="Times New Roman" w:eastAsia="Times New Roman" w:hAnsi="Times New Roman" w:cs="Times New Roman"/>
                <w:color w:val="000000"/>
                <w:sz w:val="20"/>
                <w:szCs w:val="20"/>
                <w:lang w:eastAsia="zh-CN"/>
              </w:rPr>
              <w:t>Объем реагента</w:t>
            </w:r>
          </w:p>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5000</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color w:val="000000"/>
                <w:sz w:val="20"/>
                <w:szCs w:val="20"/>
                <w:lang w:val="en-US" w:eastAsia="ar-SA"/>
              </w:rPr>
              <w:t>Кубический сантиметр;</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^миллилитр</w:t>
            </w:r>
          </w:p>
        </w:tc>
      </w:tr>
      <w:tr w:rsidR="00893922" w:rsidRPr="00BD412E" w:rsidTr="00BD412E">
        <w:trPr>
          <w:trHeight w:val="524"/>
          <w:jc w:val="center"/>
        </w:trPr>
        <w:tc>
          <w:tcPr>
            <w:tcW w:w="503" w:type="dxa"/>
            <w:vMerge/>
            <w:tcBorders>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color w:val="000000"/>
                <w:sz w:val="20"/>
                <w:szCs w:val="20"/>
                <w:lang w:eastAsia="ar-SA"/>
              </w:rPr>
              <w:t>Назначение</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color w:val="000000"/>
                <w:sz w:val="20"/>
                <w:szCs w:val="20"/>
                <w:lang w:eastAsia="zh-CN"/>
              </w:rPr>
              <w:t>Для анализаторов серий XN, XN-L, XT, XS, XP</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22"/>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sz w:val="20"/>
                <w:szCs w:val="20"/>
                <w:shd w:val="clear" w:color="auto" w:fill="FFFFFF"/>
                <w:lang w:eastAsia="ar-SA"/>
              </w:rPr>
              <w:t>Вещество или реактив, предназначенный для использования, отдельно или в комбинации с другими изделиями для ИВД, для разрыва клеточной мембраны клеток крови (эритроцитов, лейкоцитов и/или тромбоцитов) для выделения содержимого цитоплазмы при подготовке к последующему анализу.</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p>
        </w:tc>
      </w:tr>
      <w:tr w:rsidR="00893922" w:rsidRPr="00BD412E" w:rsidTr="00BD412E">
        <w:trPr>
          <w:trHeight w:val="13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Тип 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eastAsia="ar-SA"/>
              </w:rPr>
            </w:pPr>
            <w:r w:rsidRPr="00BD412E">
              <w:rPr>
                <w:rFonts w:ascii="Times New Roman" w:eastAsia="Arial" w:hAnsi="Times New Roman" w:cs="Times New Roman"/>
                <w:color w:val="000000"/>
                <w:sz w:val="20"/>
                <w:szCs w:val="20"/>
                <w:lang w:eastAsia="ar-SA"/>
              </w:rPr>
              <w:t>Лизирующий реагент для подсчета абсолютного количества и определения относительного количества нейтрофилов, лимфоцитов, моноцитов и эозинофилов</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31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Стабильность после вскрытия</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 90</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color w:val="000000"/>
                <w:sz w:val="20"/>
                <w:szCs w:val="20"/>
                <w:lang w:val="en-US" w:eastAsia="ar-SA"/>
              </w:rPr>
            </w:pPr>
            <w:r w:rsidRPr="00BD412E">
              <w:rPr>
                <w:rFonts w:ascii="Times New Roman" w:eastAsia="Arial" w:hAnsi="Times New Roman" w:cs="Times New Roman"/>
                <w:color w:val="000000"/>
                <w:sz w:val="20"/>
                <w:szCs w:val="20"/>
                <w:lang w:val="en-US" w:eastAsia="ar-SA"/>
              </w:rPr>
              <w:t>Сутки</w:t>
            </w:r>
          </w:p>
        </w:tc>
      </w:tr>
      <w:tr w:rsidR="00893922" w:rsidRPr="00BD412E" w:rsidTr="00BD412E">
        <w:trPr>
          <w:trHeight w:val="277"/>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SYSMEX</w:t>
            </w:r>
            <w:r w:rsidRPr="00BD412E">
              <w:rPr>
                <w:rFonts w:ascii="Times New Roman" w:eastAsia="Times New Roman" w:hAnsi="Times New Roman" w:cs="Times New Roman"/>
                <w:sz w:val="20"/>
                <w:szCs w:val="20"/>
                <w:lang w:eastAsia="ja-JP"/>
              </w:rPr>
              <w:t xml:space="preserve"> 350/550 </w:t>
            </w:r>
            <w:r w:rsidRPr="00BD412E">
              <w:rPr>
                <w:rFonts w:ascii="Times New Roman" w:eastAsia="Times New Roman" w:hAnsi="Times New Roman" w:cs="Times New Roman"/>
                <w:sz w:val="20"/>
                <w:szCs w:val="20"/>
                <w:lang w:eastAsia="zh-CN"/>
              </w:rPr>
              <w:t>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484"/>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8</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pacing w:after="0" w:line="240" w:lineRule="auto"/>
              <w:rPr>
                <w:rFonts w:ascii="Times New Roman" w:eastAsia="Times New Roman" w:hAnsi="Times New Roman" w:cs="Times New Roman"/>
                <w:sz w:val="20"/>
                <w:szCs w:val="20"/>
                <w:shd w:val="clear" w:color="auto" w:fill="FFFFFF"/>
                <w:lang w:eastAsia="ru-RU"/>
              </w:rPr>
            </w:pPr>
            <w:r w:rsidRPr="00BD412E">
              <w:rPr>
                <w:rFonts w:ascii="Times New Roman" w:eastAsia="Times New Roman" w:hAnsi="Times New Roman" w:cs="Times New Roman"/>
                <w:sz w:val="20"/>
                <w:szCs w:val="20"/>
                <w:shd w:val="clear" w:color="auto" w:fill="FFFFFF"/>
                <w:lang w:eastAsia="ru-RU"/>
              </w:rPr>
              <w:t>Краситель для клинических образцов ИВД</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Окрашивающий реагент для дифференциального подсчета лейкоцитов по популяциям (путем окрашивания лейкоцитов в разбавленных образцах крови) с использованием метода флуоресцентной проточной цитометрии.</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71"/>
          <w:jc w:val="center"/>
        </w:trPr>
        <w:tc>
          <w:tcPr>
            <w:tcW w:w="503" w:type="dxa"/>
            <w:vMerge/>
            <w:tcBorders>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Стабильность после вскрытия</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 90</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Сутки</w:t>
            </w:r>
          </w:p>
        </w:tc>
      </w:tr>
      <w:tr w:rsidR="00893922" w:rsidRPr="00BD412E" w:rsidTr="00BD412E">
        <w:trPr>
          <w:trHeight w:val="122"/>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Фасовка реагента</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 2</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Штука</w:t>
            </w:r>
          </w:p>
        </w:tc>
      </w:tr>
      <w:tr w:rsidR="00893922" w:rsidRPr="00BD412E" w:rsidTr="00BD412E">
        <w:trPr>
          <w:trHeight w:val="13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Объем реагента в картридже</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 42</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Кубический сантиметр;</w:t>
            </w:r>
          </w:p>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^миллилитр</w:t>
            </w:r>
          </w:p>
        </w:tc>
      </w:tr>
      <w:tr w:rsidR="00893922" w:rsidRPr="00BD412E" w:rsidTr="00BD412E">
        <w:trPr>
          <w:trHeight w:val="31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SYSMEX</w:t>
            </w:r>
            <w:r w:rsidRPr="00BD412E">
              <w:rPr>
                <w:rFonts w:ascii="Times New Roman" w:eastAsia="Times New Roman" w:hAnsi="Times New Roman" w:cs="Times New Roman"/>
                <w:sz w:val="20"/>
                <w:szCs w:val="20"/>
                <w:lang w:eastAsia="ja-JP"/>
              </w:rPr>
              <w:t xml:space="preserve"> 350/550 </w:t>
            </w:r>
            <w:r w:rsidRPr="00BD412E">
              <w:rPr>
                <w:rFonts w:ascii="Times New Roman" w:eastAsia="Times New Roman" w:hAnsi="Times New Roman" w:cs="Times New Roman"/>
                <w:sz w:val="20"/>
                <w:szCs w:val="20"/>
                <w:lang w:eastAsia="zh-CN"/>
              </w:rPr>
              <w:t>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428"/>
          <w:jc w:val="center"/>
        </w:trPr>
        <w:tc>
          <w:tcPr>
            <w:tcW w:w="503" w:type="dxa"/>
            <w:vMerge w:val="restart"/>
            <w:tcBorders>
              <w:top w:val="single" w:sz="4" w:space="0" w:color="auto"/>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9</w:t>
            </w:r>
          </w:p>
        </w:tc>
        <w:tc>
          <w:tcPr>
            <w:tcW w:w="2421" w:type="dxa"/>
            <w:vMerge w:val="restart"/>
            <w:tcBorders>
              <w:top w:val="single" w:sz="4" w:space="0" w:color="auto"/>
              <w:left w:val="nil"/>
              <w:right w:val="single" w:sz="4" w:space="0" w:color="auto"/>
            </w:tcBorders>
            <w:shd w:val="clear" w:color="000000" w:fill="FFFFFF"/>
            <w:vAlign w:val="center"/>
            <w:hideMark/>
          </w:tcPr>
          <w:p w:rsidR="00893922" w:rsidRPr="00BD412E" w:rsidRDefault="00893922" w:rsidP="00893922">
            <w:pPr>
              <w:spacing w:after="0" w:line="240" w:lineRule="auto"/>
              <w:rPr>
                <w:rFonts w:ascii="Times New Roman" w:eastAsia="Times New Roman" w:hAnsi="Times New Roman" w:cs="Times New Roman"/>
                <w:b/>
                <w:sz w:val="20"/>
                <w:szCs w:val="20"/>
                <w:shd w:val="clear" w:color="auto" w:fill="FFFFFF"/>
                <w:lang w:eastAsia="ru-RU"/>
              </w:rPr>
            </w:pPr>
            <w:r w:rsidRPr="00BD412E">
              <w:rPr>
                <w:rFonts w:ascii="Times New Roman" w:eastAsia="Times New Roman" w:hAnsi="Times New Roman" w:cs="Times New Roman"/>
                <w:sz w:val="20"/>
                <w:szCs w:val="20"/>
                <w:lang w:eastAsia="ru-RU"/>
              </w:rPr>
              <w:t>Моющий/чистящий раствор ИВД, для автоматизированных / полуавтоматизированных систем</w:t>
            </w:r>
            <w:r w:rsidRPr="00BD412E">
              <w:rPr>
                <w:rFonts w:ascii="Times New Roman" w:eastAsia="Times New Roman" w:hAnsi="Times New Roman" w:cs="Times New Roman"/>
                <w:b/>
                <w:sz w:val="20"/>
                <w:szCs w:val="20"/>
                <w:shd w:val="clear" w:color="auto" w:fill="FFFFFF"/>
                <w:lang w:eastAsia="ru-RU"/>
              </w:rPr>
              <w:t xml:space="preserve"> </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Щелочной детергент, служащий в качестве моющего средства для регулярного профилактического технического обслуживания гематологических анализаторов</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tcBorders>
              <w:left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hideMark/>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 xml:space="preserve">Концентрация гипохлорита натрия </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≥5</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eastAsia="ar-SA"/>
              </w:rPr>
            </w:pPr>
            <w:r w:rsidRPr="00BD412E">
              <w:rPr>
                <w:rFonts w:ascii="Times New Roman" w:eastAsia="Arial" w:hAnsi="Times New Roman" w:cs="Times New Roman"/>
                <w:sz w:val="20"/>
                <w:szCs w:val="20"/>
                <w:lang w:eastAsia="ar-SA"/>
              </w:rPr>
              <w:t>Процент</w:t>
            </w:r>
          </w:p>
        </w:tc>
      </w:tr>
      <w:tr w:rsidR="00893922" w:rsidRPr="00BD412E" w:rsidTr="00BD412E">
        <w:trPr>
          <w:trHeight w:val="122"/>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Стабильность после вскрытия</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 75</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Сутки</w:t>
            </w:r>
          </w:p>
        </w:tc>
      </w:tr>
      <w:tr w:rsidR="00893922" w:rsidRPr="00BD412E" w:rsidTr="00BD412E">
        <w:trPr>
          <w:trHeight w:val="139"/>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Объем реагента во флаконе</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 50</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lang w:val="en-US" w:eastAsia="ar-SA"/>
              </w:rPr>
            </w:pPr>
            <w:r w:rsidRPr="00BD412E">
              <w:rPr>
                <w:rFonts w:ascii="Times New Roman" w:eastAsia="Arial" w:hAnsi="Times New Roman" w:cs="Times New Roman"/>
                <w:sz w:val="20"/>
                <w:szCs w:val="20"/>
                <w:lang w:val="en-US" w:eastAsia="ar-SA"/>
              </w:rPr>
              <w:t>Кубический сантиметр;^миллилитр</w:t>
            </w:r>
          </w:p>
        </w:tc>
      </w:tr>
      <w:tr w:rsidR="00893922" w:rsidRPr="00BD412E" w:rsidTr="00BD412E">
        <w:trPr>
          <w:trHeight w:val="311"/>
          <w:jc w:val="center"/>
        </w:trPr>
        <w:tc>
          <w:tcPr>
            <w:tcW w:w="503" w:type="dxa"/>
            <w:vMerge/>
            <w:tcBorders>
              <w:left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Наличие электронного чипа для опознавания анализатором</w:t>
            </w:r>
            <w:r w:rsidRPr="00BD412E">
              <w:rPr>
                <w:rFonts w:ascii="Times New Roman" w:eastAsia="Times New Roman" w:hAnsi="Times New Roman" w:cs="Times New Roman"/>
                <w:sz w:val="20"/>
                <w:szCs w:val="20"/>
                <w:lang w:eastAsia="ja-JP"/>
              </w:rPr>
              <w:t xml:space="preserve"> </w:t>
            </w:r>
            <w:r w:rsidRPr="00BD412E">
              <w:rPr>
                <w:rFonts w:ascii="Times New Roman" w:eastAsia="Times New Roman" w:hAnsi="Times New Roman" w:cs="Times New Roman"/>
                <w:sz w:val="20"/>
                <w:szCs w:val="20"/>
                <w:lang w:val="en-US" w:eastAsia="ja-JP"/>
              </w:rPr>
              <w:t>SYSMEX</w:t>
            </w:r>
            <w:r w:rsidRPr="00BD412E">
              <w:rPr>
                <w:rFonts w:ascii="Times New Roman" w:eastAsia="Times New Roman" w:hAnsi="Times New Roman" w:cs="Times New Roman"/>
                <w:sz w:val="20"/>
                <w:szCs w:val="20"/>
                <w:lang w:eastAsia="ja-JP"/>
              </w:rPr>
              <w:t xml:space="preserve"> 350/550 </w:t>
            </w:r>
            <w:r w:rsidRPr="00BD412E">
              <w:rPr>
                <w:rFonts w:ascii="Times New Roman" w:eastAsia="Times New Roman" w:hAnsi="Times New Roman" w:cs="Times New Roman"/>
                <w:sz w:val="20"/>
                <w:szCs w:val="20"/>
                <w:lang w:eastAsia="zh-CN"/>
              </w:rPr>
              <w:t>реагента</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484"/>
          <w:jc w:val="center"/>
        </w:trPr>
        <w:tc>
          <w:tcPr>
            <w:tcW w:w="5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10</w:t>
            </w:r>
          </w:p>
        </w:tc>
        <w:tc>
          <w:tcPr>
            <w:tcW w:w="2421" w:type="dxa"/>
            <w:vMerge w:val="restart"/>
            <w:tcBorders>
              <w:top w:val="single" w:sz="4" w:space="0" w:color="auto"/>
              <w:left w:val="nil"/>
              <w:bottom w:val="single" w:sz="4" w:space="0" w:color="auto"/>
              <w:right w:val="single" w:sz="4" w:space="0" w:color="auto"/>
            </w:tcBorders>
            <w:shd w:val="clear" w:color="000000" w:fill="FFFFFF"/>
            <w:vAlign w:val="center"/>
            <w:hideMark/>
          </w:tcPr>
          <w:p w:rsidR="00893922" w:rsidRPr="00BD412E" w:rsidRDefault="00893922" w:rsidP="00893922">
            <w:pPr>
              <w:spacing w:after="0" w:line="240" w:lineRule="auto"/>
              <w:rPr>
                <w:rFonts w:ascii="Times New Roman" w:eastAsia="Times New Roman" w:hAnsi="Times New Roman" w:cs="Times New Roman"/>
                <w:sz w:val="20"/>
                <w:szCs w:val="20"/>
                <w:shd w:val="clear" w:color="auto" w:fill="FFFFFF"/>
                <w:lang w:eastAsia="ru-RU"/>
              </w:rPr>
            </w:pPr>
            <w:r w:rsidRPr="00BD412E">
              <w:rPr>
                <w:rFonts w:ascii="Times New Roman" w:eastAsia="Times New Roman" w:hAnsi="Times New Roman" w:cs="Times New Roman"/>
                <w:sz w:val="20"/>
                <w:szCs w:val="20"/>
                <w:shd w:val="clear" w:color="auto" w:fill="FFFFFF"/>
                <w:lang w:eastAsia="ru-RU"/>
              </w:rPr>
              <w:t>Контрольный материал</w:t>
            </w:r>
          </w:p>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napToGrid w:val="0"/>
                <w:sz w:val="20"/>
                <w:szCs w:val="20"/>
                <w:lang w:eastAsia="zh-CN"/>
              </w:rPr>
              <w:t>Гематологический контроль предназначен для ежедневной оценки точности и воспроизводимости проводимых измерений на автоматическом гематологическом анализаторе, с возможностью дифференциации пяти субпопуляций лейкоцитов.</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524"/>
          <w:jc w:val="center"/>
        </w:trPr>
        <w:tc>
          <w:tcPr>
            <w:tcW w:w="503" w:type="dxa"/>
            <w:vMerge/>
            <w:tcBorders>
              <w:left w:val="single" w:sz="4" w:space="0" w:color="auto"/>
              <w:bottom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bottom w:val="single" w:sz="4" w:space="0" w:color="auto"/>
              <w:right w:val="single" w:sz="4" w:space="0" w:color="auto"/>
            </w:tcBorders>
            <w:shd w:val="clear" w:color="000000" w:fill="FFFFFF"/>
            <w:vAlign w:val="center"/>
            <w:hideMark/>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r w:rsidRPr="00BD412E">
              <w:rPr>
                <w:rFonts w:ascii="Times New Roman" w:eastAsia="Arial" w:hAnsi="Times New Roman" w:cs="Times New Roman"/>
                <w:sz w:val="20"/>
                <w:szCs w:val="20"/>
                <w:lang w:val="en-US" w:eastAsia="ar-SA"/>
              </w:rPr>
              <w:t>Состав</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rPr>
                <w:rFonts w:ascii="Times New Roman" w:eastAsia="Times New Roman" w:hAnsi="Times New Roman" w:cs="Times New Roman"/>
                <w:bCs/>
                <w:sz w:val="20"/>
                <w:szCs w:val="20"/>
                <w:lang w:eastAsia="zh-CN"/>
              </w:rPr>
            </w:pPr>
            <w:r w:rsidRPr="00BD412E">
              <w:rPr>
                <w:rFonts w:ascii="Times New Roman" w:eastAsia="Times New Roman" w:hAnsi="Times New Roman" w:cs="Times New Roman"/>
                <w:bCs/>
                <w:sz w:val="20"/>
                <w:szCs w:val="20"/>
                <w:lang w:eastAsia="zh-CN"/>
              </w:rPr>
              <w:t xml:space="preserve">1 флакон с контрольным материалом низкого уровня, </w:t>
            </w:r>
          </w:p>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r w:rsidRPr="00BD412E">
              <w:rPr>
                <w:rFonts w:ascii="Times New Roman" w:eastAsia="Arial" w:hAnsi="Times New Roman" w:cs="Times New Roman"/>
                <w:bCs/>
                <w:sz w:val="20"/>
                <w:szCs w:val="20"/>
                <w:lang w:eastAsia="ar-SA"/>
              </w:rPr>
              <w:t xml:space="preserve">1 флакон с контрольным материалом нормального уровня, 1 флакон с контрольным материалом высокого уровня </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r w:rsidR="00893922" w:rsidRPr="00BD412E" w:rsidTr="00BD412E">
        <w:trPr>
          <w:trHeight w:val="122"/>
          <w:jc w:val="center"/>
        </w:trPr>
        <w:tc>
          <w:tcPr>
            <w:tcW w:w="503" w:type="dxa"/>
            <w:vMerge/>
            <w:tcBorders>
              <w:left w:val="single" w:sz="4" w:space="0" w:color="auto"/>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r w:rsidRPr="00BD412E">
              <w:rPr>
                <w:rFonts w:ascii="Times New Roman" w:eastAsia="Arial" w:hAnsi="Times New Roman" w:cs="Times New Roman"/>
                <w:sz w:val="20"/>
                <w:szCs w:val="20"/>
                <w:lang w:val="en-US" w:eastAsia="ar-SA"/>
              </w:rPr>
              <w:t xml:space="preserve">Объём  </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r w:rsidRPr="00BD412E">
              <w:rPr>
                <w:rFonts w:ascii="Times New Roman" w:eastAsia="Arial" w:hAnsi="Times New Roman" w:cs="Times New Roman"/>
                <w:sz w:val="20"/>
                <w:szCs w:val="20"/>
                <w:lang w:val="en-US" w:eastAsia="ar-SA"/>
              </w:rPr>
              <w:t>≥</w:t>
            </w:r>
            <w:r w:rsidRPr="00BD412E">
              <w:rPr>
                <w:rFonts w:ascii="Times New Roman" w:eastAsia="Arial" w:hAnsi="Times New Roman" w:cs="Times New Roman"/>
                <w:sz w:val="20"/>
                <w:szCs w:val="20"/>
                <w:lang w:eastAsia="ar-SA"/>
              </w:rPr>
              <w:t xml:space="preserve"> 4</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val="en-US" w:eastAsia="ar-SA"/>
              </w:rPr>
            </w:pPr>
            <w:r w:rsidRPr="00BD412E">
              <w:rPr>
                <w:rFonts w:ascii="Times New Roman" w:eastAsia="Arial" w:hAnsi="Times New Roman" w:cs="Times New Roman"/>
                <w:sz w:val="20"/>
                <w:szCs w:val="20"/>
                <w:lang w:val="en-US" w:eastAsia="ar-SA"/>
              </w:rPr>
              <w:t xml:space="preserve"> Кубический сантиметр;^миллилитр</w:t>
            </w:r>
          </w:p>
        </w:tc>
      </w:tr>
      <w:tr w:rsidR="00893922" w:rsidRPr="00BD412E" w:rsidTr="00BD412E">
        <w:trPr>
          <w:trHeight w:val="139"/>
          <w:jc w:val="center"/>
        </w:trPr>
        <w:tc>
          <w:tcPr>
            <w:tcW w:w="503" w:type="dxa"/>
            <w:vMerge/>
            <w:tcBorders>
              <w:left w:val="single" w:sz="4" w:space="0" w:color="auto"/>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r w:rsidRPr="00BD412E">
              <w:rPr>
                <w:rFonts w:ascii="Times New Roman" w:eastAsia="Arial" w:hAnsi="Times New Roman" w:cs="Times New Roman"/>
                <w:sz w:val="20"/>
                <w:szCs w:val="20"/>
                <w:lang w:val="en-US" w:eastAsia="ja-JP"/>
              </w:rPr>
              <w:t>Температурный диапазон хранения</w:t>
            </w:r>
          </w:p>
        </w:tc>
        <w:tc>
          <w:tcPr>
            <w:tcW w:w="2409"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val="en-US" w:eastAsia="ar-SA"/>
              </w:rPr>
            </w:pPr>
            <w:r w:rsidRPr="00BD412E">
              <w:rPr>
                <w:rFonts w:ascii="Times New Roman" w:eastAsia="Arial" w:hAnsi="Times New Roman" w:cs="Times New Roman"/>
                <w:sz w:val="20"/>
                <w:szCs w:val="20"/>
                <w:lang w:val="en-US" w:eastAsia="ar-SA"/>
              </w:rPr>
              <w:t>≥   2 и  ≤8</w:t>
            </w:r>
          </w:p>
        </w:tc>
        <w:tc>
          <w:tcPr>
            <w:tcW w:w="1777" w:type="dxa"/>
            <w:tcBorders>
              <w:top w:val="single" w:sz="4" w:space="0" w:color="auto"/>
              <w:left w:val="nil"/>
              <w:bottom w:val="single" w:sz="4" w:space="0" w:color="auto"/>
              <w:right w:val="single" w:sz="4" w:space="0" w:color="auto"/>
            </w:tcBorders>
            <w:shd w:val="clear" w:color="000000" w:fill="FFFFFF"/>
            <w:vAlign w:val="center"/>
          </w:tcPr>
          <w:p w:rsidR="00893922" w:rsidRPr="00BD412E" w:rsidRDefault="00893922" w:rsidP="00893922">
            <w:pPr>
              <w:suppressAutoHyphens/>
              <w:overflowPunct w:val="0"/>
              <w:autoSpaceDE w:val="0"/>
              <w:spacing w:after="0" w:line="240" w:lineRule="auto"/>
              <w:textAlignment w:val="baseline"/>
              <w:rPr>
                <w:rFonts w:ascii="Times New Roman" w:eastAsia="Arial" w:hAnsi="Times New Roman" w:cs="Times New Roman"/>
                <w:sz w:val="20"/>
                <w:szCs w:val="20"/>
                <w:shd w:val="clear" w:color="auto" w:fill="FFFFFF"/>
                <w:lang w:eastAsia="ar-SA"/>
              </w:rPr>
            </w:pPr>
            <w:r w:rsidRPr="00BD412E">
              <w:rPr>
                <w:rFonts w:ascii="Times New Roman" w:eastAsia="Arial" w:hAnsi="Times New Roman" w:cs="Times New Roman"/>
                <w:sz w:val="20"/>
                <w:szCs w:val="20"/>
                <w:lang w:eastAsia="ja-JP"/>
              </w:rPr>
              <w:t>Градус Цельсия</w:t>
            </w:r>
          </w:p>
        </w:tc>
      </w:tr>
      <w:tr w:rsidR="00893922" w:rsidRPr="00BD412E" w:rsidTr="00BD412E">
        <w:trPr>
          <w:trHeight w:val="311"/>
          <w:jc w:val="center"/>
        </w:trPr>
        <w:tc>
          <w:tcPr>
            <w:tcW w:w="503" w:type="dxa"/>
            <w:vMerge/>
            <w:tcBorders>
              <w:left w:val="single" w:sz="4" w:space="0" w:color="auto"/>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2421" w:type="dxa"/>
            <w:vMerge/>
            <w:tcBorders>
              <w:left w:val="nil"/>
              <w:bottom w:val="single" w:sz="4" w:space="0" w:color="auto"/>
              <w:right w:val="single" w:sz="4" w:space="0" w:color="auto"/>
            </w:tcBorders>
            <w:shd w:val="clear" w:color="000000" w:fill="FFFFFF"/>
            <w:vAlign w:val="center"/>
          </w:tcPr>
          <w:p w:rsidR="00893922" w:rsidRPr="00BD412E" w:rsidRDefault="00893922" w:rsidP="00893922">
            <w:pPr>
              <w:suppressAutoHyphens/>
              <w:spacing w:after="0" w:line="240" w:lineRule="auto"/>
              <w:jc w:val="center"/>
              <w:rPr>
                <w:rFonts w:ascii="Times New Roman" w:eastAsia="Times New Roman" w:hAnsi="Times New Roman" w:cs="Times New Roman"/>
                <w:sz w:val="20"/>
                <w:szCs w:val="20"/>
                <w:lang w:eastAsia="zh-CN"/>
              </w:rPr>
            </w:pPr>
          </w:p>
        </w:tc>
        <w:tc>
          <w:tcPr>
            <w:tcW w:w="316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 xml:space="preserve">Наличие аттестованных значений </w:t>
            </w:r>
            <w:r w:rsidRPr="00BD412E">
              <w:rPr>
                <w:rFonts w:ascii="Times New Roman" w:eastAsia="Times New Roman" w:hAnsi="Times New Roman" w:cs="Times New Roman"/>
                <w:sz w:val="20"/>
                <w:szCs w:val="20"/>
                <w:lang w:eastAsia="ja-JP"/>
              </w:rPr>
              <w:t>для гематологического анализатора SYSMEX 350/550</w:t>
            </w:r>
          </w:p>
        </w:tc>
        <w:tc>
          <w:tcPr>
            <w:tcW w:w="2409"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before="100" w:beforeAutospacing="1" w:after="100" w:afterAutospacing="1" w:line="240" w:lineRule="auto"/>
              <w:rPr>
                <w:rFonts w:ascii="Times New Roman" w:eastAsia="Times New Roman" w:hAnsi="Times New Roman" w:cs="Times New Roman"/>
                <w:sz w:val="20"/>
                <w:szCs w:val="20"/>
                <w:lang w:eastAsia="zh-CN"/>
              </w:rPr>
            </w:pPr>
            <w:r w:rsidRPr="00BD412E">
              <w:rPr>
                <w:rFonts w:ascii="Times New Roman" w:eastAsia="Times New Roman" w:hAnsi="Times New Roman" w:cs="Times New Roman"/>
                <w:sz w:val="20"/>
                <w:szCs w:val="20"/>
                <w:lang w:eastAsia="zh-CN"/>
              </w:rPr>
              <w:t>Соответствие</w:t>
            </w:r>
          </w:p>
        </w:tc>
        <w:tc>
          <w:tcPr>
            <w:tcW w:w="1777" w:type="dxa"/>
            <w:tcBorders>
              <w:top w:val="single" w:sz="4" w:space="0" w:color="auto"/>
              <w:left w:val="nil"/>
              <w:bottom w:val="single" w:sz="4" w:space="0" w:color="auto"/>
              <w:right w:val="single" w:sz="4" w:space="0" w:color="auto"/>
            </w:tcBorders>
            <w:shd w:val="clear" w:color="000000" w:fill="FFFFFF"/>
          </w:tcPr>
          <w:p w:rsidR="00893922" w:rsidRPr="00BD412E" w:rsidRDefault="00893922" w:rsidP="00893922">
            <w:pPr>
              <w:suppressAutoHyphens/>
              <w:spacing w:after="0" w:line="240" w:lineRule="auto"/>
              <w:rPr>
                <w:rFonts w:ascii="Times New Roman" w:eastAsia="Times New Roman" w:hAnsi="Times New Roman" w:cs="Times New Roman"/>
                <w:sz w:val="20"/>
                <w:szCs w:val="20"/>
                <w:lang w:eastAsia="zh-CN"/>
              </w:rPr>
            </w:pPr>
          </w:p>
        </w:tc>
      </w:tr>
    </w:tbl>
    <w:p w:rsidR="00893922" w:rsidRPr="00893922" w:rsidRDefault="00893922" w:rsidP="00893922">
      <w:pPr>
        <w:suppressAutoHyphens/>
        <w:spacing w:after="0" w:line="240" w:lineRule="auto"/>
        <w:ind w:left="-709" w:right="-143"/>
        <w:jc w:val="both"/>
        <w:rPr>
          <w:rFonts w:ascii="Times New Roman" w:eastAsia="Times New Roman" w:hAnsi="Times New Roman" w:cs="Times New Roman"/>
          <w:sz w:val="16"/>
          <w:szCs w:val="16"/>
          <w:lang w:eastAsia="zh-CN"/>
        </w:rPr>
      </w:pPr>
    </w:p>
    <w:p w:rsidR="00893922" w:rsidRPr="00893922" w:rsidRDefault="00893922" w:rsidP="00893922">
      <w:pPr>
        <w:suppressAutoHyphens/>
        <w:spacing w:after="0" w:line="240" w:lineRule="auto"/>
        <w:ind w:left="-709" w:right="-143"/>
        <w:jc w:val="both"/>
        <w:rPr>
          <w:rFonts w:ascii="Times New Roman" w:eastAsia="Times New Roman" w:hAnsi="Times New Roman" w:cs="Times New Roman"/>
          <w:sz w:val="16"/>
          <w:szCs w:val="16"/>
          <w:lang w:eastAsia="zh-CN"/>
        </w:rPr>
      </w:pPr>
      <w:r w:rsidRPr="00893922">
        <w:rPr>
          <w:rFonts w:ascii="Times New Roman" w:eastAsia="Times New Roman" w:hAnsi="Times New Roman" w:cs="Times New Roman"/>
          <w:sz w:val="16"/>
          <w:szCs w:val="16"/>
          <w:lang w:eastAsia="zh-CN"/>
        </w:rPr>
        <w:t xml:space="preserve">               *Совместимость с биохимическим анализатором ERBA Elite H360</w:t>
      </w:r>
    </w:p>
    <w:p w:rsidR="00893922" w:rsidRPr="00893922" w:rsidRDefault="00893922" w:rsidP="00893922">
      <w:pPr>
        <w:suppressAutoHyphens/>
        <w:spacing w:after="0" w:line="240" w:lineRule="auto"/>
        <w:rPr>
          <w:rFonts w:ascii="Times New Roman" w:eastAsia="Times New Roman" w:hAnsi="Times New Roman" w:cs="Times New Roman"/>
          <w:sz w:val="24"/>
          <w:szCs w:val="24"/>
          <w:lang w:eastAsia="zh-CN"/>
        </w:rPr>
      </w:pPr>
      <w:r w:rsidRPr="00893922">
        <w:rPr>
          <w:rFonts w:ascii="Times New Roman" w:eastAsia="Times New Roman" w:hAnsi="Times New Roman" w:cs="Times New Roman"/>
          <w:sz w:val="16"/>
          <w:szCs w:val="16"/>
          <w:lang w:eastAsia="zh-CN"/>
        </w:rPr>
        <w:t>**При составлении описания объекта закупки использовались дополнительные показатели, касающиеся качественных характеристик товара отличные от позиций КТРУ, что обусловлено недостаточным описанием качественных характеристик, связанных с определением соответствия поставляемого товара потребностям Заказчика.</w:t>
      </w:r>
    </w:p>
    <w:p w:rsidR="00DE1D29" w:rsidRPr="00DE1D29" w:rsidRDefault="00DE1D29" w:rsidP="00C42123">
      <w:pPr>
        <w:widowControl w:val="0"/>
        <w:spacing w:after="0" w:line="240" w:lineRule="auto"/>
        <w:contextualSpacing/>
        <w:jc w:val="both"/>
        <w:rPr>
          <w:rFonts w:ascii="Times New Roman" w:eastAsia="Times New Roman" w:hAnsi="Times New Roman" w:cs="Times New Roman"/>
          <w:sz w:val="8"/>
          <w:szCs w:val="6"/>
          <w:lang w:eastAsia="ar-SA"/>
        </w:rPr>
      </w:pPr>
    </w:p>
    <w:p w:rsidR="00694AFF" w:rsidRDefault="00DE1D29" w:rsidP="00694AFF">
      <w:pPr>
        <w:widowControl w:val="0"/>
        <w:spacing w:after="0" w:line="240" w:lineRule="auto"/>
        <w:ind w:firstLine="709"/>
        <w:contextualSpacing/>
        <w:jc w:val="both"/>
        <w:rPr>
          <w:rFonts w:ascii="Times New Roman" w:eastAsia="Times New Roman" w:hAnsi="Times New Roman" w:cs="Times New Roman"/>
          <w:sz w:val="26"/>
          <w:szCs w:val="26"/>
          <w:lang w:eastAsia="ar-SA"/>
        </w:rPr>
      </w:pPr>
      <w:r w:rsidRPr="00DE1D29">
        <w:rPr>
          <w:rFonts w:ascii="Times New Roman" w:eastAsia="Times New Roman" w:hAnsi="Times New Roman" w:cs="Times New Roman"/>
          <w:sz w:val="26"/>
          <w:szCs w:val="26"/>
          <w:lang w:eastAsia="ar-SA"/>
        </w:rPr>
        <w:t>В рассматриваемом случае</w:t>
      </w:r>
      <w:r w:rsidR="00282438">
        <w:rPr>
          <w:rFonts w:ascii="Times New Roman" w:eastAsia="Times New Roman" w:hAnsi="Times New Roman" w:cs="Times New Roman"/>
          <w:sz w:val="26"/>
          <w:szCs w:val="26"/>
          <w:lang w:eastAsia="ar-SA"/>
        </w:rPr>
        <w:t xml:space="preserve"> позиции объектов закупки № 3, 9 составлены с использованием позиции КТРУ </w:t>
      </w:r>
      <w:r w:rsidR="00282438" w:rsidRPr="00282438">
        <w:rPr>
          <w:rFonts w:ascii="Times New Roman" w:eastAsia="Times New Roman" w:hAnsi="Times New Roman" w:cs="Times New Roman"/>
          <w:sz w:val="26"/>
          <w:szCs w:val="26"/>
          <w:lang w:eastAsia="ar-SA"/>
        </w:rPr>
        <w:t>21.20.23.110-00011121</w:t>
      </w:r>
      <w:r w:rsidR="00282438">
        <w:rPr>
          <w:rFonts w:ascii="Times New Roman" w:eastAsia="Times New Roman" w:hAnsi="Times New Roman" w:cs="Times New Roman"/>
          <w:sz w:val="26"/>
          <w:szCs w:val="26"/>
          <w:lang w:eastAsia="ar-SA"/>
        </w:rPr>
        <w:t xml:space="preserve">, ОКПД2 </w:t>
      </w:r>
      <w:r w:rsidR="00282438" w:rsidRPr="00282438">
        <w:rPr>
          <w:rFonts w:ascii="Times New Roman" w:eastAsia="Times New Roman" w:hAnsi="Times New Roman" w:cs="Times New Roman"/>
          <w:sz w:val="26"/>
          <w:szCs w:val="26"/>
          <w:lang w:eastAsia="ar-SA"/>
        </w:rPr>
        <w:t>21.20.23.110 «Реагенты диагностические</w:t>
      </w:r>
      <w:r w:rsidR="00694AFF">
        <w:rPr>
          <w:rFonts w:ascii="Times New Roman" w:eastAsia="Times New Roman" w:hAnsi="Times New Roman" w:cs="Times New Roman"/>
          <w:sz w:val="26"/>
          <w:szCs w:val="26"/>
          <w:lang w:eastAsia="ar-SA"/>
        </w:rPr>
        <w:t xml:space="preserve">» (в справочной информации к данной позиции КТРУ указан код </w:t>
      </w:r>
      <w:r w:rsidR="00694AFF" w:rsidRPr="00694AFF">
        <w:rPr>
          <w:rFonts w:ascii="Times New Roman" w:eastAsia="Times New Roman" w:hAnsi="Times New Roman" w:cs="Times New Roman"/>
          <w:sz w:val="26"/>
          <w:szCs w:val="26"/>
          <w:lang w:eastAsia="ar-SA"/>
        </w:rPr>
        <w:t>НКМИ</w:t>
      </w:r>
      <w:r w:rsidR="00694AFF">
        <w:rPr>
          <w:rFonts w:ascii="Times New Roman" w:eastAsia="Times New Roman" w:hAnsi="Times New Roman" w:cs="Times New Roman"/>
          <w:sz w:val="26"/>
          <w:szCs w:val="26"/>
          <w:lang w:eastAsia="ar-SA"/>
        </w:rPr>
        <w:t xml:space="preserve"> – </w:t>
      </w:r>
      <w:r w:rsidR="00694AFF" w:rsidRPr="00694AFF">
        <w:rPr>
          <w:rFonts w:ascii="Times New Roman" w:eastAsia="Times New Roman" w:hAnsi="Times New Roman" w:cs="Times New Roman"/>
          <w:sz w:val="26"/>
          <w:szCs w:val="26"/>
          <w:lang w:eastAsia="ar-SA"/>
        </w:rPr>
        <w:t>325090: Реагент для лизиса клеток крови ИВД</w:t>
      </w:r>
      <w:r w:rsidR="00694AFF">
        <w:rPr>
          <w:rFonts w:ascii="Times New Roman" w:eastAsia="Times New Roman" w:hAnsi="Times New Roman" w:cs="Times New Roman"/>
          <w:sz w:val="26"/>
          <w:szCs w:val="26"/>
          <w:lang w:eastAsia="ar-SA"/>
        </w:rPr>
        <w:t>).</w:t>
      </w:r>
    </w:p>
    <w:p w:rsidR="00054B2D" w:rsidRDefault="00A46D53" w:rsidP="00282438">
      <w:pPr>
        <w:widowControl w:val="0"/>
        <w:spacing w:after="0" w:line="240" w:lineRule="auto"/>
        <w:ind w:firstLine="709"/>
        <w:contextualSpacing/>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В свою очередь, оставшиеся позиции объектов закупки </w:t>
      </w:r>
      <w:r w:rsidR="0042095F">
        <w:rPr>
          <w:rFonts w:ascii="Times New Roman" w:eastAsia="Times New Roman" w:hAnsi="Times New Roman" w:cs="Times New Roman"/>
          <w:sz w:val="26"/>
          <w:szCs w:val="26"/>
          <w:lang w:eastAsia="ar-SA"/>
        </w:rPr>
        <w:t>(</w:t>
      </w:r>
      <w:r>
        <w:rPr>
          <w:rFonts w:ascii="Times New Roman" w:eastAsia="Times New Roman" w:hAnsi="Times New Roman" w:cs="Times New Roman"/>
          <w:sz w:val="26"/>
          <w:szCs w:val="26"/>
          <w:lang w:eastAsia="ar-SA"/>
        </w:rPr>
        <w:t xml:space="preserve">№ 1, 2, 4, 5, 6, 7, 8, 10) </w:t>
      </w:r>
      <w:r w:rsidR="006B1516">
        <w:rPr>
          <w:rFonts w:ascii="Times New Roman" w:eastAsia="Times New Roman" w:hAnsi="Times New Roman" w:cs="Times New Roman"/>
          <w:sz w:val="26"/>
          <w:szCs w:val="26"/>
          <w:lang w:eastAsia="ar-SA"/>
        </w:rPr>
        <w:t>составлены без использования позиции КТРУ</w:t>
      </w:r>
      <w:r w:rsidR="00BD412E">
        <w:rPr>
          <w:rFonts w:ascii="Times New Roman" w:eastAsia="Times New Roman" w:hAnsi="Times New Roman" w:cs="Times New Roman"/>
          <w:sz w:val="26"/>
          <w:szCs w:val="26"/>
          <w:lang w:eastAsia="ar-SA"/>
        </w:rPr>
        <w:t xml:space="preserve"> </w:t>
      </w:r>
      <w:r w:rsidR="006B1516">
        <w:rPr>
          <w:rFonts w:ascii="Times New Roman" w:eastAsia="Times New Roman" w:hAnsi="Times New Roman" w:cs="Times New Roman"/>
          <w:sz w:val="26"/>
          <w:szCs w:val="26"/>
          <w:lang w:eastAsia="ar-SA"/>
        </w:rPr>
        <w:t xml:space="preserve">по коду ОКПД2 </w:t>
      </w:r>
      <w:r w:rsidR="006B1516" w:rsidRPr="00282438">
        <w:rPr>
          <w:rFonts w:ascii="Times New Roman" w:eastAsia="Times New Roman" w:hAnsi="Times New Roman" w:cs="Times New Roman"/>
          <w:sz w:val="26"/>
          <w:szCs w:val="26"/>
          <w:lang w:eastAsia="ar-SA"/>
        </w:rPr>
        <w:t>21.20.23.110</w:t>
      </w:r>
      <w:r w:rsidR="006B1516">
        <w:rPr>
          <w:rFonts w:ascii="Times New Roman" w:eastAsia="Times New Roman" w:hAnsi="Times New Roman" w:cs="Times New Roman"/>
          <w:sz w:val="26"/>
          <w:szCs w:val="26"/>
          <w:lang w:eastAsia="ar-SA"/>
        </w:rPr>
        <w:t xml:space="preserve"> </w:t>
      </w:r>
      <w:r w:rsidR="006B1516" w:rsidRPr="00282438">
        <w:rPr>
          <w:rFonts w:ascii="Times New Roman" w:eastAsia="Times New Roman" w:hAnsi="Times New Roman" w:cs="Times New Roman"/>
          <w:sz w:val="26"/>
          <w:szCs w:val="26"/>
          <w:lang w:eastAsia="ar-SA"/>
        </w:rPr>
        <w:t>«Реагенты диагностические</w:t>
      </w:r>
      <w:r w:rsidR="006B1516">
        <w:rPr>
          <w:rFonts w:ascii="Times New Roman" w:eastAsia="Times New Roman" w:hAnsi="Times New Roman" w:cs="Times New Roman"/>
          <w:sz w:val="26"/>
          <w:szCs w:val="26"/>
          <w:lang w:eastAsia="ar-SA"/>
        </w:rPr>
        <w:t>»</w:t>
      </w:r>
      <w:r w:rsidR="00C42123">
        <w:rPr>
          <w:rFonts w:ascii="Times New Roman" w:eastAsia="Times New Roman" w:hAnsi="Times New Roman" w:cs="Times New Roman"/>
          <w:sz w:val="26"/>
          <w:szCs w:val="26"/>
          <w:lang w:eastAsia="ar-SA"/>
        </w:rPr>
        <w:t>.</w:t>
      </w:r>
      <w:r w:rsidR="003D7058">
        <w:rPr>
          <w:rFonts w:ascii="Times New Roman" w:eastAsia="Times New Roman" w:hAnsi="Times New Roman" w:cs="Times New Roman"/>
          <w:sz w:val="26"/>
          <w:szCs w:val="26"/>
          <w:lang w:eastAsia="ar-SA"/>
        </w:rPr>
        <w:t xml:space="preserve"> </w:t>
      </w:r>
      <w:r w:rsidR="00C46EC8">
        <w:rPr>
          <w:rFonts w:ascii="Times New Roman" w:eastAsia="Times New Roman" w:hAnsi="Times New Roman" w:cs="Times New Roman"/>
          <w:sz w:val="26"/>
          <w:szCs w:val="26"/>
          <w:lang w:eastAsia="ar-SA"/>
        </w:rPr>
        <w:t>Указание на к</w:t>
      </w:r>
      <w:r w:rsidR="00AF5C3A">
        <w:rPr>
          <w:rFonts w:ascii="Times New Roman" w:eastAsia="Times New Roman" w:hAnsi="Times New Roman" w:cs="Times New Roman"/>
          <w:sz w:val="26"/>
          <w:szCs w:val="26"/>
          <w:lang w:eastAsia="ar-SA"/>
        </w:rPr>
        <w:t>онкретный к</w:t>
      </w:r>
      <w:r w:rsidR="00171885">
        <w:rPr>
          <w:rFonts w:ascii="Times New Roman" w:eastAsia="Times New Roman" w:hAnsi="Times New Roman" w:cs="Times New Roman"/>
          <w:sz w:val="26"/>
          <w:szCs w:val="26"/>
          <w:lang w:eastAsia="ar-SA"/>
        </w:rPr>
        <w:t xml:space="preserve">од НКМИ </w:t>
      </w:r>
      <w:r w:rsidR="00C46EC8">
        <w:rPr>
          <w:rFonts w:ascii="Times New Roman" w:eastAsia="Times New Roman" w:hAnsi="Times New Roman" w:cs="Times New Roman"/>
          <w:sz w:val="26"/>
          <w:szCs w:val="26"/>
          <w:lang w:eastAsia="ar-SA"/>
        </w:rPr>
        <w:t>отсутствует.</w:t>
      </w:r>
    </w:p>
    <w:p w:rsidR="009A042B" w:rsidRDefault="009A042B" w:rsidP="00282438">
      <w:pPr>
        <w:widowControl w:val="0"/>
        <w:spacing w:after="0" w:line="240" w:lineRule="auto"/>
        <w:ind w:firstLine="709"/>
        <w:contextualSpacing/>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В силу пункта 2 части 29 статьи 34 Закона о контрактной системе </w:t>
      </w:r>
      <w:r w:rsidRPr="009A042B">
        <w:rPr>
          <w:rFonts w:ascii="Times New Roman" w:eastAsia="Times New Roman" w:hAnsi="Times New Roman" w:cs="Times New Roman"/>
          <w:sz w:val="26"/>
          <w:szCs w:val="26"/>
          <w:lang w:eastAsia="ar-SA"/>
        </w:rPr>
        <w:t>Правительство Российской Федерации вправе определить</w:t>
      </w:r>
      <w:r>
        <w:rPr>
          <w:rFonts w:ascii="Times New Roman" w:eastAsia="Times New Roman" w:hAnsi="Times New Roman" w:cs="Times New Roman"/>
          <w:sz w:val="26"/>
          <w:szCs w:val="26"/>
          <w:lang w:eastAsia="ar-SA"/>
        </w:rPr>
        <w:t xml:space="preserve"> </w:t>
      </w:r>
      <w:r w:rsidRPr="009A042B">
        <w:rPr>
          <w:rFonts w:ascii="Times New Roman" w:eastAsia="Times New Roman" w:hAnsi="Times New Roman" w:cs="Times New Roman"/>
          <w:sz w:val="26"/>
          <w:szCs w:val="26"/>
          <w:lang w:eastAsia="ar-SA"/>
        </w:rPr>
        <w:t>требования к формированию лотов при осуществлении закупок отдель</w:t>
      </w:r>
      <w:r>
        <w:rPr>
          <w:rFonts w:ascii="Times New Roman" w:eastAsia="Times New Roman" w:hAnsi="Times New Roman" w:cs="Times New Roman"/>
          <w:sz w:val="26"/>
          <w:szCs w:val="26"/>
          <w:lang w:eastAsia="ar-SA"/>
        </w:rPr>
        <w:t>ных видов товаров, работ, услуг.</w:t>
      </w:r>
    </w:p>
    <w:p w:rsidR="009A042B" w:rsidRPr="009A042B" w:rsidRDefault="008D66A7"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sidRPr="008D66A7">
        <w:rPr>
          <w:rStyle w:val="a4"/>
          <w:rFonts w:ascii="Times New Roman" w:eastAsia="Times New Roman" w:hAnsi="Times New Roman" w:cs="Times New Roman"/>
          <w:color w:val="auto"/>
          <w:sz w:val="26"/>
          <w:szCs w:val="26"/>
          <w:u w:val="none"/>
          <w:lang w:eastAsia="ar-SA"/>
        </w:rPr>
        <w:t xml:space="preserve">Пунктом 1 Постановления </w:t>
      </w:r>
      <w:r w:rsidR="009A042B">
        <w:rPr>
          <w:rStyle w:val="a4"/>
          <w:rFonts w:ascii="Times New Roman" w:eastAsia="Times New Roman" w:hAnsi="Times New Roman" w:cs="Times New Roman"/>
          <w:color w:val="auto"/>
          <w:sz w:val="26"/>
          <w:szCs w:val="26"/>
          <w:u w:val="none"/>
          <w:lang w:eastAsia="ar-SA"/>
        </w:rPr>
        <w:t>№</w:t>
      </w:r>
      <w:r w:rsidRPr="008D66A7">
        <w:rPr>
          <w:rStyle w:val="a4"/>
          <w:rFonts w:ascii="Times New Roman" w:eastAsia="Times New Roman" w:hAnsi="Times New Roman" w:cs="Times New Roman"/>
          <w:color w:val="auto"/>
          <w:sz w:val="26"/>
          <w:szCs w:val="26"/>
          <w:u w:val="none"/>
          <w:lang w:eastAsia="ar-SA"/>
        </w:rPr>
        <w:t xml:space="preserve"> 620 установлено, </w:t>
      </w:r>
      <w:r w:rsidR="009A042B" w:rsidRPr="009A042B">
        <w:rPr>
          <w:rStyle w:val="a4"/>
          <w:rFonts w:ascii="Times New Roman" w:eastAsia="Times New Roman" w:hAnsi="Times New Roman" w:cs="Times New Roman"/>
          <w:color w:val="auto"/>
          <w:sz w:val="26"/>
          <w:szCs w:val="26"/>
          <w:u w:val="none"/>
          <w:lang w:eastAsia="ar-SA"/>
        </w:rPr>
        <w:t>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w:t>
      </w:r>
      <w:r w:rsidR="009A042B">
        <w:rPr>
          <w:rStyle w:val="a4"/>
          <w:rFonts w:ascii="Times New Roman" w:eastAsia="Times New Roman" w:hAnsi="Times New Roman" w:cs="Times New Roman"/>
          <w:color w:val="auto"/>
          <w:sz w:val="26"/>
          <w:szCs w:val="26"/>
          <w:u w:val="none"/>
          <w:lang w:eastAsia="ar-SA"/>
        </w:rPr>
        <w:t>онтракта (цены лота) превышает:</w:t>
      </w:r>
    </w:p>
    <w:p w:rsidR="009A042B" w:rsidRPr="009A042B"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sidRPr="009A042B">
        <w:rPr>
          <w:rStyle w:val="a4"/>
          <w:rFonts w:ascii="Times New Roman" w:eastAsia="Times New Roman" w:hAnsi="Times New Roman" w:cs="Times New Roman"/>
          <w:color w:val="auto"/>
          <w:sz w:val="26"/>
          <w:szCs w:val="26"/>
          <w:u w:val="none"/>
          <w:lang w:eastAsia="ar-SA"/>
        </w:rPr>
        <w:t>600 тыс. рублей - для заказчиков, у которых объем денежных средств, направленных на закупку медицинских изделий в предшествующем году,</w:t>
      </w:r>
      <w:r>
        <w:rPr>
          <w:rStyle w:val="a4"/>
          <w:rFonts w:ascii="Times New Roman" w:eastAsia="Times New Roman" w:hAnsi="Times New Roman" w:cs="Times New Roman"/>
          <w:color w:val="auto"/>
          <w:sz w:val="26"/>
          <w:szCs w:val="26"/>
          <w:u w:val="none"/>
          <w:lang w:eastAsia="ar-SA"/>
        </w:rPr>
        <w:t xml:space="preserve"> составил менее 50 млн. рублей;</w:t>
      </w:r>
    </w:p>
    <w:p w:rsidR="009A042B" w:rsidRPr="009A042B"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sidRPr="009A042B">
        <w:rPr>
          <w:rStyle w:val="a4"/>
          <w:rFonts w:ascii="Times New Roman" w:eastAsia="Times New Roman" w:hAnsi="Times New Roman" w:cs="Times New Roman"/>
          <w:color w:val="auto"/>
          <w:sz w:val="26"/>
          <w:szCs w:val="26"/>
          <w:u w:val="none"/>
          <w:lang w:eastAsia="ar-SA"/>
        </w:rPr>
        <w:t xml:space="preserve">1 млн. рублей - для заказчиков, у которых объем денежных средств, направленных на закупку медицинских изделий в предшествующем году, составил от 50 </w:t>
      </w:r>
      <w:r>
        <w:rPr>
          <w:rStyle w:val="a4"/>
          <w:rFonts w:ascii="Times New Roman" w:eastAsia="Times New Roman" w:hAnsi="Times New Roman" w:cs="Times New Roman"/>
          <w:color w:val="auto"/>
          <w:sz w:val="26"/>
          <w:szCs w:val="26"/>
          <w:u w:val="none"/>
          <w:lang w:eastAsia="ar-SA"/>
        </w:rPr>
        <w:t>млн. рублей до 100 млн. рублей;</w:t>
      </w:r>
    </w:p>
    <w:p w:rsidR="003B4002"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sidRPr="009A042B">
        <w:rPr>
          <w:rStyle w:val="a4"/>
          <w:rFonts w:ascii="Times New Roman" w:eastAsia="Times New Roman" w:hAnsi="Times New Roman" w:cs="Times New Roman"/>
          <w:color w:val="auto"/>
          <w:sz w:val="26"/>
          <w:szCs w:val="26"/>
          <w:u w:val="none"/>
          <w:lang w:eastAsia="ar-SA"/>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r w:rsidR="006D5DF8">
        <w:rPr>
          <w:rStyle w:val="a4"/>
          <w:rFonts w:ascii="Times New Roman" w:eastAsia="Times New Roman" w:hAnsi="Times New Roman" w:cs="Times New Roman"/>
          <w:color w:val="auto"/>
          <w:sz w:val="26"/>
          <w:szCs w:val="26"/>
          <w:u w:val="none"/>
          <w:lang w:eastAsia="ar-SA"/>
        </w:rPr>
        <w:t xml:space="preserve"> </w:t>
      </w:r>
    </w:p>
    <w:p w:rsidR="009A042B" w:rsidRPr="009A042B"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Pr>
          <w:rStyle w:val="a4"/>
          <w:rFonts w:ascii="Times New Roman" w:eastAsia="Times New Roman" w:hAnsi="Times New Roman" w:cs="Times New Roman"/>
          <w:color w:val="auto"/>
          <w:sz w:val="26"/>
          <w:szCs w:val="26"/>
          <w:u w:val="none"/>
          <w:lang w:eastAsia="ar-SA"/>
        </w:rPr>
        <w:t xml:space="preserve">Пунктом 2 </w:t>
      </w:r>
      <w:r w:rsidRPr="008D66A7">
        <w:rPr>
          <w:rStyle w:val="a4"/>
          <w:rFonts w:ascii="Times New Roman" w:eastAsia="Times New Roman" w:hAnsi="Times New Roman" w:cs="Times New Roman"/>
          <w:color w:val="auto"/>
          <w:sz w:val="26"/>
          <w:szCs w:val="26"/>
          <w:u w:val="none"/>
          <w:lang w:eastAsia="ar-SA"/>
        </w:rPr>
        <w:t xml:space="preserve">Постановления </w:t>
      </w:r>
      <w:r>
        <w:rPr>
          <w:rStyle w:val="a4"/>
          <w:rFonts w:ascii="Times New Roman" w:eastAsia="Times New Roman" w:hAnsi="Times New Roman" w:cs="Times New Roman"/>
          <w:color w:val="auto"/>
          <w:sz w:val="26"/>
          <w:szCs w:val="26"/>
          <w:u w:val="none"/>
          <w:lang w:eastAsia="ar-SA"/>
        </w:rPr>
        <w:t>№</w:t>
      </w:r>
      <w:r w:rsidRPr="008D66A7">
        <w:rPr>
          <w:rStyle w:val="a4"/>
          <w:rFonts w:ascii="Times New Roman" w:eastAsia="Times New Roman" w:hAnsi="Times New Roman" w:cs="Times New Roman"/>
          <w:color w:val="auto"/>
          <w:sz w:val="26"/>
          <w:szCs w:val="26"/>
          <w:u w:val="none"/>
          <w:lang w:eastAsia="ar-SA"/>
        </w:rPr>
        <w:t xml:space="preserve"> 620</w:t>
      </w:r>
      <w:r>
        <w:rPr>
          <w:rStyle w:val="a4"/>
          <w:rFonts w:ascii="Times New Roman" w:eastAsia="Times New Roman" w:hAnsi="Times New Roman" w:cs="Times New Roman"/>
          <w:color w:val="auto"/>
          <w:sz w:val="26"/>
          <w:szCs w:val="26"/>
          <w:u w:val="none"/>
          <w:lang w:eastAsia="ar-SA"/>
        </w:rPr>
        <w:t xml:space="preserve"> установлено, что </w:t>
      </w:r>
      <w:r w:rsidRPr="009A042B">
        <w:rPr>
          <w:rStyle w:val="a4"/>
          <w:rFonts w:ascii="Times New Roman" w:eastAsia="Times New Roman" w:hAnsi="Times New Roman" w:cs="Times New Roman"/>
          <w:color w:val="auto"/>
          <w:sz w:val="26"/>
          <w:szCs w:val="26"/>
          <w:u w:val="none"/>
          <w:lang w:eastAsia="ar-SA"/>
        </w:rPr>
        <w:t>в пункте 1 настоящего постановл</w:t>
      </w:r>
      <w:r>
        <w:rPr>
          <w:rStyle w:val="a4"/>
          <w:rFonts w:ascii="Times New Roman" w:eastAsia="Times New Roman" w:hAnsi="Times New Roman" w:cs="Times New Roman"/>
          <w:color w:val="auto"/>
          <w:sz w:val="26"/>
          <w:szCs w:val="26"/>
          <w:u w:val="none"/>
          <w:lang w:eastAsia="ar-SA"/>
        </w:rPr>
        <w:t>ения требование не применяется:</w:t>
      </w:r>
    </w:p>
    <w:p w:rsidR="009A042B" w:rsidRPr="009A042B"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Pr>
          <w:rStyle w:val="a4"/>
          <w:rFonts w:ascii="Times New Roman" w:eastAsia="Times New Roman" w:hAnsi="Times New Roman" w:cs="Times New Roman"/>
          <w:color w:val="auto"/>
          <w:sz w:val="26"/>
          <w:szCs w:val="26"/>
          <w:u w:val="none"/>
          <w:lang w:eastAsia="ar-SA"/>
        </w:rPr>
        <w:t xml:space="preserve">- </w:t>
      </w:r>
      <w:r w:rsidRPr="009A042B">
        <w:rPr>
          <w:rStyle w:val="a4"/>
          <w:rFonts w:ascii="Times New Roman" w:eastAsia="Times New Roman" w:hAnsi="Times New Roman" w:cs="Times New Roman"/>
          <w:color w:val="auto"/>
          <w:sz w:val="26"/>
          <w:szCs w:val="26"/>
          <w:u w:val="none"/>
          <w:lang w:eastAsia="ar-SA"/>
        </w:rPr>
        <w:t>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w:t>
      </w:r>
      <w:r>
        <w:rPr>
          <w:rStyle w:val="a4"/>
          <w:rFonts w:ascii="Times New Roman" w:eastAsia="Times New Roman" w:hAnsi="Times New Roman" w:cs="Times New Roman"/>
          <w:color w:val="auto"/>
          <w:sz w:val="26"/>
          <w:szCs w:val="26"/>
          <w:u w:val="none"/>
          <w:lang w:eastAsia="ar-SA"/>
        </w:rPr>
        <w:t>и;</w:t>
      </w:r>
    </w:p>
    <w:p w:rsidR="009A042B" w:rsidRPr="009A042B"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Pr>
          <w:rStyle w:val="a4"/>
          <w:rFonts w:ascii="Times New Roman" w:eastAsia="Times New Roman" w:hAnsi="Times New Roman" w:cs="Times New Roman"/>
          <w:color w:val="auto"/>
          <w:sz w:val="26"/>
          <w:szCs w:val="26"/>
          <w:u w:val="none"/>
          <w:lang w:eastAsia="ar-SA"/>
        </w:rPr>
        <w:t xml:space="preserve">- </w:t>
      </w:r>
      <w:r w:rsidRPr="009A042B">
        <w:rPr>
          <w:rStyle w:val="a4"/>
          <w:rFonts w:ascii="Times New Roman" w:eastAsia="Times New Roman" w:hAnsi="Times New Roman" w:cs="Times New Roman"/>
          <w:color w:val="auto"/>
          <w:sz w:val="26"/>
          <w:szCs w:val="26"/>
          <w:u w:val="none"/>
          <w:lang w:eastAsia="ar-SA"/>
        </w:rPr>
        <w:t>при закупках медицинских изделий, объединенных в один лот (контракт) с расходными материалами, которые совместимы с</w:t>
      </w:r>
      <w:r>
        <w:rPr>
          <w:rStyle w:val="a4"/>
          <w:rFonts w:ascii="Times New Roman" w:eastAsia="Times New Roman" w:hAnsi="Times New Roman" w:cs="Times New Roman"/>
          <w:color w:val="auto"/>
          <w:sz w:val="26"/>
          <w:szCs w:val="26"/>
          <w:u w:val="none"/>
          <w:lang w:eastAsia="ar-SA"/>
        </w:rPr>
        <w:t xml:space="preserve"> такими медицинскими изделиями;</w:t>
      </w:r>
    </w:p>
    <w:p w:rsidR="008D66A7" w:rsidRDefault="009A042B" w:rsidP="009A042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Pr>
          <w:rStyle w:val="a4"/>
          <w:rFonts w:ascii="Times New Roman" w:eastAsia="Times New Roman" w:hAnsi="Times New Roman" w:cs="Times New Roman"/>
          <w:color w:val="auto"/>
          <w:sz w:val="26"/>
          <w:szCs w:val="26"/>
          <w:u w:val="none"/>
          <w:lang w:eastAsia="ar-SA"/>
        </w:rPr>
        <w:t xml:space="preserve">- </w:t>
      </w:r>
      <w:r w:rsidRPr="009A042B">
        <w:rPr>
          <w:rStyle w:val="a4"/>
          <w:rFonts w:ascii="Times New Roman" w:eastAsia="Times New Roman" w:hAnsi="Times New Roman" w:cs="Times New Roman"/>
          <w:color w:val="auto"/>
          <w:sz w:val="26"/>
          <w:szCs w:val="26"/>
          <w:u w:val="none"/>
          <w:lang w:eastAsia="ar-SA"/>
        </w:rPr>
        <w:t>при закупках медицинских изделий, по результатам которых заключается контракт со встречными инвестиционными обязательствам</w:t>
      </w:r>
      <w:r>
        <w:rPr>
          <w:rStyle w:val="a4"/>
          <w:rFonts w:ascii="Times New Roman" w:eastAsia="Times New Roman" w:hAnsi="Times New Roman" w:cs="Times New Roman"/>
          <w:color w:val="auto"/>
          <w:sz w:val="26"/>
          <w:szCs w:val="26"/>
          <w:u w:val="none"/>
          <w:lang w:eastAsia="ar-SA"/>
        </w:rPr>
        <w:t>и в соответствии со статьей 111.</w:t>
      </w:r>
      <w:r w:rsidRPr="009A042B">
        <w:rPr>
          <w:rStyle w:val="a4"/>
          <w:rFonts w:ascii="Times New Roman" w:eastAsia="Times New Roman" w:hAnsi="Times New Roman" w:cs="Times New Roman"/>
          <w:color w:val="auto"/>
          <w:sz w:val="26"/>
          <w:szCs w:val="26"/>
          <w:u w:val="none"/>
          <w:lang w:eastAsia="ar-SA"/>
        </w:rPr>
        <w:t xml:space="preserve">4 </w:t>
      </w:r>
      <w:r>
        <w:rPr>
          <w:rStyle w:val="a4"/>
          <w:rFonts w:ascii="Times New Roman" w:eastAsia="Times New Roman" w:hAnsi="Times New Roman" w:cs="Times New Roman"/>
          <w:color w:val="auto"/>
          <w:sz w:val="26"/>
          <w:szCs w:val="26"/>
          <w:u w:val="none"/>
          <w:lang w:eastAsia="ar-SA"/>
        </w:rPr>
        <w:t>Закона о контрактной системе.</w:t>
      </w:r>
    </w:p>
    <w:p w:rsidR="00674A7F" w:rsidRPr="00674A7F" w:rsidRDefault="003F008D" w:rsidP="00674A7F">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Pr>
          <w:rStyle w:val="a4"/>
          <w:rFonts w:ascii="Times New Roman" w:eastAsia="Times New Roman" w:hAnsi="Times New Roman" w:cs="Times New Roman"/>
          <w:color w:val="auto"/>
          <w:sz w:val="26"/>
          <w:szCs w:val="26"/>
          <w:u w:val="none"/>
          <w:lang w:eastAsia="ar-SA"/>
        </w:rPr>
        <w:t xml:space="preserve">Как следует из </w:t>
      </w:r>
      <w:r w:rsidR="00C46EC8">
        <w:rPr>
          <w:rStyle w:val="a4"/>
          <w:rFonts w:ascii="Times New Roman" w:eastAsia="Times New Roman" w:hAnsi="Times New Roman" w:cs="Times New Roman"/>
          <w:color w:val="auto"/>
          <w:sz w:val="26"/>
          <w:szCs w:val="26"/>
          <w:u w:val="none"/>
          <w:lang w:eastAsia="ar-SA"/>
        </w:rPr>
        <w:t>текста</w:t>
      </w:r>
      <w:r>
        <w:rPr>
          <w:rStyle w:val="a4"/>
          <w:rFonts w:ascii="Times New Roman" w:eastAsia="Times New Roman" w:hAnsi="Times New Roman" w:cs="Times New Roman"/>
          <w:color w:val="auto"/>
          <w:sz w:val="26"/>
          <w:szCs w:val="26"/>
          <w:u w:val="none"/>
          <w:lang w:eastAsia="ar-SA"/>
        </w:rPr>
        <w:t xml:space="preserve"> жалобы, </w:t>
      </w:r>
      <w:r w:rsidR="00C46EC8" w:rsidRPr="00C46EC8">
        <w:rPr>
          <w:rStyle w:val="a4"/>
          <w:rFonts w:ascii="Times New Roman" w:eastAsia="Times New Roman" w:hAnsi="Times New Roman" w:cs="Times New Roman"/>
          <w:color w:val="auto"/>
          <w:sz w:val="26"/>
          <w:szCs w:val="26"/>
          <w:u w:val="none"/>
          <w:lang w:eastAsia="ar-SA"/>
        </w:rPr>
        <w:t>НМЦК настоящей закупки составляет 994 706,00 рублей.</w:t>
      </w:r>
      <w:r w:rsidR="00C46EC8">
        <w:rPr>
          <w:rStyle w:val="a4"/>
          <w:rFonts w:ascii="Times New Roman" w:eastAsia="Times New Roman" w:hAnsi="Times New Roman" w:cs="Times New Roman"/>
          <w:color w:val="auto"/>
          <w:sz w:val="26"/>
          <w:szCs w:val="26"/>
          <w:u w:val="none"/>
          <w:lang w:eastAsia="ar-SA"/>
        </w:rPr>
        <w:t xml:space="preserve"> </w:t>
      </w:r>
      <w:r w:rsidR="00C46EC8" w:rsidRPr="00C46EC8">
        <w:rPr>
          <w:rStyle w:val="a4"/>
          <w:rFonts w:ascii="Times New Roman" w:eastAsia="Times New Roman" w:hAnsi="Times New Roman" w:cs="Times New Roman"/>
          <w:color w:val="auto"/>
          <w:sz w:val="26"/>
          <w:szCs w:val="26"/>
          <w:u w:val="none"/>
          <w:lang w:eastAsia="ar-SA"/>
        </w:rPr>
        <w:t xml:space="preserve">У Заказчика, </w:t>
      </w:r>
      <w:r w:rsidR="0036547B">
        <w:rPr>
          <w:rStyle w:val="a4"/>
          <w:rFonts w:ascii="Times New Roman" w:eastAsia="Times New Roman" w:hAnsi="Times New Roman" w:cs="Times New Roman"/>
          <w:color w:val="auto"/>
          <w:sz w:val="26"/>
          <w:szCs w:val="26"/>
          <w:u w:val="none"/>
          <w:lang w:eastAsia="ar-SA"/>
        </w:rPr>
        <w:t>по</w:t>
      </w:r>
      <w:r w:rsidR="00C46EC8" w:rsidRPr="00C46EC8">
        <w:rPr>
          <w:rStyle w:val="a4"/>
          <w:rFonts w:ascii="Times New Roman" w:eastAsia="Times New Roman" w:hAnsi="Times New Roman" w:cs="Times New Roman"/>
          <w:color w:val="auto"/>
          <w:sz w:val="26"/>
          <w:szCs w:val="26"/>
          <w:u w:val="none"/>
          <w:lang w:eastAsia="ar-SA"/>
        </w:rPr>
        <w:t xml:space="preserve"> данным ЕИС, объем денежных средств, направленных на закупку медицинских изделий в 2024 году составил – 376 555 081,75 рублей.</w:t>
      </w:r>
      <w:r w:rsidR="00C46EC8">
        <w:rPr>
          <w:rStyle w:val="a4"/>
          <w:rFonts w:ascii="Times New Roman" w:eastAsia="Times New Roman" w:hAnsi="Times New Roman" w:cs="Times New Roman"/>
          <w:color w:val="auto"/>
          <w:sz w:val="26"/>
          <w:szCs w:val="26"/>
          <w:u w:val="none"/>
          <w:lang w:eastAsia="ar-SA"/>
        </w:rPr>
        <w:t xml:space="preserve"> Р</w:t>
      </w:r>
      <w:r w:rsidR="00C46EC8" w:rsidRPr="00C46EC8">
        <w:rPr>
          <w:rStyle w:val="a4"/>
          <w:rFonts w:ascii="Times New Roman" w:eastAsia="Times New Roman" w:hAnsi="Times New Roman" w:cs="Times New Roman"/>
          <w:color w:val="auto"/>
          <w:sz w:val="26"/>
          <w:szCs w:val="26"/>
          <w:u w:val="none"/>
          <w:lang w:eastAsia="ar-SA"/>
        </w:rPr>
        <w:t>еагенты закупаются для различных гематологических анализаторов: ЭРБА (Elite Н360), SYSMEX 350/550.</w:t>
      </w:r>
      <w:r w:rsidR="00674A7F">
        <w:rPr>
          <w:rStyle w:val="a4"/>
          <w:rFonts w:ascii="Times New Roman" w:eastAsia="Times New Roman" w:hAnsi="Times New Roman" w:cs="Times New Roman"/>
          <w:color w:val="auto"/>
          <w:sz w:val="26"/>
          <w:szCs w:val="26"/>
          <w:u w:val="none"/>
          <w:lang w:eastAsia="ar-SA"/>
        </w:rPr>
        <w:t xml:space="preserve"> </w:t>
      </w:r>
      <w:r w:rsidR="00674A7F" w:rsidRPr="00674A7F">
        <w:rPr>
          <w:rStyle w:val="a4"/>
          <w:rFonts w:ascii="Times New Roman" w:eastAsia="Times New Roman" w:hAnsi="Times New Roman" w:cs="Times New Roman"/>
          <w:color w:val="auto"/>
          <w:sz w:val="26"/>
          <w:szCs w:val="26"/>
          <w:u w:val="none"/>
          <w:lang w:eastAsia="ar-SA"/>
        </w:rPr>
        <w:t>в отношении позиций объекта закупки по позиции каталога с ОКПД2 21.20</w:t>
      </w:r>
      <w:r w:rsidR="00674A7F">
        <w:rPr>
          <w:rStyle w:val="a4"/>
          <w:rFonts w:ascii="Times New Roman" w:eastAsia="Times New Roman" w:hAnsi="Times New Roman" w:cs="Times New Roman"/>
          <w:color w:val="auto"/>
          <w:sz w:val="26"/>
          <w:szCs w:val="26"/>
          <w:u w:val="none"/>
          <w:lang w:eastAsia="ar-SA"/>
        </w:rPr>
        <w:t xml:space="preserve">.23.110 код НКМИ не установлен. </w:t>
      </w:r>
      <w:r w:rsidR="00674A7F" w:rsidRPr="00674A7F">
        <w:rPr>
          <w:rStyle w:val="a4"/>
          <w:rFonts w:ascii="Times New Roman" w:eastAsia="Times New Roman" w:hAnsi="Times New Roman" w:cs="Times New Roman"/>
          <w:color w:val="auto"/>
          <w:sz w:val="26"/>
          <w:szCs w:val="26"/>
          <w:u w:val="none"/>
          <w:lang w:eastAsia="ar-SA"/>
        </w:rPr>
        <w:t>Согласно данным государственного реестра медицинских изделий Росздравнадзор</w:t>
      </w:r>
      <w:r w:rsidR="0036547B">
        <w:rPr>
          <w:rStyle w:val="a4"/>
          <w:rFonts w:ascii="Times New Roman" w:eastAsia="Times New Roman" w:hAnsi="Times New Roman" w:cs="Times New Roman"/>
          <w:color w:val="auto"/>
          <w:sz w:val="26"/>
          <w:szCs w:val="26"/>
          <w:u w:val="none"/>
          <w:lang w:eastAsia="ar-SA"/>
        </w:rPr>
        <w:t>а</w:t>
      </w:r>
      <w:r w:rsidR="00674A7F" w:rsidRPr="00674A7F">
        <w:rPr>
          <w:rStyle w:val="a4"/>
          <w:rFonts w:ascii="Times New Roman" w:eastAsia="Times New Roman" w:hAnsi="Times New Roman" w:cs="Times New Roman"/>
          <w:color w:val="auto"/>
          <w:sz w:val="26"/>
          <w:szCs w:val="26"/>
          <w:u w:val="none"/>
          <w:lang w:eastAsia="ar-SA"/>
        </w:rPr>
        <w:t>:</w:t>
      </w:r>
    </w:p>
    <w:p w:rsidR="00674A7F" w:rsidRPr="00674A7F" w:rsidRDefault="00674A7F" w:rsidP="0036547B">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sidRPr="00674A7F">
        <w:rPr>
          <w:rStyle w:val="a4"/>
          <w:rFonts w:ascii="Times New Roman" w:eastAsia="Times New Roman" w:hAnsi="Times New Roman" w:cs="Times New Roman"/>
          <w:color w:val="auto"/>
          <w:sz w:val="26"/>
          <w:szCs w:val="26"/>
          <w:u w:val="none"/>
          <w:lang w:eastAsia="ar-SA"/>
        </w:rPr>
        <w:t>- реагенты для анализатора гематологического ЭРБА Elite Н360, информация о которых у</w:t>
      </w:r>
      <w:r w:rsidR="0036547B">
        <w:rPr>
          <w:rStyle w:val="a4"/>
          <w:rFonts w:ascii="Times New Roman" w:eastAsia="Times New Roman" w:hAnsi="Times New Roman" w:cs="Times New Roman"/>
          <w:color w:val="auto"/>
          <w:sz w:val="26"/>
          <w:szCs w:val="26"/>
          <w:u w:val="none"/>
          <w:lang w:eastAsia="ar-SA"/>
        </w:rPr>
        <w:t xml:space="preserve">казана в РУ №ФСЗ 2011/09957 от </w:t>
      </w:r>
      <w:r w:rsidRPr="00674A7F">
        <w:rPr>
          <w:rStyle w:val="a4"/>
          <w:rFonts w:ascii="Times New Roman" w:eastAsia="Times New Roman" w:hAnsi="Times New Roman" w:cs="Times New Roman"/>
          <w:color w:val="auto"/>
          <w:sz w:val="26"/>
          <w:szCs w:val="26"/>
          <w:u w:val="none"/>
          <w:lang w:eastAsia="ar-SA"/>
        </w:rPr>
        <w:t>31.05.2023, имеют код НКМИ 160190 для растворов дилюента, код НКМИ 325090 – для лизирующих реагентов, код НКМИ 109770 для очищающих реагентов, код НКМИ 101650 для контрольных материалов;</w:t>
      </w:r>
    </w:p>
    <w:p w:rsidR="00AF5C3A" w:rsidRPr="00282438" w:rsidRDefault="00674A7F" w:rsidP="00674A7F">
      <w:pPr>
        <w:widowControl w:val="0"/>
        <w:spacing w:after="0" w:line="240" w:lineRule="auto"/>
        <w:ind w:firstLine="709"/>
        <w:contextualSpacing/>
        <w:jc w:val="both"/>
        <w:rPr>
          <w:rStyle w:val="a4"/>
          <w:rFonts w:ascii="Times New Roman" w:eastAsia="Times New Roman" w:hAnsi="Times New Roman" w:cs="Times New Roman"/>
          <w:color w:val="auto"/>
          <w:sz w:val="26"/>
          <w:szCs w:val="26"/>
          <w:u w:val="none"/>
          <w:lang w:eastAsia="ar-SA"/>
        </w:rPr>
      </w:pPr>
      <w:r w:rsidRPr="00674A7F">
        <w:rPr>
          <w:rStyle w:val="a4"/>
          <w:rFonts w:ascii="Times New Roman" w:eastAsia="Times New Roman" w:hAnsi="Times New Roman" w:cs="Times New Roman"/>
          <w:color w:val="auto"/>
          <w:sz w:val="26"/>
          <w:szCs w:val="26"/>
          <w:u w:val="none"/>
          <w:lang w:eastAsia="ar-SA"/>
        </w:rPr>
        <w:t>- реагенты для анализаторов гематологических SYSMEX 350/550, информация о которых указана в РУ №ФСЗ 2012/12754, имеют код НКМИ 130690.</w:t>
      </w:r>
    </w:p>
    <w:p w:rsidR="008D66A7" w:rsidRDefault="006D5DF8" w:rsidP="006D5DF8">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w:t>
      </w:r>
      <w:r w:rsidR="00674A7F" w:rsidRPr="00674A7F">
        <w:rPr>
          <w:rStyle w:val="a4"/>
          <w:rFonts w:ascii="Times New Roman" w:hAnsi="Times New Roman" w:cs="Times New Roman"/>
          <w:color w:val="auto"/>
          <w:sz w:val="26"/>
          <w:szCs w:val="26"/>
          <w:u w:val="none"/>
        </w:rPr>
        <w:t xml:space="preserve">ид изделия обозначается шестизначным числом, следовательно, </w:t>
      </w:r>
      <w:r w:rsidR="00674A7F">
        <w:rPr>
          <w:rStyle w:val="a4"/>
          <w:rFonts w:ascii="Times New Roman" w:hAnsi="Times New Roman" w:cs="Times New Roman"/>
          <w:color w:val="auto"/>
          <w:sz w:val="26"/>
          <w:szCs w:val="26"/>
          <w:u w:val="none"/>
        </w:rPr>
        <w:t xml:space="preserve">по мнению подателя жалобы, </w:t>
      </w:r>
      <w:r w:rsidR="00674A7F" w:rsidRPr="00674A7F">
        <w:rPr>
          <w:rStyle w:val="a4"/>
          <w:rFonts w:ascii="Times New Roman" w:hAnsi="Times New Roman" w:cs="Times New Roman"/>
          <w:color w:val="auto"/>
          <w:sz w:val="26"/>
          <w:szCs w:val="26"/>
          <w:u w:val="none"/>
        </w:rPr>
        <w:t>медицинские изделия, имеющие различные числовые обозначения, не могут быть предметом одного лота, при превышении НМЦК, определенной Постановлением №</w:t>
      </w:r>
      <w:r w:rsidR="00674A7F">
        <w:rPr>
          <w:rStyle w:val="a4"/>
          <w:rFonts w:ascii="Times New Roman" w:hAnsi="Times New Roman" w:cs="Times New Roman"/>
          <w:color w:val="auto"/>
          <w:sz w:val="26"/>
          <w:szCs w:val="26"/>
          <w:u w:val="none"/>
        </w:rPr>
        <w:t xml:space="preserve"> </w:t>
      </w:r>
      <w:r w:rsidR="00674A7F" w:rsidRPr="00674A7F">
        <w:rPr>
          <w:rStyle w:val="a4"/>
          <w:rFonts w:ascii="Times New Roman" w:hAnsi="Times New Roman" w:cs="Times New Roman"/>
          <w:color w:val="auto"/>
          <w:sz w:val="26"/>
          <w:szCs w:val="26"/>
          <w:u w:val="none"/>
        </w:rPr>
        <w:t>620.</w:t>
      </w:r>
    </w:p>
    <w:p w:rsidR="004E02D4" w:rsidRDefault="00B65572" w:rsidP="006D5DF8">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ходе заседания Комиссии представили заказчика </w:t>
      </w:r>
      <w:r w:rsidR="00FB7258">
        <w:rPr>
          <w:rStyle w:val="a4"/>
          <w:rFonts w:ascii="Times New Roman" w:hAnsi="Times New Roman" w:cs="Times New Roman"/>
          <w:color w:val="auto"/>
          <w:sz w:val="26"/>
          <w:szCs w:val="26"/>
          <w:u w:val="none"/>
        </w:rPr>
        <w:t xml:space="preserve">не отрицали </w:t>
      </w:r>
      <w:r w:rsidR="008F0C4D">
        <w:rPr>
          <w:rStyle w:val="a4"/>
          <w:rFonts w:ascii="Times New Roman" w:hAnsi="Times New Roman" w:cs="Times New Roman"/>
          <w:color w:val="auto"/>
          <w:sz w:val="26"/>
          <w:szCs w:val="26"/>
          <w:u w:val="none"/>
        </w:rPr>
        <w:t xml:space="preserve">различий в коде НКМИ закупаемых медицинских изделий. При этом </w:t>
      </w:r>
      <w:r>
        <w:rPr>
          <w:rStyle w:val="a4"/>
          <w:rFonts w:ascii="Times New Roman" w:hAnsi="Times New Roman" w:cs="Times New Roman"/>
          <w:color w:val="auto"/>
          <w:sz w:val="26"/>
          <w:szCs w:val="26"/>
          <w:u w:val="none"/>
        </w:rPr>
        <w:t xml:space="preserve">пояснили, что </w:t>
      </w:r>
      <w:r w:rsidR="004E02D4" w:rsidRPr="004E02D4">
        <w:rPr>
          <w:rStyle w:val="a4"/>
          <w:rFonts w:ascii="Times New Roman" w:hAnsi="Times New Roman" w:cs="Times New Roman"/>
          <w:color w:val="auto"/>
          <w:sz w:val="26"/>
          <w:szCs w:val="26"/>
          <w:u w:val="none"/>
        </w:rPr>
        <w:t>объем денежных средств, направленных на закупку медицинских изделий в 202</w:t>
      </w:r>
      <w:r w:rsidR="006D5DF8">
        <w:rPr>
          <w:rStyle w:val="a4"/>
          <w:rFonts w:ascii="Times New Roman" w:hAnsi="Times New Roman" w:cs="Times New Roman"/>
          <w:color w:val="auto"/>
          <w:sz w:val="26"/>
          <w:szCs w:val="26"/>
          <w:u w:val="none"/>
        </w:rPr>
        <w:t>3</w:t>
      </w:r>
      <w:r w:rsidR="004E02D4" w:rsidRPr="004E02D4">
        <w:rPr>
          <w:rStyle w:val="a4"/>
          <w:rFonts w:ascii="Times New Roman" w:hAnsi="Times New Roman" w:cs="Times New Roman"/>
          <w:color w:val="auto"/>
          <w:sz w:val="26"/>
          <w:szCs w:val="26"/>
          <w:u w:val="none"/>
        </w:rPr>
        <w:t xml:space="preserve"> году составил </w:t>
      </w:r>
      <w:r w:rsidR="006D5DF8">
        <w:rPr>
          <w:rStyle w:val="a4"/>
          <w:rFonts w:ascii="Times New Roman" w:hAnsi="Times New Roman" w:cs="Times New Roman"/>
          <w:color w:val="auto"/>
          <w:sz w:val="26"/>
          <w:szCs w:val="26"/>
          <w:u w:val="none"/>
        </w:rPr>
        <w:t>97 210 061,23 руб</w:t>
      </w:r>
      <w:r w:rsidR="004E02D4" w:rsidRPr="004E02D4">
        <w:rPr>
          <w:rStyle w:val="a4"/>
          <w:rFonts w:ascii="Times New Roman" w:hAnsi="Times New Roman" w:cs="Times New Roman"/>
          <w:color w:val="auto"/>
          <w:sz w:val="26"/>
          <w:szCs w:val="26"/>
          <w:u w:val="none"/>
        </w:rPr>
        <w:t>. При этом</w:t>
      </w:r>
      <w:r w:rsidR="006D5DF8">
        <w:rPr>
          <w:rStyle w:val="a4"/>
          <w:rFonts w:ascii="Times New Roman" w:hAnsi="Times New Roman" w:cs="Times New Roman"/>
          <w:color w:val="auto"/>
          <w:sz w:val="26"/>
          <w:szCs w:val="26"/>
          <w:u w:val="none"/>
        </w:rPr>
        <w:t xml:space="preserve"> </w:t>
      </w:r>
      <w:r w:rsidR="004E02D4" w:rsidRPr="004E02D4">
        <w:rPr>
          <w:rStyle w:val="a4"/>
          <w:rFonts w:ascii="Times New Roman" w:hAnsi="Times New Roman" w:cs="Times New Roman"/>
          <w:color w:val="auto"/>
          <w:sz w:val="26"/>
          <w:szCs w:val="26"/>
          <w:u w:val="none"/>
        </w:rPr>
        <w:t xml:space="preserve">НМЦК данной закупки составляет </w:t>
      </w:r>
      <w:r w:rsidR="006D5DF8" w:rsidRPr="006D5DF8">
        <w:rPr>
          <w:rStyle w:val="a4"/>
          <w:rFonts w:ascii="Times New Roman" w:hAnsi="Times New Roman" w:cs="Times New Roman"/>
          <w:color w:val="auto"/>
          <w:sz w:val="26"/>
          <w:szCs w:val="26"/>
          <w:u w:val="none"/>
        </w:rPr>
        <w:t>994 706,00</w:t>
      </w:r>
      <w:r w:rsidR="004E02D4" w:rsidRPr="004E02D4">
        <w:rPr>
          <w:rStyle w:val="a4"/>
          <w:rFonts w:ascii="Times New Roman" w:hAnsi="Times New Roman" w:cs="Times New Roman"/>
          <w:color w:val="auto"/>
          <w:sz w:val="26"/>
          <w:szCs w:val="26"/>
          <w:u w:val="none"/>
        </w:rPr>
        <w:t xml:space="preserve"> руб.</w:t>
      </w:r>
    </w:p>
    <w:p w:rsidR="006D5DF8" w:rsidRPr="004E02D4" w:rsidRDefault="006D5DF8" w:rsidP="006D5DF8">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Кроме того, уполномоченным учреждением, заказчиком представлено письмо (исх. № б/н от 02.02.2024), в котором </w:t>
      </w:r>
      <w:r w:rsidRPr="0025740A">
        <w:rPr>
          <w:rFonts w:ascii="Times New Roman" w:hAnsi="Times New Roman" w:cs="Times New Roman"/>
          <w:sz w:val="26"/>
          <w:szCs w:val="26"/>
        </w:rPr>
        <w:t>ГБУЗ «Кузнецкая центральная районная больница»</w:t>
      </w:r>
      <w:r>
        <w:rPr>
          <w:rFonts w:ascii="Times New Roman" w:hAnsi="Times New Roman" w:cs="Times New Roman"/>
          <w:sz w:val="26"/>
          <w:szCs w:val="26"/>
        </w:rPr>
        <w:t xml:space="preserve"> сообщило, что в соответствии с </w:t>
      </w:r>
      <w:r w:rsidRPr="008D66A7">
        <w:rPr>
          <w:rStyle w:val="a4"/>
          <w:rFonts w:ascii="Times New Roman" w:eastAsia="Times New Roman" w:hAnsi="Times New Roman" w:cs="Times New Roman"/>
          <w:color w:val="auto"/>
          <w:sz w:val="26"/>
          <w:szCs w:val="26"/>
          <w:u w:val="none"/>
          <w:lang w:eastAsia="ar-SA"/>
        </w:rPr>
        <w:t>Постановлени</w:t>
      </w:r>
      <w:r w:rsidR="00BD412E">
        <w:rPr>
          <w:rStyle w:val="a4"/>
          <w:rFonts w:ascii="Times New Roman" w:eastAsia="Times New Roman" w:hAnsi="Times New Roman" w:cs="Times New Roman"/>
          <w:color w:val="auto"/>
          <w:sz w:val="26"/>
          <w:szCs w:val="26"/>
          <w:u w:val="none"/>
          <w:lang w:eastAsia="ar-SA"/>
        </w:rPr>
        <w:t>ем</w:t>
      </w:r>
      <w:r w:rsidRPr="008D66A7">
        <w:rPr>
          <w:rStyle w:val="a4"/>
          <w:rFonts w:ascii="Times New Roman" w:eastAsia="Times New Roman" w:hAnsi="Times New Roman" w:cs="Times New Roman"/>
          <w:color w:val="auto"/>
          <w:sz w:val="26"/>
          <w:szCs w:val="26"/>
          <w:u w:val="none"/>
          <w:lang w:eastAsia="ar-SA"/>
        </w:rPr>
        <w:t xml:space="preserve"> </w:t>
      </w:r>
      <w:r>
        <w:rPr>
          <w:rStyle w:val="a4"/>
          <w:rFonts w:ascii="Times New Roman" w:eastAsia="Times New Roman" w:hAnsi="Times New Roman" w:cs="Times New Roman"/>
          <w:color w:val="auto"/>
          <w:sz w:val="26"/>
          <w:szCs w:val="26"/>
          <w:u w:val="none"/>
          <w:lang w:eastAsia="ar-SA"/>
        </w:rPr>
        <w:t>№ 620</w:t>
      </w:r>
      <w:r>
        <w:rPr>
          <w:rFonts w:ascii="Times New Roman" w:hAnsi="Times New Roman" w:cs="Times New Roman"/>
          <w:sz w:val="26"/>
          <w:szCs w:val="26"/>
        </w:rPr>
        <w:t xml:space="preserve"> предельная сумма НМЦК на приобретение медицинских изделий различных видов одним контрактом (лотом) в 2024 году составляет не более 1 000 000,00 руб.</w:t>
      </w:r>
    </w:p>
    <w:p w:rsidR="00BD412E" w:rsidRDefault="00FC6A19" w:rsidP="00CE31B6">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С учетом изложенного </w:t>
      </w:r>
      <w:r w:rsidR="004E02D4" w:rsidRPr="004E02D4">
        <w:rPr>
          <w:rStyle w:val="a4"/>
          <w:rFonts w:ascii="Times New Roman" w:hAnsi="Times New Roman" w:cs="Times New Roman"/>
          <w:color w:val="auto"/>
          <w:sz w:val="26"/>
          <w:szCs w:val="26"/>
          <w:u w:val="none"/>
        </w:rPr>
        <w:t xml:space="preserve">Комиссия </w:t>
      </w:r>
      <w:r>
        <w:rPr>
          <w:rStyle w:val="a4"/>
          <w:rFonts w:ascii="Times New Roman" w:hAnsi="Times New Roman" w:cs="Times New Roman"/>
          <w:color w:val="auto"/>
          <w:sz w:val="26"/>
          <w:szCs w:val="26"/>
          <w:u w:val="none"/>
        </w:rPr>
        <w:t xml:space="preserve">Управления </w:t>
      </w:r>
      <w:r w:rsidR="004E02D4" w:rsidRPr="004E02D4">
        <w:rPr>
          <w:rStyle w:val="a4"/>
          <w:rFonts w:ascii="Times New Roman" w:hAnsi="Times New Roman" w:cs="Times New Roman"/>
          <w:color w:val="auto"/>
          <w:sz w:val="26"/>
          <w:szCs w:val="26"/>
          <w:u w:val="none"/>
        </w:rPr>
        <w:t xml:space="preserve">приходит к выводу, что </w:t>
      </w:r>
      <w:r>
        <w:rPr>
          <w:rStyle w:val="a4"/>
          <w:rFonts w:ascii="Times New Roman" w:hAnsi="Times New Roman" w:cs="Times New Roman"/>
          <w:color w:val="auto"/>
          <w:sz w:val="26"/>
          <w:szCs w:val="26"/>
          <w:u w:val="none"/>
        </w:rPr>
        <w:t xml:space="preserve">несмотря на то, что </w:t>
      </w:r>
      <w:r w:rsidR="004E02D4" w:rsidRPr="004E02D4">
        <w:rPr>
          <w:rStyle w:val="a4"/>
          <w:rFonts w:ascii="Times New Roman" w:hAnsi="Times New Roman" w:cs="Times New Roman"/>
          <w:color w:val="auto"/>
          <w:sz w:val="26"/>
          <w:szCs w:val="26"/>
          <w:u w:val="none"/>
        </w:rPr>
        <w:t xml:space="preserve">товары, являющиеся объектами закупки, </w:t>
      </w:r>
      <w:r>
        <w:rPr>
          <w:rStyle w:val="a4"/>
          <w:rFonts w:ascii="Times New Roman" w:hAnsi="Times New Roman" w:cs="Times New Roman"/>
          <w:color w:val="auto"/>
          <w:sz w:val="26"/>
          <w:szCs w:val="26"/>
          <w:u w:val="none"/>
        </w:rPr>
        <w:t xml:space="preserve">по коду </w:t>
      </w:r>
      <w:r w:rsidR="004E02D4" w:rsidRPr="004E02D4">
        <w:rPr>
          <w:rStyle w:val="a4"/>
          <w:rFonts w:ascii="Times New Roman" w:hAnsi="Times New Roman" w:cs="Times New Roman"/>
          <w:color w:val="auto"/>
          <w:sz w:val="26"/>
          <w:szCs w:val="26"/>
          <w:u w:val="none"/>
        </w:rPr>
        <w:t xml:space="preserve">относятся к разным видам медицинских изделий в соответствии с </w:t>
      </w:r>
      <w:r>
        <w:rPr>
          <w:rStyle w:val="a4"/>
          <w:rFonts w:ascii="Times New Roman" w:hAnsi="Times New Roman" w:cs="Times New Roman"/>
          <w:color w:val="auto"/>
          <w:sz w:val="26"/>
          <w:szCs w:val="26"/>
          <w:u w:val="none"/>
        </w:rPr>
        <w:t>НКМИ</w:t>
      </w:r>
      <w:r w:rsidR="004E02D4" w:rsidRPr="004E02D4">
        <w:rPr>
          <w:rStyle w:val="a4"/>
          <w:rFonts w:ascii="Times New Roman" w:hAnsi="Times New Roman" w:cs="Times New Roman"/>
          <w:color w:val="auto"/>
          <w:sz w:val="26"/>
          <w:szCs w:val="26"/>
          <w:u w:val="none"/>
        </w:rPr>
        <w:t xml:space="preserve">, </w:t>
      </w:r>
      <w:r w:rsidR="005F1AC2">
        <w:rPr>
          <w:rStyle w:val="a4"/>
          <w:rFonts w:ascii="Times New Roman" w:hAnsi="Times New Roman" w:cs="Times New Roman"/>
          <w:color w:val="auto"/>
          <w:sz w:val="26"/>
          <w:szCs w:val="26"/>
          <w:u w:val="none"/>
        </w:rPr>
        <w:t xml:space="preserve">предельное значение </w:t>
      </w:r>
      <w:r>
        <w:rPr>
          <w:rStyle w:val="a4"/>
          <w:rFonts w:ascii="Times New Roman" w:hAnsi="Times New Roman" w:cs="Times New Roman"/>
          <w:color w:val="auto"/>
          <w:sz w:val="26"/>
          <w:szCs w:val="26"/>
          <w:u w:val="none"/>
        </w:rPr>
        <w:t>НМЦК в 1 млн. руб., предусмотренн</w:t>
      </w:r>
      <w:r w:rsidR="002973C6">
        <w:rPr>
          <w:rStyle w:val="a4"/>
          <w:rFonts w:ascii="Times New Roman" w:hAnsi="Times New Roman" w:cs="Times New Roman"/>
          <w:color w:val="auto"/>
          <w:sz w:val="26"/>
          <w:szCs w:val="26"/>
          <w:u w:val="none"/>
        </w:rPr>
        <w:t>ое</w:t>
      </w:r>
      <w:r>
        <w:rPr>
          <w:rStyle w:val="a4"/>
          <w:rFonts w:ascii="Times New Roman" w:hAnsi="Times New Roman" w:cs="Times New Roman"/>
          <w:color w:val="auto"/>
          <w:sz w:val="26"/>
          <w:szCs w:val="26"/>
          <w:u w:val="none"/>
        </w:rPr>
        <w:t xml:space="preserve"> пунктом 1 </w:t>
      </w:r>
      <w:r w:rsidRPr="004E02D4">
        <w:rPr>
          <w:rStyle w:val="a4"/>
          <w:rFonts w:ascii="Times New Roman" w:hAnsi="Times New Roman" w:cs="Times New Roman"/>
          <w:color w:val="auto"/>
          <w:sz w:val="26"/>
          <w:szCs w:val="26"/>
          <w:u w:val="none"/>
        </w:rPr>
        <w:t xml:space="preserve">Постановления </w:t>
      </w:r>
      <w:r>
        <w:rPr>
          <w:rStyle w:val="a4"/>
          <w:rFonts w:ascii="Times New Roman" w:hAnsi="Times New Roman" w:cs="Times New Roman"/>
          <w:color w:val="auto"/>
          <w:sz w:val="26"/>
          <w:szCs w:val="26"/>
          <w:u w:val="none"/>
        </w:rPr>
        <w:t>№</w:t>
      </w:r>
      <w:r w:rsidRPr="004E02D4">
        <w:rPr>
          <w:rStyle w:val="a4"/>
          <w:rFonts w:ascii="Times New Roman" w:hAnsi="Times New Roman" w:cs="Times New Roman"/>
          <w:color w:val="auto"/>
          <w:sz w:val="26"/>
          <w:szCs w:val="26"/>
          <w:u w:val="none"/>
        </w:rPr>
        <w:t xml:space="preserve"> 620 </w:t>
      </w:r>
      <w:r>
        <w:rPr>
          <w:rStyle w:val="a4"/>
          <w:rFonts w:ascii="Times New Roman" w:hAnsi="Times New Roman" w:cs="Times New Roman"/>
          <w:color w:val="auto"/>
          <w:sz w:val="26"/>
          <w:szCs w:val="26"/>
          <w:u w:val="none"/>
        </w:rPr>
        <w:t>в качестве второго порогового значения, не превышен</w:t>
      </w:r>
      <w:r w:rsidR="000F69BE">
        <w:rPr>
          <w:rStyle w:val="a4"/>
          <w:rFonts w:ascii="Times New Roman" w:hAnsi="Times New Roman" w:cs="Times New Roman"/>
          <w:color w:val="auto"/>
          <w:sz w:val="26"/>
          <w:szCs w:val="26"/>
          <w:u w:val="none"/>
        </w:rPr>
        <w:t>о при осуществлении настоящей закупки</w:t>
      </w:r>
      <w:r>
        <w:rPr>
          <w:rStyle w:val="a4"/>
          <w:rFonts w:ascii="Times New Roman" w:hAnsi="Times New Roman" w:cs="Times New Roman"/>
          <w:color w:val="auto"/>
          <w:sz w:val="26"/>
          <w:szCs w:val="26"/>
          <w:u w:val="none"/>
        </w:rPr>
        <w:t xml:space="preserve">. </w:t>
      </w:r>
    </w:p>
    <w:p w:rsidR="00CE31B6" w:rsidRDefault="003714C2" w:rsidP="00CE31B6">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714C2">
        <w:rPr>
          <w:rStyle w:val="a4"/>
          <w:rFonts w:ascii="Times New Roman" w:hAnsi="Times New Roman" w:cs="Times New Roman"/>
          <w:color w:val="auto"/>
          <w:sz w:val="26"/>
          <w:szCs w:val="26"/>
          <w:u w:val="none"/>
        </w:rPr>
        <w:t>Заявитель участие в рассмотрении</w:t>
      </w:r>
      <w:r>
        <w:rPr>
          <w:rStyle w:val="a4"/>
          <w:rFonts w:ascii="Times New Roman" w:hAnsi="Times New Roman" w:cs="Times New Roman"/>
          <w:color w:val="auto"/>
          <w:sz w:val="26"/>
          <w:szCs w:val="26"/>
          <w:u w:val="none"/>
        </w:rPr>
        <w:t xml:space="preserve"> жалобы не принял, каких-либо </w:t>
      </w:r>
      <w:r w:rsidRPr="003714C2">
        <w:rPr>
          <w:rStyle w:val="a4"/>
          <w:rFonts w:ascii="Times New Roman" w:hAnsi="Times New Roman" w:cs="Times New Roman"/>
          <w:color w:val="auto"/>
          <w:sz w:val="26"/>
          <w:szCs w:val="26"/>
          <w:u w:val="none"/>
        </w:rPr>
        <w:t>доказательств нарушения своих прав и з</w:t>
      </w:r>
      <w:r>
        <w:rPr>
          <w:rStyle w:val="a4"/>
          <w:rFonts w:ascii="Times New Roman" w:hAnsi="Times New Roman" w:cs="Times New Roman"/>
          <w:color w:val="auto"/>
          <w:sz w:val="26"/>
          <w:szCs w:val="26"/>
          <w:u w:val="none"/>
        </w:rPr>
        <w:t xml:space="preserve">аконных интересов или прав иных </w:t>
      </w:r>
      <w:r w:rsidRPr="003714C2">
        <w:rPr>
          <w:rStyle w:val="a4"/>
          <w:rFonts w:ascii="Times New Roman" w:hAnsi="Times New Roman" w:cs="Times New Roman"/>
          <w:color w:val="auto"/>
          <w:sz w:val="26"/>
          <w:szCs w:val="26"/>
          <w:u w:val="none"/>
        </w:rPr>
        <w:t>участников закупки не представил</w:t>
      </w:r>
      <w:r>
        <w:rPr>
          <w:rStyle w:val="a4"/>
          <w:rFonts w:ascii="Times New Roman" w:hAnsi="Times New Roman" w:cs="Times New Roman"/>
          <w:color w:val="auto"/>
          <w:sz w:val="26"/>
          <w:szCs w:val="26"/>
          <w:u w:val="none"/>
        </w:rPr>
        <w:t>.</w:t>
      </w:r>
      <w:r w:rsidR="00CE31B6">
        <w:rPr>
          <w:rStyle w:val="a4"/>
          <w:rFonts w:ascii="Times New Roman" w:hAnsi="Times New Roman" w:cs="Times New Roman"/>
          <w:color w:val="auto"/>
          <w:sz w:val="26"/>
          <w:szCs w:val="26"/>
          <w:u w:val="none"/>
        </w:rPr>
        <w:t xml:space="preserve"> </w:t>
      </w:r>
    </w:p>
    <w:p w:rsidR="0063684D" w:rsidRDefault="0063684D" w:rsidP="0063684D">
      <w:pPr>
        <w:widowControl w:val="0"/>
        <w:tabs>
          <w:tab w:val="left" w:pos="-1620"/>
        </w:tabs>
        <w:spacing w:after="0" w:line="240" w:lineRule="auto"/>
        <w:ind w:right="-2" w:firstLine="709"/>
        <w:contextualSpacing/>
        <w:jc w:val="both"/>
        <w:rPr>
          <w:u w:val="single"/>
        </w:rPr>
      </w:pPr>
      <w:r>
        <w:rPr>
          <w:rFonts w:ascii="Times New Roman" w:hAnsi="Times New Roman" w:cs="Times New Roman"/>
          <w:sz w:val="26"/>
          <w:szCs w:val="26"/>
        </w:rPr>
        <w:t xml:space="preserve">С учетом изложенного довод заявителя признается </w:t>
      </w:r>
      <w:r>
        <w:rPr>
          <w:rFonts w:ascii="Times New Roman" w:hAnsi="Times New Roman" w:cs="Times New Roman"/>
          <w:sz w:val="26"/>
          <w:szCs w:val="26"/>
          <w:u w:val="single"/>
        </w:rPr>
        <w:t>необоснованным.</w:t>
      </w:r>
    </w:p>
    <w:p w:rsidR="0063684D" w:rsidRDefault="0063684D" w:rsidP="0063684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 частью 15 статьи 99, статьей 106 Закона о контрактной системе</w:t>
      </w:r>
      <w:r w:rsidR="001923BE">
        <w:rPr>
          <w:rFonts w:ascii="Times New Roman" w:hAnsi="Times New Roman" w:cs="Times New Roman"/>
          <w:sz w:val="26"/>
          <w:szCs w:val="26"/>
        </w:rPr>
        <w:t>,</w:t>
      </w:r>
      <w:r>
        <w:rPr>
          <w:rFonts w:ascii="Times New Roman" w:hAnsi="Times New Roman" w:cs="Times New Roman"/>
          <w:sz w:val="26"/>
          <w:szCs w:val="26"/>
        </w:rPr>
        <w:t xml:space="preserve"> Комиссия Управления</w:t>
      </w:r>
    </w:p>
    <w:p w:rsidR="00232FA4" w:rsidRDefault="00232FA4" w:rsidP="0063684D">
      <w:pPr>
        <w:widowControl w:val="0"/>
        <w:spacing w:after="0" w:line="240" w:lineRule="auto"/>
        <w:contextualSpacing/>
        <w:jc w:val="both"/>
        <w:rPr>
          <w:rFonts w:ascii="Times New Roman" w:hAnsi="Times New Roman" w:cs="Times New Roman"/>
          <w:sz w:val="16"/>
          <w:szCs w:val="26"/>
        </w:rPr>
      </w:pPr>
    </w:p>
    <w:p w:rsidR="00394586" w:rsidRDefault="00394586"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8D61AA" w:rsidRPr="008D61AA" w:rsidRDefault="008D61AA" w:rsidP="005C5931">
      <w:pPr>
        <w:widowControl w:val="0"/>
        <w:autoSpaceDE w:val="0"/>
        <w:autoSpaceDN w:val="0"/>
        <w:adjustRightInd w:val="0"/>
        <w:spacing w:after="0" w:line="240" w:lineRule="auto"/>
        <w:contextualSpacing/>
        <w:jc w:val="center"/>
        <w:rPr>
          <w:rFonts w:ascii="Times New Roman" w:hAnsi="Times New Roman" w:cs="Times New Roman"/>
          <w:sz w:val="16"/>
          <w:szCs w:val="26"/>
        </w:rPr>
      </w:pPr>
    </w:p>
    <w:p w:rsidR="0063684D" w:rsidRDefault="00A53F9C" w:rsidP="0063684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E0075">
        <w:rPr>
          <w:rFonts w:ascii="Times New Roman" w:hAnsi="Times New Roman" w:cs="Times New Roman"/>
          <w:sz w:val="26"/>
          <w:szCs w:val="26"/>
        </w:rPr>
        <w:t xml:space="preserve">Признать жалобу </w:t>
      </w:r>
      <w:r w:rsidR="006D5DF8" w:rsidRPr="0025740A">
        <w:rPr>
          <w:rFonts w:ascii="Times New Roman" w:hAnsi="Times New Roman" w:cs="Times New Roman"/>
          <w:sz w:val="26"/>
          <w:szCs w:val="26"/>
        </w:rPr>
        <w:t>ООО «РЕГИОНАЛЬНЫЙ РЕАБИЛИТАЦИОННЫЙ ЦЕНТР» на положения извещения при проведении уполн</w:t>
      </w:r>
      <w:r w:rsidR="006D5DF8">
        <w:rPr>
          <w:rFonts w:ascii="Times New Roman" w:hAnsi="Times New Roman" w:cs="Times New Roman"/>
          <w:sz w:val="26"/>
          <w:szCs w:val="26"/>
        </w:rPr>
        <w:t xml:space="preserve">омоченным учреждением – ГКУ ПО </w:t>
      </w:r>
      <w:r w:rsidR="006D5DF8" w:rsidRPr="0025740A">
        <w:rPr>
          <w:rFonts w:ascii="Times New Roman" w:hAnsi="Times New Roman" w:cs="Times New Roman"/>
          <w:sz w:val="26"/>
          <w:szCs w:val="26"/>
        </w:rPr>
        <w:t>«Управление по осуществлению закупок Пензенской области» для нужд заказчика – ГБУЗ «Кузнецкая центральная районная больница» электронного аукциона «Поставка реагентов к гематологическим</w:t>
      </w:r>
      <w:r w:rsidR="006D5DF8">
        <w:rPr>
          <w:rFonts w:ascii="Times New Roman" w:hAnsi="Times New Roman" w:cs="Times New Roman"/>
          <w:sz w:val="26"/>
          <w:szCs w:val="26"/>
        </w:rPr>
        <w:t xml:space="preserve"> анализаторам ЭРБА (Elite Н360)</w:t>
      </w:r>
      <w:r w:rsidR="006D5DF8" w:rsidRPr="0025740A">
        <w:rPr>
          <w:rFonts w:ascii="Times New Roman" w:hAnsi="Times New Roman" w:cs="Times New Roman"/>
          <w:sz w:val="26"/>
          <w:szCs w:val="26"/>
        </w:rPr>
        <w:t>, SYSMEX 350/550 на 1 полугодие 2025 года» (извещение № 0855200000524004734 опубликовано 24.12.2024 на сайте www.zakupki.gov.ru)</w:t>
      </w:r>
      <w:r w:rsidR="00780FF1">
        <w:rPr>
          <w:rFonts w:ascii="Times New Roman" w:hAnsi="Times New Roman" w:cs="Times New Roman"/>
          <w:sz w:val="26"/>
          <w:szCs w:val="26"/>
        </w:rPr>
        <w:t xml:space="preserve"> </w:t>
      </w:r>
      <w:r w:rsidR="001B7CCD">
        <w:rPr>
          <w:rFonts w:ascii="Times New Roman" w:hAnsi="Times New Roman" w:cs="Times New Roman"/>
          <w:sz w:val="26"/>
          <w:szCs w:val="26"/>
        </w:rPr>
        <w:t>не</w:t>
      </w:r>
      <w:r w:rsidRPr="001E0075">
        <w:rPr>
          <w:rFonts w:ascii="Times New Roman" w:hAnsi="Times New Roman" w:cs="Times New Roman"/>
          <w:sz w:val="26"/>
          <w:szCs w:val="26"/>
        </w:rPr>
        <w:t>обоснованной.</w:t>
      </w:r>
    </w:p>
    <w:p w:rsidR="0063684D" w:rsidRPr="00A32422" w:rsidRDefault="0063684D" w:rsidP="0063684D">
      <w:pPr>
        <w:widowControl w:val="0"/>
        <w:tabs>
          <w:tab w:val="left" w:pos="-1620"/>
          <w:tab w:val="left" w:pos="0"/>
        </w:tabs>
        <w:spacing w:after="0" w:line="240" w:lineRule="auto"/>
        <w:ind w:firstLine="709"/>
        <w:contextualSpacing/>
        <w:jc w:val="both"/>
        <w:rPr>
          <w:rFonts w:ascii="Times New Roman" w:hAnsi="Times New Roman" w:cs="Times New Roman"/>
        </w:rPr>
      </w:pPr>
    </w:p>
    <w:p w:rsidR="00F27791" w:rsidRPr="00C915DC" w:rsidRDefault="00F27791" w:rsidP="005C5931">
      <w:pPr>
        <w:pStyle w:val="32"/>
        <w:widowControl w:val="0"/>
        <w:spacing w:after="0"/>
        <w:ind w:left="0" w:firstLine="709"/>
        <w:contextualSpacing/>
        <w:jc w:val="both"/>
        <w:rPr>
          <w:sz w:val="26"/>
          <w:szCs w:val="26"/>
        </w:rPr>
      </w:pPr>
      <w:r w:rsidRPr="00C915DC">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377DF7" w:rsidRDefault="00377DF7"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A32422" w:rsidRDefault="00A32422"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F65770" w:rsidRDefault="00377DF7" w:rsidP="00360BCD">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r w:rsidR="00360BCD">
        <w:rPr>
          <w:rFonts w:ascii="Times New Roman" w:hAnsi="Times New Roman" w:cs="Times New Roman"/>
          <w:sz w:val="26"/>
          <w:szCs w:val="26"/>
        </w:rPr>
        <w:t xml:space="preserve">                             </w:t>
      </w:r>
    </w:p>
    <w:sectPr w:rsidR="00F65770" w:rsidSect="00A32422">
      <w:headerReference w:type="default" r:id="rId11"/>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13C" w:rsidRDefault="00C6713C" w:rsidP="008178D3">
      <w:pPr>
        <w:spacing w:after="0" w:line="240" w:lineRule="auto"/>
      </w:pPr>
      <w:r>
        <w:separator/>
      </w:r>
    </w:p>
  </w:endnote>
  <w:endnote w:type="continuationSeparator" w:id="0">
    <w:p w:rsidR="00C6713C" w:rsidRDefault="00C6713C"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13C" w:rsidRDefault="00C6713C" w:rsidP="008178D3">
      <w:pPr>
        <w:spacing w:after="0" w:line="240" w:lineRule="auto"/>
      </w:pPr>
      <w:r>
        <w:separator/>
      </w:r>
    </w:p>
  </w:footnote>
  <w:footnote w:type="continuationSeparator" w:id="0">
    <w:p w:rsidR="00C6713C" w:rsidRDefault="00C6713C"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971C7F" w:rsidRDefault="00971C7F" w:rsidP="008178D3">
        <w:pPr>
          <w:pStyle w:val="a5"/>
          <w:jc w:val="center"/>
        </w:pPr>
      </w:p>
      <w:p w:rsidR="00971C7F" w:rsidRDefault="00971C7F" w:rsidP="007C774F">
        <w:pPr>
          <w:pStyle w:val="a5"/>
          <w:rPr>
            <w:rFonts w:ascii="Times New Roman" w:hAnsi="Times New Roman" w:cs="Times New Roman"/>
          </w:rPr>
        </w:pPr>
      </w:p>
      <w:p w:rsidR="00971C7F" w:rsidRDefault="00971C7F"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DE3723">
          <w:rPr>
            <w:rFonts w:ascii="Times New Roman" w:hAnsi="Times New Roman" w:cs="Times New Roman"/>
            <w:noProof/>
          </w:rPr>
          <w:t>9</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47DE1"/>
    <w:multiLevelType w:val="multilevel"/>
    <w:tmpl w:val="4684B092"/>
    <w:lvl w:ilvl="0">
      <w:numFmt w:val="bullet"/>
      <w:lvlText w:val=""/>
      <w:lvlJc w:val="left"/>
      <w:pPr>
        <w:tabs>
          <w:tab w:val="num" w:pos="426"/>
        </w:tabs>
        <w:ind w:left="1146" w:hanging="360"/>
      </w:pPr>
      <w:rPr>
        <w:rFonts w:ascii="Symbol" w:hAnsi="Symbol" w:cs="Symbol" w:hint="default"/>
      </w:rPr>
    </w:lvl>
    <w:lvl w:ilvl="1">
      <w:start w:val="1"/>
      <w:numFmt w:val="bullet"/>
      <w:lvlText w:val="o"/>
      <w:lvlJc w:val="left"/>
      <w:pPr>
        <w:tabs>
          <w:tab w:val="num" w:pos="426"/>
        </w:tabs>
        <w:ind w:left="1866" w:hanging="360"/>
      </w:pPr>
      <w:rPr>
        <w:rFonts w:ascii="Courier New" w:hAnsi="Courier New" w:cs="Courier New" w:hint="default"/>
      </w:rPr>
    </w:lvl>
    <w:lvl w:ilvl="2">
      <w:start w:val="1"/>
      <w:numFmt w:val="bullet"/>
      <w:lvlText w:val=""/>
      <w:lvlJc w:val="left"/>
      <w:pPr>
        <w:tabs>
          <w:tab w:val="num" w:pos="426"/>
        </w:tabs>
        <w:ind w:left="2586" w:hanging="360"/>
      </w:pPr>
      <w:rPr>
        <w:rFonts w:ascii="Wingdings" w:hAnsi="Wingdings" w:cs="Wingdings" w:hint="default"/>
      </w:rPr>
    </w:lvl>
    <w:lvl w:ilvl="3">
      <w:start w:val="1"/>
      <w:numFmt w:val="bullet"/>
      <w:lvlText w:val=""/>
      <w:lvlJc w:val="left"/>
      <w:pPr>
        <w:tabs>
          <w:tab w:val="num" w:pos="426"/>
        </w:tabs>
        <w:ind w:left="3306" w:hanging="360"/>
      </w:pPr>
      <w:rPr>
        <w:rFonts w:ascii="Symbol" w:hAnsi="Symbol" w:cs="Symbol" w:hint="default"/>
      </w:rPr>
    </w:lvl>
    <w:lvl w:ilvl="4">
      <w:start w:val="1"/>
      <w:numFmt w:val="bullet"/>
      <w:lvlText w:val="o"/>
      <w:lvlJc w:val="left"/>
      <w:pPr>
        <w:tabs>
          <w:tab w:val="num" w:pos="426"/>
        </w:tabs>
        <w:ind w:left="4026" w:hanging="360"/>
      </w:pPr>
      <w:rPr>
        <w:rFonts w:ascii="Courier New" w:hAnsi="Courier New" w:cs="Courier New" w:hint="default"/>
      </w:rPr>
    </w:lvl>
    <w:lvl w:ilvl="5">
      <w:start w:val="1"/>
      <w:numFmt w:val="bullet"/>
      <w:lvlText w:val=""/>
      <w:lvlJc w:val="left"/>
      <w:pPr>
        <w:tabs>
          <w:tab w:val="num" w:pos="426"/>
        </w:tabs>
        <w:ind w:left="4746" w:hanging="360"/>
      </w:pPr>
      <w:rPr>
        <w:rFonts w:ascii="Wingdings" w:hAnsi="Wingdings" w:cs="Wingdings" w:hint="default"/>
      </w:rPr>
    </w:lvl>
    <w:lvl w:ilvl="6">
      <w:start w:val="1"/>
      <w:numFmt w:val="bullet"/>
      <w:lvlText w:val=""/>
      <w:lvlJc w:val="left"/>
      <w:pPr>
        <w:tabs>
          <w:tab w:val="num" w:pos="426"/>
        </w:tabs>
        <w:ind w:left="5466" w:hanging="360"/>
      </w:pPr>
      <w:rPr>
        <w:rFonts w:ascii="Symbol" w:hAnsi="Symbol" w:cs="Symbol" w:hint="default"/>
      </w:rPr>
    </w:lvl>
    <w:lvl w:ilvl="7">
      <w:start w:val="1"/>
      <w:numFmt w:val="bullet"/>
      <w:lvlText w:val="o"/>
      <w:lvlJc w:val="left"/>
      <w:pPr>
        <w:tabs>
          <w:tab w:val="num" w:pos="426"/>
        </w:tabs>
        <w:ind w:left="6186" w:hanging="360"/>
      </w:pPr>
      <w:rPr>
        <w:rFonts w:ascii="Courier New" w:hAnsi="Courier New" w:cs="Courier New" w:hint="default"/>
      </w:rPr>
    </w:lvl>
    <w:lvl w:ilvl="8">
      <w:start w:val="1"/>
      <w:numFmt w:val="bullet"/>
      <w:lvlText w:val=""/>
      <w:lvlJc w:val="left"/>
      <w:pPr>
        <w:tabs>
          <w:tab w:val="num" w:pos="426"/>
        </w:tabs>
        <w:ind w:left="6906" w:hanging="360"/>
      </w:pPr>
      <w:rPr>
        <w:rFonts w:ascii="Wingdings" w:hAnsi="Wingdings" w:cs="Wingdings" w:hint="default"/>
      </w:rPr>
    </w:lvl>
  </w:abstractNum>
  <w:abstractNum w:abstractNumId="1">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nsid w:val="21E176EC"/>
    <w:multiLevelType w:val="multilevel"/>
    <w:tmpl w:val="0BE4AA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0407"/>
    <w:rsid w:val="00000D2A"/>
    <w:rsid w:val="00002E91"/>
    <w:rsid w:val="00003343"/>
    <w:rsid w:val="00003EF3"/>
    <w:rsid w:val="000042E0"/>
    <w:rsid w:val="000065D4"/>
    <w:rsid w:val="0000662B"/>
    <w:rsid w:val="0000695C"/>
    <w:rsid w:val="00010646"/>
    <w:rsid w:val="00010CD4"/>
    <w:rsid w:val="00010DE5"/>
    <w:rsid w:val="00011270"/>
    <w:rsid w:val="00011807"/>
    <w:rsid w:val="0001188E"/>
    <w:rsid w:val="000122AF"/>
    <w:rsid w:val="00012409"/>
    <w:rsid w:val="00012809"/>
    <w:rsid w:val="000129A4"/>
    <w:rsid w:val="00013B9F"/>
    <w:rsid w:val="000140CD"/>
    <w:rsid w:val="00015741"/>
    <w:rsid w:val="000160A7"/>
    <w:rsid w:val="00016F0C"/>
    <w:rsid w:val="0002039C"/>
    <w:rsid w:val="00020E38"/>
    <w:rsid w:val="000213A0"/>
    <w:rsid w:val="00022475"/>
    <w:rsid w:val="00023679"/>
    <w:rsid w:val="0002453D"/>
    <w:rsid w:val="0002485A"/>
    <w:rsid w:val="000252C3"/>
    <w:rsid w:val="00025363"/>
    <w:rsid w:val="00026481"/>
    <w:rsid w:val="00027007"/>
    <w:rsid w:val="000274FF"/>
    <w:rsid w:val="0002768C"/>
    <w:rsid w:val="000301BE"/>
    <w:rsid w:val="00030DA3"/>
    <w:rsid w:val="0003137D"/>
    <w:rsid w:val="000325CB"/>
    <w:rsid w:val="00033744"/>
    <w:rsid w:val="00034071"/>
    <w:rsid w:val="00034787"/>
    <w:rsid w:val="000359EE"/>
    <w:rsid w:val="00035A3F"/>
    <w:rsid w:val="00035B98"/>
    <w:rsid w:val="0003732F"/>
    <w:rsid w:val="00037421"/>
    <w:rsid w:val="00037C13"/>
    <w:rsid w:val="00040C0D"/>
    <w:rsid w:val="00040C1D"/>
    <w:rsid w:val="000413A4"/>
    <w:rsid w:val="000419EA"/>
    <w:rsid w:val="00043020"/>
    <w:rsid w:val="0004326B"/>
    <w:rsid w:val="000434AA"/>
    <w:rsid w:val="000436DD"/>
    <w:rsid w:val="0004386F"/>
    <w:rsid w:val="00043E50"/>
    <w:rsid w:val="00044204"/>
    <w:rsid w:val="00044F2E"/>
    <w:rsid w:val="0004713A"/>
    <w:rsid w:val="00050CA8"/>
    <w:rsid w:val="00051591"/>
    <w:rsid w:val="0005165D"/>
    <w:rsid w:val="000528BF"/>
    <w:rsid w:val="00052A6E"/>
    <w:rsid w:val="00052B93"/>
    <w:rsid w:val="00053CE0"/>
    <w:rsid w:val="0005417C"/>
    <w:rsid w:val="00054B2D"/>
    <w:rsid w:val="00056652"/>
    <w:rsid w:val="00056AB9"/>
    <w:rsid w:val="00056BCA"/>
    <w:rsid w:val="00056E60"/>
    <w:rsid w:val="00056EED"/>
    <w:rsid w:val="00057F9B"/>
    <w:rsid w:val="00057FC5"/>
    <w:rsid w:val="00060296"/>
    <w:rsid w:val="00060321"/>
    <w:rsid w:val="00060725"/>
    <w:rsid w:val="00061A4B"/>
    <w:rsid w:val="00062670"/>
    <w:rsid w:val="00062B75"/>
    <w:rsid w:val="00062D07"/>
    <w:rsid w:val="00062ED1"/>
    <w:rsid w:val="0006303B"/>
    <w:rsid w:val="000644EC"/>
    <w:rsid w:val="000649CA"/>
    <w:rsid w:val="000658E7"/>
    <w:rsid w:val="00065C9B"/>
    <w:rsid w:val="00066020"/>
    <w:rsid w:val="0006678E"/>
    <w:rsid w:val="00066B5D"/>
    <w:rsid w:val="000670AF"/>
    <w:rsid w:val="00071F47"/>
    <w:rsid w:val="00072395"/>
    <w:rsid w:val="000723A8"/>
    <w:rsid w:val="000729F3"/>
    <w:rsid w:val="00073019"/>
    <w:rsid w:val="0007340C"/>
    <w:rsid w:val="000734C9"/>
    <w:rsid w:val="00073F62"/>
    <w:rsid w:val="00074DEC"/>
    <w:rsid w:val="00075A5D"/>
    <w:rsid w:val="00075CEC"/>
    <w:rsid w:val="00075E6C"/>
    <w:rsid w:val="00076182"/>
    <w:rsid w:val="000808BC"/>
    <w:rsid w:val="000816B9"/>
    <w:rsid w:val="00081ECC"/>
    <w:rsid w:val="0008208E"/>
    <w:rsid w:val="00082DE3"/>
    <w:rsid w:val="0008339E"/>
    <w:rsid w:val="000845AE"/>
    <w:rsid w:val="00084DF2"/>
    <w:rsid w:val="000859EE"/>
    <w:rsid w:val="00087459"/>
    <w:rsid w:val="00087CE4"/>
    <w:rsid w:val="00087F90"/>
    <w:rsid w:val="000901BD"/>
    <w:rsid w:val="0009027B"/>
    <w:rsid w:val="0009109E"/>
    <w:rsid w:val="00091A38"/>
    <w:rsid w:val="000920E8"/>
    <w:rsid w:val="000936A6"/>
    <w:rsid w:val="00094015"/>
    <w:rsid w:val="00094227"/>
    <w:rsid w:val="000951EE"/>
    <w:rsid w:val="00095A4C"/>
    <w:rsid w:val="00096934"/>
    <w:rsid w:val="00096E32"/>
    <w:rsid w:val="00096FFF"/>
    <w:rsid w:val="00097070"/>
    <w:rsid w:val="00097BF7"/>
    <w:rsid w:val="000A0022"/>
    <w:rsid w:val="000A008B"/>
    <w:rsid w:val="000A07E0"/>
    <w:rsid w:val="000A15D5"/>
    <w:rsid w:val="000A186A"/>
    <w:rsid w:val="000A1B64"/>
    <w:rsid w:val="000A1FED"/>
    <w:rsid w:val="000A5D62"/>
    <w:rsid w:val="000A70D4"/>
    <w:rsid w:val="000B05A4"/>
    <w:rsid w:val="000B0857"/>
    <w:rsid w:val="000B288B"/>
    <w:rsid w:val="000B2B19"/>
    <w:rsid w:val="000B3A61"/>
    <w:rsid w:val="000B4311"/>
    <w:rsid w:val="000B4520"/>
    <w:rsid w:val="000B5154"/>
    <w:rsid w:val="000B5203"/>
    <w:rsid w:val="000C0F6E"/>
    <w:rsid w:val="000C1090"/>
    <w:rsid w:val="000C1301"/>
    <w:rsid w:val="000C1539"/>
    <w:rsid w:val="000C18AB"/>
    <w:rsid w:val="000C1BF8"/>
    <w:rsid w:val="000C21E1"/>
    <w:rsid w:val="000C23D6"/>
    <w:rsid w:val="000C2411"/>
    <w:rsid w:val="000C2BC8"/>
    <w:rsid w:val="000C2BFD"/>
    <w:rsid w:val="000C2F50"/>
    <w:rsid w:val="000C3B87"/>
    <w:rsid w:val="000C4374"/>
    <w:rsid w:val="000C5128"/>
    <w:rsid w:val="000C5B93"/>
    <w:rsid w:val="000C5C7F"/>
    <w:rsid w:val="000C6066"/>
    <w:rsid w:val="000C67ED"/>
    <w:rsid w:val="000C6D45"/>
    <w:rsid w:val="000C78DE"/>
    <w:rsid w:val="000C78E3"/>
    <w:rsid w:val="000C7C59"/>
    <w:rsid w:val="000D0912"/>
    <w:rsid w:val="000D0DFC"/>
    <w:rsid w:val="000D1A8C"/>
    <w:rsid w:val="000D1AF3"/>
    <w:rsid w:val="000D1D95"/>
    <w:rsid w:val="000D206D"/>
    <w:rsid w:val="000D20C1"/>
    <w:rsid w:val="000D2213"/>
    <w:rsid w:val="000D27CE"/>
    <w:rsid w:val="000D319E"/>
    <w:rsid w:val="000D3BF9"/>
    <w:rsid w:val="000D400D"/>
    <w:rsid w:val="000D43D2"/>
    <w:rsid w:val="000D4999"/>
    <w:rsid w:val="000D4E66"/>
    <w:rsid w:val="000D5844"/>
    <w:rsid w:val="000D59E5"/>
    <w:rsid w:val="000D5B48"/>
    <w:rsid w:val="000D63C4"/>
    <w:rsid w:val="000D70C1"/>
    <w:rsid w:val="000D729A"/>
    <w:rsid w:val="000D75B6"/>
    <w:rsid w:val="000E0C31"/>
    <w:rsid w:val="000E1C96"/>
    <w:rsid w:val="000E2F13"/>
    <w:rsid w:val="000E2FA6"/>
    <w:rsid w:val="000E3406"/>
    <w:rsid w:val="000E45C9"/>
    <w:rsid w:val="000E5629"/>
    <w:rsid w:val="000E5DD6"/>
    <w:rsid w:val="000E6780"/>
    <w:rsid w:val="000F05E5"/>
    <w:rsid w:val="000F2601"/>
    <w:rsid w:val="000F3E18"/>
    <w:rsid w:val="000F41E3"/>
    <w:rsid w:val="000F4E02"/>
    <w:rsid w:val="000F5890"/>
    <w:rsid w:val="000F67FD"/>
    <w:rsid w:val="000F69BE"/>
    <w:rsid w:val="000F71A9"/>
    <w:rsid w:val="000F7929"/>
    <w:rsid w:val="0010122B"/>
    <w:rsid w:val="001013AA"/>
    <w:rsid w:val="0010165C"/>
    <w:rsid w:val="0010186A"/>
    <w:rsid w:val="00101B7C"/>
    <w:rsid w:val="001022E9"/>
    <w:rsid w:val="00102784"/>
    <w:rsid w:val="001027FA"/>
    <w:rsid w:val="0010342F"/>
    <w:rsid w:val="00105031"/>
    <w:rsid w:val="0010504E"/>
    <w:rsid w:val="00105480"/>
    <w:rsid w:val="001055B3"/>
    <w:rsid w:val="00110121"/>
    <w:rsid w:val="001111B2"/>
    <w:rsid w:val="00112699"/>
    <w:rsid w:val="0011278A"/>
    <w:rsid w:val="00112CC6"/>
    <w:rsid w:val="001140B0"/>
    <w:rsid w:val="00114C26"/>
    <w:rsid w:val="001178B8"/>
    <w:rsid w:val="00117EF1"/>
    <w:rsid w:val="00120B00"/>
    <w:rsid w:val="001213D9"/>
    <w:rsid w:val="00121A72"/>
    <w:rsid w:val="00121AE5"/>
    <w:rsid w:val="00122BB2"/>
    <w:rsid w:val="00122BF4"/>
    <w:rsid w:val="00122FA8"/>
    <w:rsid w:val="001233ED"/>
    <w:rsid w:val="00123999"/>
    <w:rsid w:val="00123CEC"/>
    <w:rsid w:val="00123D2E"/>
    <w:rsid w:val="00123EBB"/>
    <w:rsid w:val="00124010"/>
    <w:rsid w:val="00124133"/>
    <w:rsid w:val="00124533"/>
    <w:rsid w:val="00125B7B"/>
    <w:rsid w:val="00127223"/>
    <w:rsid w:val="001305B2"/>
    <w:rsid w:val="001308F6"/>
    <w:rsid w:val="00130995"/>
    <w:rsid w:val="00131E8E"/>
    <w:rsid w:val="00132A61"/>
    <w:rsid w:val="0013308C"/>
    <w:rsid w:val="001339EA"/>
    <w:rsid w:val="001357F3"/>
    <w:rsid w:val="00136E3C"/>
    <w:rsid w:val="001370CE"/>
    <w:rsid w:val="00137449"/>
    <w:rsid w:val="00140A3C"/>
    <w:rsid w:val="00141400"/>
    <w:rsid w:val="00141555"/>
    <w:rsid w:val="001420ED"/>
    <w:rsid w:val="001428FC"/>
    <w:rsid w:val="001429B7"/>
    <w:rsid w:val="0014317F"/>
    <w:rsid w:val="001433A8"/>
    <w:rsid w:val="00143639"/>
    <w:rsid w:val="0014390C"/>
    <w:rsid w:val="00144CB5"/>
    <w:rsid w:val="001471B7"/>
    <w:rsid w:val="00147FE6"/>
    <w:rsid w:val="001501EC"/>
    <w:rsid w:val="0015084A"/>
    <w:rsid w:val="00150E62"/>
    <w:rsid w:val="00151E31"/>
    <w:rsid w:val="00152562"/>
    <w:rsid w:val="001525FA"/>
    <w:rsid w:val="001538C9"/>
    <w:rsid w:val="00155E89"/>
    <w:rsid w:val="001561E9"/>
    <w:rsid w:val="00156B12"/>
    <w:rsid w:val="00157870"/>
    <w:rsid w:val="00160161"/>
    <w:rsid w:val="001606FD"/>
    <w:rsid w:val="00160C81"/>
    <w:rsid w:val="00160E16"/>
    <w:rsid w:val="00160E37"/>
    <w:rsid w:val="00160F97"/>
    <w:rsid w:val="00161860"/>
    <w:rsid w:val="001631D3"/>
    <w:rsid w:val="00163A09"/>
    <w:rsid w:val="00163E9D"/>
    <w:rsid w:val="00164402"/>
    <w:rsid w:val="00165E6E"/>
    <w:rsid w:val="00166056"/>
    <w:rsid w:val="00166997"/>
    <w:rsid w:val="0016782F"/>
    <w:rsid w:val="00170E19"/>
    <w:rsid w:val="00170FFC"/>
    <w:rsid w:val="0017118D"/>
    <w:rsid w:val="00171885"/>
    <w:rsid w:val="00171DE9"/>
    <w:rsid w:val="00171E3B"/>
    <w:rsid w:val="0017202D"/>
    <w:rsid w:val="0017247C"/>
    <w:rsid w:val="00172E31"/>
    <w:rsid w:val="00172FF5"/>
    <w:rsid w:val="0017351C"/>
    <w:rsid w:val="00174843"/>
    <w:rsid w:val="00174A33"/>
    <w:rsid w:val="001751CB"/>
    <w:rsid w:val="001757C6"/>
    <w:rsid w:val="001778F3"/>
    <w:rsid w:val="0017790D"/>
    <w:rsid w:val="00177A61"/>
    <w:rsid w:val="001804AA"/>
    <w:rsid w:val="001813B5"/>
    <w:rsid w:val="00181896"/>
    <w:rsid w:val="00181ADC"/>
    <w:rsid w:val="00181E8A"/>
    <w:rsid w:val="0018260B"/>
    <w:rsid w:val="001839A6"/>
    <w:rsid w:val="00184092"/>
    <w:rsid w:val="001841C0"/>
    <w:rsid w:val="00184BF1"/>
    <w:rsid w:val="00185A62"/>
    <w:rsid w:val="00186159"/>
    <w:rsid w:val="00186587"/>
    <w:rsid w:val="0018682D"/>
    <w:rsid w:val="00186D7E"/>
    <w:rsid w:val="00186DCD"/>
    <w:rsid w:val="00187034"/>
    <w:rsid w:val="0018786A"/>
    <w:rsid w:val="00191124"/>
    <w:rsid w:val="001911CC"/>
    <w:rsid w:val="001918FB"/>
    <w:rsid w:val="00191AE8"/>
    <w:rsid w:val="0019221E"/>
    <w:rsid w:val="001923BE"/>
    <w:rsid w:val="00192837"/>
    <w:rsid w:val="00192A40"/>
    <w:rsid w:val="001942A6"/>
    <w:rsid w:val="001945D4"/>
    <w:rsid w:val="00194ED0"/>
    <w:rsid w:val="00195074"/>
    <w:rsid w:val="0019740E"/>
    <w:rsid w:val="001976A5"/>
    <w:rsid w:val="001A011F"/>
    <w:rsid w:val="001A0E57"/>
    <w:rsid w:val="001A0F84"/>
    <w:rsid w:val="001A14A0"/>
    <w:rsid w:val="001A1685"/>
    <w:rsid w:val="001A1A36"/>
    <w:rsid w:val="001A1B09"/>
    <w:rsid w:val="001A28AF"/>
    <w:rsid w:val="001A3568"/>
    <w:rsid w:val="001A36AA"/>
    <w:rsid w:val="001A4F40"/>
    <w:rsid w:val="001A5470"/>
    <w:rsid w:val="001A5EDC"/>
    <w:rsid w:val="001A5FEE"/>
    <w:rsid w:val="001A6103"/>
    <w:rsid w:val="001A62EB"/>
    <w:rsid w:val="001A645A"/>
    <w:rsid w:val="001A68B0"/>
    <w:rsid w:val="001A68F8"/>
    <w:rsid w:val="001A71C9"/>
    <w:rsid w:val="001A7461"/>
    <w:rsid w:val="001A76C6"/>
    <w:rsid w:val="001A7F7D"/>
    <w:rsid w:val="001B016D"/>
    <w:rsid w:val="001B06CE"/>
    <w:rsid w:val="001B1F2E"/>
    <w:rsid w:val="001B2220"/>
    <w:rsid w:val="001B22B4"/>
    <w:rsid w:val="001B2660"/>
    <w:rsid w:val="001B2E50"/>
    <w:rsid w:val="001B3A23"/>
    <w:rsid w:val="001B460A"/>
    <w:rsid w:val="001B4847"/>
    <w:rsid w:val="001B6D85"/>
    <w:rsid w:val="001B6E65"/>
    <w:rsid w:val="001B71B0"/>
    <w:rsid w:val="001B7308"/>
    <w:rsid w:val="001B7CCD"/>
    <w:rsid w:val="001C04D4"/>
    <w:rsid w:val="001C062A"/>
    <w:rsid w:val="001C0A2E"/>
    <w:rsid w:val="001C0D6D"/>
    <w:rsid w:val="001C2784"/>
    <w:rsid w:val="001C28DE"/>
    <w:rsid w:val="001C37EF"/>
    <w:rsid w:val="001C547E"/>
    <w:rsid w:val="001C58C0"/>
    <w:rsid w:val="001C7853"/>
    <w:rsid w:val="001D0BA9"/>
    <w:rsid w:val="001D1003"/>
    <w:rsid w:val="001D15D5"/>
    <w:rsid w:val="001D1AA0"/>
    <w:rsid w:val="001D1B3E"/>
    <w:rsid w:val="001D1DB4"/>
    <w:rsid w:val="001D1F4C"/>
    <w:rsid w:val="001D26A0"/>
    <w:rsid w:val="001D2B43"/>
    <w:rsid w:val="001D2F57"/>
    <w:rsid w:val="001D4639"/>
    <w:rsid w:val="001D4E12"/>
    <w:rsid w:val="001D4FC2"/>
    <w:rsid w:val="001D5CB1"/>
    <w:rsid w:val="001D5DD4"/>
    <w:rsid w:val="001D605F"/>
    <w:rsid w:val="001D60B8"/>
    <w:rsid w:val="001D7865"/>
    <w:rsid w:val="001D7916"/>
    <w:rsid w:val="001D7A4E"/>
    <w:rsid w:val="001D7CFB"/>
    <w:rsid w:val="001D7D21"/>
    <w:rsid w:val="001D7FFB"/>
    <w:rsid w:val="001E0075"/>
    <w:rsid w:val="001E00D2"/>
    <w:rsid w:val="001E01A7"/>
    <w:rsid w:val="001E06D1"/>
    <w:rsid w:val="001E13D4"/>
    <w:rsid w:val="001E194B"/>
    <w:rsid w:val="001E19EA"/>
    <w:rsid w:val="001E1E19"/>
    <w:rsid w:val="001E236E"/>
    <w:rsid w:val="001E2646"/>
    <w:rsid w:val="001E2CB2"/>
    <w:rsid w:val="001E2DE3"/>
    <w:rsid w:val="001E3193"/>
    <w:rsid w:val="001E32BA"/>
    <w:rsid w:val="001E3392"/>
    <w:rsid w:val="001E37BB"/>
    <w:rsid w:val="001E451D"/>
    <w:rsid w:val="001E4A44"/>
    <w:rsid w:val="001E5D6D"/>
    <w:rsid w:val="001E73B1"/>
    <w:rsid w:val="001E7E99"/>
    <w:rsid w:val="001E7F0C"/>
    <w:rsid w:val="001F0782"/>
    <w:rsid w:val="001F078E"/>
    <w:rsid w:val="001F0DF1"/>
    <w:rsid w:val="001F1065"/>
    <w:rsid w:val="001F1E4B"/>
    <w:rsid w:val="001F4C6D"/>
    <w:rsid w:val="001F4C9D"/>
    <w:rsid w:val="001F4FEC"/>
    <w:rsid w:val="001F5174"/>
    <w:rsid w:val="001F5323"/>
    <w:rsid w:val="001F5E1A"/>
    <w:rsid w:val="001F5E86"/>
    <w:rsid w:val="001F74E3"/>
    <w:rsid w:val="00200451"/>
    <w:rsid w:val="002012BE"/>
    <w:rsid w:val="00201482"/>
    <w:rsid w:val="00201A9C"/>
    <w:rsid w:val="00201CC4"/>
    <w:rsid w:val="002024E6"/>
    <w:rsid w:val="00203C8D"/>
    <w:rsid w:val="002047E8"/>
    <w:rsid w:val="00204964"/>
    <w:rsid w:val="002049D5"/>
    <w:rsid w:val="00204F3A"/>
    <w:rsid w:val="00205467"/>
    <w:rsid w:val="002059A8"/>
    <w:rsid w:val="002061E3"/>
    <w:rsid w:val="002063D0"/>
    <w:rsid w:val="00206C39"/>
    <w:rsid w:val="00207F1A"/>
    <w:rsid w:val="00210535"/>
    <w:rsid w:val="0021083E"/>
    <w:rsid w:val="00211343"/>
    <w:rsid w:val="0021157A"/>
    <w:rsid w:val="00212ED0"/>
    <w:rsid w:val="002134B2"/>
    <w:rsid w:val="00213DF7"/>
    <w:rsid w:val="00213E47"/>
    <w:rsid w:val="00213E6C"/>
    <w:rsid w:val="002140CD"/>
    <w:rsid w:val="00214108"/>
    <w:rsid w:val="0021460B"/>
    <w:rsid w:val="00216251"/>
    <w:rsid w:val="00216919"/>
    <w:rsid w:val="00216AEF"/>
    <w:rsid w:val="00216CAB"/>
    <w:rsid w:val="00217671"/>
    <w:rsid w:val="00217730"/>
    <w:rsid w:val="002202FD"/>
    <w:rsid w:val="002203DB"/>
    <w:rsid w:val="00220966"/>
    <w:rsid w:val="002209E7"/>
    <w:rsid w:val="00220CA3"/>
    <w:rsid w:val="00220D84"/>
    <w:rsid w:val="00221293"/>
    <w:rsid w:val="00221C07"/>
    <w:rsid w:val="00221FF8"/>
    <w:rsid w:val="002225D4"/>
    <w:rsid w:val="00223104"/>
    <w:rsid w:val="00224E86"/>
    <w:rsid w:val="00224FEC"/>
    <w:rsid w:val="00226014"/>
    <w:rsid w:val="00226320"/>
    <w:rsid w:val="00226445"/>
    <w:rsid w:val="00231488"/>
    <w:rsid w:val="002314A6"/>
    <w:rsid w:val="002317AA"/>
    <w:rsid w:val="00231A4D"/>
    <w:rsid w:val="00231FAE"/>
    <w:rsid w:val="00232FA4"/>
    <w:rsid w:val="002338EB"/>
    <w:rsid w:val="002352D2"/>
    <w:rsid w:val="00235421"/>
    <w:rsid w:val="00236D92"/>
    <w:rsid w:val="002372A7"/>
    <w:rsid w:val="002373E7"/>
    <w:rsid w:val="00237D11"/>
    <w:rsid w:val="00240668"/>
    <w:rsid w:val="00240709"/>
    <w:rsid w:val="002409C4"/>
    <w:rsid w:val="00240D28"/>
    <w:rsid w:val="00240E11"/>
    <w:rsid w:val="00240E1A"/>
    <w:rsid w:val="00241B35"/>
    <w:rsid w:val="00242091"/>
    <w:rsid w:val="0024313C"/>
    <w:rsid w:val="00243F8C"/>
    <w:rsid w:val="00243FE6"/>
    <w:rsid w:val="00245B44"/>
    <w:rsid w:val="0024620D"/>
    <w:rsid w:val="002462BD"/>
    <w:rsid w:val="0024650E"/>
    <w:rsid w:val="00246572"/>
    <w:rsid w:val="0024658F"/>
    <w:rsid w:val="00246E5B"/>
    <w:rsid w:val="0024744A"/>
    <w:rsid w:val="0024750B"/>
    <w:rsid w:val="00247E62"/>
    <w:rsid w:val="00247F9E"/>
    <w:rsid w:val="002500C2"/>
    <w:rsid w:val="00250BE3"/>
    <w:rsid w:val="00251D2E"/>
    <w:rsid w:val="002526F3"/>
    <w:rsid w:val="00253E23"/>
    <w:rsid w:val="00253E79"/>
    <w:rsid w:val="00253EC9"/>
    <w:rsid w:val="00254089"/>
    <w:rsid w:val="0025547A"/>
    <w:rsid w:val="00255C03"/>
    <w:rsid w:val="002567D1"/>
    <w:rsid w:val="0025691F"/>
    <w:rsid w:val="00256B0D"/>
    <w:rsid w:val="00256FAD"/>
    <w:rsid w:val="0025740A"/>
    <w:rsid w:val="0025753F"/>
    <w:rsid w:val="002576C1"/>
    <w:rsid w:val="0026056A"/>
    <w:rsid w:val="00260860"/>
    <w:rsid w:val="00261085"/>
    <w:rsid w:val="00261818"/>
    <w:rsid w:val="00261C16"/>
    <w:rsid w:val="00261F0B"/>
    <w:rsid w:val="002636BD"/>
    <w:rsid w:val="002638D2"/>
    <w:rsid w:val="00263A6A"/>
    <w:rsid w:val="00263BCB"/>
    <w:rsid w:val="00263BDD"/>
    <w:rsid w:val="00263E8E"/>
    <w:rsid w:val="00264006"/>
    <w:rsid w:val="00264025"/>
    <w:rsid w:val="002650C5"/>
    <w:rsid w:val="00265155"/>
    <w:rsid w:val="00266F33"/>
    <w:rsid w:val="002675B2"/>
    <w:rsid w:val="002675D4"/>
    <w:rsid w:val="00267A94"/>
    <w:rsid w:val="00270855"/>
    <w:rsid w:val="00270BC0"/>
    <w:rsid w:val="002715BD"/>
    <w:rsid w:val="00271CD2"/>
    <w:rsid w:val="002727B4"/>
    <w:rsid w:val="00272F84"/>
    <w:rsid w:val="002740CA"/>
    <w:rsid w:val="0027460B"/>
    <w:rsid w:val="0027482B"/>
    <w:rsid w:val="00274C23"/>
    <w:rsid w:val="0027505E"/>
    <w:rsid w:val="00276826"/>
    <w:rsid w:val="00276D4D"/>
    <w:rsid w:val="00277C8D"/>
    <w:rsid w:val="00280581"/>
    <w:rsid w:val="00281AA5"/>
    <w:rsid w:val="00282307"/>
    <w:rsid w:val="00282438"/>
    <w:rsid w:val="00282446"/>
    <w:rsid w:val="002835C4"/>
    <w:rsid w:val="0028443C"/>
    <w:rsid w:val="00284596"/>
    <w:rsid w:val="002854FD"/>
    <w:rsid w:val="00285869"/>
    <w:rsid w:val="00285EB2"/>
    <w:rsid w:val="0028610A"/>
    <w:rsid w:val="002864D8"/>
    <w:rsid w:val="00287DF1"/>
    <w:rsid w:val="002917A5"/>
    <w:rsid w:val="0029187A"/>
    <w:rsid w:val="00291A68"/>
    <w:rsid w:val="00292943"/>
    <w:rsid w:val="002937ED"/>
    <w:rsid w:val="00294B22"/>
    <w:rsid w:val="00294B25"/>
    <w:rsid w:val="002966EE"/>
    <w:rsid w:val="0029672B"/>
    <w:rsid w:val="002973C6"/>
    <w:rsid w:val="002977B4"/>
    <w:rsid w:val="00297ECD"/>
    <w:rsid w:val="002A10EB"/>
    <w:rsid w:val="002A12BA"/>
    <w:rsid w:val="002A2C43"/>
    <w:rsid w:val="002A2F3A"/>
    <w:rsid w:val="002A3157"/>
    <w:rsid w:val="002A3579"/>
    <w:rsid w:val="002A3B5B"/>
    <w:rsid w:val="002A3FA5"/>
    <w:rsid w:val="002A5727"/>
    <w:rsid w:val="002A5CFA"/>
    <w:rsid w:val="002A68D3"/>
    <w:rsid w:val="002A6925"/>
    <w:rsid w:val="002A70BE"/>
    <w:rsid w:val="002A7329"/>
    <w:rsid w:val="002B0415"/>
    <w:rsid w:val="002B0627"/>
    <w:rsid w:val="002B0642"/>
    <w:rsid w:val="002B0F40"/>
    <w:rsid w:val="002B2A0D"/>
    <w:rsid w:val="002B2BAD"/>
    <w:rsid w:val="002B2D75"/>
    <w:rsid w:val="002B2E45"/>
    <w:rsid w:val="002B4147"/>
    <w:rsid w:val="002B4303"/>
    <w:rsid w:val="002B43ED"/>
    <w:rsid w:val="002B4596"/>
    <w:rsid w:val="002B5CD8"/>
    <w:rsid w:val="002B5E65"/>
    <w:rsid w:val="002B658C"/>
    <w:rsid w:val="002B71A4"/>
    <w:rsid w:val="002B71DA"/>
    <w:rsid w:val="002B762E"/>
    <w:rsid w:val="002B7AD7"/>
    <w:rsid w:val="002C05B1"/>
    <w:rsid w:val="002C1342"/>
    <w:rsid w:val="002C1B7A"/>
    <w:rsid w:val="002C3FFC"/>
    <w:rsid w:val="002C477F"/>
    <w:rsid w:val="002C4D09"/>
    <w:rsid w:val="002C508A"/>
    <w:rsid w:val="002C50B9"/>
    <w:rsid w:val="002C5F85"/>
    <w:rsid w:val="002C6415"/>
    <w:rsid w:val="002C6E0A"/>
    <w:rsid w:val="002C73FD"/>
    <w:rsid w:val="002C745C"/>
    <w:rsid w:val="002C79A3"/>
    <w:rsid w:val="002C7A45"/>
    <w:rsid w:val="002D0D50"/>
    <w:rsid w:val="002D1582"/>
    <w:rsid w:val="002D171B"/>
    <w:rsid w:val="002D1E6A"/>
    <w:rsid w:val="002D2940"/>
    <w:rsid w:val="002D5163"/>
    <w:rsid w:val="002D53A0"/>
    <w:rsid w:val="002D57B1"/>
    <w:rsid w:val="002D5D4A"/>
    <w:rsid w:val="002D60F2"/>
    <w:rsid w:val="002D64E5"/>
    <w:rsid w:val="002D655D"/>
    <w:rsid w:val="002D660E"/>
    <w:rsid w:val="002D7BD6"/>
    <w:rsid w:val="002E1454"/>
    <w:rsid w:val="002E19CC"/>
    <w:rsid w:val="002E1A8D"/>
    <w:rsid w:val="002E211A"/>
    <w:rsid w:val="002E240C"/>
    <w:rsid w:val="002E3247"/>
    <w:rsid w:val="002E49D3"/>
    <w:rsid w:val="002E4D08"/>
    <w:rsid w:val="002E62CA"/>
    <w:rsid w:val="002E6513"/>
    <w:rsid w:val="002E6F53"/>
    <w:rsid w:val="002F03D4"/>
    <w:rsid w:val="002F0C34"/>
    <w:rsid w:val="002F1294"/>
    <w:rsid w:val="002F146E"/>
    <w:rsid w:val="002F205E"/>
    <w:rsid w:val="002F2BD3"/>
    <w:rsid w:val="002F3181"/>
    <w:rsid w:val="002F31C7"/>
    <w:rsid w:val="002F349D"/>
    <w:rsid w:val="002F3595"/>
    <w:rsid w:val="002F3663"/>
    <w:rsid w:val="002F3782"/>
    <w:rsid w:val="002F3FF6"/>
    <w:rsid w:val="002F418F"/>
    <w:rsid w:val="002F4B3D"/>
    <w:rsid w:val="002F72D1"/>
    <w:rsid w:val="002F7796"/>
    <w:rsid w:val="002F7911"/>
    <w:rsid w:val="003000B6"/>
    <w:rsid w:val="00300210"/>
    <w:rsid w:val="00300425"/>
    <w:rsid w:val="00300784"/>
    <w:rsid w:val="0030132B"/>
    <w:rsid w:val="0030162F"/>
    <w:rsid w:val="00301D47"/>
    <w:rsid w:val="00301D56"/>
    <w:rsid w:val="00301E6D"/>
    <w:rsid w:val="00302567"/>
    <w:rsid w:val="0030283A"/>
    <w:rsid w:val="003036A1"/>
    <w:rsid w:val="00304EFB"/>
    <w:rsid w:val="00305635"/>
    <w:rsid w:val="00305711"/>
    <w:rsid w:val="003065AA"/>
    <w:rsid w:val="00306F4B"/>
    <w:rsid w:val="0030744A"/>
    <w:rsid w:val="00307514"/>
    <w:rsid w:val="0031075F"/>
    <w:rsid w:val="00312358"/>
    <w:rsid w:val="00312442"/>
    <w:rsid w:val="00313E1B"/>
    <w:rsid w:val="00314C1F"/>
    <w:rsid w:val="00314E07"/>
    <w:rsid w:val="00314E38"/>
    <w:rsid w:val="00314F40"/>
    <w:rsid w:val="00315ECB"/>
    <w:rsid w:val="00316CE5"/>
    <w:rsid w:val="003174C3"/>
    <w:rsid w:val="00317B56"/>
    <w:rsid w:val="00317C24"/>
    <w:rsid w:val="003204E7"/>
    <w:rsid w:val="0032097F"/>
    <w:rsid w:val="00325860"/>
    <w:rsid w:val="00325BC1"/>
    <w:rsid w:val="00325F7A"/>
    <w:rsid w:val="00326899"/>
    <w:rsid w:val="00327B06"/>
    <w:rsid w:val="00331D94"/>
    <w:rsid w:val="00331F0F"/>
    <w:rsid w:val="003320C6"/>
    <w:rsid w:val="00332194"/>
    <w:rsid w:val="003321CD"/>
    <w:rsid w:val="00332924"/>
    <w:rsid w:val="00334365"/>
    <w:rsid w:val="0033511D"/>
    <w:rsid w:val="00335474"/>
    <w:rsid w:val="003360BE"/>
    <w:rsid w:val="00336527"/>
    <w:rsid w:val="0033684E"/>
    <w:rsid w:val="00340155"/>
    <w:rsid w:val="0034095C"/>
    <w:rsid w:val="003409F5"/>
    <w:rsid w:val="00340B3C"/>
    <w:rsid w:val="0034205D"/>
    <w:rsid w:val="00342594"/>
    <w:rsid w:val="003427DF"/>
    <w:rsid w:val="003434FF"/>
    <w:rsid w:val="0034390C"/>
    <w:rsid w:val="00344BC4"/>
    <w:rsid w:val="003452A7"/>
    <w:rsid w:val="00345335"/>
    <w:rsid w:val="0034540C"/>
    <w:rsid w:val="00345CD9"/>
    <w:rsid w:val="003466D9"/>
    <w:rsid w:val="00346BE3"/>
    <w:rsid w:val="0034783C"/>
    <w:rsid w:val="00347A6D"/>
    <w:rsid w:val="003504E5"/>
    <w:rsid w:val="00350A1C"/>
    <w:rsid w:val="00350E35"/>
    <w:rsid w:val="00351695"/>
    <w:rsid w:val="00351A26"/>
    <w:rsid w:val="00352763"/>
    <w:rsid w:val="00353785"/>
    <w:rsid w:val="003537DA"/>
    <w:rsid w:val="0035425C"/>
    <w:rsid w:val="00355850"/>
    <w:rsid w:val="00355D59"/>
    <w:rsid w:val="0035678B"/>
    <w:rsid w:val="003567FA"/>
    <w:rsid w:val="0035681B"/>
    <w:rsid w:val="003571EC"/>
    <w:rsid w:val="00357D97"/>
    <w:rsid w:val="0036070B"/>
    <w:rsid w:val="003607A0"/>
    <w:rsid w:val="00360A68"/>
    <w:rsid w:val="00360BCD"/>
    <w:rsid w:val="00360CC5"/>
    <w:rsid w:val="003612CC"/>
    <w:rsid w:val="00361702"/>
    <w:rsid w:val="00361C38"/>
    <w:rsid w:val="003620A7"/>
    <w:rsid w:val="003625E9"/>
    <w:rsid w:val="00362A31"/>
    <w:rsid w:val="00362B25"/>
    <w:rsid w:val="0036340E"/>
    <w:rsid w:val="0036413F"/>
    <w:rsid w:val="00364AF5"/>
    <w:rsid w:val="00364BDC"/>
    <w:rsid w:val="00364D1F"/>
    <w:rsid w:val="0036512F"/>
    <w:rsid w:val="0036547B"/>
    <w:rsid w:val="0036616E"/>
    <w:rsid w:val="00366A49"/>
    <w:rsid w:val="00367754"/>
    <w:rsid w:val="003678FE"/>
    <w:rsid w:val="003714C2"/>
    <w:rsid w:val="0037160E"/>
    <w:rsid w:val="00371702"/>
    <w:rsid w:val="003719E0"/>
    <w:rsid w:val="00372DD7"/>
    <w:rsid w:val="00374BB5"/>
    <w:rsid w:val="00374E77"/>
    <w:rsid w:val="003750DC"/>
    <w:rsid w:val="00375238"/>
    <w:rsid w:val="00376507"/>
    <w:rsid w:val="003766F3"/>
    <w:rsid w:val="0037734A"/>
    <w:rsid w:val="00377DF7"/>
    <w:rsid w:val="003806B3"/>
    <w:rsid w:val="0038159A"/>
    <w:rsid w:val="003818B5"/>
    <w:rsid w:val="0038191C"/>
    <w:rsid w:val="00381EB9"/>
    <w:rsid w:val="003828FB"/>
    <w:rsid w:val="00382EF6"/>
    <w:rsid w:val="00383127"/>
    <w:rsid w:val="0038363E"/>
    <w:rsid w:val="00383BA8"/>
    <w:rsid w:val="0038553F"/>
    <w:rsid w:val="003866A6"/>
    <w:rsid w:val="00386719"/>
    <w:rsid w:val="0039002F"/>
    <w:rsid w:val="00390F3D"/>
    <w:rsid w:val="003911F3"/>
    <w:rsid w:val="00391F7F"/>
    <w:rsid w:val="003924ED"/>
    <w:rsid w:val="0039307D"/>
    <w:rsid w:val="003936CF"/>
    <w:rsid w:val="0039430B"/>
    <w:rsid w:val="00394586"/>
    <w:rsid w:val="00394923"/>
    <w:rsid w:val="00394A44"/>
    <w:rsid w:val="0039536B"/>
    <w:rsid w:val="00396756"/>
    <w:rsid w:val="00396CE5"/>
    <w:rsid w:val="00397013"/>
    <w:rsid w:val="0039789E"/>
    <w:rsid w:val="00397E17"/>
    <w:rsid w:val="00397F32"/>
    <w:rsid w:val="003A015F"/>
    <w:rsid w:val="003A1130"/>
    <w:rsid w:val="003A38C0"/>
    <w:rsid w:val="003A3BCD"/>
    <w:rsid w:val="003A4161"/>
    <w:rsid w:val="003A42F4"/>
    <w:rsid w:val="003A44BE"/>
    <w:rsid w:val="003A48B6"/>
    <w:rsid w:val="003A5331"/>
    <w:rsid w:val="003A54B0"/>
    <w:rsid w:val="003A60F4"/>
    <w:rsid w:val="003A691C"/>
    <w:rsid w:val="003A6C7F"/>
    <w:rsid w:val="003A7E5D"/>
    <w:rsid w:val="003B0642"/>
    <w:rsid w:val="003B066D"/>
    <w:rsid w:val="003B09BE"/>
    <w:rsid w:val="003B11D8"/>
    <w:rsid w:val="003B2982"/>
    <w:rsid w:val="003B2E63"/>
    <w:rsid w:val="003B2E9F"/>
    <w:rsid w:val="003B308F"/>
    <w:rsid w:val="003B3A84"/>
    <w:rsid w:val="003B3DFF"/>
    <w:rsid w:val="003B4002"/>
    <w:rsid w:val="003B514F"/>
    <w:rsid w:val="003B691B"/>
    <w:rsid w:val="003C0222"/>
    <w:rsid w:val="003C0BD0"/>
    <w:rsid w:val="003C24EE"/>
    <w:rsid w:val="003C4560"/>
    <w:rsid w:val="003C4615"/>
    <w:rsid w:val="003C4AEB"/>
    <w:rsid w:val="003C4D31"/>
    <w:rsid w:val="003C550F"/>
    <w:rsid w:val="003C5C67"/>
    <w:rsid w:val="003C6266"/>
    <w:rsid w:val="003C7A9D"/>
    <w:rsid w:val="003D13EF"/>
    <w:rsid w:val="003D1755"/>
    <w:rsid w:val="003D21AB"/>
    <w:rsid w:val="003D26F2"/>
    <w:rsid w:val="003D3539"/>
    <w:rsid w:val="003D3A65"/>
    <w:rsid w:val="003D4397"/>
    <w:rsid w:val="003D4CD0"/>
    <w:rsid w:val="003D58E9"/>
    <w:rsid w:val="003D6388"/>
    <w:rsid w:val="003D65ED"/>
    <w:rsid w:val="003D699F"/>
    <w:rsid w:val="003D7058"/>
    <w:rsid w:val="003D713E"/>
    <w:rsid w:val="003D7EC5"/>
    <w:rsid w:val="003E1958"/>
    <w:rsid w:val="003E276B"/>
    <w:rsid w:val="003E3ACB"/>
    <w:rsid w:val="003E4428"/>
    <w:rsid w:val="003E46C3"/>
    <w:rsid w:val="003E49F6"/>
    <w:rsid w:val="003E4A94"/>
    <w:rsid w:val="003E52A5"/>
    <w:rsid w:val="003E5F85"/>
    <w:rsid w:val="003E6918"/>
    <w:rsid w:val="003E6F7F"/>
    <w:rsid w:val="003E7194"/>
    <w:rsid w:val="003E7B89"/>
    <w:rsid w:val="003E7B9B"/>
    <w:rsid w:val="003E7C9B"/>
    <w:rsid w:val="003F008D"/>
    <w:rsid w:val="003F058C"/>
    <w:rsid w:val="003F0A84"/>
    <w:rsid w:val="003F0A8A"/>
    <w:rsid w:val="003F0C9D"/>
    <w:rsid w:val="003F0F14"/>
    <w:rsid w:val="003F1119"/>
    <w:rsid w:val="003F11BA"/>
    <w:rsid w:val="003F1539"/>
    <w:rsid w:val="003F167D"/>
    <w:rsid w:val="003F3B3E"/>
    <w:rsid w:val="003F3BAA"/>
    <w:rsid w:val="003F42C1"/>
    <w:rsid w:val="003F585A"/>
    <w:rsid w:val="003F5BD7"/>
    <w:rsid w:val="003F7372"/>
    <w:rsid w:val="003F7780"/>
    <w:rsid w:val="004002F0"/>
    <w:rsid w:val="00400695"/>
    <w:rsid w:val="00401525"/>
    <w:rsid w:val="00401802"/>
    <w:rsid w:val="00402542"/>
    <w:rsid w:val="00403611"/>
    <w:rsid w:val="00403CA2"/>
    <w:rsid w:val="004041FE"/>
    <w:rsid w:val="00404D03"/>
    <w:rsid w:val="00405BF6"/>
    <w:rsid w:val="00405DAD"/>
    <w:rsid w:val="00405F15"/>
    <w:rsid w:val="0040652A"/>
    <w:rsid w:val="0040680E"/>
    <w:rsid w:val="00406E90"/>
    <w:rsid w:val="00407393"/>
    <w:rsid w:val="0040767D"/>
    <w:rsid w:val="004101E7"/>
    <w:rsid w:val="00410E18"/>
    <w:rsid w:val="0041197C"/>
    <w:rsid w:val="00411DA1"/>
    <w:rsid w:val="004121CC"/>
    <w:rsid w:val="0041473A"/>
    <w:rsid w:val="00415259"/>
    <w:rsid w:val="00416A33"/>
    <w:rsid w:val="00417444"/>
    <w:rsid w:val="00417772"/>
    <w:rsid w:val="004177DA"/>
    <w:rsid w:val="004204FA"/>
    <w:rsid w:val="00420527"/>
    <w:rsid w:val="0042095F"/>
    <w:rsid w:val="00420C83"/>
    <w:rsid w:val="00420D25"/>
    <w:rsid w:val="004214B2"/>
    <w:rsid w:val="00422E73"/>
    <w:rsid w:val="00423B3C"/>
    <w:rsid w:val="004242B5"/>
    <w:rsid w:val="00424D1B"/>
    <w:rsid w:val="0042503F"/>
    <w:rsid w:val="004251AC"/>
    <w:rsid w:val="00425EBE"/>
    <w:rsid w:val="0042630D"/>
    <w:rsid w:val="00426505"/>
    <w:rsid w:val="00426A00"/>
    <w:rsid w:val="00426EA0"/>
    <w:rsid w:val="004307B9"/>
    <w:rsid w:val="004308DD"/>
    <w:rsid w:val="00431B1B"/>
    <w:rsid w:val="00432B4B"/>
    <w:rsid w:val="00433137"/>
    <w:rsid w:val="00433E1A"/>
    <w:rsid w:val="00433F4E"/>
    <w:rsid w:val="00434077"/>
    <w:rsid w:val="00434C58"/>
    <w:rsid w:val="00434CB3"/>
    <w:rsid w:val="00435822"/>
    <w:rsid w:val="00436F05"/>
    <w:rsid w:val="00440599"/>
    <w:rsid w:val="004406D1"/>
    <w:rsid w:val="0044091D"/>
    <w:rsid w:val="0044116E"/>
    <w:rsid w:val="004415E0"/>
    <w:rsid w:val="0044282B"/>
    <w:rsid w:val="00442B45"/>
    <w:rsid w:val="0044419C"/>
    <w:rsid w:val="00444DCC"/>
    <w:rsid w:val="00445048"/>
    <w:rsid w:val="00445B64"/>
    <w:rsid w:val="00446040"/>
    <w:rsid w:val="004463BD"/>
    <w:rsid w:val="004465AF"/>
    <w:rsid w:val="00446821"/>
    <w:rsid w:val="004476F0"/>
    <w:rsid w:val="00447C17"/>
    <w:rsid w:val="00450203"/>
    <w:rsid w:val="00450506"/>
    <w:rsid w:val="004507EE"/>
    <w:rsid w:val="00451F5F"/>
    <w:rsid w:val="00452044"/>
    <w:rsid w:val="00452693"/>
    <w:rsid w:val="004530C7"/>
    <w:rsid w:val="0045374F"/>
    <w:rsid w:val="00453813"/>
    <w:rsid w:val="004544CD"/>
    <w:rsid w:val="00456839"/>
    <w:rsid w:val="0045700F"/>
    <w:rsid w:val="00457E8E"/>
    <w:rsid w:val="00460C67"/>
    <w:rsid w:val="00460DF1"/>
    <w:rsid w:val="0046112C"/>
    <w:rsid w:val="00461AB4"/>
    <w:rsid w:val="00461DEF"/>
    <w:rsid w:val="004648CB"/>
    <w:rsid w:val="00464E59"/>
    <w:rsid w:val="00465278"/>
    <w:rsid w:val="00466605"/>
    <w:rsid w:val="004672A7"/>
    <w:rsid w:val="0046751B"/>
    <w:rsid w:val="00470505"/>
    <w:rsid w:val="00471555"/>
    <w:rsid w:val="00471765"/>
    <w:rsid w:val="00471C88"/>
    <w:rsid w:val="00471DFD"/>
    <w:rsid w:val="00472817"/>
    <w:rsid w:val="00472CFD"/>
    <w:rsid w:val="00473005"/>
    <w:rsid w:val="0047475D"/>
    <w:rsid w:val="00474B30"/>
    <w:rsid w:val="00475BE4"/>
    <w:rsid w:val="004766D1"/>
    <w:rsid w:val="00477AF7"/>
    <w:rsid w:val="00480401"/>
    <w:rsid w:val="00480B77"/>
    <w:rsid w:val="0048248F"/>
    <w:rsid w:val="0048252F"/>
    <w:rsid w:val="004825E5"/>
    <w:rsid w:val="00483B53"/>
    <w:rsid w:val="00484B86"/>
    <w:rsid w:val="00484F2F"/>
    <w:rsid w:val="00486C9C"/>
    <w:rsid w:val="0048791E"/>
    <w:rsid w:val="0049000D"/>
    <w:rsid w:val="00490E59"/>
    <w:rsid w:val="004910EC"/>
    <w:rsid w:val="0049119A"/>
    <w:rsid w:val="00492CF0"/>
    <w:rsid w:val="00495851"/>
    <w:rsid w:val="00496376"/>
    <w:rsid w:val="004964CD"/>
    <w:rsid w:val="00496DEC"/>
    <w:rsid w:val="00497C77"/>
    <w:rsid w:val="004A0336"/>
    <w:rsid w:val="004A1330"/>
    <w:rsid w:val="004A14AF"/>
    <w:rsid w:val="004A1726"/>
    <w:rsid w:val="004A28DD"/>
    <w:rsid w:val="004A296F"/>
    <w:rsid w:val="004A3D0D"/>
    <w:rsid w:val="004A4B50"/>
    <w:rsid w:val="004A4BD9"/>
    <w:rsid w:val="004A560B"/>
    <w:rsid w:val="004A5C2F"/>
    <w:rsid w:val="004A5E6D"/>
    <w:rsid w:val="004A78E9"/>
    <w:rsid w:val="004A7CDC"/>
    <w:rsid w:val="004B0480"/>
    <w:rsid w:val="004B1134"/>
    <w:rsid w:val="004B138D"/>
    <w:rsid w:val="004B2912"/>
    <w:rsid w:val="004B2E24"/>
    <w:rsid w:val="004B5AE0"/>
    <w:rsid w:val="004B5C5F"/>
    <w:rsid w:val="004B69AC"/>
    <w:rsid w:val="004B7C31"/>
    <w:rsid w:val="004C0B35"/>
    <w:rsid w:val="004C12A2"/>
    <w:rsid w:val="004C27A9"/>
    <w:rsid w:val="004C283A"/>
    <w:rsid w:val="004C28BC"/>
    <w:rsid w:val="004C547B"/>
    <w:rsid w:val="004C5B0F"/>
    <w:rsid w:val="004C5F2A"/>
    <w:rsid w:val="004C6690"/>
    <w:rsid w:val="004C6CEC"/>
    <w:rsid w:val="004C7652"/>
    <w:rsid w:val="004C7870"/>
    <w:rsid w:val="004D1D05"/>
    <w:rsid w:val="004D1E43"/>
    <w:rsid w:val="004D2018"/>
    <w:rsid w:val="004D339A"/>
    <w:rsid w:val="004D3C66"/>
    <w:rsid w:val="004D4A73"/>
    <w:rsid w:val="004D4AA8"/>
    <w:rsid w:val="004D544D"/>
    <w:rsid w:val="004D5696"/>
    <w:rsid w:val="004D56FC"/>
    <w:rsid w:val="004D5B5D"/>
    <w:rsid w:val="004D5CCE"/>
    <w:rsid w:val="004D5E90"/>
    <w:rsid w:val="004D5F28"/>
    <w:rsid w:val="004D6143"/>
    <w:rsid w:val="004D6D8D"/>
    <w:rsid w:val="004D7274"/>
    <w:rsid w:val="004D7BF5"/>
    <w:rsid w:val="004E02D4"/>
    <w:rsid w:val="004E0573"/>
    <w:rsid w:val="004E07EC"/>
    <w:rsid w:val="004E0EAB"/>
    <w:rsid w:val="004E136D"/>
    <w:rsid w:val="004E165F"/>
    <w:rsid w:val="004E21A0"/>
    <w:rsid w:val="004E292D"/>
    <w:rsid w:val="004E2FCF"/>
    <w:rsid w:val="004E33F3"/>
    <w:rsid w:val="004E3632"/>
    <w:rsid w:val="004E3F55"/>
    <w:rsid w:val="004E4BCE"/>
    <w:rsid w:val="004E4D27"/>
    <w:rsid w:val="004E5AB4"/>
    <w:rsid w:val="004E5ADF"/>
    <w:rsid w:val="004E65EC"/>
    <w:rsid w:val="004E684F"/>
    <w:rsid w:val="004E6B9B"/>
    <w:rsid w:val="004F018F"/>
    <w:rsid w:val="004F0726"/>
    <w:rsid w:val="004F21A9"/>
    <w:rsid w:val="004F2C65"/>
    <w:rsid w:val="004F311C"/>
    <w:rsid w:val="004F3FDC"/>
    <w:rsid w:val="004F46D4"/>
    <w:rsid w:val="004F4987"/>
    <w:rsid w:val="004F5123"/>
    <w:rsid w:val="004F5467"/>
    <w:rsid w:val="004F57A8"/>
    <w:rsid w:val="004F66F1"/>
    <w:rsid w:val="004F6E8F"/>
    <w:rsid w:val="004F782E"/>
    <w:rsid w:val="004F7F2A"/>
    <w:rsid w:val="00500222"/>
    <w:rsid w:val="00500682"/>
    <w:rsid w:val="00500A28"/>
    <w:rsid w:val="005010A7"/>
    <w:rsid w:val="005032B2"/>
    <w:rsid w:val="005034FA"/>
    <w:rsid w:val="005035A4"/>
    <w:rsid w:val="0050360C"/>
    <w:rsid w:val="005042EC"/>
    <w:rsid w:val="0050465D"/>
    <w:rsid w:val="00504A37"/>
    <w:rsid w:val="005050E4"/>
    <w:rsid w:val="00505175"/>
    <w:rsid w:val="005053FE"/>
    <w:rsid w:val="00505B72"/>
    <w:rsid w:val="00505E27"/>
    <w:rsid w:val="00505F4B"/>
    <w:rsid w:val="00506406"/>
    <w:rsid w:val="00506EF4"/>
    <w:rsid w:val="005070FA"/>
    <w:rsid w:val="00511AA5"/>
    <w:rsid w:val="00511F69"/>
    <w:rsid w:val="00512ABC"/>
    <w:rsid w:val="005148DC"/>
    <w:rsid w:val="00514985"/>
    <w:rsid w:val="00515071"/>
    <w:rsid w:val="00515769"/>
    <w:rsid w:val="00516620"/>
    <w:rsid w:val="005170AE"/>
    <w:rsid w:val="0052146A"/>
    <w:rsid w:val="00521723"/>
    <w:rsid w:val="00524B6D"/>
    <w:rsid w:val="0052505E"/>
    <w:rsid w:val="00525D23"/>
    <w:rsid w:val="00527170"/>
    <w:rsid w:val="00527194"/>
    <w:rsid w:val="00527373"/>
    <w:rsid w:val="00527B5A"/>
    <w:rsid w:val="00527D1F"/>
    <w:rsid w:val="0053021D"/>
    <w:rsid w:val="00530AF3"/>
    <w:rsid w:val="00531BC8"/>
    <w:rsid w:val="00531C60"/>
    <w:rsid w:val="00531F6E"/>
    <w:rsid w:val="00532320"/>
    <w:rsid w:val="005323C5"/>
    <w:rsid w:val="005336D9"/>
    <w:rsid w:val="00533ADA"/>
    <w:rsid w:val="005345CF"/>
    <w:rsid w:val="00534FFC"/>
    <w:rsid w:val="00535343"/>
    <w:rsid w:val="00535407"/>
    <w:rsid w:val="00540591"/>
    <w:rsid w:val="005406E7"/>
    <w:rsid w:val="00541425"/>
    <w:rsid w:val="005430F6"/>
    <w:rsid w:val="0054332F"/>
    <w:rsid w:val="0054341A"/>
    <w:rsid w:val="0054374A"/>
    <w:rsid w:val="00545212"/>
    <w:rsid w:val="00545F28"/>
    <w:rsid w:val="00545F42"/>
    <w:rsid w:val="005473F6"/>
    <w:rsid w:val="005502E2"/>
    <w:rsid w:val="005502E7"/>
    <w:rsid w:val="005507F4"/>
    <w:rsid w:val="00550C40"/>
    <w:rsid w:val="00550C96"/>
    <w:rsid w:val="005511F2"/>
    <w:rsid w:val="00551ACC"/>
    <w:rsid w:val="00552083"/>
    <w:rsid w:val="0055292C"/>
    <w:rsid w:val="00553A12"/>
    <w:rsid w:val="0055407C"/>
    <w:rsid w:val="00554144"/>
    <w:rsid w:val="00554C07"/>
    <w:rsid w:val="005556FC"/>
    <w:rsid w:val="00555909"/>
    <w:rsid w:val="00555ED4"/>
    <w:rsid w:val="00556360"/>
    <w:rsid w:val="0055686D"/>
    <w:rsid w:val="00556F6A"/>
    <w:rsid w:val="005570A1"/>
    <w:rsid w:val="00560267"/>
    <w:rsid w:val="00561784"/>
    <w:rsid w:val="00562741"/>
    <w:rsid w:val="00562946"/>
    <w:rsid w:val="00562A87"/>
    <w:rsid w:val="00562CF6"/>
    <w:rsid w:val="00564769"/>
    <w:rsid w:val="00564F09"/>
    <w:rsid w:val="00565A7F"/>
    <w:rsid w:val="00566498"/>
    <w:rsid w:val="005668DA"/>
    <w:rsid w:val="00566DDD"/>
    <w:rsid w:val="0056765C"/>
    <w:rsid w:val="005704B4"/>
    <w:rsid w:val="0057267B"/>
    <w:rsid w:val="005740F7"/>
    <w:rsid w:val="00575C00"/>
    <w:rsid w:val="005760AD"/>
    <w:rsid w:val="00580FE0"/>
    <w:rsid w:val="005811B6"/>
    <w:rsid w:val="0058152D"/>
    <w:rsid w:val="00581815"/>
    <w:rsid w:val="00581A56"/>
    <w:rsid w:val="00581A61"/>
    <w:rsid w:val="0058277A"/>
    <w:rsid w:val="00582D2F"/>
    <w:rsid w:val="005832F3"/>
    <w:rsid w:val="005838BD"/>
    <w:rsid w:val="00584010"/>
    <w:rsid w:val="005848CF"/>
    <w:rsid w:val="00584FAF"/>
    <w:rsid w:val="00585202"/>
    <w:rsid w:val="005856CD"/>
    <w:rsid w:val="00585A6D"/>
    <w:rsid w:val="00585ADF"/>
    <w:rsid w:val="0058624B"/>
    <w:rsid w:val="005862F9"/>
    <w:rsid w:val="00586734"/>
    <w:rsid w:val="00586855"/>
    <w:rsid w:val="00587304"/>
    <w:rsid w:val="00590AD0"/>
    <w:rsid w:val="00591660"/>
    <w:rsid w:val="005916C6"/>
    <w:rsid w:val="00592438"/>
    <w:rsid w:val="005935D2"/>
    <w:rsid w:val="00593887"/>
    <w:rsid w:val="00594B0D"/>
    <w:rsid w:val="00594E22"/>
    <w:rsid w:val="00596A5C"/>
    <w:rsid w:val="00596B43"/>
    <w:rsid w:val="00596C11"/>
    <w:rsid w:val="005A03E2"/>
    <w:rsid w:val="005A123C"/>
    <w:rsid w:val="005A29E3"/>
    <w:rsid w:val="005A350D"/>
    <w:rsid w:val="005A3F77"/>
    <w:rsid w:val="005A4569"/>
    <w:rsid w:val="005A4852"/>
    <w:rsid w:val="005A4C72"/>
    <w:rsid w:val="005A65A6"/>
    <w:rsid w:val="005A662A"/>
    <w:rsid w:val="005A7037"/>
    <w:rsid w:val="005A74DF"/>
    <w:rsid w:val="005A7E22"/>
    <w:rsid w:val="005B090E"/>
    <w:rsid w:val="005B0F32"/>
    <w:rsid w:val="005B190A"/>
    <w:rsid w:val="005B1C4F"/>
    <w:rsid w:val="005B222F"/>
    <w:rsid w:val="005B2A61"/>
    <w:rsid w:val="005B2D4A"/>
    <w:rsid w:val="005B2E6D"/>
    <w:rsid w:val="005B4406"/>
    <w:rsid w:val="005B4FE5"/>
    <w:rsid w:val="005B605A"/>
    <w:rsid w:val="005B6165"/>
    <w:rsid w:val="005B6499"/>
    <w:rsid w:val="005B666A"/>
    <w:rsid w:val="005B69A4"/>
    <w:rsid w:val="005B6B3A"/>
    <w:rsid w:val="005B72A6"/>
    <w:rsid w:val="005B756D"/>
    <w:rsid w:val="005B7F51"/>
    <w:rsid w:val="005C0688"/>
    <w:rsid w:val="005C088E"/>
    <w:rsid w:val="005C1252"/>
    <w:rsid w:val="005C1DB9"/>
    <w:rsid w:val="005C23CD"/>
    <w:rsid w:val="005C2421"/>
    <w:rsid w:val="005C5931"/>
    <w:rsid w:val="005C5979"/>
    <w:rsid w:val="005C5C87"/>
    <w:rsid w:val="005C642D"/>
    <w:rsid w:val="005C702E"/>
    <w:rsid w:val="005C70BF"/>
    <w:rsid w:val="005C70D1"/>
    <w:rsid w:val="005C71F4"/>
    <w:rsid w:val="005C7BBE"/>
    <w:rsid w:val="005D0613"/>
    <w:rsid w:val="005D0C2D"/>
    <w:rsid w:val="005D0F72"/>
    <w:rsid w:val="005D1B60"/>
    <w:rsid w:val="005D1BF8"/>
    <w:rsid w:val="005D1C89"/>
    <w:rsid w:val="005D2856"/>
    <w:rsid w:val="005D2913"/>
    <w:rsid w:val="005D2B03"/>
    <w:rsid w:val="005D2FB1"/>
    <w:rsid w:val="005D311B"/>
    <w:rsid w:val="005D3698"/>
    <w:rsid w:val="005D43DA"/>
    <w:rsid w:val="005D57DA"/>
    <w:rsid w:val="005D587C"/>
    <w:rsid w:val="005D5DDD"/>
    <w:rsid w:val="005D6203"/>
    <w:rsid w:val="005D6471"/>
    <w:rsid w:val="005D7573"/>
    <w:rsid w:val="005D7756"/>
    <w:rsid w:val="005D7ABF"/>
    <w:rsid w:val="005E095F"/>
    <w:rsid w:val="005E0FE7"/>
    <w:rsid w:val="005E18AA"/>
    <w:rsid w:val="005E1AF5"/>
    <w:rsid w:val="005E1B2B"/>
    <w:rsid w:val="005E1C1D"/>
    <w:rsid w:val="005E20E1"/>
    <w:rsid w:val="005E32EA"/>
    <w:rsid w:val="005E3D1A"/>
    <w:rsid w:val="005E42DA"/>
    <w:rsid w:val="005E4EEE"/>
    <w:rsid w:val="005E4FAA"/>
    <w:rsid w:val="005E5CBD"/>
    <w:rsid w:val="005E5DB6"/>
    <w:rsid w:val="005E607A"/>
    <w:rsid w:val="005E61CD"/>
    <w:rsid w:val="005E6447"/>
    <w:rsid w:val="005E681F"/>
    <w:rsid w:val="005E6E48"/>
    <w:rsid w:val="005E796C"/>
    <w:rsid w:val="005E7A51"/>
    <w:rsid w:val="005F1377"/>
    <w:rsid w:val="005F1AC2"/>
    <w:rsid w:val="005F1F4B"/>
    <w:rsid w:val="005F24A7"/>
    <w:rsid w:val="005F2E74"/>
    <w:rsid w:val="005F33EC"/>
    <w:rsid w:val="005F3C6D"/>
    <w:rsid w:val="005F41E6"/>
    <w:rsid w:val="005F4AF6"/>
    <w:rsid w:val="005F523F"/>
    <w:rsid w:val="005F532A"/>
    <w:rsid w:val="005F574E"/>
    <w:rsid w:val="005F62DA"/>
    <w:rsid w:val="005F6E22"/>
    <w:rsid w:val="005F6EA4"/>
    <w:rsid w:val="005F7F48"/>
    <w:rsid w:val="00600340"/>
    <w:rsid w:val="0060098C"/>
    <w:rsid w:val="00601EE9"/>
    <w:rsid w:val="006028B4"/>
    <w:rsid w:val="00602D96"/>
    <w:rsid w:val="00604E84"/>
    <w:rsid w:val="0060522E"/>
    <w:rsid w:val="00605924"/>
    <w:rsid w:val="00605D9B"/>
    <w:rsid w:val="006061D5"/>
    <w:rsid w:val="00606D1F"/>
    <w:rsid w:val="00606FB5"/>
    <w:rsid w:val="00607889"/>
    <w:rsid w:val="0061047C"/>
    <w:rsid w:val="006106EC"/>
    <w:rsid w:val="00610F1F"/>
    <w:rsid w:val="006118A1"/>
    <w:rsid w:val="006119F0"/>
    <w:rsid w:val="0061201B"/>
    <w:rsid w:val="00612686"/>
    <w:rsid w:val="006127E3"/>
    <w:rsid w:val="00612A2C"/>
    <w:rsid w:val="00612C14"/>
    <w:rsid w:val="00613E15"/>
    <w:rsid w:val="006142FA"/>
    <w:rsid w:val="0061450F"/>
    <w:rsid w:val="00614932"/>
    <w:rsid w:val="00616EAC"/>
    <w:rsid w:val="00616F67"/>
    <w:rsid w:val="00617DAF"/>
    <w:rsid w:val="00620706"/>
    <w:rsid w:val="0062115A"/>
    <w:rsid w:val="0062152C"/>
    <w:rsid w:val="00623C68"/>
    <w:rsid w:val="00623CE3"/>
    <w:rsid w:val="006249BD"/>
    <w:rsid w:val="00625ADD"/>
    <w:rsid w:val="00626DF3"/>
    <w:rsid w:val="00626EF3"/>
    <w:rsid w:val="0063219C"/>
    <w:rsid w:val="00633540"/>
    <w:rsid w:val="00634551"/>
    <w:rsid w:val="00634FC3"/>
    <w:rsid w:val="0063665D"/>
    <w:rsid w:val="006367DC"/>
    <w:rsid w:val="0063684D"/>
    <w:rsid w:val="00637DD0"/>
    <w:rsid w:val="00641F40"/>
    <w:rsid w:val="00642685"/>
    <w:rsid w:val="0064427A"/>
    <w:rsid w:val="006448A4"/>
    <w:rsid w:val="006448C2"/>
    <w:rsid w:val="006453B1"/>
    <w:rsid w:val="00645C2C"/>
    <w:rsid w:val="00646115"/>
    <w:rsid w:val="0064645E"/>
    <w:rsid w:val="00647709"/>
    <w:rsid w:val="0065084D"/>
    <w:rsid w:val="006515A0"/>
    <w:rsid w:val="00651F72"/>
    <w:rsid w:val="00652241"/>
    <w:rsid w:val="00652620"/>
    <w:rsid w:val="0065291F"/>
    <w:rsid w:val="00653A25"/>
    <w:rsid w:val="00654284"/>
    <w:rsid w:val="00654A84"/>
    <w:rsid w:val="0065518E"/>
    <w:rsid w:val="0065559D"/>
    <w:rsid w:val="0065612E"/>
    <w:rsid w:val="00656277"/>
    <w:rsid w:val="0065682E"/>
    <w:rsid w:val="00656BA5"/>
    <w:rsid w:val="00660290"/>
    <w:rsid w:val="00660B7E"/>
    <w:rsid w:val="00661748"/>
    <w:rsid w:val="006619AA"/>
    <w:rsid w:val="00661E46"/>
    <w:rsid w:val="00662B8B"/>
    <w:rsid w:val="00662C8E"/>
    <w:rsid w:val="0066342A"/>
    <w:rsid w:val="00665221"/>
    <w:rsid w:val="006656A0"/>
    <w:rsid w:val="00667C6D"/>
    <w:rsid w:val="00671662"/>
    <w:rsid w:val="00671AAC"/>
    <w:rsid w:val="00672973"/>
    <w:rsid w:val="00672EF7"/>
    <w:rsid w:val="00673252"/>
    <w:rsid w:val="00673758"/>
    <w:rsid w:val="006740C2"/>
    <w:rsid w:val="00674348"/>
    <w:rsid w:val="00674A7F"/>
    <w:rsid w:val="00674F62"/>
    <w:rsid w:val="0067577E"/>
    <w:rsid w:val="00675B8A"/>
    <w:rsid w:val="00676F0C"/>
    <w:rsid w:val="006777A9"/>
    <w:rsid w:val="00677A4E"/>
    <w:rsid w:val="00677CBC"/>
    <w:rsid w:val="00677D8C"/>
    <w:rsid w:val="00677E7E"/>
    <w:rsid w:val="006809C1"/>
    <w:rsid w:val="006810CA"/>
    <w:rsid w:val="00681A48"/>
    <w:rsid w:val="00681D2D"/>
    <w:rsid w:val="00681DED"/>
    <w:rsid w:val="00683845"/>
    <w:rsid w:val="00683E89"/>
    <w:rsid w:val="006845D2"/>
    <w:rsid w:val="0068468C"/>
    <w:rsid w:val="006852E7"/>
    <w:rsid w:val="00685DA5"/>
    <w:rsid w:val="006869E8"/>
    <w:rsid w:val="00687AF1"/>
    <w:rsid w:val="00687C26"/>
    <w:rsid w:val="00687D1D"/>
    <w:rsid w:val="00687E58"/>
    <w:rsid w:val="00690496"/>
    <w:rsid w:val="00691CD2"/>
    <w:rsid w:val="006926F1"/>
    <w:rsid w:val="00694629"/>
    <w:rsid w:val="00694AFF"/>
    <w:rsid w:val="00695689"/>
    <w:rsid w:val="00695A3B"/>
    <w:rsid w:val="006967EF"/>
    <w:rsid w:val="00696AB1"/>
    <w:rsid w:val="00696C8B"/>
    <w:rsid w:val="006979CC"/>
    <w:rsid w:val="00697C22"/>
    <w:rsid w:val="006A04E1"/>
    <w:rsid w:val="006A0CB1"/>
    <w:rsid w:val="006A1B88"/>
    <w:rsid w:val="006A2255"/>
    <w:rsid w:val="006A24F9"/>
    <w:rsid w:val="006A24FB"/>
    <w:rsid w:val="006A26E6"/>
    <w:rsid w:val="006A2C21"/>
    <w:rsid w:val="006A2F4D"/>
    <w:rsid w:val="006A2F7F"/>
    <w:rsid w:val="006A354E"/>
    <w:rsid w:val="006A48AD"/>
    <w:rsid w:val="006A4917"/>
    <w:rsid w:val="006A4CFC"/>
    <w:rsid w:val="006A4ED9"/>
    <w:rsid w:val="006A5BCB"/>
    <w:rsid w:val="006A6543"/>
    <w:rsid w:val="006A69AD"/>
    <w:rsid w:val="006A7127"/>
    <w:rsid w:val="006A7153"/>
    <w:rsid w:val="006A73E3"/>
    <w:rsid w:val="006A7613"/>
    <w:rsid w:val="006A7A2D"/>
    <w:rsid w:val="006A7FBE"/>
    <w:rsid w:val="006B00A7"/>
    <w:rsid w:val="006B0B61"/>
    <w:rsid w:val="006B1516"/>
    <w:rsid w:val="006B1A1E"/>
    <w:rsid w:val="006B1B56"/>
    <w:rsid w:val="006B1B9E"/>
    <w:rsid w:val="006B2957"/>
    <w:rsid w:val="006B2A71"/>
    <w:rsid w:val="006B3909"/>
    <w:rsid w:val="006B43EB"/>
    <w:rsid w:val="006B44BE"/>
    <w:rsid w:val="006B53AA"/>
    <w:rsid w:val="006B5667"/>
    <w:rsid w:val="006B78E9"/>
    <w:rsid w:val="006B7C46"/>
    <w:rsid w:val="006B7C7F"/>
    <w:rsid w:val="006B7F0E"/>
    <w:rsid w:val="006C05A6"/>
    <w:rsid w:val="006C1009"/>
    <w:rsid w:val="006C11AC"/>
    <w:rsid w:val="006C2F0C"/>
    <w:rsid w:val="006C3732"/>
    <w:rsid w:val="006C41FA"/>
    <w:rsid w:val="006C51DA"/>
    <w:rsid w:val="006C6DBF"/>
    <w:rsid w:val="006D04DB"/>
    <w:rsid w:val="006D224D"/>
    <w:rsid w:val="006D2E28"/>
    <w:rsid w:val="006D39EF"/>
    <w:rsid w:val="006D3AFF"/>
    <w:rsid w:val="006D3C6E"/>
    <w:rsid w:val="006D3C88"/>
    <w:rsid w:val="006D427A"/>
    <w:rsid w:val="006D4771"/>
    <w:rsid w:val="006D4D88"/>
    <w:rsid w:val="006D4F59"/>
    <w:rsid w:val="006D5064"/>
    <w:rsid w:val="006D5315"/>
    <w:rsid w:val="006D5A4B"/>
    <w:rsid w:val="006D5DEB"/>
    <w:rsid w:val="006D5DF8"/>
    <w:rsid w:val="006D6050"/>
    <w:rsid w:val="006D628C"/>
    <w:rsid w:val="006D67DD"/>
    <w:rsid w:val="006D723E"/>
    <w:rsid w:val="006D77FC"/>
    <w:rsid w:val="006E0115"/>
    <w:rsid w:val="006E03FE"/>
    <w:rsid w:val="006E0A2A"/>
    <w:rsid w:val="006E0E14"/>
    <w:rsid w:val="006E1A3D"/>
    <w:rsid w:val="006E23E3"/>
    <w:rsid w:val="006E2651"/>
    <w:rsid w:val="006E3F37"/>
    <w:rsid w:val="006E5476"/>
    <w:rsid w:val="006E66D9"/>
    <w:rsid w:val="006E6B96"/>
    <w:rsid w:val="006E718E"/>
    <w:rsid w:val="006F11B4"/>
    <w:rsid w:val="006F2423"/>
    <w:rsid w:val="006F31A4"/>
    <w:rsid w:val="006F4005"/>
    <w:rsid w:val="006F4CAD"/>
    <w:rsid w:val="006F5BB3"/>
    <w:rsid w:val="006F69E0"/>
    <w:rsid w:val="006F7195"/>
    <w:rsid w:val="006F7E12"/>
    <w:rsid w:val="00700096"/>
    <w:rsid w:val="007001A1"/>
    <w:rsid w:val="0070049B"/>
    <w:rsid w:val="00700CF5"/>
    <w:rsid w:val="007012C7"/>
    <w:rsid w:val="00702746"/>
    <w:rsid w:val="00703AC8"/>
    <w:rsid w:val="00704950"/>
    <w:rsid w:val="0070512E"/>
    <w:rsid w:val="007058DC"/>
    <w:rsid w:val="007063FF"/>
    <w:rsid w:val="00707802"/>
    <w:rsid w:val="00710311"/>
    <w:rsid w:val="00710349"/>
    <w:rsid w:val="0071050D"/>
    <w:rsid w:val="007118F6"/>
    <w:rsid w:val="00711B19"/>
    <w:rsid w:val="0071284F"/>
    <w:rsid w:val="00712A32"/>
    <w:rsid w:val="00712A82"/>
    <w:rsid w:val="007143B2"/>
    <w:rsid w:val="00715154"/>
    <w:rsid w:val="00715221"/>
    <w:rsid w:val="00715388"/>
    <w:rsid w:val="00715A68"/>
    <w:rsid w:val="00716003"/>
    <w:rsid w:val="0071692A"/>
    <w:rsid w:val="00716E12"/>
    <w:rsid w:val="00716E8A"/>
    <w:rsid w:val="0071717B"/>
    <w:rsid w:val="00717367"/>
    <w:rsid w:val="0072107E"/>
    <w:rsid w:val="00721473"/>
    <w:rsid w:val="00721A4E"/>
    <w:rsid w:val="0072275F"/>
    <w:rsid w:val="00722A50"/>
    <w:rsid w:val="00722F58"/>
    <w:rsid w:val="00723EE8"/>
    <w:rsid w:val="00724628"/>
    <w:rsid w:val="00724C97"/>
    <w:rsid w:val="00724FD0"/>
    <w:rsid w:val="00724FD7"/>
    <w:rsid w:val="00725192"/>
    <w:rsid w:val="007255A7"/>
    <w:rsid w:val="007255CB"/>
    <w:rsid w:val="00725C41"/>
    <w:rsid w:val="00726B75"/>
    <w:rsid w:val="00730132"/>
    <w:rsid w:val="00731204"/>
    <w:rsid w:val="00731D78"/>
    <w:rsid w:val="007324DB"/>
    <w:rsid w:val="00733C2B"/>
    <w:rsid w:val="00733FA9"/>
    <w:rsid w:val="00734C71"/>
    <w:rsid w:val="007352DA"/>
    <w:rsid w:val="0073663F"/>
    <w:rsid w:val="007366A0"/>
    <w:rsid w:val="007367C5"/>
    <w:rsid w:val="00736EF6"/>
    <w:rsid w:val="007371B8"/>
    <w:rsid w:val="007400A1"/>
    <w:rsid w:val="0074069A"/>
    <w:rsid w:val="00740F53"/>
    <w:rsid w:val="007415CF"/>
    <w:rsid w:val="007430DC"/>
    <w:rsid w:val="00743738"/>
    <w:rsid w:val="00743854"/>
    <w:rsid w:val="007452EE"/>
    <w:rsid w:val="007456E2"/>
    <w:rsid w:val="00745B7E"/>
    <w:rsid w:val="00746317"/>
    <w:rsid w:val="00747D7B"/>
    <w:rsid w:val="0075152A"/>
    <w:rsid w:val="0075183F"/>
    <w:rsid w:val="00751F71"/>
    <w:rsid w:val="0075334A"/>
    <w:rsid w:val="00753903"/>
    <w:rsid w:val="00755036"/>
    <w:rsid w:val="007554EF"/>
    <w:rsid w:val="00755D46"/>
    <w:rsid w:val="00755E83"/>
    <w:rsid w:val="00756D3E"/>
    <w:rsid w:val="00756F91"/>
    <w:rsid w:val="0076113D"/>
    <w:rsid w:val="007616D9"/>
    <w:rsid w:val="00761ED0"/>
    <w:rsid w:val="00762922"/>
    <w:rsid w:val="007629C1"/>
    <w:rsid w:val="00762D34"/>
    <w:rsid w:val="00762FA1"/>
    <w:rsid w:val="007630AE"/>
    <w:rsid w:val="007633F1"/>
    <w:rsid w:val="00763C6D"/>
    <w:rsid w:val="00764252"/>
    <w:rsid w:val="00764718"/>
    <w:rsid w:val="00764FB6"/>
    <w:rsid w:val="0076567C"/>
    <w:rsid w:val="0076573F"/>
    <w:rsid w:val="0076579A"/>
    <w:rsid w:val="00766F3B"/>
    <w:rsid w:val="00766F67"/>
    <w:rsid w:val="007703D4"/>
    <w:rsid w:val="00770BB8"/>
    <w:rsid w:val="00771378"/>
    <w:rsid w:val="007717EB"/>
    <w:rsid w:val="00771883"/>
    <w:rsid w:val="00772B48"/>
    <w:rsid w:val="00772BEF"/>
    <w:rsid w:val="00772E4C"/>
    <w:rsid w:val="00773391"/>
    <w:rsid w:val="00773EB8"/>
    <w:rsid w:val="00773FB5"/>
    <w:rsid w:val="00774430"/>
    <w:rsid w:val="00775875"/>
    <w:rsid w:val="007758C5"/>
    <w:rsid w:val="00775DC9"/>
    <w:rsid w:val="00775F7F"/>
    <w:rsid w:val="007769C3"/>
    <w:rsid w:val="00777F75"/>
    <w:rsid w:val="0078009C"/>
    <w:rsid w:val="00780517"/>
    <w:rsid w:val="00780750"/>
    <w:rsid w:val="00780A76"/>
    <w:rsid w:val="00780CB3"/>
    <w:rsid w:val="00780FCB"/>
    <w:rsid w:val="00780FF1"/>
    <w:rsid w:val="007814A9"/>
    <w:rsid w:val="007815BD"/>
    <w:rsid w:val="007817C5"/>
    <w:rsid w:val="00781BB3"/>
    <w:rsid w:val="00781CAC"/>
    <w:rsid w:val="0078263E"/>
    <w:rsid w:val="00782F67"/>
    <w:rsid w:val="00784861"/>
    <w:rsid w:val="00784CC0"/>
    <w:rsid w:val="0078543D"/>
    <w:rsid w:val="007864E5"/>
    <w:rsid w:val="007867CE"/>
    <w:rsid w:val="00786887"/>
    <w:rsid w:val="0078694E"/>
    <w:rsid w:val="00786FE0"/>
    <w:rsid w:val="007870D6"/>
    <w:rsid w:val="007873F2"/>
    <w:rsid w:val="00787BAD"/>
    <w:rsid w:val="00787BB8"/>
    <w:rsid w:val="00787D6C"/>
    <w:rsid w:val="00787F90"/>
    <w:rsid w:val="00790DFD"/>
    <w:rsid w:val="007917B7"/>
    <w:rsid w:val="00791809"/>
    <w:rsid w:val="00791F92"/>
    <w:rsid w:val="00794D55"/>
    <w:rsid w:val="00796D89"/>
    <w:rsid w:val="0079727B"/>
    <w:rsid w:val="00797D92"/>
    <w:rsid w:val="007A1C18"/>
    <w:rsid w:val="007A1F3D"/>
    <w:rsid w:val="007A29BD"/>
    <w:rsid w:val="007A2A64"/>
    <w:rsid w:val="007A32B2"/>
    <w:rsid w:val="007A382C"/>
    <w:rsid w:val="007A443B"/>
    <w:rsid w:val="007A44C3"/>
    <w:rsid w:val="007A6878"/>
    <w:rsid w:val="007A6BFA"/>
    <w:rsid w:val="007A7703"/>
    <w:rsid w:val="007B053A"/>
    <w:rsid w:val="007B1A0B"/>
    <w:rsid w:val="007B1E50"/>
    <w:rsid w:val="007B211E"/>
    <w:rsid w:val="007B2647"/>
    <w:rsid w:val="007B2A58"/>
    <w:rsid w:val="007B2D00"/>
    <w:rsid w:val="007B3767"/>
    <w:rsid w:val="007B3DF4"/>
    <w:rsid w:val="007B4026"/>
    <w:rsid w:val="007B503B"/>
    <w:rsid w:val="007B50EF"/>
    <w:rsid w:val="007B53A4"/>
    <w:rsid w:val="007B6CC7"/>
    <w:rsid w:val="007B719C"/>
    <w:rsid w:val="007B74C3"/>
    <w:rsid w:val="007C0543"/>
    <w:rsid w:val="007C169B"/>
    <w:rsid w:val="007C2506"/>
    <w:rsid w:val="007C39E3"/>
    <w:rsid w:val="007C403E"/>
    <w:rsid w:val="007C4F85"/>
    <w:rsid w:val="007C5AD5"/>
    <w:rsid w:val="007C5C04"/>
    <w:rsid w:val="007C63EB"/>
    <w:rsid w:val="007C682C"/>
    <w:rsid w:val="007C73B8"/>
    <w:rsid w:val="007C774F"/>
    <w:rsid w:val="007C79D1"/>
    <w:rsid w:val="007C7B94"/>
    <w:rsid w:val="007C7D49"/>
    <w:rsid w:val="007D1903"/>
    <w:rsid w:val="007D3621"/>
    <w:rsid w:val="007D48CF"/>
    <w:rsid w:val="007D4912"/>
    <w:rsid w:val="007D63D8"/>
    <w:rsid w:val="007D6553"/>
    <w:rsid w:val="007D6E65"/>
    <w:rsid w:val="007D6FAA"/>
    <w:rsid w:val="007D7603"/>
    <w:rsid w:val="007D79E4"/>
    <w:rsid w:val="007D7AB7"/>
    <w:rsid w:val="007D7FC0"/>
    <w:rsid w:val="007E012D"/>
    <w:rsid w:val="007E0AB5"/>
    <w:rsid w:val="007E0EAB"/>
    <w:rsid w:val="007E22CF"/>
    <w:rsid w:val="007E24FB"/>
    <w:rsid w:val="007E2DEE"/>
    <w:rsid w:val="007E3E88"/>
    <w:rsid w:val="007E53E4"/>
    <w:rsid w:val="007E61DE"/>
    <w:rsid w:val="007E6E81"/>
    <w:rsid w:val="007E763C"/>
    <w:rsid w:val="007F0D75"/>
    <w:rsid w:val="007F13E9"/>
    <w:rsid w:val="007F16C2"/>
    <w:rsid w:val="007F1A9D"/>
    <w:rsid w:val="007F1C03"/>
    <w:rsid w:val="007F1D48"/>
    <w:rsid w:val="007F26C5"/>
    <w:rsid w:val="007F3187"/>
    <w:rsid w:val="007F3818"/>
    <w:rsid w:val="007F44AA"/>
    <w:rsid w:val="007F62C0"/>
    <w:rsid w:val="007F7BBE"/>
    <w:rsid w:val="008004FD"/>
    <w:rsid w:val="00800C68"/>
    <w:rsid w:val="00802274"/>
    <w:rsid w:val="00803049"/>
    <w:rsid w:val="008030E6"/>
    <w:rsid w:val="00803164"/>
    <w:rsid w:val="00804AFD"/>
    <w:rsid w:val="00804ECC"/>
    <w:rsid w:val="00805000"/>
    <w:rsid w:val="00805FB8"/>
    <w:rsid w:val="00807072"/>
    <w:rsid w:val="008078AC"/>
    <w:rsid w:val="00807914"/>
    <w:rsid w:val="00807F88"/>
    <w:rsid w:val="008100C7"/>
    <w:rsid w:val="00812980"/>
    <w:rsid w:val="008129C8"/>
    <w:rsid w:val="00813108"/>
    <w:rsid w:val="0081350E"/>
    <w:rsid w:val="008135F2"/>
    <w:rsid w:val="00813E64"/>
    <w:rsid w:val="00813FC5"/>
    <w:rsid w:val="00814965"/>
    <w:rsid w:val="00814E5D"/>
    <w:rsid w:val="00815354"/>
    <w:rsid w:val="00815358"/>
    <w:rsid w:val="008158CD"/>
    <w:rsid w:val="00815DCA"/>
    <w:rsid w:val="0081658D"/>
    <w:rsid w:val="008178D3"/>
    <w:rsid w:val="00817E10"/>
    <w:rsid w:val="008200BE"/>
    <w:rsid w:val="008204F0"/>
    <w:rsid w:val="0082069B"/>
    <w:rsid w:val="00821377"/>
    <w:rsid w:val="008224A1"/>
    <w:rsid w:val="0082339C"/>
    <w:rsid w:val="0082347F"/>
    <w:rsid w:val="008245A5"/>
    <w:rsid w:val="0082470A"/>
    <w:rsid w:val="00824AD8"/>
    <w:rsid w:val="008252F2"/>
    <w:rsid w:val="00826076"/>
    <w:rsid w:val="00826C54"/>
    <w:rsid w:val="00827125"/>
    <w:rsid w:val="008272AC"/>
    <w:rsid w:val="00827912"/>
    <w:rsid w:val="00827E64"/>
    <w:rsid w:val="0083116F"/>
    <w:rsid w:val="00831D01"/>
    <w:rsid w:val="00831F34"/>
    <w:rsid w:val="0083209F"/>
    <w:rsid w:val="0083252F"/>
    <w:rsid w:val="00833259"/>
    <w:rsid w:val="0083427B"/>
    <w:rsid w:val="00834280"/>
    <w:rsid w:val="008344D3"/>
    <w:rsid w:val="008349CA"/>
    <w:rsid w:val="008361D5"/>
    <w:rsid w:val="00836737"/>
    <w:rsid w:val="00837A91"/>
    <w:rsid w:val="008408A9"/>
    <w:rsid w:val="008409F9"/>
    <w:rsid w:val="0084196B"/>
    <w:rsid w:val="00841DD0"/>
    <w:rsid w:val="00841F47"/>
    <w:rsid w:val="008424FD"/>
    <w:rsid w:val="008426FE"/>
    <w:rsid w:val="00842F08"/>
    <w:rsid w:val="00843027"/>
    <w:rsid w:val="008445DA"/>
    <w:rsid w:val="00844B2B"/>
    <w:rsid w:val="008452DA"/>
    <w:rsid w:val="008467AF"/>
    <w:rsid w:val="00846C44"/>
    <w:rsid w:val="008477DA"/>
    <w:rsid w:val="00850176"/>
    <w:rsid w:val="0085120E"/>
    <w:rsid w:val="0085252B"/>
    <w:rsid w:val="008533B1"/>
    <w:rsid w:val="00853DB8"/>
    <w:rsid w:val="00854780"/>
    <w:rsid w:val="0085575C"/>
    <w:rsid w:val="008573D1"/>
    <w:rsid w:val="0085748C"/>
    <w:rsid w:val="00857BD9"/>
    <w:rsid w:val="008604DA"/>
    <w:rsid w:val="008617A4"/>
    <w:rsid w:val="008618B9"/>
    <w:rsid w:val="008625FB"/>
    <w:rsid w:val="00862B71"/>
    <w:rsid w:val="0086413C"/>
    <w:rsid w:val="00864255"/>
    <w:rsid w:val="00864420"/>
    <w:rsid w:val="008657B1"/>
    <w:rsid w:val="00866042"/>
    <w:rsid w:val="008663B8"/>
    <w:rsid w:val="00867D87"/>
    <w:rsid w:val="00867EE0"/>
    <w:rsid w:val="0087098D"/>
    <w:rsid w:val="00870BAE"/>
    <w:rsid w:val="0087217F"/>
    <w:rsid w:val="008745E1"/>
    <w:rsid w:val="008766ED"/>
    <w:rsid w:val="00876D0F"/>
    <w:rsid w:val="00877ABA"/>
    <w:rsid w:val="008805CF"/>
    <w:rsid w:val="0088115B"/>
    <w:rsid w:val="00881202"/>
    <w:rsid w:val="00881765"/>
    <w:rsid w:val="00881AC9"/>
    <w:rsid w:val="0088278A"/>
    <w:rsid w:val="0088331C"/>
    <w:rsid w:val="008847A8"/>
    <w:rsid w:val="00885139"/>
    <w:rsid w:val="00885B9C"/>
    <w:rsid w:val="00886E53"/>
    <w:rsid w:val="00886FB8"/>
    <w:rsid w:val="00887880"/>
    <w:rsid w:val="008879E2"/>
    <w:rsid w:val="00887BAD"/>
    <w:rsid w:val="00890447"/>
    <w:rsid w:val="008919EE"/>
    <w:rsid w:val="00891ADD"/>
    <w:rsid w:val="008926A0"/>
    <w:rsid w:val="008929E0"/>
    <w:rsid w:val="00893922"/>
    <w:rsid w:val="008946B2"/>
    <w:rsid w:val="008948F7"/>
    <w:rsid w:val="0089548A"/>
    <w:rsid w:val="008955EB"/>
    <w:rsid w:val="00896FD9"/>
    <w:rsid w:val="00897186"/>
    <w:rsid w:val="008971C3"/>
    <w:rsid w:val="00897D2E"/>
    <w:rsid w:val="008A0317"/>
    <w:rsid w:val="008A18F4"/>
    <w:rsid w:val="008A33E3"/>
    <w:rsid w:val="008A3492"/>
    <w:rsid w:val="008A4C2C"/>
    <w:rsid w:val="008A5068"/>
    <w:rsid w:val="008A50D6"/>
    <w:rsid w:val="008A6478"/>
    <w:rsid w:val="008A667F"/>
    <w:rsid w:val="008A71E3"/>
    <w:rsid w:val="008A76BF"/>
    <w:rsid w:val="008B15E1"/>
    <w:rsid w:val="008B16E4"/>
    <w:rsid w:val="008B1CF0"/>
    <w:rsid w:val="008B324B"/>
    <w:rsid w:val="008B38BC"/>
    <w:rsid w:val="008B4177"/>
    <w:rsid w:val="008B4B2B"/>
    <w:rsid w:val="008B4C02"/>
    <w:rsid w:val="008B5E0C"/>
    <w:rsid w:val="008B6A5D"/>
    <w:rsid w:val="008C0FA6"/>
    <w:rsid w:val="008C21C6"/>
    <w:rsid w:val="008C2F20"/>
    <w:rsid w:val="008C3CEB"/>
    <w:rsid w:val="008C40D8"/>
    <w:rsid w:val="008C453D"/>
    <w:rsid w:val="008C4A9F"/>
    <w:rsid w:val="008C5807"/>
    <w:rsid w:val="008C5F32"/>
    <w:rsid w:val="008C6337"/>
    <w:rsid w:val="008C65EC"/>
    <w:rsid w:val="008C6676"/>
    <w:rsid w:val="008D0D72"/>
    <w:rsid w:val="008D136E"/>
    <w:rsid w:val="008D14D3"/>
    <w:rsid w:val="008D2C05"/>
    <w:rsid w:val="008D50F2"/>
    <w:rsid w:val="008D5830"/>
    <w:rsid w:val="008D5D54"/>
    <w:rsid w:val="008D61AA"/>
    <w:rsid w:val="008D66A7"/>
    <w:rsid w:val="008D70EF"/>
    <w:rsid w:val="008E02F6"/>
    <w:rsid w:val="008E03E3"/>
    <w:rsid w:val="008E0437"/>
    <w:rsid w:val="008E15A6"/>
    <w:rsid w:val="008E18FC"/>
    <w:rsid w:val="008E2152"/>
    <w:rsid w:val="008E22DF"/>
    <w:rsid w:val="008E2557"/>
    <w:rsid w:val="008E2D0F"/>
    <w:rsid w:val="008E2FF2"/>
    <w:rsid w:val="008E3032"/>
    <w:rsid w:val="008E34D8"/>
    <w:rsid w:val="008E362A"/>
    <w:rsid w:val="008E364D"/>
    <w:rsid w:val="008E4DDA"/>
    <w:rsid w:val="008E552B"/>
    <w:rsid w:val="008E6298"/>
    <w:rsid w:val="008E7242"/>
    <w:rsid w:val="008F0C4D"/>
    <w:rsid w:val="008F0CA8"/>
    <w:rsid w:val="008F0DAA"/>
    <w:rsid w:val="008F0F7A"/>
    <w:rsid w:val="008F1A95"/>
    <w:rsid w:val="008F352C"/>
    <w:rsid w:val="008F408A"/>
    <w:rsid w:val="008F41A1"/>
    <w:rsid w:val="008F4B60"/>
    <w:rsid w:val="008F4CF8"/>
    <w:rsid w:val="008F5E2F"/>
    <w:rsid w:val="008F61CB"/>
    <w:rsid w:val="008F6471"/>
    <w:rsid w:val="008F68E4"/>
    <w:rsid w:val="008F6A31"/>
    <w:rsid w:val="008F77AE"/>
    <w:rsid w:val="008F7BE2"/>
    <w:rsid w:val="00900441"/>
    <w:rsid w:val="00901151"/>
    <w:rsid w:val="00901A92"/>
    <w:rsid w:val="00901DED"/>
    <w:rsid w:val="00902D0F"/>
    <w:rsid w:val="00903180"/>
    <w:rsid w:val="009039B4"/>
    <w:rsid w:val="009041E6"/>
    <w:rsid w:val="00904330"/>
    <w:rsid w:val="00904597"/>
    <w:rsid w:val="009051FF"/>
    <w:rsid w:val="00905395"/>
    <w:rsid w:val="009053B1"/>
    <w:rsid w:val="00905D5B"/>
    <w:rsid w:val="00906061"/>
    <w:rsid w:val="009061DD"/>
    <w:rsid w:val="00906ACB"/>
    <w:rsid w:val="00906BA1"/>
    <w:rsid w:val="00907640"/>
    <w:rsid w:val="00910064"/>
    <w:rsid w:val="00910662"/>
    <w:rsid w:val="009117D3"/>
    <w:rsid w:val="009129C2"/>
    <w:rsid w:val="00914599"/>
    <w:rsid w:val="009148CA"/>
    <w:rsid w:val="00914A31"/>
    <w:rsid w:val="00914EC4"/>
    <w:rsid w:val="00914FB1"/>
    <w:rsid w:val="00915BE1"/>
    <w:rsid w:val="009165AD"/>
    <w:rsid w:val="0091660F"/>
    <w:rsid w:val="00916742"/>
    <w:rsid w:val="00916D18"/>
    <w:rsid w:val="00917A2A"/>
    <w:rsid w:val="00917B94"/>
    <w:rsid w:val="00921EA4"/>
    <w:rsid w:val="009222CF"/>
    <w:rsid w:val="00922393"/>
    <w:rsid w:val="009225F6"/>
    <w:rsid w:val="009233B5"/>
    <w:rsid w:val="00923967"/>
    <w:rsid w:val="0092420D"/>
    <w:rsid w:val="009243B7"/>
    <w:rsid w:val="00924CE4"/>
    <w:rsid w:val="0092501D"/>
    <w:rsid w:val="00925DF1"/>
    <w:rsid w:val="00926BE1"/>
    <w:rsid w:val="00927A16"/>
    <w:rsid w:val="0093104A"/>
    <w:rsid w:val="0093207E"/>
    <w:rsid w:val="009329E5"/>
    <w:rsid w:val="00932E4C"/>
    <w:rsid w:val="00933A9C"/>
    <w:rsid w:val="0093410D"/>
    <w:rsid w:val="00934A5B"/>
    <w:rsid w:val="0093514A"/>
    <w:rsid w:val="0093537A"/>
    <w:rsid w:val="00935B03"/>
    <w:rsid w:val="0093783D"/>
    <w:rsid w:val="00937D28"/>
    <w:rsid w:val="00940453"/>
    <w:rsid w:val="0094047F"/>
    <w:rsid w:val="00940718"/>
    <w:rsid w:val="00940B28"/>
    <w:rsid w:val="009414B1"/>
    <w:rsid w:val="009415CE"/>
    <w:rsid w:val="00941FE7"/>
    <w:rsid w:val="00942BD5"/>
    <w:rsid w:val="00942C6E"/>
    <w:rsid w:val="00942E03"/>
    <w:rsid w:val="00943430"/>
    <w:rsid w:val="0094388E"/>
    <w:rsid w:val="00943AE0"/>
    <w:rsid w:val="009441E1"/>
    <w:rsid w:val="00945171"/>
    <w:rsid w:val="00945AED"/>
    <w:rsid w:val="00945B9A"/>
    <w:rsid w:val="00945BCD"/>
    <w:rsid w:val="00946197"/>
    <w:rsid w:val="009463EF"/>
    <w:rsid w:val="0094758F"/>
    <w:rsid w:val="00947FBA"/>
    <w:rsid w:val="0095091F"/>
    <w:rsid w:val="009512E8"/>
    <w:rsid w:val="00951B6B"/>
    <w:rsid w:val="00952411"/>
    <w:rsid w:val="0095255A"/>
    <w:rsid w:val="00953538"/>
    <w:rsid w:val="009535CF"/>
    <w:rsid w:val="00954A51"/>
    <w:rsid w:val="00954ACA"/>
    <w:rsid w:val="00955142"/>
    <w:rsid w:val="00955184"/>
    <w:rsid w:val="009559D4"/>
    <w:rsid w:val="00955B4A"/>
    <w:rsid w:val="00955F39"/>
    <w:rsid w:val="00956820"/>
    <w:rsid w:val="00956E83"/>
    <w:rsid w:val="00957FC0"/>
    <w:rsid w:val="009600C7"/>
    <w:rsid w:val="009600D4"/>
    <w:rsid w:val="00961210"/>
    <w:rsid w:val="00961C64"/>
    <w:rsid w:val="00961DAB"/>
    <w:rsid w:val="0096297C"/>
    <w:rsid w:val="00963DD2"/>
    <w:rsid w:val="00963E0B"/>
    <w:rsid w:val="009640EF"/>
    <w:rsid w:val="00964E2F"/>
    <w:rsid w:val="00965952"/>
    <w:rsid w:val="00965AC6"/>
    <w:rsid w:val="00965C4F"/>
    <w:rsid w:val="00965F55"/>
    <w:rsid w:val="009662D1"/>
    <w:rsid w:val="009673C3"/>
    <w:rsid w:val="0097002A"/>
    <w:rsid w:val="0097189C"/>
    <w:rsid w:val="00971B61"/>
    <w:rsid w:val="00971C7F"/>
    <w:rsid w:val="00972545"/>
    <w:rsid w:val="0097258C"/>
    <w:rsid w:val="0097300E"/>
    <w:rsid w:val="00973253"/>
    <w:rsid w:val="00973628"/>
    <w:rsid w:val="00973629"/>
    <w:rsid w:val="00973C71"/>
    <w:rsid w:val="00973F56"/>
    <w:rsid w:val="0097495F"/>
    <w:rsid w:val="00974BBF"/>
    <w:rsid w:val="009760A7"/>
    <w:rsid w:val="00976191"/>
    <w:rsid w:val="009769D5"/>
    <w:rsid w:val="00976D59"/>
    <w:rsid w:val="00976DD7"/>
    <w:rsid w:val="00977B80"/>
    <w:rsid w:val="00980F0F"/>
    <w:rsid w:val="00981632"/>
    <w:rsid w:val="00981BBA"/>
    <w:rsid w:val="00981EA8"/>
    <w:rsid w:val="009825CE"/>
    <w:rsid w:val="0098283D"/>
    <w:rsid w:val="00983FBD"/>
    <w:rsid w:val="0098435B"/>
    <w:rsid w:val="00984898"/>
    <w:rsid w:val="0098499C"/>
    <w:rsid w:val="00985C80"/>
    <w:rsid w:val="00986272"/>
    <w:rsid w:val="00986A70"/>
    <w:rsid w:val="00987F62"/>
    <w:rsid w:val="00991079"/>
    <w:rsid w:val="00991B28"/>
    <w:rsid w:val="0099235E"/>
    <w:rsid w:val="00992404"/>
    <w:rsid w:val="009925B9"/>
    <w:rsid w:val="00993E62"/>
    <w:rsid w:val="009945A0"/>
    <w:rsid w:val="009948BA"/>
    <w:rsid w:val="00994A23"/>
    <w:rsid w:val="00995C6D"/>
    <w:rsid w:val="00997A8B"/>
    <w:rsid w:val="009A042B"/>
    <w:rsid w:val="009A0A53"/>
    <w:rsid w:val="009A172B"/>
    <w:rsid w:val="009A21DD"/>
    <w:rsid w:val="009A24A8"/>
    <w:rsid w:val="009A26F0"/>
    <w:rsid w:val="009A4F51"/>
    <w:rsid w:val="009A514F"/>
    <w:rsid w:val="009A6223"/>
    <w:rsid w:val="009A720F"/>
    <w:rsid w:val="009A74DC"/>
    <w:rsid w:val="009B08EE"/>
    <w:rsid w:val="009B1B13"/>
    <w:rsid w:val="009B1D01"/>
    <w:rsid w:val="009B2C44"/>
    <w:rsid w:val="009B2D28"/>
    <w:rsid w:val="009B3D3F"/>
    <w:rsid w:val="009B44C5"/>
    <w:rsid w:val="009B4D18"/>
    <w:rsid w:val="009B555B"/>
    <w:rsid w:val="009B5F92"/>
    <w:rsid w:val="009B656B"/>
    <w:rsid w:val="009B66BB"/>
    <w:rsid w:val="009B6C25"/>
    <w:rsid w:val="009B6CA5"/>
    <w:rsid w:val="009B7210"/>
    <w:rsid w:val="009B7610"/>
    <w:rsid w:val="009B7A62"/>
    <w:rsid w:val="009B7DAE"/>
    <w:rsid w:val="009C0AE4"/>
    <w:rsid w:val="009C15A0"/>
    <w:rsid w:val="009C1D3B"/>
    <w:rsid w:val="009C2F66"/>
    <w:rsid w:val="009C3BC0"/>
    <w:rsid w:val="009C3C46"/>
    <w:rsid w:val="009C3CBC"/>
    <w:rsid w:val="009C4850"/>
    <w:rsid w:val="009C507A"/>
    <w:rsid w:val="009C7DA0"/>
    <w:rsid w:val="009D0081"/>
    <w:rsid w:val="009D06BB"/>
    <w:rsid w:val="009D072B"/>
    <w:rsid w:val="009D0E3E"/>
    <w:rsid w:val="009D0E52"/>
    <w:rsid w:val="009D0EEA"/>
    <w:rsid w:val="009D19A9"/>
    <w:rsid w:val="009D2EBD"/>
    <w:rsid w:val="009D3934"/>
    <w:rsid w:val="009D3E6D"/>
    <w:rsid w:val="009D3EDB"/>
    <w:rsid w:val="009D4497"/>
    <w:rsid w:val="009D487D"/>
    <w:rsid w:val="009D492B"/>
    <w:rsid w:val="009D51E9"/>
    <w:rsid w:val="009D52CD"/>
    <w:rsid w:val="009D5891"/>
    <w:rsid w:val="009D63F6"/>
    <w:rsid w:val="009D6C29"/>
    <w:rsid w:val="009D7DAD"/>
    <w:rsid w:val="009E03EA"/>
    <w:rsid w:val="009E3D95"/>
    <w:rsid w:val="009E4D49"/>
    <w:rsid w:val="009E4D4C"/>
    <w:rsid w:val="009E56CD"/>
    <w:rsid w:val="009E66F9"/>
    <w:rsid w:val="009E71D9"/>
    <w:rsid w:val="009F0098"/>
    <w:rsid w:val="009F021B"/>
    <w:rsid w:val="009F0723"/>
    <w:rsid w:val="009F1004"/>
    <w:rsid w:val="009F25EE"/>
    <w:rsid w:val="009F2BF2"/>
    <w:rsid w:val="009F2E3F"/>
    <w:rsid w:val="009F2F6F"/>
    <w:rsid w:val="009F36FB"/>
    <w:rsid w:val="009F4F23"/>
    <w:rsid w:val="009F5E40"/>
    <w:rsid w:val="009F69C4"/>
    <w:rsid w:val="009F69F1"/>
    <w:rsid w:val="00A00498"/>
    <w:rsid w:val="00A0093E"/>
    <w:rsid w:val="00A01A57"/>
    <w:rsid w:val="00A01F95"/>
    <w:rsid w:val="00A02406"/>
    <w:rsid w:val="00A02CCE"/>
    <w:rsid w:val="00A02F92"/>
    <w:rsid w:val="00A04173"/>
    <w:rsid w:val="00A04A16"/>
    <w:rsid w:val="00A04AD0"/>
    <w:rsid w:val="00A04F92"/>
    <w:rsid w:val="00A05822"/>
    <w:rsid w:val="00A06AC7"/>
    <w:rsid w:val="00A073CB"/>
    <w:rsid w:val="00A075E7"/>
    <w:rsid w:val="00A10D21"/>
    <w:rsid w:val="00A10F89"/>
    <w:rsid w:val="00A117CA"/>
    <w:rsid w:val="00A12713"/>
    <w:rsid w:val="00A14BA4"/>
    <w:rsid w:val="00A151AD"/>
    <w:rsid w:val="00A15DF4"/>
    <w:rsid w:val="00A17E59"/>
    <w:rsid w:val="00A20B19"/>
    <w:rsid w:val="00A21866"/>
    <w:rsid w:val="00A21AD2"/>
    <w:rsid w:val="00A22C7D"/>
    <w:rsid w:val="00A23B7F"/>
    <w:rsid w:val="00A244BC"/>
    <w:rsid w:val="00A24FBB"/>
    <w:rsid w:val="00A2521B"/>
    <w:rsid w:val="00A25AAF"/>
    <w:rsid w:val="00A25EC8"/>
    <w:rsid w:val="00A2607A"/>
    <w:rsid w:val="00A263C1"/>
    <w:rsid w:val="00A266E0"/>
    <w:rsid w:val="00A26AE3"/>
    <w:rsid w:val="00A2764A"/>
    <w:rsid w:val="00A307D6"/>
    <w:rsid w:val="00A3103A"/>
    <w:rsid w:val="00A32422"/>
    <w:rsid w:val="00A337A8"/>
    <w:rsid w:val="00A33BFD"/>
    <w:rsid w:val="00A34205"/>
    <w:rsid w:val="00A344E1"/>
    <w:rsid w:val="00A353AF"/>
    <w:rsid w:val="00A35B6F"/>
    <w:rsid w:val="00A35B91"/>
    <w:rsid w:val="00A36B02"/>
    <w:rsid w:val="00A376C9"/>
    <w:rsid w:val="00A37B47"/>
    <w:rsid w:val="00A37E63"/>
    <w:rsid w:val="00A40797"/>
    <w:rsid w:val="00A409DA"/>
    <w:rsid w:val="00A41EF8"/>
    <w:rsid w:val="00A42B2E"/>
    <w:rsid w:val="00A42B33"/>
    <w:rsid w:val="00A43413"/>
    <w:rsid w:val="00A441D3"/>
    <w:rsid w:val="00A44743"/>
    <w:rsid w:val="00A464E7"/>
    <w:rsid w:val="00A46860"/>
    <w:rsid w:val="00A46D53"/>
    <w:rsid w:val="00A47D8B"/>
    <w:rsid w:val="00A51721"/>
    <w:rsid w:val="00A517E1"/>
    <w:rsid w:val="00A5222D"/>
    <w:rsid w:val="00A526DD"/>
    <w:rsid w:val="00A538D4"/>
    <w:rsid w:val="00A53F9C"/>
    <w:rsid w:val="00A54FEC"/>
    <w:rsid w:val="00A55310"/>
    <w:rsid w:val="00A55F3F"/>
    <w:rsid w:val="00A5645D"/>
    <w:rsid w:val="00A57229"/>
    <w:rsid w:val="00A57CFC"/>
    <w:rsid w:val="00A6080F"/>
    <w:rsid w:val="00A60894"/>
    <w:rsid w:val="00A611B8"/>
    <w:rsid w:val="00A61505"/>
    <w:rsid w:val="00A62318"/>
    <w:rsid w:val="00A63B35"/>
    <w:rsid w:val="00A63F33"/>
    <w:rsid w:val="00A647FA"/>
    <w:rsid w:val="00A6503D"/>
    <w:rsid w:val="00A650FC"/>
    <w:rsid w:val="00A65C54"/>
    <w:rsid w:val="00A70077"/>
    <w:rsid w:val="00A703D0"/>
    <w:rsid w:val="00A70D57"/>
    <w:rsid w:val="00A714FF"/>
    <w:rsid w:val="00A71EB4"/>
    <w:rsid w:val="00A72144"/>
    <w:rsid w:val="00A72529"/>
    <w:rsid w:val="00A736CA"/>
    <w:rsid w:val="00A74C2D"/>
    <w:rsid w:val="00A75041"/>
    <w:rsid w:val="00A7580B"/>
    <w:rsid w:val="00A75B71"/>
    <w:rsid w:val="00A766BA"/>
    <w:rsid w:val="00A76910"/>
    <w:rsid w:val="00A76A95"/>
    <w:rsid w:val="00A775B6"/>
    <w:rsid w:val="00A7789C"/>
    <w:rsid w:val="00A778CD"/>
    <w:rsid w:val="00A77974"/>
    <w:rsid w:val="00A80791"/>
    <w:rsid w:val="00A8083B"/>
    <w:rsid w:val="00A81247"/>
    <w:rsid w:val="00A821E4"/>
    <w:rsid w:val="00A82DA3"/>
    <w:rsid w:val="00A84AF5"/>
    <w:rsid w:val="00A84BA5"/>
    <w:rsid w:val="00A84EA8"/>
    <w:rsid w:val="00A8520C"/>
    <w:rsid w:val="00A85AE2"/>
    <w:rsid w:val="00A85C70"/>
    <w:rsid w:val="00A85E73"/>
    <w:rsid w:val="00A8657F"/>
    <w:rsid w:val="00A86794"/>
    <w:rsid w:val="00A867BA"/>
    <w:rsid w:val="00A876BD"/>
    <w:rsid w:val="00A87915"/>
    <w:rsid w:val="00A90071"/>
    <w:rsid w:val="00A900F2"/>
    <w:rsid w:val="00A90D14"/>
    <w:rsid w:val="00A923AC"/>
    <w:rsid w:val="00A95CDC"/>
    <w:rsid w:val="00A9666A"/>
    <w:rsid w:val="00AA0464"/>
    <w:rsid w:val="00AA2927"/>
    <w:rsid w:val="00AA293C"/>
    <w:rsid w:val="00AA3AA9"/>
    <w:rsid w:val="00AA3ED8"/>
    <w:rsid w:val="00AA4239"/>
    <w:rsid w:val="00AA431E"/>
    <w:rsid w:val="00AA4382"/>
    <w:rsid w:val="00AA43B2"/>
    <w:rsid w:val="00AA4D82"/>
    <w:rsid w:val="00AA54C0"/>
    <w:rsid w:val="00AA5C82"/>
    <w:rsid w:val="00AA60E3"/>
    <w:rsid w:val="00AA6C88"/>
    <w:rsid w:val="00AB0C9A"/>
    <w:rsid w:val="00AB1259"/>
    <w:rsid w:val="00AB25D5"/>
    <w:rsid w:val="00AB3604"/>
    <w:rsid w:val="00AB530F"/>
    <w:rsid w:val="00AB5E59"/>
    <w:rsid w:val="00AB609D"/>
    <w:rsid w:val="00AB67A1"/>
    <w:rsid w:val="00AB7C39"/>
    <w:rsid w:val="00AC08DF"/>
    <w:rsid w:val="00AC0D0E"/>
    <w:rsid w:val="00AC2267"/>
    <w:rsid w:val="00AC3066"/>
    <w:rsid w:val="00AC38EE"/>
    <w:rsid w:val="00AC3EF9"/>
    <w:rsid w:val="00AC46F6"/>
    <w:rsid w:val="00AC4C43"/>
    <w:rsid w:val="00AC54F0"/>
    <w:rsid w:val="00AC575E"/>
    <w:rsid w:val="00AC65E3"/>
    <w:rsid w:val="00AC6A60"/>
    <w:rsid w:val="00AC7263"/>
    <w:rsid w:val="00AC72D8"/>
    <w:rsid w:val="00AD030D"/>
    <w:rsid w:val="00AD0C72"/>
    <w:rsid w:val="00AD1090"/>
    <w:rsid w:val="00AD157F"/>
    <w:rsid w:val="00AD34A3"/>
    <w:rsid w:val="00AD41DB"/>
    <w:rsid w:val="00AD4E3A"/>
    <w:rsid w:val="00AD4E50"/>
    <w:rsid w:val="00AD563B"/>
    <w:rsid w:val="00AD5D9D"/>
    <w:rsid w:val="00AD6551"/>
    <w:rsid w:val="00AD6878"/>
    <w:rsid w:val="00AD6A47"/>
    <w:rsid w:val="00AD73DB"/>
    <w:rsid w:val="00AD7CFE"/>
    <w:rsid w:val="00AD7D51"/>
    <w:rsid w:val="00AD7D96"/>
    <w:rsid w:val="00AE024C"/>
    <w:rsid w:val="00AE03FE"/>
    <w:rsid w:val="00AE09CB"/>
    <w:rsid w:val="00AE1944"/>
    <w:rsid w:val="00AE1B24"/>
    <w:rsid w:val="00AE2513"/>
    <w:rsid w:val="00AE2F2E"/>
    <w:rsid w:val="00AE3632"/>
    <w:rsid w:val="00AE595A"/>
    <w:rsid w:val="00AE624C"/>
    <w:rsid w:val="00AE62F3"/>
    <w:rsid w:val="00AE6BC0"/>
    <w:rsid w:val="00AF0A7D"/>
    <w:rsid w:val="00AF0F0E"/>
    <w:rsid w:val="00AF15B3"/>
    <w:rsid w:val="00AF1F50"/>
    <w:rsid w:val="00AF3190"/>
    <w:rsid w:val="00AF330A"/>
    <w:rsid w:val="00AF3AE5"/>
    <w:rsid w:val="00AF3CE0"/>
    <w:rsid w:val="00AF4299"/>
    <w:rsid w:val="00AF458E"/>
    <w:rsid w:val="00AF4CC9"/>
    <w:rsid w:val="00AF5C3A"/>
    <w:rsid w:val="00AF6814"/>
    <w:rsid w:val="00AF6B47"/>
    <w:rsid w:val="00AF7A92"/>
    <w:rsid w:val="00AF7BF9"/>
    <w:rsid w:val="00AF7C0E"/>
    <w:rsid w:val="00B000EB"/>
    <w:rsid w:val="00B0042F"/>
    <w:rsid w:val="00B006BE"/>
    <w:rsid w:val="00B01225"/>
    <w:rsid w:val="00B01B3D"/>
    <w:rsid w:val="00B01F9A"/>
    <w:rsid w:val="00B0202E"/>
    <w:rsid w:val="00B020DB"/>
    <w:rsid w:val="00B030CC"/>
    <w:rsid w:val="00B07D12"/>
    <w:rsid w:val="00B07E07"/>
    <w:rsid w:val="00B1026A"/>
    <w:rsid w:val="00B113A2"/>
    <w:rsid w:val="00B120C6"/>
    <w:rsid w:val="00B1461D"/>
    <w:rsid w:val="00B152C1"/>
    <w:rsid w:val="00B15777"/>
    <w:rsid w:val="00B15DF8"/>
    <w:rsid w:val="00B1642B"/>
    <w:rsid w:val="00B1788A"/>
    <w:rsid w:val="00B20536"/>
    <w:rsid w:val="00B20E9A"/>
    <w:rsid w:val="00B21876"/>
    <w:rsid w:val="00B21EFB"/>
    <w:rsid w:val="00B22731"/>
    <w:rsid w:val="00B22B08"/>
    <w:rsid w:val="00B22B30"/>
    <w:rsid w:val="00B22EA2"/>
    <w:rsid w:val="00B2304B"/>
    <w:rsid w:val="00B23C9D"/>
    <w:rsid w:val="00B24074"/>
    <w:rsid w:val="00B254DD"/>
    <w:rsid w:val="00B27E21"/>
    <w:rsid w:val="00B30B45"/>
    <w:rsid w:val="00B311A1"/>
    <w:rsid w:val="00B312AF"/>
    <w:rsid w:val="00B3148C"/>
    <w:rsid w:val="00B347C1"/>
    <w:rsid w:val="00B35024"/>
    <w:rsid w:val="00B35659"/>
    <w:rsid w:val="00B35E10"/>
    <w:rsid w:val="00B36479"/>
    <w:rsid w:val="00B36EA0"/>
    <w:rsid w:val="00B36F03"/>
    <w:rsid w:val="00B3704D"/>
    <w:rsid w:val="00B4012A"/>
    <w:rsid w:val="00B40FA0"/>
    <w:rsid w:val="00B4134F"/>
    <w:rsid w:val="00B4172B"/>
    <w:rsid w:val="00B4294F"/>
    <w:rsid w:val="00B442BD"/>
    <w:rsid w:val="00B46BDF"/>
    <w:rsid w:val="00B475B9"/>
    <w:rsid w:val="00B47930"/>
    <w:rsid w:val="00B47B95"/>
    <w:rsid w:val="00B5050B"/>
    <w:rsid w:val="00B50590"/>
    <w:rsid w:val="00B5060F"/>
    <w:rsid w:val="00B51E2A"/>
    <w:rsid w:val="00B52F13"/>
    <w:rsid w:val="00B53893"/>
    <w:rsid w:val="00B53F30"/>
    <w:rsid w:val="00B54305"/>
    <w:rsid w:val="00B548C6"/>
    <w:rsid w:val="00B54B63"/>
    <w:rsid w:val="00B54C21"/>
    <w:rsid w:val="00B56C8C"/>
    <w:rsid w:val="00B57D97"/>
    <w:rsid w:val="00B601EE"/>
    <w:rsid w:val="00B60B76"/>
    <w:rsid w:val="00B60B84"/>
    <w:rsid w:val="00B61D9B"/>
    <w:rsid w:val="00B63B8F"/>
    <w:rsid w:val="00B647D3"/>
    <w:rsid w:val="00B64905"/>
    <w:rsid w:val="00B6532C"/>
    <w:rsid w:val="00B65572"/>
    <w:rsid w:val="00B65608"/>
    <w:rsid w:val="00B65D1A"/>
    <w:rsid w:val="00B66709"/>
    <w:rsid w:val="00B67305"/>
    <w:rsid w:val="00B67E0A"/>
    <w:rsid w:val="00B67F47"/>
    <w:rsid w:val="00B70EFE"/>
    <w:rsid w:val="00B71659"/>
    <w:rsid w:val="00B72960"/>
    <w:rsid w:val="00B73E9C"/>
    <w:rsid w:val="00B7466B"/>
    <w:rsid w:val="00B74892"/>
    <w:rsid w:val="00B752D7"/>
    <w:rsid w:val="00B76156"/>
    <w:rsid w:val="00B77001"/>
    <w:rsid w:val="00B8092A"/>
    <w:rsid w:val="00B809AF"/>
    <w:rsid w:val="00B80D85"/>
    <w:rsid w:val="00B8336C"/>
    <w:rsid w:val="00B83BEA"/>
    <w:rsid w:val="00B84974"/>
    <w:rsid w:val="00B85B7F"/>
    <w:rsid w:val="00B85EF2"/>
    <w:rsid w:val="00B86839"/>
    <w:rsid w:val="00B87223"/>
    <w:rsid w:val="00B87E76"/>
    <w:rsid w:val="00B87F4A"/>
    <w:rsid w:val="00B87FCE"/>
    <w:rsid w:val="00B909B1"/>
    <w:rsid w:val="00B90B17"/>
    <w:rsid w:val="00B92041"/>
    <w:rsid w:val="00B93593"/>
    <w:rsid w:val="00B93EC6"/>
    <w:rsid w:val="00B9447F"/>
    <w:rsid w:val="00B95CF4"/>
    <w:rsid w:val="00B95E9A"/>
    <w:rsid w:val="00B965FC"/>
    <w:rsid w:val="00B967A6"/>
    <w:rsid w:val="00B96A7F"/>
    <w:rsid w:val="00B970B3"/>
    <w:rsid w:val="00B97DBD"/>
    <w:rsid w:val="00BA00C0"/>
    <w:rsid w:val="00BA0A39"/>
    <w:rsid w:val="00BA0FB1"/>
    <w:rsid w:val="00BA105E"/>
    <w:rsid w:val="00BA18AB"/>
    <w:rsid w:val="00BA1C30"/>
    <w:rsid w:val="00BA306E"/>
    <w:rsid w:val="00BA31E9"/>
    <w:rsid w:val="00BA3F5E"/>
    <w:rsid w:val="00BA3F94"/>
    <w:rsid w:val="00BA434A"/>
    <w:rsid w:val="00BA434C"/>
    <w:rsid w:val="00BA45A8"/>
    <w:rsid w:val="00BA6AA2"/>
    <w:rsid w:val="00BA6F07"/>
    <w:rsid w:val="00BA77A0"/>
    <w:rsid w:val="00BB12CC"/>
    <w:rsid w:val="00BB1A33"/>
    <w:rsid w:val="00BB29EC"/>
    <w:rsid w:val="00BB40FE"/>
    <w:rsid w:val="00BB45BD"/>
    <w:rsid w:val="00BB4698"/>
    <w:rsid w:val="00BB4EC2"/>
    <w:rsid w:val="00BB61F6"/>
    <w:rsid w:val="00BB62D7"/>
    <w:rsid w:val="00BB6A3F"/>
    <w:rsid w:val="00BB6D3B"/>
    <w:rsid w:val="00BB72EB"/>
    <w:rsid w:val="00BC08F8"/>
    <w:rsid w:val="00BC0E9E"/>
    <w:rsid w:val="00BC15BC"/>
    <w:rsid w:val="00BC2D27"/>
    <w:rsid w:val="00BC2FC4"/>
    <w:rsid w:val="00BC34E1"/>
    <w:rsid w:val="00BC3AAA"/>
    <w:rsid w:val="00BC3E05"/>
    <w:rsid w:val="00BC4D19"/>
    <w:rsid w:val="00BC54E4"/>
    <w:rsid w:val="00BC6835"/>
    <w:rsid w:val="00BC6A03"/>
    <w:rsid w:val="00BC72A7"/>
    <w:rsid w:val="00BC7B44"/>
    <w:rsid w:val="00BC7E2F"/>
    <w:rsid w:val="00BD06D5"/>
    <w:rsid w:val="00BD0708"/>
    <w:rsid w:val="00BD09BF"/>
    <w:rsid w:val="00BD0B0C"/>
    <w:rsid w:val="00BD0D1D"/>
    <w:rsid w:val="00BD22FB"/>
    <w:rsid w:val="00BD34BD"/>
    <w:rsid w:val="00BD3A29"/>
    <w:rsid w:val="00BD412E"/>
    <w:rsid w:val="00BD439D"/>
    <w:rsid w:val="00BD445E"/>
    <w:rsid w:val="00BD513C"/>
    <w:rsid w:val="00BD6105"/>
    <w:rsid w:val="00BD6730"/>
    <w:rsid w:val="00BD6F3E"/>
    <w:rsid w:val="00BD70D9"/>
    <w:rsid w:val="00BD7796"/>
    <w:rsid w:val="00BE027E"/>
    <w:rsid w:val="00BE0414"/>
    <w:rsid w:val="00BE189B"/>
    <w:rsid w:val="00BE1A95"/>
    <w:rsid w:val="00BE2412"/>
    <w:rsid w:val="00BE2548"/>
    <w:rsid w:val="00BE2C0F"/>
    <w:rsid w:val="00BE3FF1"/>
    <w:rsid w:val="00BE4AE0"/>
    <w:rsid w:val="00BE5685"/>
    <w:rsid w:val="00BE5C78"/>
    <w:rsid w:val="00BE5E8A"/>
    <w:rsid w:val="00BE6632"/>
    <w:rsid w:val="00BE6980"/>
    <w:rsid w:val="00BE6FC7"/>
    <w:rsid w:val="00BE7034"/>
    <w:rsid w:val="00BE7B82"/>
    <w:rsid w:val="00BE7DF8"/>
    <w:rsid w:val="00BE7EBD"/>
    <w:rsid w:val="00BF0054"/>
    <w:rsid w:val="00BF1264"/>
    <w:rsid w:val="00BF16B4"/>
    <w:rsid w:val="00BF1C6B"/>
    <w:rsid w:val="00BF3B7C"/>
    <w:rsid w:val="00BF3BEB"/>
    <w:rsid w:val="00BF418D"/>
    <w:rsid w:val="00BF4489"/>
    <w:rsid w:val="00BF4EAE"/>
    <w:rsid w:val="00BF57D2"/>
    <w:rsid w:val="00BF687A"/>
    <w:rsid w:val="00BF69FF"/>
    <w:rsid w:val="00BF7087"/>
    <w:rsid w:val="00BF71DD"/>
    <w:rsid w:val="00BF71E7"/>
    <w:rsid w:val="00BF79CC"/>
    <w:rsid w:val="00C01412"/>
    <w:rsid w:val="00C0169E"/>
    <w:rsid w:val="00C01901"/>
    <w:rsid w:val="00C01F62"/>
    <w:rsid w:val="00C02240"/>
    <w:rsid w:val="00C025D6"/>
    <w:rsid w:val="00C04177"/>
    <w:rsid w:val="00C0419D"/>
    <w:rsid w:val="00C04735"/>
    <w:rsid w:val="00C057E1"/>
    <w:rsid w:val="00C05B40"/>
    <w:rsid w:val="00C05CEA"/>
    <w:rsid w:val="00C0784A"/>
    <w:rsid w:val="00C078EA"/>
    <w:rsid w:val="00C07AC4"/>
    <w:rsid w:val="00C102B4"/>
    <w:rsid w:val="00C10DCF"/>
    <w:rsid w:val="00C10FF7"/>
    <w:rsid w:val="00C11605"/>
    <w:rsid w:val="00C1314E"/>
    <w:rsid w:val="00C13AF3"/>
    <w:rsid w:val="00C13BE0"/>
    <w:rsid w:val="00C155B5"/>
    <w:rsid w:val="00C15DAB"/>
    <w:rsid w:val="00C15FDA"/>
    <w:rsid w:val="00C16F57"/>
    <w:rsid w:val="00C2045D"/>
    <w:rsid w:val="00C20F85"/>
    <w:rsid w:val="00C2195D"/>
    <w:rsid w:val="00C238BB"/>
    <w:rsid w:val="00C23F2E"/>
    <w:rsid w:val="00C2511B"/>
    <w:rsid w:val="00C25180"/>
    <w:rsid w:val="00C25711"/>
    <w:rsid w:val="00C27722"/>
    <w:rsid w:val="00C277E2"/>
    <w:rsid w:val="00C278AD"/>
    <w:rsid w:val="00C3115B"/>
    <w:rsid w:val="00C313ED"/>
    <w:rsid w:val="00C320B9"/>
    <w:rsid w:val="00C322F6"/>
    <w:rsid w:val="00C33C9D"/>
    <w:rsid w:val="00C345A6"/>
    <w:rsid w:val="00C35C14"/>
    <w:rsid w:val="00C35E2A"/>
    <w:rsid w:val="00C36EDE"/>
    <w:rsid w:val="00C370E6"/>
    <w:rsid w:val="00C37428"/>
    <w:rsid w:val="00C375AA"/>
    <w:rsid w:val="00C37A87"/>
    <w:rsid w:val="00C4018C"/>
    <w:rsid w:val="00C4046E"/>
    <w:rsid w:val="00C409CE"/>
    <w:rsid w:val="00C40F3A"/>
    <w:rsid w:val="00C412F6"/>
    <w:rsid w:val="00C413C1"/>
    <w:rsid w:val="00C414C0"/>
    <w:rsid w:val="00C419A8"/>
    <w:rsid w:val="00C42123"/>
    <w:rsid w:val="00C421E9"/>
    <w:rsid w:val="00C42248"/>
    <w:rsid w:val="00C4261C"/>
    <w:rsid w:val="00C43B0C"/>
    <w:rsid w:val="00C43BCB"/>
    <w:rsid w:val="00C43C30"/>
    <w:rsid w:val="00C440F9"/>
    <w:rsid w:val="00C45113"/>
    <w:rsid w:val="00C454D9"/>
    <w:rsid w:val="00C45887"/>
    <w:rsid w:val="00C46253"/>
    <w:rsid w:val="00C46669"/>
    <w:rsid w:val="00C46822"/>
    <w:rsid w:val="00C4686E"/>
    <w:rsid w:val="00C46D6D"/>
    <w:rsid w:val="00C46EC8"/>
    <w:rsid w:val="00C500C5"/>
    <w:rsid w:val="00C5031E"/>
    <w:rsid w:val="00C506E4"/>
    <w:rsid w:val="00C51022"/>
    <w:rsid w:val="00C51C31"/>
    <w:rsid w:val="00C52F75"/>
    <w:rsid w:val="00C53481"/>
    <w:rsid w:val="00C53E01"/>
    <w:rsid w:val="00C54507"/>
    <w:rsid w:val="00C54CF4"/>
    <w:rsid w:val="00C54F87"/>
    <w:rsid w:val="00C54FBF"/>
    <w:rsid w:val="00C5507D"/>
    <w:rsid w:val="00C55996"/>
    <w:rsid w:val="00C559AF"/>
    <w:rsid w:val="00C55DF2"/>
    <w:rsid w:val="00C565AD"/>
    <w:rsid w:val="00C56FA9"/>
    <w:rsid w:val="00C57DE2"/>
    <w:rsid w:val="00C57DF2"/>
    <w:rsid w:val="00C602AC"/>
    <w:rsid w:val="00C60421"/>
    <w:rsid w:val="00C6061F"/>
    <w:rsid w:val="00C60680"/>
    <w:rsid w:val="00C616EA"/>
    <w:rsid w:val="00C61DEA"/>
    <w:rsid w:val="00C6294F"/>
    <w:rsid w:val="00C63547"/>
    <w:rsid w:val="00C64B33"/>
    <w:rsid w:val="00C65A34"/>
    <w:rsid w:val="00C65D00"/>
    <w:rsid w:val="00C65F27"/>
    <w:rsid w:val="00C6685E"/>
    <w:rsid w:val="00C67105"/>
    <w:rsid w:val="00C6713C"/>
    <w:rsid w:val="00C67949"/>
    <w:rsid w:val="00C67E4D"/>
    <w:rsid w:val="00C70F9B"/>
    <w:rsid w:val="00C725E5"/>
    <w:rsid w:val="00C731D0"/>
    <w:rsid w:val="00C7328A"/>
    <w:rsid w:val="00C73ADC"/>
    <w:rsid w:val="00C7545C"/>
    <w:rsid w:val="00C75874"/>
    <w:rsid w:val="00C75BF7"/>
    <w:rsid w:val="00C75C1E"/>
    <w:rsid w:val="00C75DD7"/>
    <w:rsid w:val="00C77DDE"/>
    <w:rsid w:val="00C8092C"/>
    <w:rsid w:val="00C80BF8"/>
    <w:rsid w:val="00C81012"/>
    <w:rsid w:val="00C8114F"/>
    <w:rsid w:val="00C81758"/>
    <w:rsid w:val="00C819CC"/>
    <w:rsid w:val="00C81D77"/>
    <w:rsid w:val="00C81E81"/>
    <w:rsid w:val="00C8214F"/>
    <w:rsid w:val="00C823A5"/>
    <w:rsid w:val="00C8324B"/>
    <w:rsid w:val="00C835ED"/>
    <w:rsid w:val="00C844B0"/>
    <w:rsid w:val="00C84672"/>
    <w:rsid w:val="00C84B6A"/>
    <w:rsid w:val="00C84D35"/>
    <w:rsid w:val="00C85272"/>
    <w:rsid w:val="00C85A48"/>
    <w:rsid w:val="00C85D6C"/>
    <w:rsid w:val="00C85F3D"/>
    <w:rsid w:val="00C85F48"/>
    <w:rsid w:val="00C865C9"/>
    <w:rsid w:val="00C87515"/>
    <w:rsid w:val="00C875E2"/>
    <w:rsid w:val="00C9109C"/>
    <w:rsid w:val="00C915DC"/>
    <w:rsid w:val="00C925B0"/>
    <w:rsid w:val="00C92DC1"/>
    <w:rsid w:val="00C9342C"/>
    <w:rsid w:val="00C95C81"/>
    <w:rsid w:val="00C95CDE"/>
    <w:rsid w:val="00C95E75"/>
    <w:rsid w:val="00C9725C"/>
    <w:rsid w:val="00C97A34"/>
    <w:rsid w:val="00CA1129"/>
    <w:rsid w:val="00CA1B51"/>
    <w:rsid w:val="00CA28F4"/>
    <w:rsid w:val="00CA3972"/>
    <w:rsid w:val="00CA4707"/>
    <w:rsid w:val="00CA487B"/>
    <w:rsid w:val="00CA6072"/>
    <w:rsid w:val="00CA6858"/>
    <w:rsid w:val="00CA6CE1"/>
    <w:rsid w:val="00CA72B4"/>
    <w:rsid w:val="00CA738E"/>
    <w:rsid w:val="00CA7C73"/>
    <w:rsid w:val="00CB0B1E"/>
    <w:rsid w:val="00CB17ED"/>
    <w:rsid w:val="00CB1ED4"/>
    <w:rsid w:val="00CB24A7"/>
    <w:rsid w:val="00CB2FEE"/>
    <w:rsid w:val="00CB34C5"/>
    <w:rsid w:val="00CB3A55"/>
    <w:rsid w:val="00CB4595"/>
    <w:rsid w:val="00CB4AFC"/>
    <w:rsid w:val="00CB55AC"/>
    <w:rsid w:val="00CB5BD1"/>
    <w:rsid w:val="00CB640D"/>
    <w:rsid w:val="00CB69A6"/>
    <w:rsid w:val="00CB7366"/>
    <w:rsid w:val="00CC001D"/>
    <w:rsid w:val="00CC0EEE"/>
    <w:rsid w:val="00CC10B7"/>
    <w:rsid w:val="00CC1FF4"/>
    <w:rsid w:val="00CC2A71"/>
    <w:rsid w:val="00CC2B3F"/>
    <w:rsid w:val="00CC3572"/>
    <w:rsid w:val="00CC3C62"/>
    <w:rsid w:val="00CC3E23"/>
    <w:rsid w:val="00CC3E95"/>
    <w:rsid w:val="00CC42DB"/>
    <w:rsid w:val="00CC4B16"/>
    <w:rsid w:val="00CC4F4D"/>
    <w:rsid w:val="00CC6069"/>
    <w:rsid w:val="00CC637B"/>
    <w:rsid w:val="00CC6FB9"/>
    <w:rsid w:val="00CC7121"/>
    <w:rsid w:val="00CC7E47"/>
    <w:rsid w:val="00CD1E2C"/>
    <w:rsid w:val="00CD1F69"/>
    <w:rsid w:val="00CD2447"/>
    <w:rsid w:val="00CD39AD"/>
    <w:rsid w:val="00CD6C27"/>
    <w:rsid w:val="00CD7771"/>
    <w:rsid w:val="00CD7E49"/>
    <w:rsid w:val="00CD7FC7"/>
    <w:rsid w:val="00CE140D"/>
    <w:rsid w:val="00CE14DE"/>
    <w:rsid w:val="00CE18FD"/>
    <w:rsid w:val="00CE1B30"/>
    <w:rsid w:val="00CE2021"/>
    <w:rsid w:val="00CE2334"/>
    <w:rsid w:val="00CE31B6"/>
    <w:rsid w:val="00CE408C"/>
    <w:rsid w:val="00CE5A9A"/>
    <w:rsid w:val="00CE6A21"/>
    <w:rsid w:val="00CE6E12"/>
    <w:rsid w:val="00CE7736"/>
    <w:rsid w:val="00CF02D6"/>
    <w:rsid w:val="00CF0A56"/>
    <w:rsid w:val="00CF0F19"/>
    <w:rsid w:val="00CF1A55"/>
    <w:rsid w:val="00CF1ADF"/>
    <w:rsid w:val="00CF338D"/>
    <w:rsid w:val="00CF3602"/>
    <w:rsid w:val="00CF450C"/>
    <w:rsid w:val="00CF4BEC"/>
    <w:rsid w:val="00CF53A3"/>
    <w:rsid w:val="00CF599B"/>
    <w:rsid w:val="00CF67F7"/>
    <w:rsid w:val="00CF6C95"/>
    <w:rsid w:val="00CF6ED8"/>
    <w:rsid w:val="00CF6F62"/>
    <w:rsid w:val="00CF7943"/>
    <w:rsid w:val="00CF7B79"/>
    <w:rsid w:val="00D004BD"/>
    <w:rsid w:val="00D0074E"/>
    <w:rsid w:val="00D015ED"/>
    <w:rsid w:val="00D01E0A"/>
    <w:rsid w:val="00D03086"/>
    <w:rsid w:val="00D03200"/>
    <w:rsid w:val="00D0393E"/>
    <w:rsid w:val="00D03FCC"/>
    <w:rsid w:val="00D046B5"/>
    <w:rsid w:val="00D0530E"/>
    <w:rsid w:val="00D053BC"/>
    <w:rsid w:val="00D070DB"/>
    <w:rsid w:val="00D10BC8"/>
    <w:rsid w:val="00D10DC3"/>
    <w:rsid w:val="00D10E8D"/>
    <w:rsid w:val="00D11D50"/>
    <w:rsid w:val="00D11EE9"/>
    <w:rsid w:val="00D1254B"/>
    <w:rsid w:val="00D13644"/>
    <w:rsid w:val="00D1384D"/>
    <w:rsid w:val="00D1395B"/>
    <w:rsid w:val="00D14D68"/>
    <w:rsid w:val="00D15734"/>
    <w:rsid w:val="00D1671A"/>
    <w:rsid w:val="00D169FB"/>
    <w:rsid w:val="00D16D83"/>
    <w:rsid w:val="00D17250"/>
    <w:rsid w:val="00D177ED"/>
    <w:rsid w:val="00D1781E"/>
    <w:rsid w:val="00D17899"/>
    <w:rsid w:val="00D179A0"/>
    <w:rsid w:val="00D20084"/>
    <w:rsid w:val="00D2018E"/>
    <w:rsid w:val="00D21F8A"/>
    <w:rsid w:val="00D22E59"/>
    <w:rsid w:val="00D237AB"/>
    <w:rsid w:val="00D24629"/>
    <w:rsid w:val="00D24785"/>
    <w:rsid w:val="00D247CD"/>
    <w:rsid w:val="00D24B54"/>
    <w:rsid w:val="00D24B72"/>
    <w:rsid w:val="00D24EE9"/>
    <w:rsid w:val="00D2548D"/>
    <w:rsid w:val="00D25840"/>
    <w:rsid w:val="00D25A41"/>
    <w:rsid w:val="00D26254"/>
    <w:rsid w:val="00D26AB1"/>
    <w:rsid w:val="00D27284"/>
    <w:rsid w:val="00D27354"/>
    <w:rsid w:val="00D27393"/>
    <w:rsid w:val="00D27A7B"/>
    <w:rsid w:val="00D27F05"/>
    <w:rsid w:val="00D27F2A"/>
    <w:rsid w:val="00D27F3E"/>
    <w:rsid w:val="00D31247"/>
    <w:rsid w:val="00D32316"/>
    <w:rsid w:val="00D329D5"/>
    <w:rsid w:val="00D32CC0"/>
    <w:rsid w:val="00D33A6F"/>
    <w:rsid w:val="00D350A5"/>
    <w:rsid w:val="00D35B19"/>
    <w:rsid w:val="00D36626"/>
    <w:rsid w:val="00D36E9D"/>
    <w:rsid w:val="00D373EC"/>
    <w:rsid w:val="00D37C39"/>
    <w:rsid w:val="00D37D02"/>
    <w:rsid w:val="00D40054"/>
    <w:rsid w:val="00D4089A"/>
    <w:rsid w:val="00D40982"/>
    <w:rsid w:val="00D42CB2"/>
    <w:rsid w:val="00D42DB8"/>
    <w:rsid w:val="00D43601"/>
    <w:rsid w:val="00D43D18"/>
    <w:rsid w:val="00D444A4"/>
    <w:rsid w:val="00D44C4B"/>
    <w:rsid w:val="00D452DD"/>
    <w:rsid w:val="00D45BDB"/>
    <w:rsid w:val="00D45E80"/>
    <w:rsid w:val="00D463EB"/>
    <w:rsid w:val="00D472E2"/>
    <w:rsid w:val="00D47648"/>
    <w:rsid w:val="00D477AB"/>
    <w:rsid w:val="00D5057A"/>
    <w:rsid w:val="00D50871"/>
    <w:rsid w:val="00D51020"/>
    <w:rsid w:val="00D51B7B"/>
    <w:rsid w:val="00D51D3C"/>
    <w:rsid w:val="00D52576"/>
    <w:rsid w:val="00D5273D"/>
    <w:rsid w:val="00D535FC"/>
    <w:rsid w:val="00D537CF"/>
    <w:rsid w:val="00D53C32"/>
    <w:rsid w:val="00D5595A"/>
    <w:rsid w:val="00D55A80"/>
    <w:rsid w:val="00D55F51"/>
    <w:rsid w:val="00D56563"/>
    <w:rsid w:val="00D5697A"/>
    <w:rsid w:val="00D56E34"/>
    <w:rsid w:val="00D56FEC"/>
    <w:rsid w:val="00D57AC8"/>
    <w:rsid w:val="00D57D8E"/>
    <w:rsid w:val="00D57E15"/>
    <w:rsid w:val="00D60383"/>
    <w:rsid w:val="00D60853"/>
    <w:rsid w:val="00D61DF2"/>
    <w:rsid w:val="00D640DC"/>
    <w:rsid w:val="00D6421F"/>
    <w:rsid w:val="00D65DC3"/>
    <w:rsid w:val="00D666AD"/>
    <w:rsid w:val="00D66D37"/>
    <w:rsid w:val="00D67543"/>
    <w:rsid w:val="00D7028A"/>
    <w:rsid w:val="00D7147F"/>
    <w:rsid w:val="00D73D22"/>
    <w:rsid w:val="00D74246"/>
    <w:rsid w:val="00D75B88"/>
    <w:rsid w:val="00D76739"/>
    <w:rsid w:val="00D770A1"/>
    <w:rsid w:val="00D771B7"/>
    <w:rsid w:val="00D80229"/>
    <w:rsid w:val="00D8047B"/>
    <w:rsid w:val="00D80C7B"/>
    <w:rsid w:val="00D81B9C"/>
    <w:rsid w:val="00D81C43"/>
    <w:rsid w:val="00D81D89"/>
    <w:rsid w:val="00D822F5"/>
    <w:rsid w:val="00D8358D"/>
    <w:rsid w:val="00D8368A"/>
    <w:rsid w:val="00D843A9"/>
    <w:rsid w:val="00D85555"/>
    <w:rsid w:val="00D85B8A"/>
    <w:rsid w:val="00D8631F"/>
    <w:rsid w:val="00D864EF"/>
    <w:rsid w:val="00D87759"/>
    <w:rsid w:val="00D87B6A"/>
    <w:rsid w:val="00D90425"/>
    <w:rsid w:val="00D90528"/>
    <w:rsid w:val="00D91984"/>
    <w:rsid w:val="00D91E6A"/>
    <w:rsid w:val="00D9209E"/>
    <w:rsid w:val="00D92ADB"/>
    <w:rsid w:val="00D92CC0"/>
    <w:rsid w:val="00D95294"/>
    <w:rsid w:val="00D9533E"/>
    <w:rsid w:val="00D9640A"/>
    <w:rsid w:val="00D96457"/>
    <w:rsid w:val="00D96508"/>
    <w:rsid w:val="00D96CDC"/>
    <w:rsid w:val="00D97998"/>
    <w:rsid w:val="00DA037A"/>
    <w:rsid w:val="00DA09E1"/>
    <w:rsid w:val="00DA1236"/>
    <w:rsid w:val="00DA18B5"/>
    <w:rsid w:val="00DA2DDA"/>
    <w:rsid w:val="00DA4296"/>
    <w:rsid w:val="00DA4BFB"/>
    <w:rsid w:val="00DA5860"/>
    <w:rsid w:val="00DA5D54"/>
    <w:rsid w:val="00DA6B11"/>
    <w:rsid w:val="00DA70C3"/>
    <w:rsid w:val="00DA7263"/>
    <w:rsid w:val="00DB0A6D"/>
    <w:rsid w:val="00DB0D2F"/>
    <w:rsid w:val="00DB0DE4"/>
    <w:rsid w:val="00DB15FC"/>
    <w:rsid w:val="00DB19BF"/>
    <w:rsid w:val="00DB1A8F"/>
    <w:rsid w:val="00DB2485"/>
    <w:rsid w:val="00DB32B3"/>
    <w:rsid w:val="00DB3450"/>
    <w:rsid w:val="00DB492C"/>
    <w:rsid w:val="00DB4EBE"/>
    <w:rsid w:val="00DB4EEE"/>
    <w:rsid w:val="00DB51DC"/>
    <w:rsid w:val="00DB5423"/>
    <w:rsid w:val="00DB5496"/>
    <w:rsid w:val="00DB5C82"/>
    <w:rsid w:val="00DB5F5F"/>
    <w:rsid w:val="00DB7A0C"/>
    <w:rsid w:val="00DC07E9"/>
    <w:rsid w:val="00DC0DC9"/>
    <w:rsid w:val="00DC10BB"/>
    <w:rsid w:val="00DC14DC"/>
    <w:rsid w:val="00DC1B06"/>
    <w:rsid w:val="00DC2372"/>
    <w:rsid w:val="00DC25A0"/>
    <w:rsid w:val="00DC2A90"/>
    <w:rsid w:val="00DC36C6"/>
    <w:rsid w:val="00DC386A"/>
    <w:rsid w:val="00DC3E36"/>
    <w:rsid w:val="00DC54E8"/>
    <w:rsid w:val="00DC562C"/>
    <w:rsid w:val="00DC5841"/>
    <w:rsid w:val="00DC598F"/>
    <w:rsid w:val="00DC6C2B"/>
    <w:rsid w:val="00DC736E"/>
    <w:rsid w:val="00DC7E7D"/>
    <w:rsid w:val="00DD0DB5"/>
    <w:rsid w:val="00DD0F97"/>
    <w:rsid w:val="00DD133E"/>
    <w:rsid w:val="00DD1398"/>
    <w:rsid w:val="00DD18B3"/>
    <w:rsid w:val="00DD22CC"/>
    <w:rsid w:val="00DD2397"/>
    <w:rsid w:val="00DD23BC"/>
    <w:rsid w:val="00DD2D32"/>
    <w:rsid w:val="00DD2DD6"/>
    <w:rsid w:val="00DD2ECA"/>
    <w:rsid w:val="00DD39B9"/>
    <w:rsid w:val="00DD3E06"/>
    <w:rsid w:val="00DD4411"/>
    <w:rsid w:val="00DD54DA"/>
    <w:rsid w:val="00DD5AA0"/>
    <w:rsid w:val="00DD7E4B"/>
    <w:rsid w:val="00DE1184"/>
    <w:rsid w:val="00DE1860"/>
    <w:rsid w:val="00DE1D29"/>
    <w:rsid w:val="00DE21B7"/>
    <w:rsid w:val="00DE31A1"/>
    <w:rsid w:val="00DE3723"/>
    <w:rsid w:val="00DE3DBA"/>
    <w:rsid w:val="00DE3F56"/>
    <w:rsid w:val="00DE4619"/>
    <w:rsid w:val="00DE59D5"/>
    <w:rsid w:val="00DE6843"/>
    <w:rsid w:val="00DE6D29"/>
    <w:rsid w:val="00DE74F6"/>
    <w:rsid w:val="00DF1C47"/>
    <w:rsid w:val="00DF4024"/>
    <w:rsid w:val="00DF4913"/>
    <w:rsid w:val="00DF4FFA"/>
    <w:rsid w:val="00DF51D7"/>
    <w:rsid w:val="00DF532E"/>
    <w:rsid w:val="00DF54C7"/>
    <w:rsid w:val="00DF599D"/>
    <w:rsid w:val="00DF5AB3"/>
    <w:rsid w:val="00DF7DA6"/>
    <w:rsid w:val="00DF7FEA"/>
    <w:rsid w:val="00E02555"/>
    <w:rsid w:val="00E0258B"/>
    <w:rsid w:val="00E02667"/>
    <w:rsid w:val="00E02E2F"/>
    <w:rsid w:val="00E036FC"/>
    <w:rsid w:val="00E064F2"/>
    <w:rsid w:val="00E067DE"/>
    <w:rsid w:val="00E06D85"/>
    <w:rsid w:val="00E07A76"/>
    <w:rsid w:val="00E106B4"/>
    <w:rsid w:val="00E10DFF"/>
    <w:rsid w:val="00E10EEC"/>
    <w:rsid w:val="00E110BA"/>
    <w:rsid w:val="00E12572"/>
    <w:rsid w:val="00E126CF"/>
    <w:rsid w:val="00E12902"/>
    <w:rsid w:val="00E134CE"/>
    <w:rsid w:val="00E13F98"/>
    <w:rsid w:val="00E1592D"/>
    <w:rsid w:val="00E15D22"/>
    <w:rsid w:val="00E174B3"/>
    <w:rsid w:val="00E208F6"/>
    <w:rsid w:val="00E20D20"/>
    <w:rsid w:val="00E20F13"/>
    <w:rsid w:val="00E21738"/>
    <w:rsid w:val="00E2331F"/>
    <w:rsid w:val="00E24248"/>
    <w:rsid w:val="00E24590"/>
    <w:rsid w:val="00E2493E"/>
    <w:rsid w:val="00E254E4"/>
    <w:rsid w:val="00E25579"/>
    <w:rsid w:val="00E26C1D"/>
    <w:rsid w:val="00E26F27"/>
    <w:rsid w:val="00E27309"/>
    <w:rsid w:val="00E30FD7"/>
    <w:rsid w:val="00E312BE"/>
    <w:rsid w:val="00E3155B"/>
    <w:rsid w:val="00E3288F"/>
    <w:rsid w:val="00E3294D"/>
    <w:rsid w:val="00E32A1E"/>
    <w:rsid w:val="00E32B64"/>
    <w:rsid w:val="00E32C21"/>
    <w:rsid w:val="00E32F4F"/>
    <w:rsid w:val="00E33166"/>
    <w:rsid w:val="00E33720"/>
    <w:rsid w:val="00E33D97"/>
    <w:rsid w:val="00E3438F"/>
    <w:rsid w:val="00E34C84"/>
    <w:rsid w:val="00E34DA8"/>
    <w:rsid w:val="00E34E80"/>
    <w:rsid w:val="00E34EC9"/>
    <w:rsid w:val="00E3582F"/>
    <w:rsid w:val="00E358B0"/>
    <w:rsid w:val="00E35D4C"/>
    <w:rsid w:val="00E36718"/>
    <w:rsid w:val="00E367DD"/>
    <w:rsid w:val="00E4076C"/>
    <w:rsid w:val="00E40FFB"/>
    <w:rsid w:val="00E41F7A"/>
    <w:rsid w:val="00E4215F"/>
    <w:rsid w:val="00E422C8"/>
    <w:rsid w:val="00E42A4F"/>
    <w:rsid w:val="00E44329"/>
    <w:rsid w:val="00E44DAC"/>
    <w:rsid w:val="00E4530B"/>
    <w:rsid w:val="00E45C12"/>
    <w:rsid w:val="00E46C69"/>
    <w:rsid w:val="00E47986"/>
    <w:rsid w:val="00E47C0A"/>
    <w:rsid w:val="00E508DF"/>
    <w:rsid w:val="00E521C5"/>
    <w:rsid w:val="00E526C5"/>
    <w:rsid w:val="00E5274C"/>
    <w:rsid w:val="00E53700"/>
    <w:rsid w:val="00E543B0"/>
    <w:rsid w:val="00E55163"/>
    <w:rsid w:val="00E55729"/>
    <w:rsid w:val="00E569A0"/>
    <w:rsid w:val="00E56D2C"/>
    <w:rsid w:val="00E5738A"/>
    <w:rsid w:val="00E57E41"/>
    <w:rsid w:val="00E610B0"/>
    <w:rsid w:val="00E61749"/>
    <w:rsid w:val="00E617A8"/>
    <w:rsid w:val="00E62FB3"/>
    <w:rsid w:val="00E64064"/>
    <w:rsid w:val="00E64242"/>
    <w:rsid w:val="00E649DB"/>
    <w:rsid w:val="00E64E29"/>
    <w:rsid w:val="00E6547F"/>
    <w:rsid w:val="00E654A8"/>
    <w:rsid w:val="00E6620B"/>
    <w:rsid w:val="00E6628E"/>
    <w:rsid w:val="00E66BF7"/>
    <w:rsid w:val="00E67052"/>
    <w:rsid w:val="00E70239"/>
    <w:rsid w:val="00E707BC"/>
    <w:rsid w:val="00E72283"/>
    <w:rsid w:val="00E723F2"/>
    <w:rsid w:val="00E72856"/>
    <w:rsid w:val="00E72B9B"/>
    <w:rsid w:val="00E72F3F"/>
    <w:rsid w:val="00E7430D"/>
    <w:rsid w:val="00E754B3"/>
    <w:rsid w:val="00E758D4"/>
    <w:rsid w:val="00E75D0B"/>
    <w:rsid w:val="00E760D9"/>
    <w:rsid w:val="00E76617"/>
    <w:rsid w:val="00E766C0"/>
    <w:rsid w:val="00E76A3C"/>
    <w:rsid w:val="00E76C62"/>
    <w:rsid w:val="00E77FEA"/>
    <w:rsid w:val="00E80543"/>
    <w:rsid w:val="00E81138"/>
    <w:rsid w:val="00E81560"/>
    <w:rsid w:val="00E818A0"/>
    <w:rsid w:val="00E82340"/>
    <w:rsid w:val="00E826DD"/>
    <w:rsid w:val="00E82801"/>
    <w:rsid w:val="00E82AFA"/>
    <w:rsid w:val="00E84502"/>
    <w:rsid w:val="00E84AEA"/>
    <w:rsid w:val="00E869B3"/>
    <w:rsid w:val="00E86CBA"/>
    <w:rsid w:val="00E87434"/>
    <w:rsid w:val="00E90178"/>
    <w:rsid w:val="00E9141C"/>
    <w:rsid w:val="00E91441"/>
    <w:rsid w:val="00E91DCD"/>
    <w:rsid w:val="00E924EB"/>
    <w:rsid w:val="00E92E6E"/>
    <w:rsid w:val="00E94C8A"/>
    <w:rsid w:val="00E95A77"/>
    <w:rsid w:val="00E964C9"/>
    <w:rsid w:val="00E9673E"/>
    <w:rsid w:val="00E96EBF"/>
    <w:rsid w:val="00E97D0B"/>
    <w:rsid w:val="00EA086E"/>
    <w:rsid w:val="00EA0AB1"/>
    <w:rsid w:val="00EA0ECC"/>
    <w:rsid w:val="00EA12B6"/>
    <w:rsid w:val="00EA2742"/>
    <w:rsid w:val="00EA339D"/>
    <w:rsid w:val="00EA3E24"/>
    <w:rsid w:val="00EA445A"/>
    <w:rsid w:val="00EA463E"/>
    <w:rsid w:val="00EA4692"/>
    <w:rsid w:val="00EA5064"/>
    <w:rsid w:val="00EA5113"/>
    <w:rsid w:val="00EA6647"/>
    <w:rsid w:val="00EA6685"/>
    <w:rsid w:val="00EA6C65"/>
    <w:rsid w:val="00EA7714"/>
    <w:rsid w:val="00EB05C3"/>
    <w:rsid w:val="00EB077B"/>
    <w:rsid w:val="00EB1E00"/>
    <w:rsid w:val="00EB2C11"/>
    <w:rsid w:val="00EB4E30"/>
    <w:rsid w:val="00EB5AB8"/>
    <w:rsid w:val="00EB6B60"/>
    <w:rsid w:val="00EB70B7"/>
    <w:rsid w:val="00EB772F"/>
    <w:rsid w:val="00EC1440"/>
    <w:rsid w:val="00EC1C7F"/>
    <w:rsid w:val="00EC1E50"/>
    <w:rsid w:val="00EC2CBB"/>
    <w:rsid w:val="00EC2DD2"/>
    <w:rsid w:val="00EC43F7"/>
    <w:rsid w:val="00EC467C"/>
    <w:rsid w:val="00EC5A4F"/>
    <w:rsid w:val="00EC5E50"/>
    <w:rsid w:val="00EC5FB0"/>
    <w:rsid w:val="00EC606C"/>
    <w:rsid w:val="00EC7241"/>
    <w:rsid w:val="00EC7A31"/>
    <w:rsid w:val="00ED0281"/>
    <w:rsid w:val="00ED0450"/>
    <w:rsid w:val="00ED0A13"/>
    <w:rsid w:val="00ED0B41"/>
    <w:rsid w:val="00ED0C1B"/>
    <w:rsid w:val="00ED22FB"/>
    <w:rsid w:val="00ED24F2"/>
    <w:rsid w:val="00ED2699"/>
    <w:rsid w:val="00ED3A64"/>
    <w:rsid w:val="00ED40B4"/>
    <w:rsid w:val="00ED43D5"/>
    <w:rsid w:val="00ED4658"/>
    <w:rsid w:val="00ED4877"/>
    <w:rsid w:val="00ED7F09"/>
    <w:rsid w:val="00EE028C"/>
    <w:rsid w:val="00EE0325"/>
    <w:rsid w:val="00EE0337"/>
    <w:rsid w:val="00EE09E8"/>
    <w:rsid w:val="00EE17CC"/>
    <w:rsid w:val="00EE41AF"/>
    <w:rsid w:val="00EE52B5"/>
    <w:rsid w:val="00EE5BD8"/>
    <w:rsid w:val="00EE675D"/>
    <w:rsid w:val="00EE6E16"/>
    <w:rsid w:val="00EE710D"/>
    <w:rsid w:val="00EE73E9"/>
    <w:rsid w:val="00EE7810"/>
    <w:rsid w:val="00EE7DC5"/>
    <w:rsid w:val="00EF02C2"/>
    <w:rsid w:val="00EF0410"/>
    <w:rsid w:val="00EF0534"/>
    <w:rsid w:val="00EF0C4C"/>
    <w:rsid w:val="00EF1151"/>
    <w:rsid w:val="00EF1BF3"/>
    <w:rsid w:val="00EF34DA"/>
    <w:rsid w:val="00EF5C76"/>
    <w:rsid w:val="00EF63FA"/>
    <w:rsid w:val="00EF6770"/>
    <w:rsid w:val="00EF6816"/>
    <w:rsid w:val="00EF6975"/>
    <w:rsid w:val="00EF740E"/>
    <w:rsid w:val="00EF74C8"/>
    <w:rsid w:val="00F0065B"/>
    <w:rsid w:val="00F006EC"/>
    <w:rsid w:val="00F0079D"/>
    <w:rsid w:val="00F00A06"/>
    <w:rsid w:val="00F00ACA"/>
    <w:rsid w:val="00F00D81"/>
    <w:rsid w:val="00F0182A"/>
    <w:rsid w:val="00F01C1A"/>
    <w:rsid w:val="00F02E99"/>
    <w:rsid w:val="00F03479"/>
    <w:rsid w:val="00F0364B"/>
    <w:rsid w:val="00F039A5"/>
    <w:rsid w:val="00F03AF3"/>
    <w:rsid w:val="00F04253"/>
    <w:rsid w:val="00F05770"/>
    <w:rsid w:val="00F05CFC"/>
    <w:rsid w:val="00F0732E"/>
    <w:rsid w:val="00F12108"/>
    <w:rsid w:val="00F12122"/>
    <w:rsid w:val="00F127D8"/>
    <w:rsid w:val="00F12C7B"/>
    <w:rsid w:val="00F131C4"/>
    <w:rsid w:val="00F143F5"/>
    <w:rsid w:val="00F14505"/>
    <w:rsid w:val="00F15002"/>
    <w:rsid w:val="00F163D2"/>
    <w:rsid w:val="00F17FDB"/>
    <w:rsid w:val="00F2180E"/>
    <w:rsid w:val="00F21FF2"/>
    <w:rsid w:val="00F22101"/>
    <w:rsid w:val="00F22348"/>
    <w:rsid w:val="00F22D0E"/>
    <w:rsid w:val="00F22E7B"/>
    <w:rsid w:val="00F24513"/>
    <w:rsid w:val="00F24546"/>
    <w:rsid w:val="00F2573B"/>
    <w:rsid w:val="00F25B13"/>
    <w:rsid w:val="00F260C9"/>
    <w:rsid w:val="00F26151"/>
    <w:rsid w:val="00F2667A"/>
    <w:rsid w:val="00F27001"/>
    <w:rsid w:val="00F27010"/>
    <w:rsid w:val="00F27098"/>
    <w:rsid w:val="00F27791"/>
    <w:rsid w:val="00F27793"/>
    <w:rsid w:val="00F30630"/>
    <w:rsid w:val="00F3079D"/>
    <w:rsid w:val="00F309C3"/>
    <w:rsid w:val="00F31668"/>
    <w:rsid w:val="00F318B9"/>
    <w:rsid w:val="00F31A8C"/>
    <w:rsid w:val="00F31CC0"/>
    <w:rsid w:val="00F31D1D"/>
    <w:rsid w:val="00F32C60"/>
    <w:rsid w:val="00F3381C"/>
    <w:rsid w:val="00F34672"/>
    <w:rsid w:val="00F357D5"/>
    <w:rsid w:val="00F35A8B"/>
    <w:rsid w:val="00F35B98"/>
    <w:rsid w:val="00F362AA"/>
    <w:rsid w:val="00F369B7"/>
    <w:rsid w:val="00F36CF3"/>
    <w:rsid w:val="00F36FEF"/>
    <w:rsid w:val="00F37888"/>
    <w:rsid w:val="00F37EC0"/>
    <w:rsid w:val="00F37F43"/>
    <w:rsid w:val="00F401F1"/>
    <w:rsid w:val="00F40A85"/>
    <w:rsid w:val="00F40A8F"/>
    <w:rsid w:val="00F40DAF"/>
    <w:rsid w:val="00F4112E"/>
    <w:rsid w:val="00F4119F"/>
    <w:rsid w:val="00F4211F"/>
    <w:rsid w:val="00F42905"/>
    <w:rsid w:val="00F429B7"/>
    <w:rsid w:val="00F429B9"/>
    <w:rsid w:val="00F429E8"/>
    <w:rsid w:val="00F430F9"/>
    <w:rsid w:val="00F434CD"/>
    <w:rsid w:val="00F43EE2"/>
    <w:rsid w:val="00F446C7"/>
    <w:rsid w:val="00F448E0"/>
    <w:rsid w:val="00F45416"/>
    <w:rsid w:val="00F45BB6"/>
    <w:rsid w:val="00F45D59"/>
    <w:rsid w:val="00F47113"/>
    <w:rsid w:val="00F47826"/>
    <w:rsid w:val="00F47ED9"/>
    <w:rsid w:val="00F50FE3"/>
    <w:rsid w:val="00F51795"/>
    <w:rsid w:val="00F51DFF"/>
    <w:rsid w:val="00F51F42"/>
    <w:rsid w:val="00F51FC2"/>
    <w:rsid w:val="00F522D8"/>
    <w:rsid w:val="00F5287C"/>
    <w:rsid w:val="00F53CA4"/>
    <w:rsid w:val="00F54C66"/>
    <w:rsid w:val="00F54D0A"/>
    <w:rsid w:val="00F56887"/>
    <w:rsid w:val="00F56950"/>
    <w:rsid w:val="00F56CA5"/>
    <w:rsid w:val="00F56F4C"/>
    <w:rsid w:val="00F60256"/>
    <w:rsid w:val="00F61D0C"/>
    <w:rsid w:val="00F63787"/>
    <w:rsid w:val="00F65770"/>
    <w:rsid w:val="00F65DEE"/>
    <w:rsid w:val="00F65E04"/>
    <w:rsid w:val="00F6714D"/>
    <w:rsid w:val="00F67324"/>
    <w:rsid w:val="00F70937"/>
    <w:rsid w:val="00F710C5"/>
    <w:rsid w:val="00F714A6"/>
    <w:rsid w:val="00F71695"/>
    <w:rsid w:val="00F7216C"/>
    <w:rsid w:val="00F72764"/>
    <w:rsid w:val="00F72A51"/>
    <w:rsid w:val="00F732ED"/>
    <w:rsid w:val="00F7471F"/>
    <w:rsid w:val="00F74B2F"/>
    <w:rsid w:val="00F74BC1"/>
    <w:rsid w:val="00F75FC6"/>
    <w:rsid w:val="00F76721"/>
    <w:rsid w:val="00F774A3"/>
    <w:rsid w:val="00F80915"/>
    <w:rsid w:val="00F81C9F"/>
    <w:rsid w:val="00F832B4"/>
    <w:rsid w:val="00F846DF"/>
    <w:rsid w:val="00F85A07"/>
    <w:rsid w:val="00F86787"/>
    <w:rsid w:val="00F87182"/>
    <w:rsid w:val="00F8758A"/>
    <w:rsid w:val="00F878E9"/>
    <w:rsid w:val="00F90A08"/>
    <w:rsid w:val="00F90C01"/>
    <w:rsid w:val="00F90E1D"/>
    <w:rsid w:val="00F90ED1"/>
    <w:rsid w:val="00F913FC"/>
    <w:rsid w:val="00F916F2"/>
    <w:rsid w:val="00F917D1"/>
    <w:rsid w:val="00F92522"/>
    <w:rsid w:val="00F92BC6"/>
    <w:rsid w:val="00F92D29"/>
    <w:rsid w:val="00F9385E"/>
    <w:rsid w:val="00F93DB9"/>
    <w:rsid w:val="00F941F2"/>
    <w:rsid w:val="00F94CD4"/>
    <w:rsid w:val="00F95613"/>
    <w:rsid w:val="00F95F0B"/>
    <w:rsid w:val="00F96409"/>
    <w:rsid w:val="00F97A44"/>
    <w:rsid w:val="00F97D6E"/>
    <w:rsid w:val="00FA0095"/>
    <w:rsid w:val="00FA16F1"/>
    <w:rsid w:val="00FA18C2"/>
    <w:rsid w:val="00FA1BEF"/>
    <w:rsid w:val="00FA22EE"/>
    <w:rsid w:val="00FA24E6"/>
    <w:rsid w:val="00FA3967"/>
    <w:rsid w:val="00FA3C11"/>
    <w:rsid w:val="00FA44CA"/>
    <w:rsid w:val="00FA4A52"/>
    <w:rsid w:val="00FA4C22"/>
    <w:rsid w:val="00FA4CE5"/>
    <w:rsid w:val="00FA4EC5"/>
    <w:rsid w:val="00FA6706"/>
    <w:rsid w:val="00FA7733"/>
    <w:rsid w:val="00FB037E"/>
    <w:rsid w:val="00FB2418"/>
    <w:rsid w:val="00FB27CF"/>
    <w:rsid w:val="00FB287F"/>
    <w:rsid w:val="00FB29DE"/>
    <w:rsid w:val="00FB3A1C"/>
    <w:rsid w:val="00FB4111"/>
    <w:rsid w:val="00FB445D"/>
    <w:rsid w:val="00FB50B8"/>
    <w:rsid w:val="00FB510B"/>
    <w:rsid w:val="00FB5AF5"/>
    <w:rsid w:val="00FB5F81"/>
    <w:rsid w:val="00FB720F"/>
    <w:rsid w:val="00FB7258"/>
    <w:rsid w:val="00FC01EC"/>
    <w:rsid w:val="00FC3A13"/>
    <w:rsid w:val="00FC43FD"/>
    <w:rsid w:val="00FC4864"/>
    <w:rsid w:val="00FC55E5"/>
    <w:rsid w:val="00FC6534"/>
    <w:rsid w:val="00FC6586"/>
    <w:rsid w:val="00FC6961"/>
    <w:rsid w:val="00FC6A19"/>
    <w:rsid w:val="00FC6DCE"/>
    <w:rsid w:val="00FC6DD2"/>
    <w:rsid w:val="00FC7337"/>
    <w:rsid w:val="00FC7ABF"/>
    <w:rsid w:val="00FD0275"/>
    <w:rsid w:val="00FD1203"/>
    <w:rsid w:val="00FD13CC"/>
    <w:rsid w:val="00FD1624"/>
    <w:rsid w:val="00FD1F4D"/>
    <w:rsid w:val="00FD216B"/>
    <w:rsid w:val="00FD2371"/>
    <w:rsid w:val="00FD2720"/>
    <w:rsid w:val="00FD5BDF"/>
    <w:rsid w:val="00FD7031"/>
    <w:rsid w:val="00FD7754"/>
    <w:rsid w:val="00FD7F22"/>
    <w:rsid w:val="00FE111F"/>
    <w:rsid w:val="00FE352B"/>
    <w:rsid w:val="00FE3793"/>
    <w:rsid w:val="00FE4599"/>
    <w:rsid w:val="00FE4B2C"/>
    <w:rsid w:val="00FE6ED1"/>
    <w:rsid w:val="00FE782A"/>
    <w:rsid w:val="00FE7D0E"/>
    <w:rsid w:val="00FF0717"/>
    <w:rsid w:val="00FF0D78"/>
    <w:rsid w:val="00FF2B5B"/>
    <w:rsid w:val="00FF561E"/>
    <w:rsid w:val="00FF63E0"/>
    <w:rsid w:val="00FF65C1"/>
    <w:rsid w:val="00FF7676"/>
    <w:rsid w:val="00FF7ADA"/>
    <w:rsid w:val="00FF7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880C50-8B4C-42E7-AFDF-9B589AF3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7769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C8092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2">
    <w:name w:val="Основной текст (2)_"/>
    <w:basedOn w:val="a1"/>
    <w:link w:val="23"/>
    <w:locked/>
    <w:rsid w:val="002B2D7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semiHidden/>
    <w:unhideWhenUsed/>
    <w:rsid w:val="00C45887"/>
    <w:rPr>
      <w:sz w:val="16"/>
      <w:szCs w:val="16"/>
    </w:rPr>
  </w:style>
  <w:style w:type="paragraph" w:styleId="afb">
    <w:name w:val="annotation text"/>
    <w:basedOn w:val="a0"/>
    <w:link w:val="afc"/>
    <w:uiPriority w:val="99"/>
    <w:semiHidden/>
    <w:unhideWhenUsed/>
    <w:rsid w:val="00C45887"/>
    <w:pPr>
      <w:spacing w:line="240" w:lineRule="auto"/>
    </w:pPr>
    <w:rPr>
      <w:sz w:val="20"/>
      <w:szCs w:val="20"/>
    </w:rPr>
  </w:style>
  <w:style w:type="character" w:customStyle="1" w:styleId="afc">
    <w:name w:val="Текст примечания Знак"/>
    <w:basedOn w:val="a1"/>
    <w:link w:val="afb"/>
    <w:uiPriority w:val="99"/>
    <w:semiHidden/>
    <w:rsid w:val="00C45887"/>
    <w:rPr>
      <w:sz w:val="20"/>
      <w:szCs w:val="20"/>
    </w:rPr>
  </w:style>
  <w:style w:type="paragraph" w:styleId="afd">
    <w:name w:val="annotation subject"/>
    <w:basedOn w:val="afb"/>
    <w:next w:val="afb"/>
    <w:link w:val="afe"/>
    <w:uiPriority w:val="99"/>
    <w:semiHidden/>
    <w:unhideWhenUsed/>
    <w:rsid w:val="00C45887"/>
    <w:rPr>
      <w:b/>
      <w:bCs/>
    </w:rPr>
  </w:style>
  <w:style w:type="character" w:customStyle="1" w:styleId="afe">
    <w:name w:val="Тема примечания Знак"/>
    <w:basedOn w:val="afc"/>
    <w:link w:val="afd"/>
    <w:uiPriority w:val="99"/>
    <w:semiHidden/>
    <w:rsid w:val="00C45887"/>
    <w:rPr>
      <w:b/>
      <w:bCs/>
      <w:sz w:val="20"/>
      <w:szCs w:val="20"/>
    </w:rPr>
  </w:style>
  <w:style w:type="character" w:customStyle="1" w:styleId="210pt">
    <w:name w:val="Основной текст (2) + 10 pt;Полужирный"/>
    <w:basedOn w:val="22"/>
    <w:rsid w:val="004B5C5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sid w:val="004B5C5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rsid w:val="00954AC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Таблица простая 11"/>
    <w:basedOn w:val="a2"/>
    <w:uiPriority w:val="41"/>
    <w:rsid w:val="00954AC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2"/>
    <w:uiPriority w:val="42"/>
    <w:rsid w:val="00954AC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Таблица-сетка 1 светлая1"/>
    <w:basedOn w:val="a2"/>
    <w:uiPriority w:val="46"/>
    <w:rsid w:val="00954AC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3">
    <w:name w:val="Сетка таблицы1"/>
    <w:basedOn w:val="a2"/>
    <w:next w:val="af9"/>
    <w:uiPriority w:val="39"/>
    <w:rsid w:val="00775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semiHidden/>
    <w:rsid w:val="007769C3"/>
    <w:rPr>
      <w:rFonts w:asciiTheme="majorHAnsi" w:eastAsiaTheme="majorEastAsia" w:hAnsiTheme="majorHAnsi" w:cstheme="majorBidi"/>
      <w:color w:val="365F91" w:themeColor="accent1" w:themeShade="BF"/>
      <w:sz w:val="26"/>
      <w:szCs w:val="26"/>
    </w:rPr>
  </w:style>
  <w:style w:type="character" w:customStyle="1" w:styleId="51">
    <w:name w:val="Заголовок 5 Знак"/>
    <w:basedOn w:val="a1"/>
    <w:link w:val="50"/>
    <w:uiPriority w:val="9"/>
    <w:semiHidden/>
    <w:rsid w:val="00C8092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0835992">
      <w:bodyDiv w:val="1"/>
      <w:marLeft w:val="0"/>
      <w:marRight w:val="0"/>
      <w:marTop w:val="0"/>
      <w:marBottom w:val="0"/>
      <w:divBdr>
        <w:top w:val="none" w:sz="0" w:space="0" w:color="auto"/>
        <w:left w:val="none" w:sz="0" w:space="0" w:color="auto"/>
        <w:bottom w:val="none" w:sz="0" w:space="0" w:color="auto"/>
        <w:right w:val="none" w:sz="0" w:space="0" w:color="auto"/>
      </w:divBdr>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61221">
      <w:bodyDiv w:val="1"/>
      <w:marLeft w:val="0"/>
      <w:marRight w:val="0"/>
      <w:marTop w:val="0"/>
      <w:marBottom w:val="0"/>
      <w:divBdr>
        <w:top w:val="none" w:sz="0" w:space="0" w:color="auto"/>
        <w:left w:val="none" w:sz="0" w:space="0" w:color="auto"/>
        <w:bottom w:val="none" w:sz="0" w:space="0" w:color="auto"/>
        <w:right w:val="none" w:sz="0" w:space="0" w:color="auto"/>
      </w:divBdr>
    </w:div>
    <w:div w:id="83310153">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03885681">
      <w:bodyDiv w:val="1"/>
      <w:marLeft w:val="0"/>
      <w:marRight w:val="0"/>
      <w:marTop w:val="0"/>
      <w:marBottom w:val="0"/>
      <w:divBdr>
        <w:top w:val="none" w:sz="0" w:space="0" w:color="auto"/>
        <w:left w:val="none" w:sz="0" w:space="0" w:color="auto"/>
        <w:bottom w:val="none" w:sz="0" w:space="0" w:color="auto"/>
        <w:right w:val="none" w:sz="0" w:space="0" w:color="auto"/>
      </w:divBdr>
    </w:div>
    <w:div w:id="156116539">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182118">
      <w:bodyDiv w:val="1"/>
      <w:marLeft w:val="0"/>
      <w:marRight w:val="0"/>
      <w:marTop w:val="0"/>
      <w:marBottom w:val="0"/>
      <w:divBdr>
        <w:top w:val="none" w:sz="0" w:space="0" w:color="auto"/>
        <w:left w:val="none" w:sz="0" w:space="0" w:color="auto"/>
        <w:bottom w:val="none" w:sz="0" w:space="0" w:color="auto"/>
        <w:right w:val="none" w:sz="0" w:space="0" w:color="auto"/>
      </w:divBdr>
    </w:div>
    <w:div w:id="319890101">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391276428">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4928893">
      <w:bodyDiv w:val="1"/>
      <w:marLeft w:val="0"/>
      <w:marRight w:val="0"/>
      <w:marTop w:val="0"/>
      <w:marBottom w:val="0"/>
      <w:divBdr>
        <w:top w:val="none" w:sz="0" w:space="0" w:color="auto"/>
        <w:left w:val="none" w:sz="0" w:space="0" w:color="auto"/>
        <w:bottom w:val="none" w:sz="0" w:space="0" w:color="auto"/>
        <w:right w:val="none" w:sz="0" w:space="0" w:color="auto"/>
      </w:divBdr>
    </w:div>
    <w:div w:id="467943170">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0028622">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359357392">
                                                                                  <w:marLeft w:val="0"/>
                                                                                  <w:marRight w:val="0"/>
                                                                                  <w:marTop w:val="0"/>
                                                                                  <w:marBottom w:val="0"/>
                                                                                  <w:divBdr>
                                                                                    <w:top w:val="none" w:sz="0" w:space="0" w:color="auto"/>
                                                                                    <w:left w:val="none" w:sz="0" w:space="0" w:color="auto"/>
                                                                                    <w:bottom w:val="none" w:sz="0" w:space="0" w:color="auto"/>
                                                                                    <w:right w:val="none" w:sz="0" w:space="0" w:color="auto"/>
                                                                                  </w:divBdr>
                                                                                </w:div>
                                                                                <w:div w:id="19005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640680">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562377355">
      <w:bodyDiv w:val="1"/>
      <w:marLeft w:val="0"/>
      <w:marRight w:val="0"/>
      <w:marTop w:val="0"/>
      <w:marBottom w:val="0"/>
      <w:divBdr>
        <w:top w:val="none" w:sz="0" w:space="0" w:color="auto"/>
        <w:left w:val="none" w:sz="0" w:space="0" w:color="auto"/>
        <w:bottom w:val="none" w:sz="0" w:space="0" w:color="auto"/>
        <w:right w:val="none" w:sz="0" w:space="0" w:color="auto"/>
      </w:divBdr>
      <w:divsChild>
        <w:div w:id="1449930849">
          <w:marLeft w:val="0"/>
          <w:marRight w:val="0"/>
          <w:marTop w:val="0"/>
          <w:marBottom w:val="0"/>
          <w:divBdr>
            <w:top w:val="none" w:sz="0" w:space="0" w:color="auto"/>
            <w:left w:val="none" w:sz="0" w:space="0" w:color="auto"/>
            <w:bottom w:val="none" w:sz="0" w:space="0" w:color="auto"/>
            <w:right w:val="none" w:sz="0" w:space="0" w:color="auto"/>
          </w:divBdr>
          <w:divsChild>
            <w:div w:id="1390958053">
              <w:marLeft w:val="0"/>
              <w:marRight w:val="0"/>
              <w:marTop w:val="0"/>
              <w:marBottom w:val="0"/>
              <w:divBdr>
                <w:top w:val="none" w:sz="0" w:space="0" w:color="auto"/>
                <w:left w:val="none" w:sz="0" w:space="0" w:color="auto"/>
                <w:bottom w:val="none" w:sz="0" w:space="0" w:color="auto"/>
                <w:right w:val="none" w:sz="0" w:space="0" w:color="auto"/>
              </w:divBdr>
              <w:divsChild>
                <w:div w:id="230776116">
                  <w:marLeft w:val="0"/>
                  <w:marRight w:val="0"/>
                  <w:marTop w:val="0"/>
                  <w:marBottom w:val="0"/>
                  <w:divBdr>
                    <w:top w:val="none" w:sz="0" w:space="0" w:color="auto"/>
                    <w:left w:val="none" w:sz="0" w:space="0" w:color="auto"/>
                    <w:bottom w:val="none" w:sz="0" w:space="0" w:color="auto"/>
                    <w:right w:val="none" w:sz="0" w:space="0" w:color="auto"/>
                  </w:divBdr>
                </w:div>
                <w:div w:id="985625611">
                  <w:marLeft w:val="0"/>
                  <w:marRight w:val="0"/>
                  <w:marTop w:val="0"/>
                  <w:marBottom w:val="0"/>
                  <w:divBdr>
                    <w:top w:val="none" w:sz="0" w:space="0" w:color="auto"/>
                    <w:left w:val="none" w:sz="0" w:space="0" w:color="auto"/>
                    <w:bottom w:val="none" w:sz="0" w:space="0" w:color="auto"/>
                    <w:right w:val="none" w:sz="0" w:space="0" w:color="auto"/>
                  </w:divBdr>
                </w:div>
                <w:div w:id="2015765413">
                  <w:marLeft w:val="0"/>
                  <w:marRight w:val="0"/>
                  <w:marTop w:val="0"/>
                  <w:marBottom w:val="0"/>
                  <w:divBdr>
                    <w:top w:val="none" w:sz="0" w:space="0" w:color="auto"/>
                    <w:left w:val="none" w:sz="0" w:space="0" w:color="auto"/>
                    <w:bottom w:val="none" w:sz="0" w:space="0" w:color="auto"/>
                    <w:right w:val="none" w:sz="0" w:space="0" w:color="auto"/>
                  </w:divBdr>
                </w:div>
                <w:div w:id="230697109">
                  <w:marLeft w:val="0"/>
                  <w:marRight w:val="0"/>
                  <w:marTop w:val="0"/>
                  <w:marBottom w:val="0"/>
                  <w:divBdr>
                    <w:top w:val="none" w:sz="0" w:space="0" w:color="auto"/>
                    <w:left w:val="none" w:sz="0" w:space="0" w:color="auto"/>
                    <w:bottom w:val="none" w:sz="0" w:space="0" w:color="auto"/>
                    <w:right w:val="none" w:sz="0" w:space="0" w:color="auto"/>
                  </w:divBdr>
                </w:div>
                <w:div w:id="12849873">
                  <w:marLeft w:val="0"/>
                  <w:marRight w:val="0"/>
                  <w:marTop w:val="0"/>
                  <w:marBottom w:val="0"/>
                  <w:divBdr>
                    <w:top w:val="none" w:sz="0" w:space="0" w:color="auto"/>
                    <w:left w:val="none" w:sz="0" w:space="0" w:color="auto"/>
                    <w:bottom w:val="none" w:sz="0" w:space="0" w:color="auto"/>
                    <w:right w:val="none" w:sz="0" w:space="0" w:color="auto"/>
                  </w:divBdr>
                </w:div>
                <w:div w:id="17806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 w:id="15284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873562">
      <w:bodyDiv w:val="1"/>
      <w:marLeft w:val="0"/>
      <w:marRight w:val="0"/>
      <w:marTop w:val="0"/>
      <w:marBottom w:val="0"/>
      <w:divBdr>
        <w:top w:val="none" w:sz="0" w:space="0" w:color="auto"/>
        <w:left w:val="none" w:sz="0" w:space="0" w:color="auto"/>
        <w:bottom w:val="none" w:sz="0" w:space="0" w:color="auto"/>
        <w:right w:val="none" w:sz="0" w:space="0" w:color="auto"/>
      </w:divBdr>
    </w:div>
    <w:div w:id="627049166">
      <w:bodyDiv w:val="1"/>
      <w:marLeft w:val="0"/>
      <w:marRight w:val="0"/>
      <w:marTop w:val="0"/>
      <w:marBottom w:val="0"/>
      <w:divBdr>
        <w:top w:val="none" w:sz="0" w:space="0" w:color="auto"/>
        <w:left w:val="none" w:sz="0" w:space="0" w:color="auto"/>
        <w:bottom w:val="none" w:sz="0" w:space="0" w:color="auto"/>
        <w:right w:val="none" w:sz="0" w:space="0" w:color="auto"/>
      </w:divBdr>
    </w:div>
    <w:div w:id="630138610">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sChild>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435322436">
          <w:marLeft w:val="0"/>
          <w:marRight w:val="0"/>
          <w:marTop w:val="0"/>
          <w:marBottom w:val="0"/>
          <w:divBdr>
            <w:top w:val="none" w:sz="0" w:space="0" w:color="auto"/>
            <w:left w:val="none" w:sz="0" w:space="0" w:color="auto"/>
            <w:bottom w:val="none" w:sz="0" w:space="0" w:color="auto"/>
            <w:right w:val="none" w:sz="0" w:space="0" w:color="auto"/>
          </w:divBdr>
        </w:div>
        <w:div w:id="1655523454">
          <w:marLeft w:val="0"/>
          <w:marRight w:val="0"/>
          <w:marTop w:val="0"/>
          <w:marBottom w:val="0"/>
          <w:divBdr>
            <w:top w:val="none" w:sz="0" w:space="0" w:color="auto"/>
            <w:left w:val="none" w:sz="0" w:space="0" w:color="auto"/>
            <w:bottom w:val="none" w:sz="0" w:space="0" w:color="auto"/>
            <w:right w:val="none" w:sz="0" w:space="0" w:color="auto"/>
          </w:divBdr>
        </w:div>
      </w:divsChild>
    </w:div>
    <w:div w:id="745031308">
      <w:bodyDiv w:val="1"/>
      <w:marLeft w:val="0"/>
      <w:marRight w:val="0"/>
      <w:marTop w:val="0"/>
      <w:marBottom w:val="0"/>
      <w:divBdr>
        <w:top w:val="none" w:sz="0" w:space="0" w:color="auto"/>
        <w:left w:val="none" w:sz="0" w:space="0" w:color="auto"/>
        <w:bottom w:val="none" w:sz="0" w:space="0" w:color="auto"/>
        <w:right w:val="none" w:sz="0" w:space="0" w:color="auto"/>
      </w:divBdr>
    </w:div>
    <w:div w:id="770515907">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531116253">
          <w:marLeft w:val="0"/>
          <w:marRight w:val="0"/>
          <w:marTop w:val="0"/>
          <w:marBottom w:val="0"/>
          <w:divBdr>
            <w:top w:val="none" w:sz="0" w:space="0" w:color="auto"/>
            <w:left w:val="none" w:sz="0" w:space="0" w:color="auto"/>
            <w:bottom w:val="none" w:sz="0" w:space="0" w:color="auto"/>
            <w:right w:val="none" w:sz="0" w:space="0" w:color="auto"/>
          </w:divBdr>
        </w:div>
        <w:div w:id="803809547">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13719275">
      <w:bodyDiv w:val="1"/>
      <w:marLeft w:val="0"/>
      <w:marRight w:val="0"/>
      <w:marTop w:val="0"/>
      <w:marBottom w:val="0"/>
      <w:divBdr>
        <w:top w:val="none" w:sz="0" w:space="0" w:color="auto"/>
        <w:left w:val="none" w:sz="0" w:space="0" w:color="auto"/>
        <w:bottom w:val="none" w:sz="0" w:space="0" w:color="auto"/>
        <w:right w:val="none" w:sz="0" w:space="0" w:color="auto"/>
      </w:divBdr>
    </w:div>
    <w:div w:id="84201447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33388492">
      <w:bodyDiv w:val="1"/>
      <w:marLeft w:val="0"/>
      <w:marRight w:val="0"/>
      <w:marTop w:val="0"/>
      <w:marBottom w:val="0"/>
      <w:divBdr>
        <w:top w:val="none" w:sz="0" w:space="0" w:color="auto"/>
        <w:left w:val="none" w:sz="0" w:space="0" w:color="auto"/>
        <w:bottom w:val="none" w:sz="0" w:space="0" w:color="auto"/>
        <w:right w:val="none" w:sz="0" w:space="0" w:color="auto"/>
      </w:divBdr>
    </w:div>
    <w:div w:id="1093206488">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26974061">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6432158">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82772053">
          <w:marLeft w:val="0"/>
          <w:marRight w:val="0"/>
          <w:marTop w:val="0"/>
          <w:marBottom w:val="0"/>
          <w:divBdr>
            <w:top w:val="none" w:sz="0" w:space="0" w:color="auto"/>
            <w:left w:val="none" w:sz="0" w:space="0" w:color="auto"/>
            <w:bottom w:val="none" w:sz="0" w:space="0" w:color="auto"/>
            <w:right w:val="none" w:sz="0" w:space="0" w:color="auto"/>
          </w:divBdr>
          <w:divsChild>
            <w:div w:id="671374302">
              <w:marLeft w:val="0"/>
              <w:marRight w:val="0"/>
              <w:marTop w:val="0"/>
              <w:marBottom w:val="0"/>
              <w:divBdr>
                <w:top w:val="none" w:sz="0" w:space="0" w:color="auto"/>
                <w:left w:val="none" w:sz="0" w:space="0" w:color="auto"/>
                <w:bottom w:val="none" w:sz="0" w:space="0" w:color="auto"/>
                <w:right w:val="none" w:sz="0" w:space="0" w:color="auto"/>
              </w:divBdr>
            </w:div>
            <w:div w:id="956373321">
              <w:marLeft w:val="0"/>
              <w:marRight w:val="0"/>
              <w:marTop w:val="0"/>
              <w:marBottom w:val="0"/>
              <w:divBdr>
                <w:top w:val="none" w:sz="0" w:space="0" w:color="auto"/>
                <w:left w:val="none" w:sz="0" w:space="0" w:color="auto"/>
                <w:bottom w:val="none" w:sz="0" w:space="0" w:color="auto"/>
                <w:right w:val="none" w:sz="0" w:space="0" w:color="auto"/>
              </w:divBdr>
            </w:div>
          </w:divsChild>
        </w:div>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628702080">
                                                                                  <w:marLeft w:val="0"/>
                                                                                  <w:marRight w:val="0"/>
                                                                                  <w:marTop w:val="0"/>
                                                                                  <w:marBottom w:val="0"/>
                                                                                  <w:divBdr>
                                                                                    <w:top w:val="none" w:sz="0" w:space="0" w:color="auto"/>
                                                                                    <w:left w:val="none" w:sz="0" w:space="0" w:color="auto"/>
                                                                                    <w:bottom w:val="none" w:sz="0" w:space="0" w:color="auto"/>
                                                                                    <w:right w:val="none" w:sz="0" w:space="0" w:color="auto"/>
                                                                                  </w:divBdr>
                                                                                </w:div>
                                                                                <w:div w:id="8577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61668369">
      <w:bodyDiv w:val="1"/>
      <w:marLeft w:val="0"/>
      <w:marRight w:val="0"/>
      <w:marTop w:val="0"/>
      <w:marBottom w:val="0"/>
      <w:divBdr>
        <w:top w:val="none" w:sz="0" w:space="0" w:color="auto"/>
        <w:left w:val="none" w:sz="0" w:space="0" w:color="auto"/>
        <w:bottom w:val="none" w:sz="0" w:space="0" w:color="auto"/>
        <w:right w:val="none" w:sz="0" w:space="0" w:color="auto"/>
      </w:divBdr>
      <w:divsChild>
        <w:div w:id="836458060">
          <w:marLeft w:val="0"/>
          <w:marRight w:val="0"/>
          <w:marTop w:val="0"/>
          <w:marBottom w:val="0"/>
          <w:divBdr>
            <w:top w:val="none" w:sz="0" w:space="0" w:color="auto"/>
            <w:left w:val="none" w:sz="0" w:space="0" w:color="auto"/>
            <w:bottom w:val="none" w:sz="0" w:space="0" w:color="auto"/>
            <w:right w:val="none" w:sz="0" w:space="0" w:color="auto"/>
          </w:divBdr>
        </w:div>
        <w:div w:id="1236477333">
          <w:marLeft w:val="0"/>
          <w:marRight w:val="0"/>
          <w:marTop w:val="0"/>
          <w:marBottom w:val="0"/>
          <w:divBdr>
            <w:top w:val="none" w:sz="0" w:space="0" w:color="auto"/>
            <w:left w:val="none" w:sz="0" w:space="0" w:color="auto"/>
            <w:bottom w:val="none" w:sz="0" w:space="0" w:color="auto"/>
            <w:right w:val="none" w:sz="0" w:space="0" w:color="auto"/>
          </w:divBdr>
        </w:div>
      </w:divsChild>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16587221">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65612450">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24711007">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7353712">
      <w:bodyDiv w:val="1"/>
      <w:marLeft w:val="0"/>
      <w:marRight w:val="0"/>
      <w:marTop w:val="0"/>
      <w:marBottom w:val="0"/>
      <w:divBdr>
        <w:top w:val="none" w:sz="0" w:space="0" w:color="auto"/>
        <w:left w:val="none" w:sz="0" w:space="0" w:color="auto"/>
        <w:bottom w:val="none" w:sz="0" w:space="0" w:color="auto"/>
        <w:right w:val="none" w:sz="0" w:space="0" w:color="auto"/>
      </w:divBdr>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109276796">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544367907">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sChild>
    </w:div>
    <w:div w:id="1605570748">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093272">
      <w:bodyDiv w:val="1"/>
      <w:marLeft w:val="0"/>
      <w:marRight w:val="0"/>
      <w:marTop w:val="0"/>
      <w:marBottom w:val="0"/>
      <w:divBdr>
        <w:top w:val="none" w:sz="0" w:space="0" w:color="auto"/>
        <w:left w:val="none" w:sz="0" w:space="0" w:color="auto"/>
        <w:bottom w:val="none" w:sz="0" w:space="0" w:color="auto"/>
        <w:right w:val="none" w:sz="0" w:space="0" w:color="auto"/>
      </w:divBdr>
    </w:div>
    <w:div w:id="1638028557">
      <w:bodyDiv w:val="1"/>
      <w:marLeft w:val="0"/>
      <w:marRight w:val="0"/>
      <w:marTop w:val="0"/>
      <w:marBottom w:val="0"/>
      <w:divBdr>
        <w:top w:val="none" w:sz="0" w:space="0" w:color="auto"/>
        <w:left w:val="none" w:sz="0" w:space="0" w:color="auto"/>
        <w:bottom w:val="none" w:sz="0" w:space="0" w:color="auto"/>
        <w:right w:val="none" w:sz="0" w:space="0" w:color="auto"/>
      </w:divBdr>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58481173">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2133865455">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51151284">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796555377">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83059358">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237251080">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102460180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6060676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226109983">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845939726">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1343124">
      <w:bodyDiv w:val="1"/>
      <w:marLeft w:val="0"/>
      <w:marRight w:val="0"/>
      <w:marTop w:val="0"/>
      <w:marBottom w:val="0"/>
      <w:divBdr>
        <w:top w:val="none" w:sz="0" w:space="0" w:color="auto"/>
        <w:left w:val="none" w:sz="0" w:space="0" w:color="auto"/>
        <w:bottom w:val="none" w:sz="0" w:space="0" w:color="auto"/>
        <w:right w:val="none" w:sz="0" w:space="0" w:color="auto"/>
      </w:divBdr>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hospkuz.ru" TargetMode="External"/><Relationship Id="rId4" Type="http://schemas.openxmlformats.org/officeDocument/2006/relationships/settings" Target="settings.xml"/><Relationship Id="rId9" Type="http://schemas.openxmlformats.org/officeDocument/2006/relationships/hyperlink" Target="mailto:uozp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7B42C-BB6F-4A15-8B94-E1D48B0DD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3386</Words>
  <Characters>19303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2</cp:revision>
  <cp:lastPrinted>2022-09-05T09:09:00Z</cp:lastPrinted>
  <dcterms:created xsi:type="dcterms:W3CDTF">2025-01-27T08:41:00Z</dcterms:created>
  <dcterms:modified xsi:type="dcterms:W3CDTF">2025-01-27T08:41:00Z</dcterms:modified>
</cp:coreProperties>
</file>