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FF7" w:rsidRDefault="00F1164A">
      <w:pPr>
        <w:spacing w:after="271"/>
        <w:ind w:left="2731" w:right="2721" w:hanging="10"/>
        <w:jc w:val="center"/>
      </w:pPr>
      <w:r>
        <w:rPr>
          <w:b/>
        </w:rPr>
        <w:t>Р Е Ш Е Н И Е № 064/06/105-41/2025 о признании жалобы необоснованной</w:t>
      </w:r>
    </w:p>
    <w:p w:rsidR="008B3FF7" w:rsidRDefault="00F1164A">
      <w:pPr>
        <w:tabs>
          <w:tab w:val="right" w:pos="10234"/>
        </w:tabs>
        <w:spacing w:after="297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             </w:t>
      </w:r>
      <w:r>
        <w:t xml:space="preserve">24 января 2025 года   </w:t>
      </w:r>
      <w:r>
        <w:tab/>
        <w:t xml:space="preserve">                                                            г. Саратов</w:t>
      </w:r>
    </w:p>
    <w:p w:rsidR="00F1164A" w:rsidRDefault="00F1164A" w:rsidP="00F1164A">
      <w:pPr>
        <w:ind w:right="31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</w:t>
      </w:r>
      <w:r>
        <w:t xml:space="preserve">я государственных и муниципальных нужд (далее – Комиссия) в составе: </w:t>
      </w:r>
    </w:p>
    <w:p w:rsidR="008B3FF7" w:rsidRDefault="00F1164A" w:rsidP="00F1164A">
      <w:pPr>
        <w:ind w:right="31"/>
      </w:pPr>
      <w:r>
        <w:t>рассмотрев жалобу ООО «</w:t>
      </w:r>
      <w:proofErr w:type="spellStart"/>
      <w:r>
        <w:t>Витмед</w:t>
      </w:r>
      <w:proofErr w:type="spellEnd"/>
      <w:r>
        <w:t>» на действия ГУЗ «Саратовская областная</w:t>
      </w:r>
    </w:p>
    <w:p w:rsidR="008B3FF7" w:rsidRDefault="00F1164A">
      <w:pPr>
        <w:spacing w:after="298"/>
        <w:ind w:right="31" w:firstLine="0"/>
      </w:pPr>
      <w:r>
        <w:t>детская клиническая больница» и ГКУ Саратовской области «Государственное агентство по централизации закупок» при проведении электронного аукциона № 0860200000824010636 «Поставка наконечников на 2025 год для нужд ГУЗ «Саратовская областная детская клиническ</w:t>
      </w:r>
      <w:r>
        <w:t>ая больница»,</w:t>
      </w:r>
    </w:p>
    <w:p w:rsidR="008B3FF7" w:rsidRDefault="00F1164A">
      <w:pPr>
        <w:spacing w:after="301"/>
        <w:ind w:left="2731" w:right="2025" w:hanging="10"/>
        <w:jc w:val="center"/>
      </w:pPr>
      <w:r>
        <w:rPr>
          <w:b/>
        </w:rPr>
        <w:t>УСТАНОВИЛА:</w:t>
      </w:r>
    </w:p>
    <w:p w:rsidR="008B3FF7" w:rsidRDefault="00F1164A">
      <w:pPr>
        <w:ind w:right="31"/>
      </w:pPr>
      <w:r>
        <w:t>17.01.2025 в Саратовское УФАС России поступила жалоба ООО «</w:t>
      </w:r>
      <w:proofErr w:type="spellStart"/>
      <w:r>
        <w:t>Витмед</w:t>
      </w:r>
      <w:proofErr w:type="spellEnd"/>
      <w:r>
        <w:t>» (далее – Заявитель) на действия ГУЗ «Саратовская областная детская клиническая больница» и ГКУ Саратовской области «Государственное агентство по централизации заку</w:t>
      </w:r>
      <w:r>
        <w:t>пок» при проведении электронного аукциона № 0860200000824010636 «Поставка наконечников на 2025 год для нужд ГУЗ «Саратовская областная детская клиническая больница» (далее – Аукцион).</w:t>
      </w:r>
    </w:p>
    <w:p w:rsidR="008B3FF7" w:rsidRDefault="00F1164A">
      <w:pPr>
        <w:ind w:right="31"/>
      </w:pPr>
      <w:r>
        <w:t>Из жалобы Заявителя следует, что в нарушение требований Федерального зак</w:t>
      </w:r>
      <w:r>
        <w:t>она от 05.04.2013 №44-ФЗ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к сумме контракта применен понижающий коэффициент 15% согласно Приказу Минфина Р</w:t>
      </w:r>
      <w:r>
        <w:t>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(далее-Приказ Минфина №126н).</w:t>
      </w:r>
    </w:p>
    <w:p w:rsidR="008B3FF7" w:rsidRDefault="00F1164A">
      <w:pPr>
        <w:ind w:right="31"/>
      </w:pPr>
      <w:r>
        <w:t>Представитель Заявителя на рассмотрении жалобы не присутствовал, извещен надлежащим образом.</w:t>
      </w:r>
    </w:p>
    <w:p w:rsidR="008B3FF7" w:rsidRDefault="00F1164A">
      <w:pPr>
        <w:ind w:right="31"/>
      </w:pPr>
      <w:r>
        <w:t>Представитель Заказчика, присутствующий на рассмотрении жалобы, считал жалобу необоснованной и не подлежащей удовлетворению.</w:t>
      </w:r>
    </w:p>
    <w:p w:rsidR="008B3FF7" w:rsidRDefault="00F1164A">
      <w:pPr>
        <w:ind w:right="31"/>
      </w:pPr>
      <w:r>
        <w:t>Представитель ГКУ Саратовской области</w:t>
      </w:r>
      <w:r>
        <w:t xml:space="preserve"> «Государственное агентство по централизации закупок», присутствующий на рассмотрении жалобы, считал жалобу необоснованной и не подлежащей удовлетворению.</w:t>
      </w:r>
    </w:p>
    <w:p w:rsidR="008B3FF7" w:rsidRDefault="00F1164A">
      <w:pPr>
        <w:spacing w:line="236" w:lineRule="auto"/>
        <w:ind w:left="-15" w:firstLine="689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</w:t>
      </w:r>
      <w:r>
        <w:rPr>
          <w:i/>
        </w:rPr>
        <w:t xml:space="preserve"> выводам:</w:t>
      </w:r>
    </w:p>
    <w:p w:rsidR="008B3FF7" w:rsidRDefault="00F1164A">
      <w:pPr>
        <w:ind w:right="31"/>
      </w:pPr>
      <w:r>
        <w:t>16.12.2024 в Единой информационной системе в сфере закупок было размещено извещение о проведении Аукциона.</w:t>
      </w:r>
    </w:p>
    <w:p w:rsidR="008B3FF7" w:rsidRDefault="00F1164A">
      <w:pPr>
        <w:ind w:right="31"/>
      </w:pPr>
      <w:r>
        <w:lastRenderedPageBreak/>
        <w:t>Заказчиком по данному Аукциону является ГУЗ «Саратовская областная детская клиническая больница» (далее – Заказчик).</w:t>
      </w:r>
    </w:p>
    <w:p w:rsidR="008B3FF7" w:rsidRDefault="00F1164A">
      <w:pPr>
        <w:spacing w:after="0" w:line="259" w:lineRule="auto"/>
        <w:ind w:left="44" w:right="131" w:hanging="10"/>
        <w:jc w:val="center"/>
      </w:pPr>
      <w:r>
        <w:t>Начальная (максимальна</w:t>
      </w:r>
      <w:r>
        <w:t>я) цена контракта составляет 308 690,00 рублей.</w:t>
      </w:r>
    </w:p>
    <w:p w:rsidR="008B3FF7" w:rsidRDefault="00F1164A">
      <w:pPr>
        <w:ind w:right="31"/>
      </w:pPr>
      <w: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</w:t>
      </w:r>
      <w:r>
        <w:t>ержать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</w:t>
      </w:r>
      <w:r>
        <w:t>кта 2 части 1 статьи 43 настоящего Федерального закона.</w:t>
      </w:r>
    </w:p>
    <w:p w:rsidR="008B3FF7" w:rsidRDefault="00F1164A">
      <w:pPr>
        <w:ind w:right="31"/>
      </w:pPr>
      <w:r>
        <w:t>Согласно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</w:t>
      </w:r>
      <w:r>
        <w:t>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</w:t>
      </w:r>
      <w:r>
        <w:t>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</w:t>
      </w:r>
      <w:r>
        <w:t>тьей 14 настоящего Федерального закона.</w:t>
      </w:r>
    </w:p>
    <w:p w:rsidR="008B3FF7" w:rsidRDefault="00F1164A">
      <w:pPr>
        <w:ind w:right="31"/>
      </w:pPr>
      <w:r>
        <w:t xml:space="preserve">В соответствии с п. 5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 информация и </w:t>
      </w:r>
      <w:r>
        <w:t>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</w:t>
      </w:r>
      <w:r>
        <w:t>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</w:t>
      </w:r>
      <w:r>
        <w:t>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B3FF7" w:rsidRDefault="00F1164A">
      <w:pPr>
        <w:ind w:right="31"/>
      </w:pPr>
      <w:r>
        <w:t>Согласно ч. 4 ст. 14 Закона о контрактной системе федеральный орган и</w:t>
      </w:r>
      <w:r>
        <w:t>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происходящих из иностранного государства или группы иностранных</w:t>
      </w:r>
      <w:r>
        <w:t xml:space="preserve">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 запрет в соответствии с частью 3 настоящей статьи.</w:t>
      </w:r>
    </w:p>
    <w:p w:rsidR="008B3FF7" w:rsidRDefault="00F1164A">
      <w:pPr>
        <w:ind w:right="31"/>
      </w:pPr>
      <w:r>
        <w:t xml:space="preserve">Согласно </w:t>
      </w:r>
      <w:proofErr w:type="spellStart"/>
      <w:r>
        <w:t>пп</w:t>
      </w:r>
      <w:proofErr w:type="spellEnd"/>
      <w:r>
        <w:t>.</w:t>
      </w:r>
      <w:r>
        <w:t xml:space="preserve"> «а» п.1.3 Приказа Минфина №126н при проведении аукциона контракт заключается по цене, сниженной на 15 процентов в отношении товаров, </w:t>
      </w:r>
      <w:r>
        <w:lastRenderedPageBreak/>
        <w:t>указанных в приложении №1, сниженной на 20 процентов в отношении товаров, указанных в приложении № 2 и закупаемых при реал</w:t>
      </w:r>
      <w:r>
        <w:t>изации национальных проектов (программ), от предложенной победителем аукциона в случае, если заявка такого победителя содержит предложение о поставке товаров, указанных в Приложениях, страной происхождения хотя бы одного из которых является иностранное гос</w:t>
      </w:r>
      <w:r>
        <w:t>ударство (за исключением государств - членов Евразийского экономического союза).</w:t>
      </w:r>
    </w:p>
    <w:p w:rsidR="008B3FF7" w:rsidRDefault="00F1164A">
      <w:pPr>
        <w:ind w:right="31"/>
      </w:pPr>
      <w:r>
        <w:t>Согласно п. 1.6 Приказа Минфина №126н подтверждением страны происхождения товаров, указанных в Приложениях, является указание (декларирование) участником закупки в заявке в со</w:t>
      </w:r>
      <w:r>
        <w:t>ответствии с Федеральным законом наименования страны происхождения товара.</w:t>
      </w:r>
    </w:p>
    <w:p w:rsidR="008B3FF7" w:rsidRDefault="00F1164A">
      <w:pPr>
        <w:ind w:right="31"/>
      </w:pPr>
      <w:r>
        <w:t xml:space="preserve">В соответствии с </w:t>
      </w:r>
      <w:proofErr w:type="spellStart"/>
      <w:r>
        <w:t>пп</w:t>
      </w:r>
      <w:proofErr w:type="spellEnd"/>
      <w:r>
        <w:t>. «в» п.2 Приказа Минфина №126н положения подпунктов 1.1 - 1.3 пункта 1 настоящего приказа не применяются при проведении конкурса, аукциона, запроса котировок в э</w:t>
      </w:r>
      <w:r>
        <w:t>лектронной форме в случаях, если: все заявки участников закупки, признанные в порядке, предусмотренном Федеральным законом, соответствующими требованиям извещения об осуществлении закупки, документации о закупке (в случае, если Федеральным законом предусмо</w:t>
      </w:r>
      <w:r>
        <w:t>трена документация о закупке), содержат предложение о поставке указанных в Приложениях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 w:rsidR="008B3FF7" w:rsidRDefault="00F1164A">
      <w:pPr>
        <w:ind w:right="31"/>
      </w:pPr>
      <w:r>
        <w:t>Объекто</w:t>
      </w:r>
      <w:r>
        <w:t>м закупки является поставка наконечников пипетки, соответствующих ОКПД2 32.50.13.190, что соответствует позиции 261 «Инструменты и оборудование медицинские» Приложения №1 к Приказу Минфина № 126н.</w:t>
      </w:r>
    </w:p>
    <w:p w:rsidR="008B3FF7" w:rsidRDefault="00F1164A">
      <w:pPr>
        <w:ind w:right="31"/>
      </w:pPr>
      <w:r>
        <w:t>Согласно приложению № 3 к извещению о проведении Аукциона «Требования к содержанию, составу заявки</w:t>
      </w:r>
      <w:proofErr w:type="gramStart"/>
      <w:r>
        <w:t>»</w:t>
      </w:r>
      <w:proofErr w:type="gramEnd"/>
      <w:r>
        <w:t xml:space="preserve"> Заказчиком установлено, что заявка на участие в закупке, если иное не предусмотрено настоящим Приложением, должна содержать следующие информацию и документы</w:t>
      </w:r>
      <w:r>
        <w:t>:</w:t>
      </w:r>
    </w:p>
    <w:p w:rsidR="008B3FF7" w:rsidRDefault="00F1164A">
      <w:pPr>
        <w:ind w:right="31"/>
      </w:pPr>
      <w:r>
        <w:t xml:space="preserve">2.2. Наименование страны происхождения товара в соответствии с общероссийским классификатором, используемым для идентификации стран мира. </w:t>
      </w:r>
    </w:p>
    <w:p w:rsidR="008B3FF7" w:rsidRDefault="00F1164A">
      <w:pPr>
        <w:ind w:right="31"/>
      </w:pPr>
      <w:r>
        <w:t>2.3. Документы, подтверждающие соответствие товара требованиям, установленным в соответствии с законодательством Российской Федерации (1):</w:t>
      </w:r>
    </w:p>
    <w:p w:rsidR="008B3FF7" w:rsidRDefault="00F1164A">
      <w:pPr>
        <w:ind w:left="714" w:right="31" w:firstLine="0"/>
      </w:pPr>
      <w:r>
        <w:t>Требуется.</w:t>
      </w:r>
    </w:p>
    <w:p w:rsidR="008B3FF7" w:rsidRDefault="00F1164A">
      <w:pPr>
        <w:ind w:right="31"/>
      </w:pPr>
      <w:r>
        <w:t>Регистрационное (</w:t>
      </w:r>
      <w:proofErr w:type="spellStart"/>
      <w:r>
        <w:t>ые</w:t>
      </w:r>
      <w:proofErr w:type="spellEnd"/>
      <w:r>
        <w:t>) удостоверение(</w:t>
      </w:r>
      <w:proofErr w:type="spellStart"/>
      <w:r>
        <w:t>ия</w:t>
      </w:r>
      <w:proofErr w:type="spellEnd"/>
      <w:r>
        <w:t xml:space="preserve">) в отношении каждого наименования, предлагаемого участником закупки </w:t>
      </w:r>
      <w:r>
        <w:t>товара, а также в отношении каждого наименования товара, предусмотренного в Приложении № 1 к Извещению об осуществлении закупки «Описание объекта закупки» (р).</w:t>
      </w:r>
    </w:p>
    <w:p w:rsidR="008B3FF7" w:rsidRDefault="00F1164A">
      <w:pPr>
        <w:ind w:right="31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 1 ч. 5 ст. 49 Закона о контрактной системе не позднее двух рабочих д</w:t>
      </w:r>
      <w:r>
        <w:t>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</w:t>
      </w:r>
      <w:r>
        <w:t xml:space="preserve">акупок рассматривают заявки на участие в закупке, информацию и документы, направленные оператором электронной </w:t>
      </w:r>
      <w:r>
        <w:lastRenderedPageBreak/>
        <w:t>площадки в соответствии с пунктом 4 части 4 настоящей статьи, и принимают решение о признании заявки на участие в закупке соответствующей извещени</w:t>
      </w:r>
      <w:r>
        <w:t>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8B3FF7" w:rsidRDefault="00F1164A">
      <w:pPr>
        <w:ind w:right="31"/>
      </w:pPr>
      <w:r>
        <w:t xml:space="preserve">Согласно протоколу подведения итогов определения поставщика (подрядчика, исполнителя) </w:t>
      </w:r>
      <w:r>
        <w:t>от 27.12.2024 №ИЭА1 на участие в закупки подано 7 заявок, 6 из которых признаны соответствующими извещению о проведении Аукциона.</w:t>
      </w:r>
    </w:p>
    <w:p w:rsidR="008B3FF7" w:rsidRDefault="00F1164A">
      <w:pPr>
        <w:spacing w:after="0"/>
        <w:ind w:left="23" w:right="59" w:hanging="10"/>
        <w:jc w:val="right"/>
      </w:pPr>
      <w:r>
        <w:t>Победителем признана заявка ООО «</w:t>
      </w:r>
      <w:proofErr w:type="spellStart"/>
      <w:r>
        <w:t>Витмед</w:t>
      </w:r>
      <w:proofErr w:type="spellEnd"/>
      <w:r>
        <w:t>» с идентификационным номером 1448149, предложившего товар со страной происхождения Кит</w:t>
      </w:r>
      <w:r>
        <w:t>айская Народная Республика.</w:t>
      </w:r>
    </w:p>
    <w:p w:rsidR="008B3FF7" w:rsidRDefault="00F1164A">
      <w:pPr>
        <w:ind w:right="31"/>
      </w:pPr>
      <w:r>
        <w:t>Из доводов жалобы следует, что вследствие недостоверного декларирования другим участником закупки страны происхождения товара – Российская Федерация и предоставления в составе заявки недостоверных сведений, Заказчиком был направ</w:t>
      </w:r>
      <w:r>
        <w:t>лен проект контракта по цене, сниженной на 15%. Участник закупки, предложивший к поставке товар, не представил необходимые для декларирования документы и сведения. В частности, регистрационное удостоверение.</w:t>
      </w:r>
    </w:p>
    <w:p w:rsidR="008B3FF7" w:rsidRDefault="00F1164A">
      <w:pPr>
        <w:ind w:right="31"/>
      </w:pPr>
      <w:r>
        <w:t xml:space="preserve">Комиссией Саратовского УФАС России установлено, </w:t>
      </w:r>
      <w:r>
        <w:t>что участник с идентификационным номером заявки 1442040 подал заявку на участие в закупке с предложением к поставке товара, страной происхождения которого является Российская Федерация.</w:t>
      </w:r>
    </w:p>
    <w:p w:rsidR="008B3FF7" w:rsidRDefault="00F1164A">
      <w:pPr>
        <w:ind w:right="31"/>
      </w:pPr>
      <w:r>
        <w:t>В частности, участником закупки с идентификационным номером заявки 144</w:t>
      </w:r>
      <w:r>
        <w:t>2040 предложены к поставке товары: «Наконечники для дозаторов по ТУ 32.50.50-019-54287340-2021; Наконечник универсальный для пипеточных дозаторов по ТУ 32.50.50-002-72241324-2018. В составе заявки приложены регистрационные удостоверения: № РЗН 2019/9159 от</w:t>
      </w:r>
      <w:r>
        <w:t xml:space="preserve"> 29.04.2021 со страной производства Российская Федерация и № РЗН 2021/16079 от 22.08.2023 со страной производства – Российская Федерация.</w:t>
      </w:r>
    </w:p>
    <w:p w:rsidR="008B3FF7" w:rsidRDefault="00F1164A">
      <w:pPr>
        <w:ind w:right="31"/>
      </w:pPr>
      <w:r>
        <w:t>Таким образом, Комиссия Саратовского УФАС России приходит к выводу, что Заказчик правомерно снизил цену заключаемого с</w:t>
      </w:r>
      <w:r>
        <w:t xml:space="preserve"> победителем контракта на 15 процентов, поскольку была подана заявка, в которой предлагался товар российского происхождения.</w:t>
      </w:r>
    </w:p>
    <w:p w:rsidR="008B3FF7" w:rsidRDefault="00F1164A">
      <w:pPr>
        <w:ind w:right="31"/>
      </w:pPr>
      <w:r>
        <w:t>Комиссия Саратовского УФАС России отмечает, что при рассмотрении заявок действует презумпция добросовестности участника закупки, ес</w:t>
      </w:r>
      <w:r>
        <w:t>ли иное, то есть недостоверность указанных участником в заявке сведений, не выявлена и не доказана лицом, сомневающимся в достоверности таких сведений.</w:t>
      </w:r>
    </w:p>
    <w:p w:rsidR="008B3FF7" w:rsidRDefault="00F1164A">
      <w:pPr>
        <w:ind w:right="31"/>
      </w:pPr>
      <w:r>
        <w:t>Исходя из правовой позиции Верховного Суда Российской Федерации, изложенной в постановлении от 24.02.200</w:t>
      </w:r>
      <w:r>
        <w:t>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</w:t>
      </w:r>
      <w:r>
        <w:t>ности вовремя, к которому относятся оспариваемые сведения.</w:t>
      </w:r>
    </w:p>
    <w:p w:rsidR="008B3FF7" w:rsidRDefault="00F1164A">
      <w:pPr>
        <w:ind w:right="31"/>
      </w:pPr>
      <w:r>
        <w:lastRenderedPageBreak/>
        <w:t>Таким образом, для принятия решения о наличии в той или иной заявке недостоверных сведений Единая комиссия должна располагать неопровержимым и документальным подтверждением данного обстоятельства.</w:t>
      </w:r>
    </w:p>
    <w:p w:rsidR="008B3FF7" w:rsidRDefault="00F1164A">
      <w:pPr>
        <w:ind w:right="31"/>
      </w:pPr>
      <w:r>
        <w:t xml:space="preserve">В соответствии с ч. 1 ст. 27 Закона о контрактной системе отклонение заявки на участие в закупке по основаниям, не предусмотренным настоящим Федеральным законом, не допускается. </w:t>
      </w:r>
    </w:p>
    <w:p w:rsidR="008B3FF7" w:rsidRDefault="00F1164A">
      <w:pPr>
        <w:ind w:right="31"/>
      </w:pPr>
      <w:r>
        <w:t xml:space="preserve">Положениями Закона о контрактной системе не предусмотрена обязанность Единой </w:t>
      </w:r>
      <w:r>
        <w:t>комиссии осуществлять действия по проверке достоверности, содержащейся в заявках участников закупки информации путем исследования сайтов в сети «Интернет», в том числе делать запросы производителю.</w:t>
      </w:r>
    </w:p>
    <w:p w:rsidR="008B3FF7" w:rsidRDefault="00F1164A">
      <w:pPr>
        <w:ind w:right="31"/>
      </w:pPr>
      <w:r>
        <w:t>Таким образом, законодательство РФ о контрактной системе в</w:t>
      </w:r>
      <w:r>
        <w:t xml:space="preserve"> сфере закупок не возлагает на комиссию по осуществлению закупок каких-либо обязанностей, направленных на проверку достоверности представленных участником закупки информации и (или) документов. Исходя из этого, обязанность проверять заявку на наличие недос</w:t>
      </w:r>
      <w:r>
        <w:t>товерной информации является правом, а не обязанностью комиссии по осуществлению закупок.</w:t>
      </w:r>
    </w:p>
    <w:p w:rsidR="008B3FF7" w:rsidRDefault="00F1164A">
      <w:pPr>
        <w:ind w:right="31"/>
      </w:pPr>
      <w:r>
        <w:t xml:space="preserve">На рассмотрении жалобы не представлено доказательств </w:t>
      </w:r>
      <w:proofErr w:type="gramStart"/>
      <w:r>
        <w:t>наличия  в</w:t>
      </w:r>
      <w:proofErr w:type="gramEnd"/>
      <w:r>
        <w:t xml:space="preserve"> составе заявки недостоверной информации.</w:t>
      </w:r>
    </w:p>
    <w:p w:rsidR="008B3FF7" w:rsidRDefault="00F1164A">
      <w:pPr>
        <w:ind w:left="714" w:right="31" w:firstLine="0"/>
      </w:pPr>
      <w:r>
        <w:t>При таких обстоятельствах доводы жалобы не нашли своего подтв</w:t>
      </w:r>
      <w:r>
        <w:t>ерждения.</w:t>
      </w:r>
    </w:p>
    <w:p w:rsidR="008B3FF7" w:rsidRDefault="00F1164A">
      <w:pPr>
        <w:spacing w:after="327"/>
        <w:ind w:right="31"/>
      </w:pPr>
      <w: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</w:t>
      </w:r>
      <w:r>
        <w:t>и,</w:t>
      </w:r>
    </w:p>
    <w:p w:rsidR="008B3FF7" w:rsidRDefault="00F1164A">
      <w:pPr>
        <w:spacing w:after="301"/>
        <w:ind w:left="2731" w:right="2025" w:hanging="10"/>
        <w:jc w:val="center"/>
      </w:pPr>
      <w:r>
        <w:rPr>
          <w:b/>
        </w:rPr>
        <w:t>Р Е Ш И Л А:</w:t>
      </w:r>
    </w:p>
    <w:p w:rsidR="008B3FF7" w:rsidRDefault="00F1164A">
      <w:pPr>
        <w:ind w:right="31"/>
      </w:pPr>
      <w:r>
        <w:t>Признать жалобу ООО «</w:t>
      </w:r>
      <w:proofErr w:type="spellStart"/>
      <w:r>
        <w:t>Витмед</w:t>
      </w:r>
      <w:proofErr w:type="spellEnd"/>
      <w:r>
        <w:t>» на действия ГУЗ «Саратовская областная детская клиническая больница» и ГКУ Саратовской области «Государственное агентство по централизации закупок» при проведении электронного аукциона № 0860200000824010636 «Пос</w:t>
      </w:r>
      <w:r>
        <w:t>тавка наконечников на 2025 год для нужд ГУЗ «Саратовская областная детская клиническая больница» необоснованной.</w:t>
      </w:r>
    </w:p>
    <w:p w:rsidR="008B3FF7" w:rsidRDefault="00F1164A">
      <w:pPr>
        <w:spacing w:after="334" w:line="236" w:lineRule="auto"/>
        <w:ind w:left="-15" w:firstLine="68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8B3FF7" w:rsidRDefault="008B3FF7" w:rsidP="00F1164A">
      <w:pPr>
        <w:spacing w:after="0"/>
        <w:ind w:left="23" w:right="59" w:hanging="10"/>
      </w:pPr>
      <w:bookmarkStart w:id="0" w:name="_GoBack"/>
      <w:bookmarkEnd w:id="0"/>
    </w:p>
    <w:sectPr w:rsidR="008B3FF7">
      <w:footerReference w:type="even" r:id="rId7"/>
      <w:footerReference w:type="default" r:id="rId8"/>
      <w:footerReference w:type="first" r:id="rId9"/>
      <w:pgSz w:w="11906" w:h="16838"/>
      <w:pgMar w:top="1147" w:right="551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1164A">
      <w:pPr>
        <w:spacing w:after="0" w:line="240" w:lineRule="auto"/>
      </w:pPr>
      <w:r>
        <w:separator/>
      </w:r>
    </w:p>
  </w:endnote>
  <w:endnote w:type="continuationSeparator" w:id="0">
    <w:p w:rsidR="00000000" w:rsidRDefault="00F11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FF7" w:rsidRDefault="00F1164A">
    <w:pPr>
      <w:spacing w:after="0" w:line="259" w:lineRule="auto"/>
      <w:ind w:left="15" w:firstLine="0"/>
      <w:jc w:val="left"/>
    </w:pPr>
    <w:r>
      <w:rPr>
        <w:sz w:val="24"/>
      </w:rPr>
      <w:t>2025-588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FF7" w:rsidRDefault="008B3FF7">
    <w:pPr>
      <w:spacing w:after="0" w:line="259" w:lineRule="auto"/>
      <w:ind w:left="15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FF7" w:rsidRDefault="008B3FF7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1164A">
      <w:pPr>
        <w:spacing w:after="0" w:line="240" w:lineRule="auto"/>
      </w:pPr>
      <w:r>
        <w:separator/>
      </w:r>
    </w:p>
  </w:footnote>
  <w:footnote w:type="continuationSeparator" w:id="0">
    <w:p w:rsidR="00000000" w:rsidRDefault="00F11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2071E6"/>
    <w:multiLevelType w:val="hybridMultilevel"/>
    <w:tmpl w:val="B55624C6"/>
    <w:lvl w:ilvl="0" w:tplc="0A50DCC6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C28670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6CB04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5CF1CA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A485E8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8B6546E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F46CC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FCF074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C6F00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FF7"/>
    <w:rsid w:val="008B3FF7"/>
    <w:rsid w:val="00F1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C14EA-BA94-4641-92FC-458AFB39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13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164A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1950</Words>
  <Characters>11116</Characters>
  <Application>Microsoft Office Word</Application>
  <DocSecurity>0</DocSecurity>
  <Lines>92</Lines>
  <Paragraphs>26</Paragraphs>
  <ScaleCrop>false</ScaleCrop>
  <Company/>
  <LinksUpToDate>false</LinksUpToDate>
  <CharactersWithSpaces>13040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Захар Валерьевич</dc:creator>
  <cp:keywords/>
  <cp:lastModifiedBy>Николаев Захар Валерьевич</cp:lastModifiedBy>
  <cp:revision>2</cp:revision>
  <dcterms:created xsi:type="dcterms:W3CDTF">2025-01-29T14:17:00Z</dcterms:created>
  <dcterms:modified xsi:type="dcterms:W3CDTF">2025-01-29T14:17:00Z</dcterms:modified>
</cp:coreProperties>
</file>