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E3B56" w14:textId="77777777" w:rsidR="008A2EF4" w:rsidRPr="0094512D" w:rsidRDefault="008A2EF4" w:rsidP="0094512D">
      <w:pPr>
        <w:jc w:val="center"/>
        <w:rPr>
          <w:b/>
          <w:color w:val="000000" w:themeColor="text1"/>
        </w:rPr>
      </w:pPr>
      <w:r w:rsidRPr="0094512D">
        <w:rPr>
          <w:noProof/>
          <w:color w:val="000000" w:themeColor="text1"/>
          <w:lang w:eastAsia="ru-RU"/>
        </w:rPr>
        <w:drawing>
          <wp:anchor distT="0" distB="0" distL="114935" distR="114935" simplePos="0" relativeHeight="251657728" behindDoc="0" locked="0" layoutInCell="1" allowOverlap="1" wp14:anchorId="0C7A9833" wp14:editId="562D8463">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94512D">
        <w:rPr>
          <w:b/>
          <w:color w:val="000000" w:themeColor="text1"/>
        </w:rPr>
        <w:t>ФЕДЕРАЛЬНАЯ АНТИМОНОПОЛЬНАЯ СЛУЖБА</w:t>
      </w:r>
    </w:p>
    <w:p w14:paraId="03A72DF6" w14:textId="6B824E61" w:rsidR="008A2EF4" w:rsidRDefault="008A2EF4" w:rsidP="0094512D">
      <w:pPr>
        <w:jc w:val="center"/>
        <w:rPr>
          <w:b/>
          <w:color w:val="000000" w:themeColor="text1"/>
        </w:rPr>
      </w:pPr>
      <w:r w:rsidRPr="0094512D">
        <w:rPr>
          <w:b/>
          <w:color w:val="000000" w:themeColor="text1"/>
        </w:rPr>
        <w:t>УПРАВЛЕНИЕ ПО РЕСПУБЛИКЕ САХА (ЯКУТИЯ)</w:t>
      </w:r>
    </w:p>
    <w:p w14:paraId="0105E18B" w14:textId="77777777" w:rsidR="001A704C" w:rsidRPr="0094512D" w:rsidRDefault="001A704C" w:rsidP="0094512D">
      <w:pPr>
        <w:jc w:val="center"/>
        <w:rPr>
          <w:b/>
          <w:color w:val="000000" w:themeColor="text1"/>
        </w:rPr>
      </w:pPr>
    </w:p>
    <w:p w14:paraId="3F9AE712" w14:textId="77777777" w:rsidR="008A2EF4" w:rsidRPr="003A0239" w:rsidRDefault="008A2EF4" w:rsidP="0094512D">
      <w:pPr>
        <w:jc w:val="center"/>
        <w:rPr>
          <w:b/>
          <w:color w:val="000000" w:themeColor="text1"/>
          <w:spacing w:val="40"/>
          <w:sz w:val="22"/>
          <w:szCs w:val="22"/>
        </w:rPr>
      </w:pPr>
      <w:r w:rsidRPr="003A0239">
        <w:rPr>
          <w:b/>
          <w:color w:val="000000" w:themeColor="text1"/>
          <w:spacing w:val="40"/>
          <w:sz w:val="22"/>
          <w:szCs w:val="22"/>
        </w:rPr>
        <w:t>РЕШЕНИЕ</w:t>
      </w:r>
    </w:p>
    <w:p w14:paraId="349F79ED" w14:textId="57C10219" w:rsidR="003B6E72" w:rsidRPr="003A0239" w:rsidRDefault="007972A8" w:rsidP="0094512D">
      <w:pPr>
        <w:jc w:val="center"/>
        <w:rPr>
          <w:color w:val="000000" w:themeColor="text1"/>
          <w:sz w:val="22"/>
          <w:szCs w:val="22"/>
        </w:rPr>
      </w:pPr>
      <w:r w:rsidRPr="003A0239">
        <w:rPr>
          <w:color w:val="000000" w:themeColor="text1"/>
          <w:sz w:val="22"/>
          <w:szCs w:val="22"/>
        </w:rPr>
        <w:t>по дел</w:t>
      </w:r>
      <w:r w:rsidR="008D1719" w:rsidRPr="003A0239">
        <w:rPr>
          <w:color w:val="000000" w:themeColor="text1"/>
          <w:sz w:val="22"/>
          <w:szCs w:val="22"/>
        </w:rPr>
        <w:t>у</w:t>
      </w:r>
      <w:r w:rsidR="00E7648C" w:rsidRPr="003A0239">
        <w:rPr>
          <w:color w:val="000000" w:themeColor="text1"/>
          <w:sz w:val="22"/>
          <w:szCs w:val="22"/>
        </w:rPr>
        <w:t xml:space="preserve"> </w:t>
      </w:r>
      <w:r w:rsidRPr="003A0239">
        <w:rPr>
          <w:color w:val="000000" w:themeColor="text1"/>
          <w:sz w:val="22"/>
          <w:szCs w:val="22"/>
        </w:rPr>
        <w:t>№</w:t>
      </w:r>
      <w:r w:rsidR="0007044A" w:rsidRPr="003A0239">
        <w:rPr>
          <w:color w:val="000000" w:themeColor="text1"/>
          <w:sz w:val="22"/>
          <w:szCs w:val="22"/>
        </w:rPr>
        <w:t> </w:t>
      </w:r>
      <w:r w:rsidR="005C2C36" w:rsidRPr="003A0239">
        <w:rPr>
          <w:color w:val="000000" w:themeColor="text1"/>
          <w:sz w:val="22"/>
          <w:szCs w:val="22"/>
        </w:rPr>
        <w:t>014/06/49-1844/2024</w:t>
      </w:r>
    </w:p>
    <w:p w14:paraId="65155183" w14:textId="77777777" w:rsidR="008A2EF4" w:rsidRPr="003A0239" w:rsidRDefault="008A2EF4" w:rsidP="0094512D">
      <w:pPr>
        <w:jc w:val="center"/>
        <w:rPr>
          <w:color w:val="000000" w:themeColor="text1"/>
          <w:sz w:val="22"/>
          <w:szCs w:val="22"/>
        </w:rPr>
      </w:pPr>
      <w:r w:rsidRPr="003A0239">
        <w:rPr>
          <w:color w:val="000000" w:themeColor="text1"/>
          <w:sz w:val="22"/>
          <w:szCs w:val="22"/>
        </w:rPr>
        <w:t>о нарушении законодательства о контрактной системе в сфере закупок</w:t>
      </w:r>
    </w:p>
    <w:p w14:paraId="7DE4F550" w14:textId="77777777" w:rsidR="00E743F2" w:rsidRPr="003A0239" w:rsidRDefault="00E743F2" w:rsidP="0094512D">
      <w:pPr>
        <w:jc w:val="center"/>
        <w:rPr>
          <w:color w:val="000000" w:themeColor="text1"/>
          <w:sz w:val="22"/>
          <w:szCs w:val="22"/>
        </w:rPr>
      </w:pPr>
    </w:p>
    <w:p w14:paraId="53A3FF63" w14:textId="4DD3EAFA" w:rsidR="008A2EF4" w:rsidRPr="003A0239" w:rsidRDefault="008A2EF4" w:rsidP="0094512D">
      <w:pPr>
        <w:tabs>
          <w:tab w:val="right" w:pos="9923"/>
        </w:tabs>
        <w:jc w:val="both"/>
        <w:rPr>
          <w:color w:val="000000" w:themeColor="text1"/>
          <w:sz w:val="22"/>
          <w:szCs w:val="22"/>
        </w:rPr>
      </w:pPr>
      <w:r w:rsidRPr="003A0239">
        <w:rPr>
          <w:color w:val="000000" w:themeColor="text1"/>
          <w:sz w:val="22"/>
          <w:szCs w:val="22"/>
        </w:rPr>
        <w:t xml:space="preserve">г. Якутск </w:t>
      </w:r>
      <w:r w:rsidR="00796359" w:rsidRPr="003A0239">
        <w:rPr>
          <w:color w:val="000000" w:themeColor="text1"/>
          <w:sz w:val="22"/>
          <w:szCs w:val="22"/>
        </w:rPr>
        <w:tab/>
      </w:r>
      <w:r w:rsidR="000F4A6E" w:rsidRPr="003A0239">
        <w:rPr>
          <w:color w:val="000000" w:themeColor="text1"/>
          <w:sz w:val="22"/>
          <w:szCs w:val="22"/>
        </w:rPr>
        <w:t xml:space="preserve">     </w:t>
      </w:r>
      <w:r w:rsidR="00257FE7" w:rsidRPr="003A0239">
        <w:rPr>
          <w:color w:val="000000" w:themeColor="text1"/>
          <w:sz w:val="22"/>
          <w:szCs w:val="22"/>
        </w:rPr>
        <w:t xml:space="preserve">       </w:t>
      </w:r>
      <w:r w:rsidR="000F4A6E" w:rsidRPr="003A0239">
        <w:rPr>
          <w:color w:val="000000" w:themeColor="text1"/>
          <w:sz w:val="22"/>
          <w:szCs w:val="22"/>
        </w:rPr>
        <w:t xml:space="preserve"> </w:t>
      </w:r>
      <w:r w:rsidR="006F4F7C" w:rsidRPr="003A0239">
        <w:rPr>
          <w:color w:val="000000" w:themeColor="text1"/>
          <w:sz w:val="22"/>
          <w:szCs w:val="22"/>
        </w:rPr>
        <w:t xml:space="preserve">       </w:t>
      </w:r>
      <w:r w:rsidR="005C2C36" w:rsidRPr="003A0239">
        <w:rPr>
          <w:color w:val="000000" w:themeColor="text1"/>
          <w:sz w:val="22"/>
          <w:szCs w:val="22"/>
        </w:rPr>
        <w:t>10</w:t>
      </w:r>
      <w:r w:rsidR="00000D46" w:rsidRPr="003A0239">
        <w:rPr>
          <w:color w:val="000000" w:themeColor="text1"/>
          <w:sz w:val="22"/>
          <w:szCs w:val="22"/>
        </w:rPr>
        <w:t xml:space="preserve"> </w:t>
      </w:r>
      <w:r w:rsidR="008C1D1E" w:rsidRPr="003A0239">
        <w:rPr>
          <w:color w:val="000000" w:themeColor="text1"/>
          <w:sz w:val="22"/>
          <w:szCs w:val="22"/>
        </w:rPr>
        <w:t>октября</w:t>
      </w:r>
      <w:r w:rsidR="00000D46" w:rsidRPr="003A0239">
        <w:rPr>
          <w:color w:val="000000" w:themeColor="text1"/>
          <w:sz w:val="22"/>
          <w:szCs w:val="22"/>
        </w:rPr>
        <w:t xml:space="preserve"> 2024</w:t>
      </w:r>
      <w:r w:rsidRPr="003A0239">
        <w:rPr>
          <w:color w:val="000000" w:themeColor="text1"/>
          <w:sz w:val="22"/>
          <w:szCs w:val="22"/>
        </w:rPr>
        <w:t xml:space="preserve"> года</w:t>
      </w:r>
    </w:p>
    <w:p w14:paraId="55896695" w14:textId="77777777" w:rsidR="00F63FC3" w:rsidRPr="003A0239" w:rsidRDefault="00F63FC3" w:rsidP="0094512D">
      <w:pPr>
        <w:tabs>
          <w:tab w:val="right" w:pos="9923"/>
        </w:tabs>
        <w:jc w:val="both"/>
        <w:rPr>
          <w:color w:val="000000" w:themeColor="text1"/>
          <w:sz w:val="22"/>
          <w:szCs w:val="22"/>
        </w:rPr>
      </w:pPr>
    </w:p>
    <w:p w14:paraId="1331585E" w14:textId="77777777" w:rsidR="008A2EF4" w:rsidRPr="003A0239" w:rsidRDefault="008A2EF4" w:rsidP="0094512D">
      <w:pPr>
        <w:ind w:firstLine="567"/>
        <w:jc w:val="both"/>
        <w:rPr>
          <w:color w:val="000000" w:themeColor="text1"/>
          <w:sz w:val="22"/>
          <w:szCs w:val="22"/>
        </w:rPr>
      </w:pPr>
      <w:r w:rsidRPr="003A0239">
        <w:rPr>
          <w:color w:val="000000" w:themeColor="text1"/>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14:paraId="075383B0" w14:textId="3639FD53" w:rsidR="00054A38" w:rsidRPr="003A0239" w:rsidRDefault="003A0239" w:rsidP="00054A38">
      <w:pPr>
        <w:pStyle w:val="af"/>
        <w:ind w:firstLine="567"/>
        <w:rPr>
          <w:color w:val="000000" w:themeColor="text1"/>
          <w:sz w:val="22"/>
          <w:szCs w:val="22"/>
          <w:lang w:eastAsia="ar-SA"/>
        </w:rPr>
      </w:pPr>
      <w:proofErr w:type="gramStart"/>
      <w:r w:rsidRPr="003A0239">
        <w:rPr>
          <w:color w:val="000000" w:themeColor="text1"/>
          <w:sz w:val="22"/>
          <w:szCs w:val="22"/>
          <w:lang w:eastAsia="ar-SA"/>
        </w:rPr>
        <w:t>…</w:t>
      </w:r>
      <w:r w:rsidR="00D20A30" w:rsidRPr="003A0239">
        <w:rPr>
          <w:color w:val="000000" w:themeColor="text1"/>
          <w:sz w:val="22"/>
          <w:szCs w:val="22"/>
          <w:lang w:eastAsia="ar-SA"/>
        </w:rPr>
        <w:t>.</w:t>
      </w:r>
      <w:proofErr w:type="gramEnd"/>
      <w:r w:rsidR="00054A38" w:rsidRPr="003A0239">
        <w:rPr>
          <w:color w:val="000000" w:themeColor="text1"/>
          <w:sz w:val="22"/>
          <w:szCs w:val="22"/>
          <w:lang w:eastAsia="ar-SA"/>
        </w:rPr>
        <w:t xml:space="preserve"> – </w:t>
      </w:r>
      <w:r w:rsidR="00D20A30" w:rsidRPr="003A0239">
        <w:rPr>
          <w:color w:val="000000" w:themeColor="text1"/>
          <w:sz w:val="22"/>
          <w:szCs w:val="22"/>
          <w:lang w:eastAsia="ar-SA"/>
        </w:rPr>
        <w:t xml:space="preserve">заместителя </w:t>
      </w:r>
      <w:r w:rsidR="00054A38" w:rsidRPr="003A0239">
        <w:rPr>
          <w:color w:val="000000" w:themeColor="text1"/>
          <w:sz w:val="22"/>
          <w:szCs w:val="22"/>
          <w:lang w:eastAsia="ar-SA"/>
        </w:rPr>
        <w:t>начальника отдела контроля закупок Якутского УФАС России, заместителя председателя Комиссии,</w:t>
      </w:r>
    </w:p>
    <w:p w14:paraId="2CF9F03E" w14:textId="6BAE0E27" w:rsidR="008C1D1E" w:rsidRPr="003A0239" w:rsidRDefault="003A0239" w:rsidP="00054A38">
      <w:pPr>
        <w:pStyle w:val="af"/>
        <w:ind w:firstLine="567"/>
        <w:rPr>
          <w:color w:val="000000" w:themeColor="text1"/>
          <w:sz w:val="22"/>
          <w:szCs w:val="22"/>
          <w:lang w:eastAsia="ar-SA"/>
        </w:rPr>
      </w:pPr>
      <w:proofErr w:type="gramStart"/>
      <w:r w:rsidRPr="003A0239">
        <w:rPr>
          <w:color w:val="000000" w:themeColor="text1"/>
          <w:sz w:val="22"/>
          <w:szCs w:val="22"/>
          <w:lang w:eastAsia="ar-SA"/>
        </w:rPr>
        <w:t>…</w:t>
      </w:r>
      <w:r w:rsidR="008C1D1E" w:rsidRPr="003A0239">
        <w:rPr>
          <w:color w:val="000000" w:themeColor="text1"/>
          <w:sz w:val="22"/>
          <w:szCs w:val="22"/>
          <w:lang w:eastAsia="ar-SA"/>
        </w:rPr>
        <w:t>.</w:t>
      </w:r>
      <w:proofErr w:type="gramEnd"/>
      <w:r w:rsidR="008C1D1E" w:rsidRPr="003A0239">
        <w:rPr>
          <w:color w:val="000000" w:themeColor="text1"/>
          <w:sz w:val="22"/>
          <w:szCs w:val="22"/>
          <w:lang w:eastAsia="ar-SA"/>
        </w:rPr>
        <w:t xml:space="preserve"> – главного государственного инспектора отдела контроля закупок Якутского УФАС России, члена Комиссии;</w:t>
      </w:r>
    </w:p>
    <w:p w14:paraId="29EF9E0D" w14:textId="7459A56E" w:rsidR="00054A38" w:rsidRPr="003A0239" w:rsidRDefault="003A0239" w:rsidP="00054A38">
      <w:pPr>
        <w:pStyle w:val="af"/>
        <w:ind w:firstLine="567"/>
        <w:rPr>
          <w:color w:val="000000" w:themeColor="text1"/>
          <w:sz w:val="22"/>
          <w:szCs w:val="22"/>
          <w:lang w:eastAsia="ar-SA"/>
        </w:rPr>
      </w:pPr>
      <w:r w:rsidRPr="003A0239">
        <w:rPr>
          <w:color w:val="000000" w:themeColor="text1"/>
          <w:sz w:val="22"/>
          <w:szCs w:val="22"/>
          <w:lang w:eastAsia="ar-SA"/>
        </w:rPr>
        <w:t>…</w:t>
      </w:r>
      <w:r w:rsidR="00D20A30" w:rsidRPr="003A0239">
        <w:rPr>
          <w:color w:val="000000" w:themeColor="text1"/>
          <w:sz w:val="22"/>
          <w:szCs w:val="22"/>
          <w:lang w:eastAsia="ar-SA"/>
        </w:rPr>
        <w:t xml:space="preserve"> – старшего государственного инспектора </w:t>
      </w:r>
      <w:r w:rsidR="00054A38" w:rsidRPr="003A0239">
        <w:rPr>
          <w:color w:val="000000" w:themeColor="text1"/>
          <w:sz w:val="22"/>
          <w:szCs w:val="22"/>
          <w:lang w:eastAsia="ar-SA"/>
        </w:rPr>
        <w:t>отдела контроля закупок Якутского УФАС России, члена Комиссии;</w:t>
      </w:r>
      <w:bookmarkStart w:id="0" w:name="_GoBack"/>
      <w:bookmarkEnd w:id="0"/>
    </w:p>
    <w:p w14:paraId="25C5E505" w14:textId="322CAE37" w:rsidR="00172DDF" w:rsidRPr="003A0239" w:rsidRDefault="00C20296" w:rsidP="00054A38">
      <w:pPr>
        <w:pStyle w:val="af"/>
        <w:ind w:firstLine="567"/>
        <w:rPr>
          <w:color w:val="000000" w:themeColor="text1"/>
          <w:sz w:val="22"/>
          <w:szCs w:val="22"/>
        </w:rPr>
      </w:pPr>
      <w:r w:rsidRPr="003A0239">
        <w:rPr>
          <w:color w:val="000000" w:themeColor="text1"/>
          <w:sz w:val="22"/>
          <w:szCs w:val="22"/>
        </w:rPr>
        <w:t>при участии</w:t>
      </w:r>
      <w:r w:rsidR="00172DDF" w:rsidRPr="003A0239">
        <w:rPr>
          <w:color w:val="000000" w:themeColor="text1"/>
          <w:sz w:val="22"/>
          <w:szCs w:val="22"/>
        </w:rPr>
        <w:t>:</w:t>
      </w:r>
    </w:p>
    <w:p w14:paraId="33EFA724" w14:textId="55328FA3" w:rsidR="00A977D7" w:rsidRPr="003A0239" w:rsidRDefault="00A977D7" w:rsidP="0094512D">
      <w:pPr>
        <w:pStyle w:val="af"/>
        <w:ind w:firstLine="567"/>
        <w:rPr>
          <w:color w:val="000000" w:themeColor="text1"/>
          <w:sz w:val="22"/>
          <w:szCs w:val="22"/>
        </w:rPr>
      </w:pPr>
      <w:r w:rsidRPr="003A0239">
        <w:rPr>
          <w:color w:val="000000" w:themeColor="text1"/>
          <w:sz w:val="22"/>
          <w:szCs w:val="22"/>
        </w:rPr>
        <w:t xml:space="preserve">от </w:t>
      </w:r>
      <w:r w:rsidR="00411978" w:rsidRPr="003A0239">
        <w:rPr>
          <w:color w:val="000000" w:themeColor="text1"/>
          <w:sz w:val="22"/>
          <w:szCs w:val="22"/>
        </w:rPr>
        <w:t xml:space="preserve">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котировочная комиссия): </w:t>
      </w:r>
      <w:r w:rsidR="003A0239" w:rsidRPr="003A0239">
        <w:rPr>
          <w:color w:val="000000" w:themeColor="text1"/>
          <w:sz w:val="22"/>
          <w:szCs w:val="22"/>
        </w:rPr>
        <w:t>…</w:t>
      </w:r>
      <w:r w:rsidR="005602D6" w:rsidRPr="003A0239">
        <w:rPr>
          <w:color w:val="000000" w:themeColor="text1"/>
          <w:sz w:val="22"/>
          <w:szCs w:val="22"/>
        </w:rPr>
        <w:t>.</w:t>
      </w:r>
      <w:r w:rsidR="00411978" w:rsidRPr="003A0239">
        <w:rPr>
          <w:color w:val="000000" w:themeColor="text1"/>
          <w:sz w:val="22"/>
          <w:szCs w:val="22"/>
        </w:rPr>
        <w:t xml:space="preserve"> (представитель по доверенности</w:t>
      </w:r>
      <w:r w:rsidRPr="003A0239">
        <w:rPr>
          <w:color w:val="000000" w:themeColor="text1"/>
          <w:sz w:val="22"/>
          <w:szCs w:val="22"/>
        </w:rPr>
        <w:t>);</w:t>
      </w:r>
    </w:p>
    <w:p w14:paraId="0BEBDE02" w14:textId="5DEF23D0" w:rsidR="00A977D7" w:rsidRPr="003A0239" w:rsidRDefault="00000D46" w:rsidP="0094512D">
      <w:pPr>
        <w:pStyle w:val="af"/>
        <w:ind w:firstLine="567"/>
        <w:rPr>
          <w:color w:val="000000" w:themeColor="text1"/>
          <w:sz w:val="22"/>
          <w:szCs w:val="22"/>
        </w:rPr>
      </w:pPr>
      <w:r w:rsidRPr="003A0239">
        <w:rPr>
          <w:color w:val="000000" w:themeColor="text1"/>
          <w:sz w:val="22"/>
          <w:szCs w:val="22"/>
        </w:rPr>
        <w:t xml:space="preserve">от </w:t>
      </w:r>
      <w:r w:rsidR="00A977D7" w:rsidRPr="003A0239">
        <w:rPr>
          <w:color w:val="000000" w:themeColor="text1"/>
          <w:sz w:val="22"/>
          <w:szCs w:val="22"/>
        </w:rPr>
        <w:t xml:space="preserve">заказчика </w:t>
      </w:r>
      <w:r w:rsidR="005602D6" w:rsidRPr="003A0239">
        <w:rPr>
          <w:sz w:val="22"/>
          <w:szCs w:val="22"/>
        </w:rPr>
        <w:t xml:space="preserve">Государственного бюджетного учреждения Республики Саха (Якутия) «Якутская база авиационной охраны лесов» </w:t>
      </w:r>
      <w:r w:rsidR="00135C49" w:rsidRPr="003A0239">
        <w:rPr>
          <w:sz w:val="22"/>
          <w:szCs w:val="22"/>
        </w:rPr>
        <w:t>(далее также – ГБУ РС(Я) «</w:t>
      </w:r>
      <w:r w:rsidR="005602D6" w:rsidRPr="003A0239">
        <w:rPr>
          <w:sz w:val="22"/>
          <w:szCs w:val="22"/>
        </w:rPr>
        <w:t>АВИАЛЕСООХРАНА</w:t>
      </w:r>
      <w:r w:rsidR="00135C49" w:rsidRPr="003A0239">
        <w:rPr>
          <w:sz w:val="22"/>
          <w:szCs w:val="22"/>
        </w:rPr>
        <w:t xml:space="preserve">», заказчик): </w:t>
      </w:r>
      <w:proofErr w:type="gramStart"/>
      <w:r w:rsidR="003A0239" w:rsidRPr="003A0239">
        <w:rPr>
          <w:sz w:val="22"/>
          <w:szCs w:val="22"/>
        </w:rPr>
        <w:t>…</w:t>
      </w:r>
      <w:r w:rsidRPr="003A0239">
        <w:rPr>
          <w:color w:val="000000" w:themeColor="text1"/>
          <w:sz w:val="22"/>
          <w:szCs w:val="22"/>
        </w:rPr>
        <w:t>(</w:t>
      </w:r>
      <w:proofErr w:type="gramEnd"/>
      <w:r w:rsidRPr="003A0239">
        <w:rPr>
          <w:color w:val="000000" w:themeColor="text1"/>
          <w:sz w:val="22"/>
          <w:szCs w:val="22"/>
        </w:rPr>
        <w:t>представител</w:t>
      </w:r>
      <w:r w:rsidR="005602D6" w:rsidRPr="003A0239">
        <w:rPr>
          <w:color w:val="000000" w:themeColor="text1"/>
          <w:sz w:val="22"/>
          <w:szCs w:val="22"/>
        </w:rPr>
        <w:t>ь</w:t>
      </w:r>
      <w:r w:rsidRPr="003A0239">
        <w:rPr>
          <w:color w:val="000000" w:themeColor="text1"/>
          <w:sz w:val="22"/>
          <w:szCs w:val="22"/>
        </w:rPr>
        <w:t xml:space="preserve"> по доверенност</w:t>
      </w:r>
      <w:r w:rsidR="005602D6" w:rsidRPr="003A0239">
        <w:rPr>
          <w:color w:val="000000" w:themeColor="text1"/>
          <w:sz w:val="22"/>
          <w:szCs w:val="22"/>
        </w:rPr>
        <w:t>и</w:t>
      </w:r>
      <w:r w:rsidRPr="003A0239">
        <w:rPr>
          <w:color w:val="000000" w:themeColor="text1"/>
          <w:sz w:val="22"/>
          <w:szCs w:val="22"/>
        </w:rPr>
        <w:t>)</w:t>
      </w:r>
      <w:r w:rsidR="00A977D7" w:rsidRPr="003A0239">
        <w:rPr>
          <w:color w:val="000000" w:themeColor="text1"/>
          <w:sz w:val="22"/>
          <w:szCs w:val="22"/>
        </w:rPr>
        <w:t>;</w:t>
      </w:r>
    </w:p>
    <w:p w14:paraId="7D5AF0C4" w14:textId="4C87888D" w:rsidR="00950976" w:rsidRPr="003A0239" w:rsidRDefault="008C1D1E" w:rsidP="0094512D">
      <w:pPr>
        <w:pStyle w:val="af"/>
        <w:ind w:firstLine="567"/>
        <w:rPr>
          <w:color w:val="000000" w:themeColor="text1"/>
          <w:sz w:val="22"/>
          <w:szCs w:val="22"/>
        </w:rPr>
      </w:pPr>
      <w:r w:rsidRPr="003A0239">
        <w:rPr>
          <w:color w:val="000000" w:themeColor="text1"/>
          <w:sz w:val="22"/>
          <w:szCs w:val="22"/>
        </w:rPr>
        <w:t xml:space="preserve">от </w:t>
      </w:r>
      <w:r w:rsidR="00950976" w:rsidRPr="003A0239">
        <w:rPr>
          <w:color w:val="000000" w:themeColor="text1"/>
          <w:sz w:val="22"/>
          <w:szCs w:val="22"/>
        </w:rPr>
        <w:t xml:space="preserve">заявителя </w:t>
      </w:r>
      <w:r w:rsidRPr="003A0239">
        <w:rPr>
          <w:color w:val="000000" w:themeColor="text1"/>
          <w:sz w:val="22"/>
          <w:szCs w:val="22"/>
        </w:rPr>
        <w:t xml:space="preserve">общества с ограниченной ответственностью </w:t>
      </w:r>
      <w:r w:rsidR="00411978" w:rsidRPr="003A0239">
        <w:rPr>
          <w:sz w:val="22"/>
          <w:szCs w:val="22"/>
        </w:rPr>
        <w:t>«</w:t>
      </w:r>
      <w:r w:rsidR="005602D6" w:rsidRPr="003A0239">
        <w:rPr>
          <w:sz w:val="22"/>
          <w:szCs w:val="22"/>
        </w:rPr>
        <w:t>Матрица</w:t>
      </w:r>
      <w:r w:rsidR="00411978" w:rsidRPr="003A0239">
        <w:rPr>
          <w:sz w:val="22"/>
          <w:szCs w:val="22"/>
        </w:rPr>
        <w:t>»</w:t>
      </w:r>
      <w:r w:rsidR="00000D46" w:rsidRPr="003A0239">
        <w:rPr>
          <w:color w:val="000000" w:themeColor="text1"/>
          <w:sz w:val="22"/>
          <w:szCs w:val="22"/>
        </w:rPr>
        <w:t xml:space="preserve"> </w:t>
      </w:r>
      <w:r w:rsidR="00950976" w:rsidRPr="003A0239">
        <w:rPr>
          <w:color w:val="000000" w:themeColor="text1"/>
          <w:sz w:val="22"/>
          <w:szCs w:val="22"/>
        </w:rPr>
        <w:t xml:space="preserve">(далее – </w:t>
      </w:r>
      <w:r w:rsidRPr="003A0239">
        <w:rPr>
          <w:color w:val="000000" w:themeColor="text1"/>
          <w:sz w:val="22"/>
          <w:szCs w:val="22"/>
        </w:rPr>
        <w:t>ОО</w:t>
      </w:r>
      <w:r w:rsidR="00D20A30" w:rsidRPr="003A0239">
        <w:rPr>
          <w:color w:val="000000" w:themeColor="text1"/>
          <w:sz w:val="22"/>
          <w:szCs w:val="22"/>
        </w:rPr>
        <w:t>О</w:t>
      </w:r>
      <w:r w:rsidR="00000D46" w:rsidRPr="003A0239">
        <w:rPr>
          <w:color w:val="000000" w:themeColor="text1"/>
          <w:sz w:val="22"/>
          <w:szCs w:val="22"/>
        </w:rPr>
        <w:t xml:space="preserve"> «</w:t>
      </w:r>
      <w:r w:rsidR="005602D6" w:rsidRPr="003A0239">
        <w:rPr>
          <w:sz w:val="22"/>
          <w:szCs w:val="22"/>
        </w:rPr>
        <w:t>Матрица</w:t>
      </w:r>
      <w:r w:rsidR="00000D46" w:rsidRPr="003A0239">
        <w:rPr>
          <w:color w:val="000000" w:themeColor="text1"/>
          <w:sz w:val="22"/>
          <w:szCs w:val="22"/>
        </w:rPr>
        <w:t>»</w:t>
      </w:r>
      <w:r w:rsidR="00950976" w:rsidRPr="003A0239">
        <w:rPr>
          <w:color w:val="000000" w:themeColor="text1"/>
          <w:sz w:val="22"/>
          <w:szCs w:val="22"/>
        </w:rPr>
        <w:t>, заявитель):</w:t>
      </w:r>
      <w:r w:rsidR="00D11374" w:rsidRPr="003A0239">
        <w:rPr>
          <w:color w:val="000000" w:themeColor="text1"/>
          <w:sz w:val="22"/>
          <w:szCs w:val="22"/>
        </w:rPr>
        <w:t xml:space="preserve"> </w:t>
      </w:r>
      <w:r w:rsidR="003A0239" w:rsidRPr="003A0239">
        <w:rPr>
          <w:color w:val="000000" w:themeColor="text1"/>
          <w:sz w:val="22"/>
          <w:szCs w:val="22"/>
        </w:rPr>
        <w:t>…</w:t>
      </w:r>
      <w:r w:rsidR="005602D6" w:rsidRPr="003A0239">
        <w:rPr>
          <w:color w:val="000000" w:themeColor="text1"/>
          <w:sz w:val="22"/>
          <w:szCs w:val="22"/>
        </w:rPr>
        <w:t xml:space="preserve"> (представитель по доверенности</w:t>
      </w:r>
      <w:r w:rsidRPr="003A0239">
        <w:rPr>
          <w:color w:val="000000" w:themeColor="text1"/>
          <w:sz w:val="22"/>
          <w:szCs w:val="22"/>
        </w:rPr>
        <w:t>)</w:t>
      </w:r>
      <w:r w:rsidR="00EB0C36" w:rsidRPr="003A0239">
        <w:rPr>
          <w:color w:val="000000" w:themeColor="text1"/>
          <w:sz w:val="22"/>
          <w:szCs w:val="22"/>
        </w:rPr>
        <w:t>,</w:t>
      </w:r>
    </w:p>
    <w:p w14:paraId="24D3951A" w14:textId="7D731073" w:rsidR="00CE03CE" w:rsidRPr="003A0239" w:rsidRDefault="004254B6" w:rsidP="00411978">
      <w:pPr>
        <w:ind w:firstLine="567"/>
        <w:jc w:val="both"/>
        <w:rPr>
          <w:sz w:val="22"/>
          <w:szCs w:val="22"/>
        </w:rPr>
      </w:pPr>
      <w:r w:rsidRPr="003A0239">
        <w:rPr>
          <w:color w:val="000000" w:themeColor="text1"/>
          <w:sz w:val="22"/>
          <w:szCs w:val="22"/>
        </w:rPr>
        <w:t>рассм</w:t>
      </w:r>
      <w:r w:rsidR="00ED14C0" w:rsidRPr="003A0239">
        <w:rPr>
          <w:color w:val="000000" w:themeColor="text1"/>
          <w:sz w:val="22"/>
          <w:szCs w:val="22"/>
        </w:rPr>
        <w:t>о</w:t>
      </w:r>
      <w:r w:rsidRPr="003A0239">
        <w:rPr>
          <w:color w:val="000000" w:themeColor="text1"/>
          <w:sz w:val="22"/>
          <w:szCs w:val="22"/>
        </w:rPr>
        <w:t>тр</w:t>
      </w:r>
      <w:r w:rsidR="00ED14C0" w:rsidRPr="003A0239">
        <w:rPr>
          <w:color w:val="000000" w:themeColor="text1"/>
          <w:sz w:val="22"/>
          <w:szCs w:val="22"/>
        </w:rPr>
        <w:t>ев</w:t>
      </w:r>
      <w:r w:rsidR="007622D0" w:rsidRPr="003A0239">
        <w:rPr>
          <w:color w:val="000000" w:themeColor="text1"/>
          <w:sz w:val="22"/>
          <w:szCs w:val="22"/>
        </w:rPr>
        <w:t xml:space="preserve"> </w:t>
      </w:r>
      <w:r w:rsidR="00000D46" w:rsidRPr="003A0239">
        <w:rPr>
          <w:color w:val="000000" w:themeColor="text1"/>
          <w:sz w:val="22"/>
          <w:szCs w:val="22"/>
        </w:rPr>
        <w:t xml:space="preserve">посредством </w:t>
      </w:r>
      <w:proofErr w:type="spellStart"/>
      <w:r w:rsidR="00000D46" w:rsidRPr="003A0239">
        <w:rPr>
          <w:color w:val="000000" w:themeColor="text1"/>
          <w:sz w:val="22"/>
          <w:szCs w:val="22"/>
        </w:rPr>
        <w:t>web</w:t>
      </w:r>
      <w:proofErr w:type="spellEnd"/>
      <w:r w:rsidR="00000D46" w:rsidRPr="003A0239">
        <w:rPr>
          <w:color w:val="000000" w:themeColor="text1"/>
          <w:sz w:val="22"/>
          <w:szCs w:val="22"/>
        </w:rPr>
        <w:t xml:space="preserve">-видеоконференцсвязи </w:t>
      </w:r>
      <w:r w:rsidR="008D1719" w:rsidRPr="003A0239">
        <w:rPr>
          <w:color w:val="000000" w:themeColor="text1"/>
          <w:sz w:val="22"/>
          <w:szCs w:val="22"/>
        </w:rPr>
        <w:t>жалобу</w:t>
      </w:r>
      <w:r w:rsidR="001A7C15" w:rsidRPr="003A0239">
        <w:rPr>
          <w:color w:val="000000" w:themeColor="text1"/>
          <w:sz w:val="22"/>
          <w:szCs w:val="22"/>
        </w:rPr>
        <w:t xml:space="preserve"> </w:t>
      </w:r>
      <w:r w:rsidR="005602D6" w:rsidRPr="003A0239">
        <w:rPr>
          <w:sz w:val="22"/>
          <w:szCs w:val="22"/>
        </w:rPr>
        <w:t>ООО «Матрица» на действия (бездействие) заказчика  ГБУ РС (Я) «ЯКУТСКАЯ БАЗА АВИАЦИОННОЙ ОХРАНЫ ЛЕСОВ»  при проведении электронного аукциона на поставку цветных картриджей для офисной техники (извещение № 0816500000624015897)</w:t>
      </w:r>
      <w:r w:rsidR="00597035" w:rsidRPr="003A0239">
        <w:rPr>
          <w:color w:val="000000" w:themeColor="text1"/>
          <w:sz w:val="22"/>
          <w:szCs w:val="22"/>
        </w:rPr>
        <w:t xml:space="preserve">, </w:t>
      </w:r>
      <w:r w:rsidR="00B00E59" w:rsidRPr="003A0239">
        <w:rPr>
          <w:color w:val="000000" w:themeColor="text1"/>
          <w:sz w:val="22"/>
          <w:szCs w:val="22"/>
        </w:rPr>
        <w:t>прове</w:t>
      </w:r>
      <w:r w:rsidR="008A2EF4" w:rsidRPr="003A0239">
        <w:rPr>
          <w:color w:val="000000" w:themeColor="text1"/>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3A0239">
        <w:rPr>
          <w:color w:val="000000" w:themeColor="text1"/>
          <w:sz w:val="22"/>
          <w:szCs w:val="22"/>
        </w:rPr>
        <w:t>–</w:t>
      </w:r>
      <w:r w:rsidR="008A2EF4" w:rsidRPr="003A0239">
        <w:rPr>
          <w:color w:val="000000" w:themeColor="text1"/>
          <w:sz w:val="22"/>
          <w:szCs w:val="22"/>
        </w:rPr>
        <w:t xml:space="preserve"> Закон о контрактной системе, Закон № 44-ФЗ) внеплановую проверку осуществления закупки, </w:t>
      </w:r>
    </w:p>
    <w:p w14:paraId="640BD0B3" w14:textId="77777777" w:rsidR="00000D46" w:rsidRPr="003A0239" w:rsidRDefault="00000D46" w:rsidP="0094512D">
      <w:pPr>
        <w:ind w:firstLine="567"/>
        <w:jc w:val="both"/>
        <w:rPr>
          <w:color w:val="000000" w:themeColor="text1"/>
          <w:sz w:val="22"/>
          <w:szCs w:val="22"/>
        </w:rPr>
      </w:pPr>
    </w:p>
    <w:p w14:paraId="34523D18" w14:textId="77777777" w:rsidR="006A3B8D" w:rsidRPr="003A0239" w:rsidRDefault="006A3B8D" w:rsidP="0094512D">
      <w:pPr>
        <w:jc w:val="center"/>
        <w:rPr>
          <w:color w:val="000000" w:themeColor="text1"/>
          <w:spacing w:val="60"/>
          <w:sz w:val="22"/>
          <w:szCs w:val="22"/>
        </w:rPr>
      </w:pPr>
      <w:r w:rsidRPr="003A0239">
        <w:rPr>
          <w:color w:val="000000" w:themeColor="text1"/>
          <w:spacing w:val="60"/>
          <w:sz w:val="22"/>
          <w:szCs w:val="22"/>
        </w:rPr>
        <w:t>установила:</w:t>
      </w:r>
    </w:p>
    <w:p w14:paraId="51FE81EE" w14:textId="77777777" w:rsidR="00F63FC3" w:rsidRPr="003A0239" w:rsidRDefault="00F63FC3" w:rsidP="0094512D">
      <w:pPr>
        <w:jc w:val="center"/>
        <w:rPr>
          <w:color w:val="000000" w:themeColor="text1"/>
          <w:spacing w:val="60"/>
          <w:sz w:val="22"/>
          <w:szCs w:val="22"/>
        </w:rPr>
      </w:pPr>
    </w:p>
    <w:p w14:paraId="2BCB7ADA" w14:textId="507FF566" w:rsidR="00C93522" w:rsidRPr="003A0239" w:rsidRDefault="000B43AA" w:rsidP="000072B2">
      <w:pPr>
        <w:pStyle w:val="a6"/>
        <w:spacing w:before="0" w:beforeAutospacing="0" w:after="0" w:afterAutospacing="0"/>
        <w:ind w:firstLine="567"/>
        <w:jc w:val="both"/>
        <w:rPr>
          <w:color w:val="000000" w:themeColor="text1"/>
          <w:sz w:val="22"/>
          <w:szCs w:val="22"/>
          <w:lang w:eastAsia="ar-SA"/>
        </w:rPr>
      </w:pPr>
      <w:r w:rsidRPr="003A0239">
        <w:rPr>
          <w:color w:val="000000" w:themeColor="text1"/>
          <w:sz w:val="22"/>
          <w:szCs w:val="22"/>
          <w:lang w:eastAsia="ar-SA"/>
        </w:rPr>
        <w:t>В Управление Федеральной антимонопольной службы по Республике Саха</w:t>
      </w:r>
      <w:r w:rsidR="006A3B8D" w:rsidRPr="003A0239">
        <w:rPr>
          <w:color w:val="000000" w:themeColor="text1"/>
          <w:sz w:val="22"/>
          <w:szCs w:val="22"/>
          <w:lang w:eastAsia="ar-SA"/>
        </w:rPr>
        <w:t xml:space="preserve"> </w:t>
      </w:r>
      <w:r w:rsidRPr="003A0239">
        <w:rPr>
          <w:color w:val="000000" w:themeColor="text1"/>
          <w:sz w:val="22"/>
          <w:szCs w:val="22"/>
          <w:lang w:eastAsia="ar-SA"/>
        </w:rPr>
        <w:t>(Якутия) поступил</w:t>
      </w:r>
      <w:r w:rsidR="00A7784E" w:rsidRPr="003A0239">
        <w:rPr>
          <w:color w:val="000000" w:themeColor="text1"/>
          <w:sz w:val="22"/>
          <w:szCs w:val="22"/>
          <w:lang w:eastAsia="ar-SA"/>
        </w:rPr>
        <w:t>а</w:t>
      </w:r>
      <w:r w:rsidR="00B00E59" w:rsidRPr="003A0239">
        <w:rPr>
          <w:color w:val="000000" w:themeColor="text1"/>
          <w:sz w:val="22"/>
          <w:szCs w:val="22"/>
          <w:lang w:eastAsia="ar-SA"/>
        </w:rPr>
        <w:t xml:space="preserve"> жалоб</w:t>
      </w:r>
      <w:r w:rsidR="00FB184E" w:rsidRPr="003A0239">
        <w:rPr>
          <w:color w:val="000000" w:themeColor="text1"/>
          <w:sz w:val="22"/>
          <w:szCs w:val="22"/>
          <w:lang w:eastAsia="ar-SA"/>
        </w:rPr>
        <w:t>а</w:t>
      </w:r>
      <w:r w:rsidR="00784D74" w:rsidRPr="003A0239">
        <w:rPr>
          <w:color w:val="000000" w:themeColor="text1"/>
          <w:sz w:val="22"/>
          <w:szCs w:val="22"/>
          <w:lang w:eastAsia="ar-SA"/>
        </w:rPr>
        <w:t xml:space="preserve"> </w:t>
      </w:r>
      <w:r w:rsidR="008C1D1E" w:rsidRPr="003A0239">
        <w:rPr>
          <w:color w:val="000000" w:themeColor="text1"/>
          <w:sz w:val="22"/>
          <w:szCs w:val="22"/>
        </w:rPr>
        <w:t>ООО «</w:t>
      </w:r>
      <w:r w:rsidR="005602D6" w:rsidRPr="003A0239">
        <w:rPr>
          <w:sz w:val="22"/>
          <w:szCs w:val="22"/>
        </w:rPr>
        <w:t>Матрица</w:t>
      </w:r>
      <w:r w:rsidR="008C1D1E" w:rsidRPr="003A0239">
        <w:rPr>
          <w:color w:val="000000" w:themeColor="text1"/>
          <w:sz w:val="22"/>
          <w:szCs w:val="22"/>
        </w:rPr>
        <w:t xml:space="preserve">» </w:t>
      </w:r>
      <w:r w:rsidR="00BF3D5C" w:rsidRPr="003A0239">
        <w:rPr>
          <w:color w:val="000000" w:themeColor="text1"/>
          <w:sz w:val="22"/>
          <w:szCs w:val="22"/>
          <w:lang w:eastAsia="ar-SA"/>
        </w:rPr>
        <w:t xml:space="preserve">на действия </w:t>
      </w:r>
      <w:r w:rsidR="00BB7B74" w:rsidRPr="003A0239">
        <w:rPr>
          <w:color w:val="000000" w:themeColor="text1"/>
          <w:sz w:val="22"/>
          <w:szCs w:val="22"/>
          <w:lang w:eastAsia="ar-SA"/>
        </w:rPr>
        <w:t>заказчика</w:t>
      </w:r>
      <w:r w:rsidR="00777B50" w:rsidRPr="003A0239">
        <w:rPr>
          <w:color w:val="000000" w:themeColor="text1"/>
          <w:sz w:val="22"/>
          <w:szCs w:val="22"/>
          <w:lang w:eastAsia="ar-SA"/>
        </w:rPr>
        <w:t>.</w:t>
      </w:r>
    </w:p>
    <w:p w14:paraId="48481F3F" w14:textId="23876A95" w:rsidR="009D090F" w:rsidRPr="003A0239" w:rsidRDefault="00057564" w:rsidP="005602D6">
      <w:pPr>
        <w:ind w:firstLine="567"/>
        <w:jc w:val="both"/>
        <w:rPr>
          <w:color w:val="000000" w:themeColor="text1"/>
          <w:sz w:val="22"/>
          <w:szCs w:val="22"/>
        </w:rPr>
      </w:pPr>
      <w:r w:rsidRPr="003A0239">
        <w:rPr>
          <w:color w:val="000000" w:themeColor="text1"/>
          <w:sz w:val="22"/>
          <w:szCs w:val="22"/>
        </w:rPr>
        <w:t>В ходе рассмотрения дела, представители ООО</w:t>
      </w:r>
      <w:r w:rsidR="008C1D1E" w:rsidRPr="003A0239">
        <w:rPr>
          <w:color w:val="000000" w:themeColor="text1"/>
          <w:sz w:val="22"/>
          <w:szCs w:val="22"/>
        </w:rPr>
        <w:t xml:space="preserve"> «</w:t>
      </w:r>
      <w:r w:rsidR="005602D6" w:rsidRPr="003A0239">
        <w:rPr>
          <w:sz w:val="22"/>
          <w:szCs w:val="22"/>
        </w:rPr>
        <w:t>Матрица</w:t>
      </w:r>
      <w:r w:rsidR="008C1D1E" w:rsidRPr="003A0239">
        <w:rPr>
          <w:color w:val="000000" w:themeColor="text1"/>
          <w:sz w:val="22"/>
          <w:szCs w:val="22"/>
        </w:rPr>
        <w:t xml:space="preserve">» </w:t>
      </w:r>
      <w:r w:rsidRPr="003A0239">
        <w:rPr>
          <w:color w:val="000000" w:themeColor="text1"/>
          <w:sz w:val="22"/>
          <w:szCs w:val="22"/>
        </w:rPr>
        <w:t>пояснили</w:t>
      </w:r>
      <w:r w:rsidR="00095B76" w:rsidRPr="003A0239">
        <w:rPr>
          <w:color w:val="000000" w:themeColor="text1"/>
          <w:sz w:val="22"/>
          <w:szCs w:val="22"/>
        </w:rPr>
        <w:t>, что</w:t>
      </w:r>
      <w:r w:rsidR="005602D6" w:rsidRPr="003A0239">
        <w:rPr>
          <w:color w:val="000000" w:themeColor="text1"/>
          <w:sz w:val="22"/>
          <w:szCs w:val="22"/>
        </w:rPr>
        <w:t xml:space="preserve"> </w:t>
      </w:r>
      <w:r w:rsidR="00D34EE1" w:rsidRPr="003A0239">
        <w:rPr>
          <w:color w:val="auto"/>
          <w:sz w:val="22"/>
          <w:szCs w:val="22"/>
          <w:lang w:eastAsia="ru-RU"/>
        </w:rPr>
        <w:t>требование об оригинальности товара в описании объекта закупки установлено необоснованно и неправомерно, без возможности осуществления поставки эквивалента – совместимых товаров</w:t>
      </w:r>
      <w:r w:rsidR="002E50CC" w:rsidRPr="003A0239">
        <w:rPr>
          <w:iCs/>
          <w:color w:val="auto"/>
          <w:sz w:val="22"/>
          <w:szCs w:val="22"/>
          <w:lang w:eastAsia="ru-RU"/>
        </w:rPr>
        <w:t>;</w:t>
      </w:r>
    </w:p>
    <w:p w14:paraId="11E39A64" w14:textId="77777777" w:rsidR="00095B76" w:rsidRPr="003A0239" w:rsidRDefault="00CA0D26" w:rsidP="000072B2">
      <w:pPr>
        <w:pStyle w:val="ConsPlusTitle"/>
        <w:ind w:left="567"/>
        <w:jc w:val="both"/>
        <w:rPr>
          <w:rFonts w:ascii="Times New Roman" w:hAnsi="Times New Roman" w:cs="Times New Roman"/>
          <w:b w:val="0"/>
          <w:bCs w:val="0"/>
          <w:color w:val="000000" w:themeColor="text1"/>
          <w:sz w:val="22"/>
          <w:szCs w:val="22"/>
        </w:rPr>
      </w:pPr>
      <w:r w:rsidRPr="003A0239">
        <w:rPr>
          <w:rFonts w:ascii="Times New Roman" w:hAnsi="Times New Roman" w:cs="Times New Roman"/>
          <w:b w:val="0"/>
          <w:bCs w:val="0"/>
          <w:color w:val="000000" w:themeColor="text1"/>
          <w:sz w:val="22"/>
          <w:szCs w:val="22"/>
        </w:rPr>
        <w:t>Прос</w:t>
      </w:r>
      <w:r w:rsidR="006E6581" w:rsidRPr="003A0239">
        <w:rPr>
          <w:rFonts w:ascii="Times New Roman" w:hAnsi="Times New Roman" w:cs="Times New Roman"/>
          <w:b w:val="0"/>
          <w:bCs w:val="0"/>
          <w:color w:val="000000" w:themeColor="text1"/>
          <w:sz w:val="22"/>
          <w:szCs w:val="22"/>
        </w:rPr>
        <w:t>и</w:t>
      </w:r>
      <w:r w:rsidRPr="003A0239">
        <w:rPr>
          <w:rFonts w:ascii="Times New Roman" w:hAnsi="Times New Roman" w:cs="Times New Roman"/>
          <w:b w:val="0"/>
          <w:bCs w:val="0"/>
          <w:color w:val="000000" w:themeColor="text1"/>
          <w:sz w:val="22"/>
          <w:szCs w:val="22"/>
        </w:rPr>
        <w:t>т</w:t>
      </w:r>
      <w:r w:rsidR="00095B76" w:rsidRPr="003A0239">
        <w:rPr>
          <w:rFonts w:ascii="Times New Roman" w:hAnsi="Times New Roman" w:cs="Times New Roman"/>
          <w:b w:val="0"/>
          <w:bCs w:val="0"/>
          <w:color w:val="000000" w:themeColor="text1"/>
          <w:sz w:val="22"/>
          <w:szCs w:val="22"/>
        </w:rPr>
        <w:t xml:space="preserve"> признать жалобу обоснованной.</w:t>
      </w:r>
    </w:p>
    <w:p w14:paraId="159B5D59" w14:textId="77777777" w:rsidR="00D34EE1" w:rsidRPr="003A0239" w:rsidRDefault="00D34EE1" w:rsidP="00D34EE1">
      <w:pPr>
        <w:pStyle w:val="a6"/>
        <w:spacing w:before="0" w:beforeAutospacing="0" w:after="0" w:afterAutospacing="0"/>
        <w:ind w:firstLine="568"/>
        <w:jc w:val="both"/>
        <w:rPr>
          <w:bCs/>
          <w:color w:val="000000" w:themeColor="text1"/>
          <w:sz w:val="22"/>
          <w:szCs w:val="22"/>
        </w:rPr>
      </w:pPr>
      <w:r w:rsidRPr="003A0239">
        <w:rPr>
          <w:b/>
          <w:bCs/>
          <w:color w:val="000000" w:themeColor="text1"/>
          <w:sz w:val="22"/>
          <w:szCs w:val="22"/>
        </w:rPr>
        <w:t>Из письменных и устных пояснений представителей заказчика следует</w:t>
      </w:r>
      <w:r w:rsidRPr="003A0239">
        <w:rPr>
          <w:bCs/>
          <w:color w:val="000000" w:themeColor="text1"/>
          <w:sz w:val="22"/>
          <w:szCs w:val="22"/>
        </w:rPr>
        <w:t>, что с жалобой заявителя не согласны.</w:t>
      </w:r>
    </w:p>
    <w:p w14:paraId="0458D01D" w14:textId="77777777" w:rsidR="00D34EE1" w:rsidRPr="003A0239" w:rsidRDefault="00D34EE1" w:rsidP="00D34EE1">
      <w:pPr>
        <w:pStyle w:val="a6"/>
        <w:spacing w:before="0" w:beforeAutospacing="0" w:after="0" w:afterAutospacing="0"/>
        <w:ind w:firstLine="568"/>
        <w:jc w:val="both"/>
        <w:rPr>
          <w:bCs/>
          <w:color w:val="000000" w:themeColor="text1"/>
          <w:sz w:val="22"/>
          <w:szCs w:val="22"/>
        </w:rPr>
      </w:pPr>
      <w:r w:rsidRPr="003A0239">
        <w:rPr>
          <w:bCs/>
          <w:color w:val="000000" w:themeColor="text1"/>
          <w:sz w:val="22"/>
          <w:szCs w:val="22"/>
        </w:rPr>
        <w:t>Просят признать жалобу необоснованной.</w:t>
      </w:r>
    </w:p>
    <w:p w14:paraId="5E34A586" w14:textId="77777777" w:rsidR="00D34EE1" w:rsidRPr="003A0239" w:rsidRDefault="00D34EE1" w:rsidP="00D34EE1">
      <w:pPr>
        <w:pStyle w:val="a6"/>
        <w:spacing w:before="0" w:beforeAutospacing="0" w:after="0" w:afterAutospacing="0"/>
        <w:ind w:firstLine="568"/>
        <w:jc w:val="both"/>
        <w:rPr>
          <w:color w:val="000000" w:themeColor="text1"/>
          <w:sz w:val="22"/>
          <w:szCs w:val="22"/>
        </w:rPr>
      </w:pPr>
      <w:r w:rsidRPr="003A0239">
        <w:rPr>
          <w:b/>
          <w:color w:val="000000" w:themeColor="text1"/>
          <w:sz w:val="22"/>
          <w:szCs w:val="22"/>
        </w:rPr>
        <w:t>Из письменных и устных пояснений представителя уполномоченного учреждения следует,</w:t>
      </w:r>
      <w:r w:rsidRPr="003A0239">
        <w:rPr>
          <w:color w:val="000000" w:themeColor="text1"/>
          <w:sz w:val="22"/>
          <w:szCs w:val="22"/>
        </w:rPr>
        <w:t xml:space="preserve"> что с жалобой заявителя не согласна.</w:t>
      </w:r>
    </w:p>
    <w:p w14:paraId="24BF0057" w14:textId="77777777" w:rsidR="00D34EE1" w:rsidRPr="003A0239" w:rsidRDefault="00D34EE1" w:rsidP="00D34EE1">
      <w:pPr>
        <w:pStyle w:val="a6"/>
        <w:spacing w:before="0" w:beforeAutospacing="0" w:after="0" w:afterAutospacing="0"/>
        <w:ind w:firstLine="568"/>
        <w:jc w:val="both"/>
        <w:rPr>
          <w:bCs/>
          <w:color w:val="000000" w:themeColor="text1"/>
          <w:sz w:val="22"/>
          <w:szCs w:val="22"/>
        </w:rPr>
      </w:pPr>
      <w:r w:rsidRPr="003A0239">
        <w:rPr>
          <w:bCs/>
          <w:color w:val="000000" w:themeColor="text1"/>
          <w:sz w:val="22"/>
          <w:szCs w:val="22"/>
        </w:rPr>
        <w:t>Просит признать жалобу необоснованной.</w:t>
      </w:r>
    </w:p>
    <w:p w14:paraId="0D630D70" w14:textId="77777777" w:rsidR="00A74D41" w:rsidRPr="003A0239" w:rsidRDefault="00A74D41" w:rsidP="0094512D">
      <w:pPr>
        <w:pStyle w:val="a6"/>
        <w:spacing w:before="0" w:beforeAutospacing="0" w:after="0" w:afterAutospacing="0"/>
        <w:ind w:firstLine="567"/>
        <w:jc w:val="both"/>
        <w:rPr>
          <w:b/>
          <w:color w:val="000000" w:themeColor="text1"/>
          <w:sz w:val="22"/>
          <w:szCs w:val="22"/>
        </w:rPr>
      </w:pPr>
      <w:r w:rsidRPr="003A0239">
        <w:rPr>
          <w:b/>
          <w:color w:val="000000" w:themeColor="text1"/>
          <w:sz w:val="22"/>
          <w:szCs w:val="22"/>
        </w:rPr>
        <w:t>Комиссия, изучив имеющиеся в деле материалы, установила следующее:</w:t>
      </w:r>
    </w:p>
    <w:p w14:paraId="2C074281" w14:textId="77FC4471" w:rsidR="00A74D41" w:rsidRPr="003A0239" w:rsidRDefault="00A74D41" w:rsidP="0094512D">
      <w:pPr>
        <w:pStyle w:val="a6"/>
        <w:spacing w:before="0" w:beforeAutospacing="0" w:after="0" w:afterAutospacing="0"/>
        <w:ind w:firstLine="567"/>
        <w:jc w:val="both"/>
        <w:rPr>
          <w:color w:val="000000" w:themeColor="text1"/>
          <w:sz w:val="22"/>
          <w:szCs w:val="22"/>
        </w:rPr>
      </w:pPr>
      <w:r w:rsidRPr="003A0239">
        <w:rPr>
          <w:color w:val="000000" w:themeColor="text1"/>
          <w:sz w:val="22"/>
          <w:szCs w:val="22"/>
        </w:rPr>
        <w:t>1.</w:t>
      </w:r>
      <w:r w:rsidR="00B01DC4" w:rsidRPr="003A0239">
        <w:rPr>
          <w:color w:val="000000" w:themeColor="text1"/>
          <w:sz w:val="22"/>
          <w:szCs w:val="22"/>
        </w:rPr>
        <w:t xml:space="preserve"> Извещение №</w:t>
      </w:r>
      <w:r w:rsidR="00F012E3" w:rsidRPr="003A0239">
        <w:rPr>
          <w:color w:val="000000" w:themeColor="text1"/>
          <w:sz w:val="22"/>
          <w:szCs w:val="22"/>
        </w:rPr>
        <w:t xml:space="preserve"> </w:t>
      </w:r>
      <w:r w:rsidR="005602D6" w:rsidRPr="003A0239">
        <w:rPr>
          <w:color w:val="000000" w:themeColor="text1"/>
          <w:sz w:val="22"/>
          <w:szCs w:val="22"/>
        </w:rPr>
        <w:t xml:space="preserve">0816500000624015897 </w:t>
      </w:r>
      <w:r w:rsidR="00000D46" w:rsidRPr="003A0239">
        <w:rPr>
          <w:color w:val="000000" w:themeColor="text1"/>
          <w:sz w:val="22"/>
          <w:szCs w:val="22"/>
        </w:rPr>
        <w:t>о</w:t>
      </w:r>
      <w:r w:rsidRPr="003A0239">
        <w:rPr>
          <w:color w:val="000000" w:themeColor="text1"/>
          <w:sz w:val="22"/>
          <w:szCs w:val="22"/>
        </w:rPr>
        <w:t xml:space="preserve"> проведении закупки размещено на официальном сайте единой информационной системы www.zakupki.gov.ru и на сайте оператора электронной п</w:t>
      </w:r>
      <w:r w:rsidR="00B01DC4" w:rsidRPr="003A0239">
        <w:rPr>
          <w:color w:val="000000" w:themeColor="text1"/>
          <w:sz w:val="22"/>
          <w:szCs w:val="22"/>
        </w:rPr>
        <w:t>лощадки</w:t>
      </w:r>
      <w:r w:rsidR="00257FE7" w:rsidRPr="003A0239">
        <w:rPr>
          <w:color w:val="000000" w:themeColor="text1"/>
          <w:sz w:val="22"/>
          <w:szCs w:val="22"/>
        </w:rPr>
        <w:t xml:space="preserve"> </w:t>
      </w:r>
      <w:r w:rsidR="00BD3068" w:rsidRPr="003A0239">
        <w:rPr>
          <w:color w:val="000000" w:themeColor="text1"/>
          <w:sz w:val="22"/>
          <w:szCs w:val="22"/>
        </w:rPr>
        <w:t>АГЗ РТ</w:t>
      </w:r>
      <w:r w:rsidR="00C92519" w:rsidRPr="003A0239">
        <w:rPr>
          <w:color w:val="000000" w:themeColor="text1"/>
          <w:sz w:val="22"/>
          <w:szCs w:val="22"/>
        </w:rPr>
        <w:t xml:space="preserve"> </w:t>
      </w:r>
      <w:r w:rsidR="001469AD" w:rsidRPr="003A0239">
        <w:rPr>
          <w:color w:val="000000" w:themeColor="text1"/>
          <w:sz w:val="22"/>
          <w:szCs w:val="22"/>
        </w:rPr>
        <w:t>–</w:t>
      </w:r>
      <w:r w:rsidR="00CB2966" w:rsidRPr="003A0239">
        <w:rPr>
          <w:color w:val="000000" w:themeColor="text1"/>
          <w:sz w:val="22"/>
          <w:szCs w:val="22"/>
        </w:rPr>
        <w:t xml:space="preserve"> </w:t>
      </w:r>
      <w:r w:rsidR="00BD3068" w:rsidRPr="003A0239">
        <w:rPr>
          <w:color w:val="000000" w:themeColor="text1"/>
          <w:sz w:val="22"/>
          <w:szCs w:val="22"/>
        </w:rPr>
        <w:t>26</w:t>
      </w:r>
      <w:r w:rsidR="000072B2" w:rsidRPr="003A0239">
        <w:rPr>
          <w:color w:val="000000" w:themeColor="text1"/>
          <w:sz w:val="22"/>
          <w:szCs w:val="22"/>
        </w:rPr>
        <w:t>.09</w:t>
      </w:r>
      <w:r w:rsidR="00115EF7" w:rsidRPr="003A0239">
        <w:rPr>
          <w:color w:val="000000" w:themeColor="text1"/>
          <w:sz w:val="22"/>
          <w:szCs w:val="22"/>
        </w:rPr>
        <w:t xml:space="preserve">.2024 </w:t>
      </w:r>
      <w:r w:rsidRPr="003A0239">
        <w:rPr>
          <w:color w:val="000000" w:themeColor="text1"/>
          <w:sz w:val="22"/>
          <w:szCs w:val="22"/>
        </w:rPr>
        <w:t>года;</w:t>
      </w:r>
    </w:p>
    <w:p w14:paraId="2D8F06E9" w14:textId="412EA638" w:rsidR="00A74D41" w:rsidRPr="003A0239" w:rsidRDefault="00A74D41" w:rsidP="0094512D">
      <w:pPr>
        <w:pStyle w:val="a6"/>
        <w:spacing w:before="0" w:beforeAutospacing="0" w:after="0" w:afterAutospacing="0"/>
        <w:ind w:firstLine="567"/>
        <w:jc w:val="both"/>
        <w:rPr>
          <w:color w:val="000000" w:themeColor="text1"/>
          <w:sz w:val="22"/>
          <w:szCs w:val="22"/>
        </w:rPr>
      </w:pPr>
      <w:r w:rsidRPr="003A0239">
        <w:rPr>
          <w:color w:val="000000" w:themeColor="text1"/>
          <w:sz w:val="22"/>
          <w:szCs w:val="22"/>
        </w:rPr>
        <w:t>2. Способ определения поставщика (подрядчика, исполнителя) –</w:t>
      </w:r>
      <w:r w:rsidR="00CB2966" w:rsidRPr="003A0239">
        <w:rPr>
          <w:color w:val="000000" w:themeColor="text1"/>
          <w:sz w:val="22"/>
          <w:szCs w:val="22"/>
        </w:rPr>
        <w:t xml:space="preserve"> </w:t>
      </w:r>
      <w:r w:rsidR="00A90E1C" w:rsidRPr="003A0239">
        <w:rPr>
          <w:color w:val="000000" w:themeColor="text1"/>
          <w:sz w:val="22"/>
          <w:szCs w:val="22"/>
        </w:rPr>
        <w:t>Электронный аукцион</w:t>
      </w:r>
      <w:r w:rsidRPr="003A0239">
        <w:rPr>
          <w:color w:val="000000" w:themeColor="text1"/>
          <w:sz w:val="22"/>
          <w:szCs w:val="22"/>
        </w:rPr>
        <w:t>;</w:t>
      </w:r>
    </w:p>
    <w:p w14:paraId="6308ED63" w14:textId="530B69D8" w:rsidR="00A74D41" w:rsidRPr="003A0239" w:rsidRDefault="00A74D41" w:rsidP="0094512D">
      <w:pPr>
        <w:pStyle w:val="a6"/>
        <w:spacing w:before="0" w:beforeAutospacing="0" w:after="0" w:afterAutospacing="0"/>
        <w:ind w:firstLine="567"/>
        <w:jc w:val="both"/>
        <w:rPr>
          <w:color w:val="000000" w:themeColor="text1"/>
          <w:sz w:val="22"/>
          <w:szCs w:val="22"/>
        </w:rPr>
      </w:pPr>
      <w:r w:rsidRPr="003A0239">
        <w:rPr>
          <w:color w:val="000000" w:themeColor="text1"/>
          <w:sz w:val="22"/>
          <w:szCs w:val="22"/>
        </w:rPr>
        <w:t xml:space="preserve">3. Начальная (максимальная) цена контракта - </w:t>
      </w:r>
      <w:r w:rsidR="00A90E1C" w:rsidRPr="003A0239">
        <w:rPr>
          <w:color w:val="000000" w:themeColor="text1"/>
          <w:sz w:val="22"/>
          <w:szCs w:val="22"/>
        </w:rPr>
        <w:t xml:space="preserve">1 176 814,00 </w:t>
      </w:r>
      <w:r w:rsidRPr="003A0239">
        <w:rPr>
          <w:color w:val="000000" w:themeColor="text1"/>
          <w:sz w:val="22"/>
          <w:szCs w:val="22"/>
        </w:rPr>
        <w:t>рублей;</w:t>
      </w:r>
    </w:p>
    <w:p w14:paraId="6887D983" w14:textId="013AA623" w:rsidR="00257FE7" w:rsidRPr="003A0239" w:rsidRDefault="000D06C7" w:rsidP="0094512D">
      <w:pPr>
        <w:pStyle w:val="a6"/>
        <w:spacing w:before="0" w:beforeAutospacing="0" w:after="0" w:afterAutospacing="0"/>
        <w:ind w:firstLine="567"/>
        <w:jc w:val="both"/>
        <w:rPr>
          <w:color w:val="000000" w:themeColor="text1"/>
          <w:sz w:val="22"/>
          <w:szCs w:val="22"/>
        </w:rPr>
      </w:pPr>
      <w:r w:rsidRPr="003A0239">
        <w:rPr>
          <w:color w:val="000000" w:themeColor="text1"/>
          <w:sz w:val="22"/>
          <w:szCs w:val="22"/>
        </w:rPr>
        <w:t xml:space="preserve">4. </w:t>
      </w:r>
      <w:r w:rsidR="00A90E1C" w:rsidRPr="003A0239">
        <w:rPr>
          <w:color w:val="000000" w:themeColor="text1"/>
          <w:sz w:val="22"/>
          <w:szCs w:val="22"/>
        </w:rPr>
        <w:t>На</w:t>
      </w:r>
      <w:r w:rsidR="00BD3068" w:rsidRPr="003A0239">
        <w:rPr>
          <w:color w:val="000000" w:themeColor="text1"/>
          <w:sz w:val="22"/>
          <w:szCs w:val="22"/>
        </w:rPr>
        <w:t xml:space="preserve"> участие в закупке было подано 9</w:t>
      </w:r>
      <w:r w:rsidR="00095442" w:rsidRPr="003A0239">
        <w:rPr>
          <w:color w:val="000000" w:themeColor="text1"/>
          <w:sz w:val="22"/>
          <w:szCs w:val="22"/>
        </w:rPr>
        <w:t xml:space="preserve"> </w:t>
      </w:r>
      <w:r w:rsidR="00CB2966" w:rsidRPr="003A0239">
        <w:rPr>
          <w:color w:val="000000" w:themeColor="text1"/>
          <w:sz w:val="22"/>
          <w:szCs w:val="22"/>
        </w:rPr>
        <w:t>(</w:t>
      </w:r>
      <w:r w:rsidR="00BD3068" w:rsidRPr="003A0239">
        <w:rPr>
          <w:color w:val="000000" w:themeColor="text1"/>
          <w:sz w:val="22"/>
          <w:szCs w:val="22"/>
        </w:rPr>
        <w:t>девять</w:t>
      </w:r>
      <w:r w:rsidR="00CB2966" w:rsidRPr="003A0239">
        <w:rPr>
          <w:color w:val="000000" w:themeColor="text1"/>
          <w:sz w:val="22"/>
          <w:szCs w:val="22"/>
        </w:rPr>
        <w:t>)</w:t>
      </w:r>
      <w:r w:rsidR="00257FE7" w:rsidRPr="003A0239">
        <w:rPr>
          <w:color w:val="000000" w:themeColor="text1"/>
          <w:sz w:val="22"/>
          <w:szCs w:val="22"/>
        </w:rPr>
        <w:t xml:space="preserve"> </w:t>
      </w:r>
      <w:r w:rsidR="00BD3068" w:rsidRPr="003A0239">
        <w:rPr>
          <w:color w:val="000000" w:themeColor="text1"/>
          <w:sz w:val="22"/>
          <w:szCs w:val="22"/>
        </w:rPr>
        <w:t>заявок</w:t>
      </w:r>
      <w:r w:rsidRPr="003A0239">
        <w:rPr>
          <w:color w:val="000000" w:themeColor="text1"/>
          <w:sz w:val="22"/>
          <w:szCs w:val="22"/>
        </w:rPr>
        <w:t xml:space="preserve">, </w:t>
      </w:r>
      <w:r w:rsidR="00BD3068" w:rsidRPr="003A0239">
        <w:rPr>
          <w:color w:val="000000" w:themeColor="text1"/>
          <w:sz w:val="22"/>
          <w:szCs w:val="22"/>
        </w:rPr>
        <w:t>все заявки</w:t>
      </w:r>
      <w:r w:rsidR="00095442" w:rsidRPr="003A0239">
        <w:rPr>
          <w:color w:val="000000" w:themeColor="text1"/>
          <w:sz w:val="22"/>
          <w:szCs w:val="22"/>
        </w:rPr>
        <w:t xml:space="preserve"> </w:t>
      </w:r>
      <w:r w:rsidR="00A90E1C" w:rsidRPr="003A0239">
        <w:rPr>
          <w:color w:val="000000" w:themeColor="text1"/>
          <w:sz w:val="22"/>
          <w:szCs w:val="22"/>
        </w:rPr>
        <w:t>признаны</w:t>
      </w:r>
      <w:r w:rsidR="00CB2966" w:rsidRPr="003A0239">
        <w:rPr>
          <w:color w:val="000000" w:themeColor="text1"/>
          <w:sz w:val="22"/>
          <w:szCs w:val="22"/>
        </w:rPr>
        <w:t xml:space="preserve"> соответствующ</w:t>
      </w:r>
      <w:r w:rsidR="00A90E1C" w:rsidRPr="003A0239">
        <w:rPr>
          <w:color w:val="000000" w:themeColor="text1"/>
          <w:sz w:val="22"/>
          <w:szCs w:val="22"/>
        </w:rPr>
        <w:t xml:space="preserve">ими </w:t>
      </w:r>
      <w:r w:rsidR="00F012E3" w:rsidRPr="003A0239">
        <w:rPr>
          <w:color w:val="000000" w:themeColor="text1"/>
          <w:sz w:val="22"/>
          <w:szCs w:val="22"/>
        </w:rPr>
        <w:t>требованиям</w:t>
      </w:r>
      <w:r w:rsidR="001C2055" w:rsidRPr="003A0239">
        <w:rPr>
          <w:color w:val="000000" w:themeColor="text1"/>
          <w:sz w:val="22"/>
          <w:szCs w:val="22"/>
        </w:rPr>
        <w:t xml:space="preserve"> извещения проведения закупки</w:t>
      </w:r>
      <w:r w:rsidR="00257FE7" w:rsidRPr="003A0239">
        <w:rPr>
          <w:color w:val="000000" w:themeColor="text1"/>
          <w:sz w:val="22"/>
          <w:szCs w:val="22"/>
        </w:rPr>
        <w:t>.</w:t>
      </w:r>
    </w:p>
    <w:p w14:paraId="3EB05BAB" w14:textId="4C02381F" w:rsidR="00597035" w:rsidRPr="003A0239" w:rsidRDefault="000E38D6" w:rsidP="0094512D">
      <w:pPr>
        <w:suppressAutoHyphens w:val="0"/>
        <w:autoSpaceDE w:val="0"/>
        <w:autoSpaceDN w:val="0"/>
        <w:adjustRightInd w:val="0"/>
        <w:ind w:firstLine="567"/>
        <w:jc w:val="both"/>
        <w:rPr>
          <w:rFonts w:eastAsia="Arial"/>
          <w:b/>
          <w:color w:val="000000" w:themeColor="text1"/>
          <w:sz w:val="22"/>
          <w:szCs w:val="22"/>
          <w:lang w:eastAsia="ru-RU"/>
        </w:rPr>
      </w:pPr>
      <w:r w:rsidRPr="003A0239">
        <w:rPr>
          <w:rFonts w:eastAsia="Arial"/>
          <w:b/>
          <w:color w:val="000000" w:themeColor="text1"/>
          <w:sz w:val="22"/>
          <w:szCs w:val="22"/>
          <w:lang w:eastAsia="ru-RU"/>
        </w:rPr>
        <w:lastRenderedPageBreak/>
        <w:t xml:space="preserve">Комиссия Управления Федеральной антимонопольной службы по Республике Саха (Якутия), </w:t>
      </w:r>
      <w:r w:rsidR="00257FE7" w:rsidRPr="003A0239">
        <w:rPr>
          <w:rFonts w:eastAsia="Arial"/>
          <w:b/>
          <w:color w:val="000000" w:themeColor="text1"/>
          <w:sz w:val="22"/>
          <w:szCs w:val="22"/>
          <w:lang w:eastAsia="ru-RU"/>
        </w:rPr>
        <w:t>заслушав лиц</w:t>
      </w:r>
      <w:r w:rsidR="00F012E3" w:rsidRPr="003A0239">
        <w:rPr>
          <w:rFonts w:eastAsia="Arial"/>
          <w:b/>
          <w:color w:val="000000" w:themeColor="text1"/>
          <w:sz w:val="22"/>
          <w:szCs w:val="22"/>
          <w:lang w:eastAsia="ru-RU"/>
        </w:rPr>
        <w:t>, участвующих</w:t>
      </w:r>
      <w:r w:rsidR="00C92519" w:rsidRPr="003A0239">
        <w:rPr>
          <w:rFonts w:eastAsia="Arial"/>
          <w:b/>
          <w:color w:val="000000" w:themeColor="text1"/>
          <w:sz w:val="22"/>
          <w:szCs w:val="22"/>
          <w:lang w:eastAsia="ru-RU"/>
        </w:rPr>
        <w:t xml:space="preserve"> в деле, </w:t>
      </w:r>
      <w:r w:rsidRPr="003A0239">
        <w:rPr>
          <w:rFonts w:eastAsia="Arial"/>
          <w:b/>
          <w:color w:val="000000" w:themeColor="text1"/>
          <w:sz w:val="22"/>
          <w:szCs w:val="22"/>
          <w:lang w:eastAsia="ru-RU"/>
        </w:rPr>
        <w:t>изучив имеющиеся в деле докумен</w:t>
      </w:r>
      <w:r w:rsidR="00D11374" w:rsidRPr="003A0239">
        <w:rPr>
          <w:rFonts w:eastAsia="Arial"/>
          <w:b/>
          <w:color w:val="000000" w:themeColor="text1"/>
          <w:sz w:val="22"/>
          <w:szCs w:val="22"/>
          <w:lang w:eastAsia="ru-RU"/>
        </w:rPr>
        <w:t>ты, считает жалобу заявителя</w:t>
      </w:r>
      <w:r w:rsidR="00486BB2" w:rsidRPr="003A0239">
        <w:rPr>
          <w:rFonts w:eastAsia="Arial"/>
          <w:b/>
          <w:color w:val="000000" w:themeColor="text1"/>
          <w:sz w:val="22"/>
          <w:szCs w:val="22"/>
          <w:lang w:eastAsia="ru-RU"/>
        </w:rPr>
        <w:t xml:space="preserve"> </w:t>
      </w:r>
      <w:r w:rsidR="000D06C7" w:rsidRPr="003A0239">
        <w:rPr>
          <w:rFonts w:eastAsia="Arial"/>
          <w:b/>
          <w:color w:val="000000" w:themeColor="text1"/>
          <w:sz w:val="22"/>
          <w:szCs w:val="22"/>
          <w:lang w:eastAsia="ru-RU"/>
        </w:rPr>
        <w:t>не</w:t>
      </w:r>
      <w:r w:rsidR="00D11374" w:rsidRPr="003A0239">
        <w:rPr>
          <w:rFonts w:eastAsia="Arial"/>
          <w:b/>
          <w:color w:val="000000" w:themeColor="text1"/>
          <w:sz w:val="22"/>
          <w:szCs w:val="22"/>
          <w:lang w:eastAsia="ru-RU"/>
        </w:rPr>
        <w:t xml:space="preserve">обоснованной </w:t>
      </w:r>
      <w:r w:rsidRPr="003A0239">
        <w:rPr>
          <w:rFonts w:eastAsia="Arial"/>
          <w:b/>
          <w:color w:val="000000" w:themeColor="text1"/>
          <w:sz w:val="22"/>
          <w:szCs w:val="22"/>
          <w:lang w:eastAsia="ru-RU"/>
        </w:rPr>
        <w:t>по следующим основаниям.</w:t>
      </w:r>
    </w:p>
    <w:p w14:paraId="27F8529B" w14:textId="77777777" w:rsidR="00D34EE1" w:rsidRPr="003A0239" w:rsidRDefault="00D34EE1" w:rsidP="00D34EE1">
      <w:pPr>
        <w:autoSpaceDE w:val="0"/>
        <w:autoSpaceDN w:val="0"/>
        <w:adjustRightInd w:val="0"/>
        <w:ind w:firstLine="709"/>
        <w:jc w:val="both"/>
        <w:rPr>
          <w:color w:val="auto"/>
          <w:sz w:val="22"/>
          <w:szCs w:val="22"/>
          <w:lang w:eastAsia="ru-RU"/>
        </w:rPr>
      </w:pPr>
      <w:r w:rsidRPr="003A0239">
        <w:rPr>
          <w:color w:val="auto"/>
          <w:sz w:val="22"/>
          <w:szCs w:val="22"/>
          <w:lang w:eastAsia="ru-RU"/>
        </w:rPr>
        <w:t>В силу части 2 статьи 8 Федерального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7C85D8E6" w14:textId="77777777" w:rsidR="00D34EE1" w:rsidRPr="003A0239" w:rsidRDefault="00D34EE1" w:rsidP="00D34EE1">
      <w:pPr>
        <w:widowControl w:val="0"/>
        <w:tabs>
          <w:tab w:val="left" w:pos="-567"/>
        </w:tabs>
        <w:autoSpaceDE w:val="0"/>
        <w:autoSpaceDN w:val="0"/>
        <w:adjustRightInd w:val="0"/>
        <w:ind w:firstLine="709"/>
        <w:jc w:val="both"/>
        <w:rPr>
          <w:i/>
          <w:color w:val="000000"/>
          <w:sz w:val="22"/>
          <w:szCs w:val="22"/>
          <w:lang w:eastAsia="ru-RU"/>
        </w:rPr>
      </w:pPr>
      <w:r w:rsidRPr="003A0239">
        <w:rPr>
          <w:color w:val="auto"/>
          <w:sz w:val="22"/>
          <w:szCs w:val="22"/>
          <w:lang w:eastAsia="ru-RU"/>
        </w:rPr>
        <w:t xml:space="preserve">В силу пункта 5 части 1 статьи 42 Федерального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наименовании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3A0239">
        <w:rPr>
          <w:color w:val="auto"/>
          <w:sz w:val="22"/>
          <w:szCs w:val="22"/>
          <w:lang w:eastAsia="ru-RU"/>
        </w:rPr>
        <w:t>группировочные</w:t>
      </w:r>
      <w:proofErr w:type="spellEnd"/>
      <w:r w:rsidRPr="003A0239">
        <w:rPr>
          <w:color w:val="auto"/>
          <w:sz w:val="22"/>
          <w:szCs w:val="22"/>
          <w:lang w:eastAsia="ru-RU"/>
        </w:rPr>
        <w:t xml:space="preserve"> наименования.</w:t>
      </w:r>
    </w:p>
    <w:p w14:paraId="35DEF288" w14:textId="77777777" w:rsidR="00D34EE1" w:rsidRPr="003A0239" w:rsidRDefault="00D34EE1" w:rsidP="00D34EE1">
      <w:pPr>
        <w:widowControl w:val="0"/>
        <w:tabs>
          <w:tab w:val="left" w:pos="-567"/>
        </w:tabs>
        <w:autoSpaceDE w:val="0"/>
        <w:autoSpaceDN w:val="0"/>
        <w:adjustRightInd w:val="0"/>
        <w:ind w:firstLine="709"/>
        <w:jc w:val="both"/>
        <w:rPr>
          <w:color w:val="auto"/>
          <w:sz w:val="22"/>
          <w:szCs w:val="22"/>
          <w:lang w:eastAsia="ru-RU"/>
        </w:rPr>
      </w:pPr>
      <w:r w:rsidRPr="003A0239">
        <w:rPr>
          <w:color w:val="auto"/>
          <w:sz w:val="22"/>
          <w:szCs w:val="22"/>
          <w:lang w:eastAsia="ru-RU"/>
        </w:rPr>
        <w:t>Пунктом 1 части 1 статьи 33 Федерального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450B125D" w14:textId="77777777" w:rsidR="00D34EE1" w:rsidRPr="003A0239" w:rsidRDefault="00D34EE1" w:rsidP="00D34EE1">
      <w:pPr>
        <w:widowControl w:val="0"/>
        <w:tabs>
          <w:tab w:val="left" w:pos="-567"/>
        </w:tabs>
        <w:autoSpaceDE w:val="0"/>
        <w:autoSpaceDN w:val="0"/>
        <w:adjustRightInd w:val="0"/>
        <w:ind w:firstLine="709"/>
        <w:jc w:val="both"/>
        <w:rPr>
          <w:color w:val="auto"/>
          <w:sz w:val="22"/>
          <w:szCs w:val="22"/>
          <w:lang w:eastAsia="ru-RU"/>
        </w:rPr>
      </w:pPr>
      <w:r w:rsidRPr="003A0239">
        <w:rPr>
          <w:color w:val="auto"/>
          <w:sz w:val="22"/>
          <w:szCs w:val="22"/>
          <w:lang w:eastAsia="ru-RU"/>
        </w:rPr>
        <w:t>а) сопровождение такого указания словами «или эквивалент»;</w:t>
      </w:r>
    </w:p>
    <w:p w14:paraId="54CC5426" w14:textId="77777777" w:rsidR="00D34EE1" w:rsidRPr="003A0239" w:rsidRDefault="00D34EE1" w:rsidP="00D34EE1">
      <w:pPr>
        <w:widowControl w:val="0"/>
        <w:tabs>
          <w:tab w:val="left" w:pos="-567"/>
        </w:tabs>
        <w:autoSpaceDE w:val="0"/>
        <w:autoSpaceDN w:val="0"/>
        <w:adjustRightInd w:val="0"/>
        <w:ind w:firstLine="709"/>
        <w:jc w:val="both"/>
        <w:rPr>
          <w:color w:val="auto"/>
          <w:sz w:val="22"/>
          <w:szCs w:val="22"/>
          <w:lang w:eastAsia="ru-RU"/>
        </w:rPr>
      </w:pPr>
      <w:r w:rsidRPr="003A0239">
        <w:rPr>
          <w:color w:val="auto"/>
          <w:sz w:val="22"/>
          <w:szCs w:val="22"/>
          <w:lang w:eastAsia="ru-RU"/>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3DC511E4" w14:textId="77777777" w:rsidR="00D34EE1" w:rsidRPr="003A0239" w:rsidRDefault="00D34EE1" w:rsidP="00D34EE1">
      <w:pPr>
        <w:widowControl w:val="0"/>
        <w:tabs>
          <w:tab w:val="left" w:pos="-567"/>
        </w:tabs>
        <w:autoSpaceDE w:val="0"/>
        <w:autoSpaceDN w:val="0"/>
        <w:adjustRightInd w:val="0"/>
        <w:ind w:firstLine="709"/>
        <w:jc w:val="both"/>
        <w:rPr>
          <w:color w:val="auto"/>
          <w:sz w:val="22"/>
          <w:szCs w:val="22"/>
          <w:lang w:eastAsia="ru-RU"/>
        </w:rPr>
      </w:pPr>
      <w:r w:rsidRPr="003A0239">
        <w:rPr>
          <w:color w:val="auto"/>
          <w:sz w:val="22"/>
          <w:szCs w:val="22"/>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w:t>
      </w:r>
      <w:r w:rsidRPr="003A0239">
        <w:rPr>
          <w:b/>
          <w:color w:val="auto"/>
          <w:sz w:val="22"/>
          <w:szCs w:val="22"/>
          <w:lang w:eastAsia="ru-RU"/>
        </w:rPr>
        <w:t>с технической документацией</w:t>
      </w:r>
      <w:r w:rsidRPr="003A0239">
        <w:rPr>
          <w:color w:val="auto"/>
          <w:sz w:val="22"/>
          <w:szCs w:val="22"/>
          <w:lang w:eastAsia="ru-RU"/>
        </w:rPr>
        <w:t xml:space="preserve"> на указанные машины и оборудование;</w:t>
      </w:r>
    </w:p>
    <w:p w14:paraId="4C4C3ABC" w14:textId="77777777" w:rsidR="00D34EE1" w:rsidRPr="003A0239" w:rsidRDefault="00D34EE1" w:rsidP="00D34EE1">
      <w:pPr>
        <w:widowControl w:val="0"/>
        <w:tabs>
          <w:tab w:val="left" w:pos="-567"/>
        </w:tabs>
        <w:autoSpaceDE w:val="0"/>
        <w:autoSpaceDN w:val="0"/>
        <w:adjustRightInd w:val="0"/>
        <w:ind w:firstLine="709"/>
        <w:jc w:val="both"/>
        <w:rPr>
          <w:color w:val="auto"/>
          <w:sz w:val="22"/>
          <w:szCs w:val="22"/>
          <w:lang w:eastAsia="ru-RU"/>
        </w:rPr>
      </w:pPr>
      <w:r w:rsidRPr="003A0239">
        <w:rPr>
          <w:color w:val="auto"/>
          <w:sz w:val="22"/>
          <w:szCs w:val="22"/>
          <w:lang w:eastAsia="ru-RU"/>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23760F26" w14:textId="77777777" w:rsidR="00D34EE1" w:rsidRPr="003A0239" w:rsidRDefault="00D34EE1" w:rsidP="00D34EE1">
      <w:pPr>
        <w:widowControl w:val="0"/>
        <w:suppressAutoHyphens w:val="0"/>
        <w:autoSpaceDE w:val="0"/>
        <w:autoSpaceDN w:val="0"/>
        <w:adjustRightInd w:val="0"/>
        <w:ind w:firstLine="567"/>
        <w:jc w:val="both"/>
        <w:rPr>
          <w:rFonts w:eastAsiaTheme="minorHAnsi"/>
          <w:b/>
          <w:bCs/>
          <w:color w:val="000000" w:themeColor="text1"/>
          <w:sz w:val="22"/>
          <w:szCs w:val="22"/>
          <w:u w:val="single"/>
          <w:lang w:eastAsia="en-US"/>
        </w:rPr>
      </w:pPr>
      <w:r w:rsidRPr="003A0239">
        <w:rPr>
          <w:rFonts w:eastAsiaTheme="minorHAnsi"/>
          <w:bCs/>
          <w:color w:val="000000" w:themeColor="text1"/>
          <w:sz w:val="22"/>
          <w:szCs w:val="22"/>
          <w:lang w:eastAsia="en-US"/>
        </w:rPr>
        <w:t xml:space="preserve">В рассматриваемом случае </w:t>
      </w:r>
      <w:r w:rsidRPr="003A0239">
        <w:rPr>
          <w:rFonts w:eastAsiaTheme="minorHAnsi"/>
          <w:b/>
          <w:bCs/>
          <w:color w:val="000000" w:themeColor="text1"/>
          <w:sz w:val="22"/>
          <w:szCs w:val="22"/>
          <w:u w:val="single"/>
          <w:lang w:eastAsia="en-US"/>
        </w:rPr>
        <w:t>предметом закупки является право на заключение контракта на поставку товара, а не на изготовление предмета закупки, поэтому участником закупки может выступать любое юридическое, физическое лицо, индивидуальный предприниматель, в том числе лицо, не являющееся производителем требуемого к поставке товара, готовое поставить товар, отвечающий требованиям документации об электронном аукционе и удовлетворяющий потребностям заказчика.</w:t>
      </w:r>
    </w:p>
    <w:p w14:paraId="032FD7E9" w14:textId="77777777" w:rsidR="00D34EE1" w:rsidRPr="003A0239" w:rsidRDefault="00D34EE1" w:rsidP="00D34EE1">
      <w:pPr>
        <w:widowControl w:val="0"/>
        <w:suppressAutoHyphens w:val="0"/>
        <w:autoSpaceDE w:val="0"/>
        <w:autoSpaceDN w:val="0"/>
        <w:adjustRightInd w:val="0"/>
        <w:ind w:firstLine="567"/>
        <w:jc w:val="both"/>
        <w:rPr>
          <w:rFonts w:eastAsiaTheme="minorHAnsi"/>
          <w:bCs/>
          <w:color w:val="000000" w:themeColor="text1"/>
          <w:sz w:val="22"/>
          <w:szCs w:val="22"/>
          <w:lang w:eastAsia="en-US"/>
        </w:rPr>
      </w:pPr>
      <w:r w:rsidRPr="003A0239">
        <w:rPr>
          <w:rFonts w:eastAsiaTheme="minorHAnsi"/>
          <w:bCs/>
          <w:color w:val="000000" w:themeColor="text1"/>
          <w:sz w:val="22"/>
          <w:szCs w:val="22"/>
          <w:lang w:eastAsia="en-US"/>
        </w:rPr>
        <w:t>Следовательно, любой участник электронного аукциона имеет возможность приобрести товар с необходимыми заказчику свойствами у производителя и предложить его к поставке в рамках данного аукциона (поставщик-посредник, дистрибьютор, производитель). Отсутствие у каких-либо лиц, заинтересованных в заключении государственного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числа участников закупки.</w:t>
      </w:r>
    </w:p>
    <w:p w14:paraId="5D7AB479" w14:textId="77777777" w:rsidR="00D34EE1" w:rsidRPr="003A0239" w:rsidRDefault="00D34EE1" w:rsidP="00D34EE1">
      <w:pPr>
        <w:widowControl w:val="0"/>
        <w:suppressAutoHyphens w:val="0"/>
        <w:autoSpaceDE w:val="0"/>
        <w:autoSpaceDN w:val="0"/>
        <w:adjustRightInd w:val="0"/>
        <w:ind w:firstLine="567"/>
        <w:jc w:val="both"/>
        <w:rPr>
          <w:rFonts w:eastAsiaTheme="minorHAnsi"/>
          <w:bCs/>
          <w:color w:val="000000" w:themeColor="text1"/>
          <w:sz w:val="22"/>
          <w:szCs w:val="22"/>
          <w:lang w:eastAsia="en-US"/>
        </w:rPr>
      </w:pPr>
      <w:r w:rsidRPr="003A0239">
        <w:rPr>
          <w:rFonts w:eastAsiaTheme="minorHAnsi"/>
          <w:bCs/>
          <w:color w:val="000000" w:themeColor="text1"/>
          <w:sz w:val="22"/>
          <w:szCs w:val="22"/>
          <w:lang w:eastAsia="en-US"/>
        </w:rPr>
        <w:t>Согласно сведениям, представленным в ЕИС заказчиком в «информации об объекте закупки» по позициям, указанным в жалобе установлено следующее:</w:t>
      </w:r>
    </w:p>
    <w:p w14:paraId="476A73F4" w14:textId="77777777" w:rsidR="00D34EE1" w:rsidRPr="003A0239" w:rsidRDefault="00D34EE1" w:rsidP="00D34EE1">
      <w:pPr>
        <w:suppressAutoHyphens w:val="0"/>
        <w:autoSpaceDE w:val="0"/>
        <w:autoSpaceDN w:val="0"/>
        <w:adjustRightInd w:val="0"/>
        <w:jc w:val="both"/>
        <w:outlineLvl w:val="0"/>
        <w:rPr>
          <w:color w:val="auto"/>
          <w:sz w:val="22"/>
          <w:szCs w:val="22"/>
          <w:lang w:eastAsia="ru-RU"/>
        </w:rPr>
      </w:pPr>
      <w:r w:rsidRPr="003A0239">
        <w:rPr>
          <w:noProof/>
          <w:sz w:val="22"/>
          <w:szCs w:val="22"/>
          <w:lang w:eastAsia="ru-RU"/>
        </w:rPr>
        <w:lastRenderedPageBreak/>
        <w:drawing>
          <wp:inline distT="0" distB="0" distL="0" distR="0" wp14:anchorId="100FC959" wp14:editId="48AC169A">
            <wp:extent cx="6298325" cy="2626242"/>
            <wp:effectExtent l="0" t="0" r="762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15159" cy="2633261"/>
                    </a:xfrm>
                    <a:prstGeom prst="rect">
                      <a:avLst/>
                    </a:prstGeom>
                  </pic:spPr>
                </pic:pic>
              </a:graphicData>
            </a:graphic>
          </wp:inline>
        </w:drawing>
      </w:r>
    </w:p>
    <w:p w14:paraId="59EF3AFF" w14:textId="77777777" w:rsidR="00D34EE1" w:rsidRPr="003A0239" w:rsidRDefault="00D34EE1" w:rsidP="00D34EE1">
      <w:pPr>
        <w:suppressAutoHyphens w:val="0"/>
        <w:autoSpaceDE w:val="0"/>
        <w:autoSpaceDN w:val="0"/>
        <w:adjustRightInd w:val="0"/>
        <w:ind w:firstLine="709"/>
        <w:jc w:val="both"/>
        <w:outlineLvl w:val="0"/>
        <w:rPr>
          <w:color w:val="000000"/>
          <w:sz w:val="22"/>
          <w:szCs w:val="22"/>
          <w:lang w:eastAsia="ru-RU"/>
        </w:rPr>
      </w:pPr>
      <w:r w:rsidRPr="003A0239">
        <w:rPr>
          <w:color w:val="auto"/>
          <w:sz w:val="22"/>
          <w:szCs w:val="22"/>
          <w:lang w:eastAsia="ru-RU"/>
        </w:rPr>
        <w:t>Характеристики товара были указаны в структурированном</w:t>
      </w:r>
      <w:r w:rsidRPr="003A0239">
        <w:rPr>
          <w:color w:val="000000"/>
          <w:sz w:val="22"/>
          <w:szCs w:val="22"/>
          <w:lang w:eastAsia="ru-RU"/>
        </w:rPr>
        <w:t xml:space="preserve"> виде при формировании извещения об осуществлении закупки, в котором </w:t>
      </w:r>
      <w:r w:rsidRPr="003A0239">
        <w:rPr>
          <w:color w:val="auto"/>
          <w:sz w:val="22"/>
          <w:szCs w:val="22"/>
          <w:lang w:eastAsia="ru-RU"/>
        </w:rPr>
        <w:t>указана характеристика «оригинальность товара» и установлено ее значение «оригинальный».</w:t>
      </w:r>
    </w:p>
    <w:p w14:paraId="49B71CEE" w14:textId="77777777" w:rsidR="00D34EE1" w:rsidRPr="003A0239" w:rsidRDefault="00D34EE1" w:rsidP="00D34EE1">
      <w:pPr>
        <w:widowControl w:val="0"/>
        <w:tabs>
          <w:tab w:val="left" w:pos="654"/>
        </w:tabs>
        <w:autoSpaceDE w:val="0"/>
        <w:autoSpaceDN w:val="0"/>
        <w:adjustRightInd w:val="0"/>
        <w:ind w:firstLine="709"/>
        <w:jc w:val="both"/>
        <w:rPr>
          <w:color w:val="000000"/>
          <w:sz w:val="22"/>
          <w:szCs w:val="22"/>
          <w:lang w:eastAsia="ru-RU"/>
        </w:rPr>
      </w:pPr>
      <w:r w:rsidRPr="003A0239">
        <w:rPr>
          <w:color w:val="000000"/>
          <w:sz w:val="22"/>
          <w:szCs w:val="22"/>
          <w:lang w:eastAsia="ru-RU"/>
        </w:rPr>
        <w:t xml:space="preserve">Заказчиком были также установлены характеристики </w:t>
      </w:r>
      <w:r w:rsidRPr="003A0239">
        <w:rPr>
          <w:color w:val="auto"/>
          <w:sz w:val="22"/>
          <w:szCs w:val="22"/>
          <w:lang w:eastAsia="ru-RU"/>
        </w:rPr>
        <w:t>товара «совместимость с устройствами» и значение характеристики «</w:t>
      </w:r>
      <w:r w:rsidRPr="003A0239">
        <w:rPr>
          <w:color w:val="000000"/>
          <w:sz w:val="22"/>
          <w:szCs w:val="22"/>
          <w:lang w:eastAsia="ru-RU"/>
        </w:rPr>
        <w:t>OKI C810</w:t>
      </w:r>
      <w:r w:rsidRPr="003A0239">
        <w:rPr>
          <w:color w:val="auto"/>
          <w:sz w:val="22"/>
          <w:szCs w:val="22"/>
          <w:lang w:eastAsia="ru-RU"/>
        </w:rPr>
        <w:t>», «OKI C310», «OKI C824»;</w:t>
      </w:r>
    </w:p>
    <w:p w14:paraId="10DDBD91" w14:textId="77777777" w:rsidR="00D34EE1" w:rsidRPr="003A0239" w:rsidRDefault="00D34EE1" w:rsidP="00D34EE1">
      <w:pPr>
        <w:widowControl w:val="0"/>
        <w:tabs>
          <w:tab w:val="left" w:pos="654"/>
        </w:tabs>
        <w:autoSpaceDE w:val="0"/>
        <w:autoSpaceDN w:val="0"/>
        <w:adjustRightInd w:val="0"/>
        <w:ind w:firstLine="709"/>
        <w:jc w:val="both"/>
        <w:rPr>
          <w:color w:val="000000"/>
          <w:sz w:val="22"/>
          <w:szCs w:val="22"/>
          <w:lang w:eastAsia="ru-RU"/>
        </w:rPr>
      </w:pPr>
      <w:r w:rsidRPr="003A0239">
        <w:rPr>
          <w:color w:val="000000"/>
          <w:sz w:val="22"/>
          <w:szCs w:val="22"/>
          <w:lang w:eastAsia="ru-RU"/>
        </w:rPr>
        <w:t>Кроме того, 30.09.2024 был дан ответ на запрос</w:t>
      </w:r>
      <w:r w:rsidRPr="003A0239">
        <w:rPr>
          <w:b/>
          <w:sz w:val="22"/>
          <w:szCs w:val="22"/>
        </w:rPr>
        <w:t xml:space="preserve"> разъяснений положений документации электронного аукциона по извещению № 0816500000624015897</w:t>
      </w:r>
      <w:r w:rsidRPr="003A0239">
        <w:rPr>
          <w:color w:val="000000"/>
          <w:sz w:val="22"/>
          <w:szCs w:val="22"/>
          <w:lang w:eastAsia="ru-RU"/>
        </w:rPr>
        <w:t xml:space="preserve"> в котором заказчиком указывает следующее: </w:t>
      </w:r>
    </w:p>
    <w:p w14:paraId="25BE14C1" w14:textId="77777777" w:rsidR="00D34EE1" w:rsidRPr="003A0239" w:rsidRDefault="00D34EE1" w:rsidP="00D34EE1">
      <w:pPr>
        <w:widowControl w:val="0"/>
        <w:tabs>
          <w:tab w:val="left" w:pos="654"/>
        </w:tabs>
        <w:autoSpaceDE w:val="0"/>
        <w:autoSpaceDN w:val="0"/>
        <w:adjustRightInd w:val="0"/>
        <w:ind w:firstLine="709"/>
        <w:jc w:val="both"/>
        <w:rPr>
          <w:i/>
          <w:color w:val="000000"/>
          <w:sz w:val="22"/>
          <w:szCs w:val="22"/>
          <w:lang w:eastAsia="ru-RU"/>
        </w:rPr>
      </w:pPr>
      <w:r w:rsidRPr="003A0239">
        <w:rPr>
          <w:i/>
          <w:color w:val="000000"/>
          <w:sz w:val="22"/>
          <w:szCs w:val="22"/>
          <w:lang w:eastAsia="ru-RU"/>
        </w:rPr>
        <w:t>«</w:t>
      </w:r>
      <w:r w:rsidRPr="003A0239">
        <w:rPr>
          <w:i/>
          <w:color w:val="auto"/>
          <w:sz w:val="22"/>
          <w:szCs w:val="22"/>
          <w:lang w:eastAsia="ru-RU"/>
        </w:rPr>
        <w:t xml:space="preserve">В целях сохранения работоспособности принтеров </w:t>
      </w:r>
      <w:r w:rsidRPr="003A0239">
        <w:rPr>
          <w:i/>
          <w:color w:val="auto"/>
          <w:sz w:val="22"/>
          <w:szCs w:val="22"/>
          <w:lang w:val="en-US" w:eastAsia="ru-RU"/>
        </w:rPr>
        <w:t>OKI</w:t>
      </w:r>
      <w:r w:rsidRPr="003A0239">
        <w:rPr>
          <w:i/>
          <w:color w:val="auto"/>
          <w:sz w:val="22"/>
          <w:szCs w:val="22"/>
          <w:lang w:eastAsia="ru-RU"/>
        </w:rPr>
        <w:t xml:space="preserve"> </w:t>
      </w:r>
      <w:r w:rsidRPr="003A0239">
        <w:rPr>
          <w:i/>
          <w:color w:val="auto"/>
          <w:sz w:val="22"/>
          <w:szCs w:val="22"/>
          <w:lang w:val="en-US" w:eastAsia="ru-RU"/>
        </w:rPr>
        <w:t>C</w:t>
      </w:r>
      <w:r w:rsidRPr="003A0239">
        <w:rPr>
          <w:i/>
          <w:color w:val="auto"/>
          <w:sz w:val="22"/>
          <w:szCs w:val="22"/>
          <w:lang w:eastAsia="ru-RU"/>
        </w:rPr>
        <w:t xml:space="preserve">810, </w:t>
      </w:r>
      <w:r w:rsidRPr="003A0239">
        <w:rPr>
          <w:i/>
          <w:color w:val="auto"/>
          <w:sz w:val="22"/>
          <w:szCs w:val="22"/>
          <w:lang w:val="en-US" w:eastAsia="ru-RU"/>
        </w:rPr>
        <w:t>C</w:t>
      </w:r>
      <w:r w:rsidRPr="003A0239">
        <w:rPr>
          <w:i/>
          <w:color w:val="auto"/>
          <w:sz w:val="22"/>
          <w:szCs w:val="22"/>
          <w:lang w:eastAsia="ru-RU"/>
        </w:rPr>
        <w:t xml:space="preserve">824, </w:t>
      </w:r>
      <w:r w:rsidRPr="003A0239">
        <w:rPr>
          <w:i/>
          <w:color w:val="auto"/>
          <w:sz w:val="22"/>
          <w:szCs w:val="22"/>
          <w:lang w:val="en-US" w:eastAsia="ru-RU"/>
        </w:rPr>
        <w:t>C</w:t>
      </w:r>
      <w:r w:rsidRPr="003A0239">
        <w:rPr>
          <w:i/>
          <w:color w:val="auto"/>
          <w:sz w:val="22"/>
          <w:szCs w:val="22"/>
          <w:lang w:eastAsia="ru-RU"/>
        </w:rPr>
        <w:t xml:space="preserve">310 Заказчиком принято решение закупить оригинальные цветные картриджи, которые имеют СПЕЦИАЛЬНЫЙ ЧИП, связывающий картридж с устройством. Также </w:t>
      </w:r>
      <w:proofErr w:type="gramStart"/>
      <w:r w:rsidRPr="003A0239">
        <w:rPr>
          <w:i/>
          <w:color w:val="auto"/>
          <w:sz w:val="22"/>
          <w:szCs w:val="22"/>
          <w:lang w:eastAsia="ru-RU"/>
        </w:rPr>
        <w:t>тонер</w:t>
      </w:r>
      <w:proofErr w:type="gramEnd"/>
      <w:r w:rsidRPr="003A0239">
        <w:rPr>
          <w:i/>
          <w:color w:val="auto"/>
          <w:sz w:val="22"/>
          <w:szCs w:val="22"/>
          <w:lang w:eastAsia="ru-RU"/>
        </w:rPr>
        <w:t xml:space="preserve"> содержащийся в картриджах должен соответствовать оригиналу. Эксплуатация неоригинальных аналогов может привести к поломке и выходе из строя оборудования, что потребует дорогостоящего ремонта или полной замены цветных принтеров.</w:t>
      </w:r>
      <w:r w:rsidRPr="003A0239">
        <w:rPr>
          <w:i/>
          <w:color w:val="000000"/>
          <w:sz w:val="22"/>
          <w:szCs w:val="22"/>
          <w:lang w:eastAsia="ru-RU"/>
        </w:rPr>
        <w:t>».</w:t>
      </w:r>
    </w:p>
    <w:p w14:paraId="082F08FB" w14:textId="56767759" w:rsidR="00D34EE1" w:rsidRPr="003A0239" w:rsidRDefault="00D34EE1" w:rsidP="00D34EE1">
      <w:pPr>
        <w:widowControl w:val="0"/>
        <w:tabs>
          <w:tab w:val="left" w:pos="654"/>
        </w:tabs>
        <w:autoSpaceDE w:val="0"/>
        <w:autoSpaceDN w:val="0"/>
        <w:adjustRightInd w:val="0"/>
        <w:ind w:firstLine="709"/>
        <w:jc w:val="both"/>
        <w:rPr>
          <w:b/>
          <w:color w:val="auto"/>
          <w:sz w:val="22"/>
          <w:szCs w:val="22"/>
          <w:u w:val="single"/>
          <w:lang w:eastAsia="ru-RU"/>
        </w:rPr>
      </w:pPr>
      <w:r w:rsidRPr="003A0239">
        <w:rPr>
          <w:b/>
          <w:color w:val="auto"/>
          <w:sz w:val="22"/>
          <w:szCs w:val="22"/>
          <w:u w:val="single"/>
          <w:lang w:eastAsia="ru-RU"/>
        </w:rPr>
        <w:t xml:space="preserve">Комиссия </w:t>
      </w:r>
      <w:r w:rsidR="0043207C" w:rsidRPr="003A0239">
        <w:rPr>
          <w:b/>
          <w:color w:val="auto"/>
          <w:sz w:val="22"/>
          <w:szCs w:val="22"/>
          <w:u w:val="single"/>
          <w:lang w:eastAsia="ru-RU"/>
        </w:rPr>
        <w:t xml:space="preserve">Якутского УФАС России </w:t>
      </w:r>
      <w:r w:rsidRPr="003A0239">
        <w:rPr>
          <w:b/>
          <w:color w:val="auto"/>
          <w:sz w:val="22"/>
          <w:szCs w:val="22"/>
          <w:u w:val="single"/>
          <w:lang w:eastAsia="ru-RU"/>
        </w:rPr>
        <w:t>отмечает, что положениями статьи 33 Федерального закона о контрактной системе определено, что допускается использование в описании объекта закупки указания на товарный знак, в том числе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F7848FF" w14:textId="173118B3" w:rsidR="00D34EE1" w:rsidRPr="003A0239" w:rsidRDefault="00D34EE1" w:rsidP="00D34EE1">
      <w:pPr>
        <w:suppressAutoHyphens w:val="0"/>
        <w:autoSpaceDE w:val="0"/>
        <w:autoSpaceDN w:val="0"/>
        <w:adjustRightInd w:val="0"/>
        <w:ind w:firstLine="709"/>
        <w:jc w:val="both"/>
        <w:rPr>
          <w:color w:val="auto"/>
          <w:sz w:val="22"/>
          <w:szCs w:val="22"/>
          <w:lang w:eastAsia="ru-RU"/>
        </w:rPr>
      </w:pPr>
      <w:r w:rsidRPr="003A0239">
        <w:rPr>
          <w:color w:val="auto"/>
          <w:sz w:val="22"/>
          <w:szCs w:val="22"/>
          <w:lang w:eastAsia="ru-RU"/>
        </w:rPr>
        <w:t>Из письменных пояснений, а также пояснений</w:t>
      </w:r>
      <w:r w:rsidRPr="003A0239">
        <w:rPr>
          <w:sz w:val="22"/>
          <w:szCs w:val="22"/>
        </w:rPr>
        <w:t xml:space="preserve"> </w:t>
      </w:r>
      <w:r w:rsidRPr="003A0239">
        <w:rPr>
          <w:color w:val="auto"/>
          <w:sz w:val="22"/>
          <w:szCs w:val="22"/>
          <w:lang w:eastAsia="ru-RU"/>
        </w:rPr>
        <w:t>представителя заказчика на заседании Комиссии установлено следующее:</w:t>
      </w:r>
    </w:p>
    <w:p w14:paraId="149520E0" w14:textId="77777777" w:rsidR="00D34EE1" w:rsidRPr="003A0239" w:rsidRDefault="00D34EE1" w:rsidP="00D34EE1">
      <w:pPr>
        <w:suppressAutoHyphens w:val="0"/>
        <w:autoSpaceDE w:val="0"/>
        <w:autoSpaceDN w:val="0"/>
        <w:adjustRightInd w:val="0"/>
        <w:ind w:firstLine="709"/>
        <w:jc w:val="both"/>
        <w:rPr>
          <w:color w:val="auto"/>
          <w:sz w:val="22"/>
          <w:szCs w:val="22"/>
          <w:lang w:eastAsia="ru-RU" w:bidi="ru-RU"/>
        </w:rPr>
      </w:pPr>
      <w:r w:rsidRPr="003A0239">
        <w:rPr>
          <w:color w:val="auto"/>
          <w:sz w:val="22"/>
          <w:szCs w:val="22"/>
          <w:lang w:eastAsia="ru-RU" w:bidi="ru-RU"/>
        </w:rPr>
        <w:t xml:space="preserve">В соответствии с подпунктом «в» пункта 1 части 1 статьи 33 Закона о контрактной системе, в целях сохранения работоспособности имеющихся в учреждении принтеров </w:t>
      </w:r>
      <w:r w:rsidRPr="003A0239">
        <w:rPr>
          <w:color w:val="auto"/>
          <w:sz w:val="22"/>
          <w:szCs w:val="22"/>
          <w:lang w:eastAsia="ru-RU" w:bidi="en-US"/>
        </w:rPr>
        <w:t xml:space="preserve">OKI </w:t>
      </w:r>
      <w:r w:rsidRPr="003A0239">
        <w:rPr>
          <w:color w:val="auto"/>
          <w:sz w:val="22"/>
          <w:szCs w:val="22"/>
          <w:lang w:eastAsia="ru-RU" w:bidi="ru-RU"/>
        </w:rPr>
        <w:t xml:space="preserve">С810, </w:t>
      </w:r>
      <w:r w:rsidRPr="003A0239">
        <w:rPr>
          <w:color w:val="auto"/>
          <w:sz w:val="22"/>
          <w:szCs w:val="22"/>
          <w:lang w:eastAsia="ru-RU" w:bidi="en-US"/>
        </w:rPr>
        <w:t xml:space="preserve">OKI </w:t>
      </w:r>
      <w:r w:rsidRPr="003A0239">
        <w:rPr>
          <w:color w:val="auto"/>
          <w:sz w:val="22"/>
          <w:szCs w:val="22"/>
          <w:lang w:eastAsia="ru-RU" w:bidi="ru-RU"/>
        </w:rPr>
        <w:t xml:space="preserve">С824, </w:t>
      </w:r>
      <w:r w:rsidRPr="003A0239">
        <w:rPr>
          <w:color w:val="auto"/>
          <w:sz w:val="22"/>
          <w:szCs w:val="22"/>
          <w:lang w:eastAsia="ru-RU" w:bidi="en-US"/>
        </w:rPr>
        <w:t xml:space="preserve">OKI </w:t>
      </w:r>
      <w:r w:rsidRPr="003A0239">
        <w:rPr>
          <w:color w:val="auto"/>
          <w:sz w:val="22"/>
          <w:szCs w:val="22"/>
          <w:lang w:eastAsia="ru-RU" w:bidi="ru-RU"/>
        </w:rPr>
        <w:t>СЗЮ Заказчиком было принято решение закупить цветные картриджи со значением характеристики товара «Оригинал», указанном в структурированном виде при формировании извещения об осуществлении закупки.</w:t>
      </w:r>
    </w:p>
    <w:p w14:paraId="381AFABB" w14:textId="77777777" w:rsidR="00D34EE1" w:rsidRPr="003A0239" w:rsidRDefault="00D34EE1" w:rsidP="00D34EE1">
      <w:pPr>
        <w:suppressAutoHyphens w:val="0"/>
        <w:autoSpaceDE w:val="0"/>
        <w:autoSpaceDN w:val="0"/>
        <w:adjustRightInd w:val="0"/>
        <w:ind w:firstLine="709"/>
        <w:jc w:val="both"/>
        <w:rPr>
          <w:color w:val="auto"/>
          <w:sz w:val="22"/>
          <w:szCs w:val="22"/>
          <w:lang w:eastAsia="ru-RU" w:bidi="ru-RU"/>
        </w:rPr>
      </w:pPr>
      <w:r w:rsidRPr="003A0239">
        <w:rPr>
          <w:color w:val="auto"/>
          <w:sz w:val="22"/>
          <w:szCs w:val="22"/>
          <w:lang w:eastAsia="ru-RU" w:bidi="ru-RU"/>
        </w:rPr>
        <w:t xml:space="preserve">Оригинальные картриджи, которые имеют </w:t>
      </w:r>
      <w:r w:rsidRPr="003A0239">
        <w:rPr>
          <w:b/>
          <w:bCs/>
          <w:color w:val="auto"/>
          <w:sz w:val="22"/>
          <w:szCs w:val="22"/>
          <w:lang w:eastAsia="ru-RU" w:bidi="ru-RU"/>
        </w:rPr>
        <w:t xml:space="preserve">СПЕЦИАЛЬНЫЙ ЧИП, связывающий картридж с устройством. </w:t>
      </w:r>
      <w:r w:rsidRPr="003A0239">
        <w:rPr>
          <w:color w:val="auto"/>
          <w:sz w:val="22"/>
          <w:szCs w:val="22"/>
          <w:lang w:eastAsia="ru-RU" w:bidi="ru-RU"/>
        </w:rPr>
        <w:t>На российском рынке имеются аналоги тонеров с чипом и без чипа:</w:t>
      </w:r>
    </w:p>
    <w:p w14:paraId="7E11AB1A" w14:textId="77777777" w:rsidR="00D34EE1" w:rsidRPr="003A0239" w:rsidRDefault="00D34EE1" w:rsidP="00D34EE1">
      <w:pPr>
        <w:suppressAutoHyphens w:val="0"/>
        <w:autoSpaceDE w:val="0"/>
        <w:autoSpaceDN w:val="0"/>
        <w:adjustRightInd w:val="0"/>
        <w:ind w:firstLine="709"/>
        <w:jc w:val="both"/>
        <w:rPr>
          <w:color w:val="auto"/>
          <w:sz w:val="22"/>
          <w:szCs w:val="22"/>
          <w:lang w:eastAsia="ru-RU" w:bidi="ru-RU"/>
        </w:rPr>
      </w:pPr>
      <w:r w:rsidRPr="003A0239">
        <w:rPr>
          <w:color w:val="auto"/>
          <w:sz w:val="22"/>
          <w:szCs w:val="22"/>
          <w:lang w:eastAsia="ru-RU" w:bidi="ru-RU"/>
        </w:rPr>
        <w:t xml:space="preserve">- При приобретении аналогов тонеров с чипом имеется вероятность, что они не подойдут к цветному принтеру </w:t>
      </w:r>
      <w:r w:rsidRPr="003A0239">
        <w:rPr>
          <w:color w:val="auto"/>
          <w:sz w:val="22"/>
          <w:szCs w:val="22"/>
          <w:lang w:eastAsia="ru-RU" w:bidi="en-US"/>
        </w:rPr>
        <w:t xml:space="preserve">OKI, </w:t>
      </w:r>
      <w:r w:rsidRPr="003A0239">
        <w:rPr>
          <w:color w:val="auto"/>
          <w:sz w:val="22"/>
          <w:szCs w:val="22"/>
          <w:lang w:eastAsia="ru-RU" w:bidi="ru-RU"/>
        </w:rPr>
        <w:t>так как год выпуска принтера, версия прошивки также не совпадут с принтером.</w:t>
      </w:r>
    </w:p>
    <w:p w14:paraId="06DDF61E" w14:textId="77777777" w:rsidR="00D34EE1" w:rsidRPr="003A0239" w:rsidRDefault="00D34EE1" w:rsidP="00D34EE1">
      <w:pPr>
        <w:suppressAutoHyphens w:val="0"/>
        <w:autoSpaceDE w:val="0"/>
        <w:autoSpaceDN w:val="0"/>
        <w:adjustRightInd w:val="0"/>
        <w:ind w:firstLine="709"/>
        <w:jc w:val="both"/>
        <w:rPr>
          <w:color w:val="auto"/>
          <w:sz w:val="22"/>
          <w:szCs w:val="22"/>
          <w:lang w:eastAsia="ru-RU" w:bidi="ru-RU"/>
        </w:rPr>
      </w:pPr>
      <w:r w:rsidRPr="003A0239">
        <w:rPr>
          <w:color w:val="auto"/>
          <w:sz w:val="22"/>
          <w:szCs w:val="22"/>
          <w:lang w:eastAsia="ru-RU" w:bidi="ru-RU"/>
        </w:rPr>
        <w:t>- При приобретении аналогов тонеров без чипа обязательно требуется докупка чипа и также имеется вероятность, что они не совпадут с принтером. Кроме того, эта закупка потребует дополнительных финансовых затрат, что является неэффективным использованием бюджетных средств.</w:t>
      </w:r>
    </w:p>
    <w:p w14:paraId="0C377F25" w14:textId="77777777" w:rsidR="00D34EE1" w:rsidRPr="003A0239" w:rsidRDefault="00D34EE1" w:rsidP="00D34EE1">
      <w:pPr>
        <w:suppressAutoHyphens w:val="0"/>
        <w:autoSpaceDE w:val="0"/>
        <w:autoSpaceDN w:val="0"/>
        <w:adjustRightInd w:val="0"/>
        <w:ind w:firstLine="709"/>
        <w:jc w:val="both"/>
        <w:rPr>
          <w:color w:val="auto"/>
          <w:sz w:val="22"/>
          <w:szCs w:val="22"/>
          <w:lang w:eastAsia="ru-RU" w:bidi="ru-RU"/>
        </w:rPr>
      </w:pPr>
      <w:r w:rsidRPr="003A0239">
        <w:rPr>
          <w:color w:val="auto"/>
          <w:sz w:val="22"/>
          <w:szCs w:val="22"/>
          <w:lang w:eastAsia="ru-RU" w:bidi="ru-RU"/>
        </w:rPr>
        <w:t>Также тонер, содержащийся в картриджах, должен соответствовать оригинальному. Эксплуатация неоригинальных - аналоговых тонеров может привести к поломке и выходу из строя оборудования, что потребует дорогостоящего ремонта или полной замены цветных принтеров. Закупка новых подобных цветных принтеров в настоящее время почти невозможна в связи с уходом с рынка Российской Федерации данного товара.</w:t>
      </w:r>
    </w:p>
    <w:p w14:paraId="4815624B" w14:textId="77777777" w:rsidR="00D34EE1" w:rsidRPr="003A0239" w:rsidRDefault="00D34EE1" w:rsidP="00D34EE1">
      <w:pPr>
        <w:suppressAutoHyphens w:val="0"/>
        <w:autoSpaceDE w:val="0"/>
        <w:autoSpaceDN w:val="0"/>
        <w:adjustRightInd w:val="0"/>
        <w:ind w:firstLine="709"/>
        <w:jc w:val="both"/>
        <w:rPr>
          <w:color w:val="auto"/>
          <w:sz w:val="22"/>
          <w:szCs w:val="22"/>
          <w:lang w:eastAsia="ru-RU" w:bidi="ru-RU"/>
        </w:rPr>
      </w:pPr>
      <w:r w:rsidRPr="003A0239">
        <w:rPr>
          <w:color w:val="auto"/>
          <w:sz w:val="22"/>
          <w:szCs w:val="22"/>
          <w:lang w:eastAsia="ru-RU" w:bidi="ru-RU"/>
        </w:rPr>
        <w:t xml:space="preserve">В обоснование своей позиции заказчиком представлены требования технической документации - Руководство пользователя принтеров OKI С810/С830, OKI С310/С330/С510/С530, согласно которого: с целью защиты устройства, а также для обеспечения его оптимальной работы, в данной модели должны использоваться только фирменные и оригинальные картриджи. Неоригинальные картриджи могут не </w:t>
      </w:r>
      <w:r w:rsidRPr="003A0239">
        <w:rPr>
          <w:color w:val="auto"/>
          <w:sz w:val="22"/>
          <w:szCs w:val="22"/>
          <w:lang w:eastAsia="ru-RU" w:bidi="ru-RU"/>
        </w:rPr>
        <w:lastRenderedPageBreak/>
        <w:t>работать с данным принтером, даже если они обозначены как «совместимые», или могут работать неправильно, ухудшая производительность и качество печати:</w:t>
      </w:r>
    </w:p>
    <w:p w14:paraId="7768A565" w14:textId="77777777" w:rsidR="00D34EE1" w:rsidRPr="003A0239" w:rsidRDefault="00D34EE1" w:rsidP="00D34EE1">
      <w:pPr>
        <w:suppressAutoHyphens w:val="0"/>
        <w:autoSpaceDE w:val="0"/>
        <w:autoSpaceDN w:val="0"/>
        <w:adjustRightInd w:val="0"/>
        <w:jc w:val="both"/>
        <w:rPr>
          <w:color w:val="auto"/>
          <w:sz w:val="22"/>
          <w:szCs w:val="22"/>
          <w:lang w:eastAsia="ru-RU"/>
        </w:rPr>
      </w:pPr>
      <w:r w:rsidRPr="003A0239">
        <w:rPr>
          <w:noProof/>
          <w:sz w:val="22"/>
          <w:szCs w:val="22"/>
          <w:lang w:eastAsia="ru-RU"/>
        </w:rPr>
        <w:drawing>
          <wp:inline distT="0" distB="0" distL="0" distR="0" wp14:anchorId="0CEBDF6D" wp14:editId="4FE70508">
            <wp:extent cx="6230620" cy="328546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69083" cy="3305742"/>
                    </a:xfrm>
                    <a:prstGeom prst="rect">
                      <a:avLst/>
                    </a:prstGeom>
                  </pic:spPr>
                </pic:pic>
              </a:graphicData>
            </a:graphic>
          </wp:inline>
        </w:drawing>
      </w:r>
    </w:p>
    <w:p w14:paraId="049DFED8" w14:textId="77777777" w:rsidR="00D34EE1" w:rsidRPr="003A0239" w:rsidRDefault="00D34EE1" w:rsidP="00D34EE1">
      <w:pPr>
        <w:suppressAutoHyphens w:val="0"/>
        <w:autoSpaceDE w:val="0"/>
        <w:autoSpaceDN w:val="0"/>
        <w:adjustRightInd w:val="0"/>
        <w:jc w:val="both"/>
        <w:rPr>
          <w:color w:val="auto"/>
          <w:sz w:val="22"/>
          <w:szCs w:val="22"/>
          <w:lang w:eastAsia="ru-RU"/>
        </w:rPr>
      </w:pPr>
      <w:r w:rsidRPr="003A0239">
        <w:rPr>
          <w:noProof/>
          <w:sz w:val="22"/>
          <w:szCs w:val="22"/>
          <w:lang w:eastAsia="ru-RU"/>
        </w:rPr>
        <w:drawing>
          <wp:inline distT="0" distB="0" distL="0" distR="0" wp14:anchorId="6CB8D2BA" wp14:editId="09792D13">
            <wp:extent cx="6250054" cy="2392326"/>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6497" cy="2410103"/>
                    </a:xfrm>
                    <a:prstGeom prst="rect">
                      <a:avLst/>
                    </a:prstGeom>
                  </pic:spPr>
                </pic:pic>
              </a:graphicData>
            </a:graphic>
          </wp:inline>
        </w:drawing>
      </w:r>
    </w:p>
    <w:p w14:paraId="3C464E5B" w14:textId="77777777" w:rsidR="00D34EE1" w:rsidRPr="003A0239" w:rsidRDefault="00D34EE1" w:rsidP="00D34EE1">
      <w:pPr>
        <w:suppressAutoHyphens w:val="0"/>
        <w:autoSpaceDE w:val="0"/>
        <w:autoSpaceDN w:val="0"/>
        <w:adjustRightInd w:val="0"/>
        <w:ind w:firstLine="709"/>
        <w:jc w:val="both"/>
        <w:rPr>
          <w:bCs/>
          <w:color w:val="auto"/>
          <w:sz w:val="22"/>
          <w:szCs w:val="22"/>
          <w:lang w:eastAsia="ru-RU"/>
        </w:rPr>
      </w:pPr>
      <w:r w:rsidRPr="003A0239">
        <w:rPr>
          <w:bCs/>
          <w:color w:val="auto"/>
          <w:sz w:val="22"/>
          <w:szCs w:val="22"/>
          <w:lang w:eastAsia="ru-RU"/>
        </w:rPr>
        <w:t xml:space="preserve">В соответствии с письмом Минфина России от 24.01.2022 24-03-08/4090 «O направлении информации о применении каталога товаров, работ, услуг для обеспечения государственных и муниципальных нужд» если описание (содержащее характеристики) объекта закупки не сформировано и не включено в позицию каталога: </w:t>
      </w:r>
    </w:p>
    <w:p w14:paraId="7038C123" w14:textId="77777777" w:rsidR="00D34EE1" w:rsidRPr="003A0239" w:rsidRDefault="00D34EE1" w:rsidP="00D34EE1">
      <w:pPr>
        <w:suppressAutoHyphens w:val="0"/>
        <w:autoSpaceDE w:val="0"/>
        <w:autoSpaceDN w:val="0"/>
        <w:adjustRightInd w:val="0"/>
        <w:ind w:firstLine="709"/>
        <w:jc w:val="both"/>
        <w:rPr>
          <w:bCs/>
          <w:color w:val="auto"/>
          <w:sz w:val="22"/>
          <w:szCs w:val="22"/>
          <w:lang w:eastAsia="ru-RU"/>
        </w:rPr>
      </w:pPr>
      <w:r w:rsidRPr="003A0239">
        <w:rPr>
          <w:bCs/>
          <w:color w:val="auto"/>
          <w:sz w:val="22"/>
          <w:szCs w:val="22"/>
          <w:lang w:eastAsia="ru-RU"/>
        </w:rPr>
        <w:t xml:space="preserve">- заказчик при использовании такой позиции каталога </w:t>
      </w:r>
      <w:r w:rsidRPr="003A0239">
        <w:rPr>
          <w:b/>
          <w:bCs/>
          <w:color w:val="auto"/>
          <w:sz w:val="22"/>
          <w:szCs w:val="22"/>
          <w:lang w:eastAsia="ru-RU"/>
        </w:rPr>
        <w:t xml:space="preserve">самостоятельно осуществляет описание объекта закупки </w:t>
      </w:r>
      <w:r w:rsidRPr="003A0239">
        <w:rPr>
          <w:bCs/>
          <w:color w:val="auto"/>
          <w:sz w:val="22"/>
          <w:szCs w:val="22"/>
          <w:lang w:eastAsia="ru-RU"/>
        </w:rPr>
        <w:t xml:space="preserve">в соответствии с положениями статьи 33 Закона о контрактной системе (самостоятельно устанавливает в извещении об осуществлении закупки все </w:t>
      </w:r>
      <w:r w:rsidRPr="003A0239">
        <w:rPr>
          <w:b/>
          <w:bCs/>
          <w:color w:val="auto"/>
          <w:sz w:val="22"/>
          <w:szCs w:val="22"/>
          <w:lang w:eastAsia="ru-RU"/>
        </w:rPr>
        <w:t>характеристики закупаемого товара, работы, услуги</w:t>
      </w:r>
      <w:r w:rsidRPr="003A0239">
        <w:rPr>
          <w:bCs/>
          <w:color w:val="auto"/>
          <w:sz w:val="22"/>
          <w:szCs w:val="22"/>
          <w:lang w:eastAsia="ru-RU"/>
        </w:rPr>
        <w:t xml:space="preserve">); </w:t>
      </w:r>
    </w:p>
    <w:p w14:paraId="4C5651E0" w14:textId="77777777" w:rsidR="00D34EE1" w:rsidRPr="003A0239" w:rsidRDefault="00D34EE1" w:rsidP="00D34EE1">
      <w:pPr>
        <w:suppressAutoHyphens w:val="0"/>
        <w:autoSpaceDE w:val="0"/>
        <w:autoSpaceDN w:val="0"/>
        <w:adjustRightInd w:val="0"/>
        <w:ind w:firstLine="709"/>
        <w:jc w:val="both"/>
        <w:rPr>
          <w:bCs/>
          <w:color w:val="auto"/>
          <w:sz w:val="22"/>
          <w:szCs w:val="22"/>
          <w:lang w:eastAsia="ru-RU"/>
        </w:rPr>
      </w:pPr>
      <w:r w:rsidRPr="003A0239">
        <w:rPr>
          <w:bCs/>
          <w:color w:val="auto"/>
          <w:sz w:val="22"/>
          <w:szCs w:val="22"/>
          <w:lang w:eastAsia="ru-RU"/>
        </w:rPr>
        <w:t xml:space="preserve">- предусмотренные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145, запреты на указание дополнительных характеристик не применяются. </w:t>
      </w:r>
    </w:p>
    <w:p w14:paraId="46B20DE9" w14:textId="77777777" w:rsidR="00D34EE1" w:rsidRPr="003A0239" w:rsidRDefault="00D34EE1" w:rsidP="00D34EE1">
      <w:pPr>
        <w:suppressAutoHyphens w:val="0"/>
        <w:autoSpaceDE w:val="0"/>
        <w:autoSpaceDN w:val="0"/>
        <w:adjustRightInd w:val="0"/>
        <w:ind w:firstLine="709"/>
        <w:jc w:val="both"/>
        <w:rPr>
          <w:rFonts w:eastAsiaTheme="minorEastAsia"/>
          <w:color w:val="000000" w:themeColor="text1"/>
          <w:sz w:val="22"/>
          <w:szCs w:val="22"/>
          <w:lang w:eastAsia="ru-RU"/>
        </w:rPr>
      </w:pPr>
      <w:r w:rsidRPr="003A0239">
        <w:rPr>
          <w:rFonts w:eastAsiaTheme="minorEastAsia"/>
          <w:color w:val="000000" w:themeColor="text1"/>
          <w:sz w:val="22"/>
          <w:szCs w:val="22"/>
          <w:lang w:eastAsia="ru-RU"/>
        </w:rPr>
        <w:t>В соответствии с пунктом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28.06.2017,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14:paraId="37CC7B63" w14:textId="77777777" w:rsidR="00D34EE1" w:rsidRPr="003A0239" w:rsidRDefault="00D34EE1" w:rsidP="00D34EE1">
      <w:pPr>
        <w:suppressAutoHyphens w:val="0"/>
        <w:autoSpaceDE w:val="0"/>
        <w:autoSpaceDN w:val="0"/>
        <w:adjustRightInd w:val="0"/>
        <w:ind w:firstLine="709"/>
        <w:jc w:val="both"/>
        <w:rPr>
          <w:rFonts w:eastAsiaTheme="minorEastAsia"/>
          <w:color w:val="000000" w:themeColor="text1"/>
          <w:sz w:val="22"/>
          <w:szCs w:val="22"/>
          <w:lang w:eastAsia="ru-RU"/>
        </w:rPr>
      </w:pPr>
      <w:r w:rsidRPr="003A0239">
        <w:rPr>
          <w:rFonts w:eastAsiaTheme="minorEastAsia"/>
          <w:color w:val="000000" w:themeColor="text1"/>
          <w:sz w:val="22"/>
          <w:szCs w:val="22"/>
          <w:lang w:eastAsia="ru-RU"/>
        </w:rPr>
        <w:t>На основании изложенного, Комиссия приходит к выводу о том, что необходимость поставки оригинальных картриджей к имеющемуся у заказчика оборудованию OKI С810/С830, OKI С310/С330/С510/С530 обусловлена обоснованной потребностью заказчика в связи с чем не может являться нарушением Федерального закона о контрактной системе.</w:t>
      </w:r>
    </w:p>
    <w:p w14:paraId="19D80A4C" w14:textId="77777777" w:rsidR="00D34EE1" w:rsidRPr="003A0239" w:rsidRDefault="00D34EE1" w:rsidP="00D34EE1">
      <w:pPr>
        <w:suppressAutoHyphens w:val="0"/>
        <w:autoSpaceDE w:val="0"/>
        <w:autoSpaceDN w:val="0"/>
        <w:adjustRightInd w:val="0"/>
        <w:ind w:firstLine="709"/>
        <w:jc w:val="both"/>
        <w:rPr>
          <w:color w:val="auto"/>
          <w:sz w:val="22"/>
          <w:szCs w:val="22"/>
          <w:lang w:eastAsia="ru-RU"/>
        </w:rPr>
      </w:pPr>
      <w:r w:rsidRPr="003A0239">
        <w:rPr>
          <w:rFonts w:eastAsiaTheme="minorEastAsia"/>
          <w:color w:val="000000" w:themeColor="text1"/>
          <w:sz w:val="22"/>
          <w:szCs w:val="22"/>
          <w:lang w:eastAsia="ru-RU"/>
        </w:rPr>
        <w:lastRenderedPageBreak/>
        <w:t xml:space="preserve">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закупки.     </w:t>
      </w:r>
    </w:p>
    <w:p w14:paraId="3B49DA46" w14:textId="63C3EF47" w:rsidR="00054A38" w:rsidRPr="003A0239" w:rsidRDefault="00741087" w:rsidP="00054A38">
      <w:pPr>
        <w:widowControl w:val="0"/>
        <w:suppressAutoHyphens w:val="0"/>
        <w:autoSpaceDE w:val="0"/>
        <w:autoSpaceDN w:val="0"/>
        <w:adjustRightInd w:val="0"/>
        <w:ind w:firstLine="567"/>
        <w:jc w:val="both"/>
        <w:rPr>
          <w:rFonts w:eastAsiaTheme="minorHAnsi"/>
          <w:bCs/>
          <w:color w:val="000000" w:themeColor="text1"/>
          <w:sz w:val="22"/>
          <w:szCs w:val="22"/>
          <w:lang w:eastAsia="en-US"/>
        </w:rPr>
      </w:pPr>
      <w:r w:rsidRPr="003A0239">
        <w:rPr>
          <w:rFonts w:eastAsiaTheme="minorHAnsi"/>
          <w:b/>
          <w:bCs/>
          <w:color w:val="000000" w:themeColor="text1"/>
          <w:sz w:val="22"/>
          <w:szCs w:val="22"/>
          <w:lang w:eastAsia="en-US"/>
        </w:rPr>
        <w:t>Ж</w:t>
      </w:r>
      <w:r w:rsidR="00054A38" w:rsidRPr="003A0239">
        <w:rPr>
          <w:rFonts w:eastAsiaTheme="minorHAnsi"/>
          <w:b/>
          <w:bCs/>
          <w:color w:val="000000" w:themeColor="text1"/>
          <w:sz w:val="22"/>
          <w:szCs w:val="22"/>
          <w:lang w:eastAsia="en-US"/>
        </w:rPr>
        <w:t xml:space="preserve">алоба </w:t>
      </w:r>
      <w:r w:rsidR="00536BA2" w:rsidRPr="003A0239">
        <w:rPr>
          <w:rFonts w:eastAsiaTheme="minorHAnsi"/>
          <w:b/>
          <w:bCs/>
          <w:color w:val="000000" w:themeColor="text1"/>
          <w:sz w:val="22"/>
          <w:szCs w:val="22"/>
          <w:lang w:eastAsia="en-US"/>
        </w:rPr>
        <w:t>ООО «</w:t>
      </w:r>
      <w:r w:rsidR="00D34EE1" w:rsidRPr="003A0239">
        <w:rPr>
          <w:rFonts w:eastAsiaTheme="minorHAnsi"/>
          <w:b/>
          <w:bCs/>
          <w:color w:val="000000" w:themeColor="text1"/>
          <w:sz w:val="22"/>
          <w:szCs w:val="22"/>
          <w:lang w:eastAsia="en-US"/>
        </w:rPr>
        <w:t>Матрица</w:t>
      </w:r>
      <w:r w:rsidR="00536BA2" w:rsidRPr="003A0239">
        <w:rPr>
          <w:rFonts w:eastAsiaTheme="minorHAnsi"/>
          <w:b/>
          <w:bCs/>
          <w:color w:val="000000" w:themeColor="text1"/>
          <w:sz w:val="22"/>
          <w:szCs w:val="22"/>
          <w:lang w:eastAsia="en-US"/>
        </w:rPr>
        <w:t>»</w:t>
      </w:r>
      <w:r w:rsidR="00A85A8C" w:rsidRPr="003A0239">
        <w:rPr>
          <w:rFonts w:eastAsiaTheme="minorHAnsi"/>
          <w:b/>
          <w:bCs/>
          <w:color w:val="000000" w:themeColor="text1"/>
          <w:sz w:val="22"/>
          <w:szCs w:val="22"/>
          <w:lang w:eastAsia="en-US"/>
        </w:rPr>
        <w:t xml:space="preserve"> </w:t>
      </w:r>
      <w:r w:rsidR="00054A38" w:rsidRPr="003A0239">
        <w:rPr>
          <w:rFonts w:eastAsiaTheme="minorHAnsi"/>
          <w:b/>
          <w:bCs/>
          <w:color w:val="000000" w:themeColor="text1"/>
          <w:sz w:val="22"/>
          <w:szCs w:val="22"/>
          <w:lang w:eastAsia="en-US"/>
        </w:rPr>
        <w:t>признана необоснованной.</w:t>
      </w:r>
    </w:p>
    <w:p w14:paraId="4197117C" w14:textId="77777777" w:rsidR="00595A71" w:rsidRPr="003A0239" w:rsidRDefault="000E38D6" w:rsidP="0094512D">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3A0239">
        <w:rPr>
          <w:rFonts w:eastAsiaTheme="minorEastAsia"/>
          <w:color w:val="000000" w:themeColor="text1"/>
          <w:sz w:val="22"/>
          <w:szCs w:val="22"/>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14:paraId="5B86A7E0" w14:textId="77777777" w:rsidR="00047FBF" w:rsidRPr="003A0239" w:rsidRDefault="00047FBF" w:rsidP="0094512D">
      <w:pPr>
        <w:widowControl w:val="0"/>
        <w:suppressAutoHyphens w:val="0"/>
        <w:autoSpaceDE w:val="0"/>
        <w:autoSpaceDN w:val="0"/>
        <w:adjustRightInd w:val="0"/>
        <w:ind w:firstLine="567"/>
        <w:jc w:val="both"/>
        <w:rPr>
          <w:rFonts w:eastAsiaTheme="minorEastAsia"/>
          <w:color w:val="000000" w:themeColor="text1"/>
          <w:sz w:val="22"/>
          <w:szCs w:val="22"/>
          <w:lang w:eastAsia="ru-RU"/>
        </w:rPr>
      </w:pPr>
    </w:p>
    <w:p w14:paraId="57E31072" w14:textId="77777777" w:rsidR="000E38D6" w:rsidRPr="003A0239" w:rsidRDefault="000E38D6" w:rsidP="0094512D">
      <w:pPr>
        <w:suppressAutoHyphens w:val="0"/>
        <w:ind w:right="-426" w:firstLine="709"/>
        <w:jc w:val="center"/>
        <w:rPr>
          <w:rFonts w:eastAsiaTheme="minorEastAsia"/>
          <w:color w:val="000000" w:themeColor="text1"/>
          <w:sz w:val="22"/>
          <w:szCs w:val="22"/>
          <w:lang w:eastAsia="ru-RU"/>
        </w:rPr>
      </w:pPr>
      <w:r w:rsidRPr="003A0239">
        <w:rPr>
          <w:rFonts w:eastAsiaTheme="minorEastAsia"/>
          <w:color w:val="000000" w:themeColor="text1"/>
          <w:sz w:val="22"/>
          <w:szCs w:val="22"/>
          <w:lang w:eastAsia="ru-RU"/>
        </w:rPr>
        <w:t xml:space="preserve">р е ш и </w:t>
      </w:r>
      <w:proofErr w:type="gramStart"/>
      <w:r w:rsidRPr="003A0239">
        <w:rPr>
          <w:rFonts w:eastAsiaTheme="minorEastAsia"/>
          <w:color w:val="000000" w:themeColor="text1"/>
          <w:sz w:val="22"/>
          <w:szCs w:val="22"/>
          <w:lang w:eastAsia="ru-RU"/>
        </w:rPr>
        <w:t>л</w:t>
      </w:r>
      <w:proofErr w:type="gramEnd"/>
      <w:r w:rsidRPr="003A0239">
        <w:rPr>
          <w:rFonts w:eastAsiaTheme="minorEastAsia"/>
          <w:color w:val="000000" w:themeColor="text1"/>
          <w:sz w:val="22"/>
          <w:szCs w:val="22"/>
          <w:lang w:eastAsia="ru-RU"/>
        </w:rPr>
        <w:t xml:space="preserve"> а:</w:t>
      </w:r>
    </w:p>
    <w:p w14:paraId="3CFAB79C" w14:textId="77777777" w:rsidR="000E38D6" w:rsidRPr="003A0239" w:rsidRDefault="000E38D6" w:rsidP="0094512D">
      <w:pPr>
        <w:tabs>
          <w:tab w:val="left" w:pos="1134"/>
        </w:tabs>
        <w:suppressAutoHyphens w:val="0"/>
        <w:ind w:right="-426"/>
        <w:jc w:val="both"/>
        <w:rPr>
          <w:rFonts w:eastAsiaTheme="minorEastAsia"/>
          <w:color w:val="000000" w:themeColor="text1"/>
          <w:sz w:val="22"/>
          <w:szCs w:val="22"/>
          <w:lang w:eastAsia="ru-RU"/>
        </w:rPr>
      </w:pPr>
    </w:p>
    <w:p w14:paraId="7962BF79" w14:textId="6E67C8E6" w:rsidR="004A7D91" w:rsidRPr="003A0239" w:rsidRDefault="004A7D91" w:rsidP="0094512D">
      <w:pPr>
        <w:widowControl w:val="0"/>
        <w:suppressAutoHyphens w:val="0"/>
        <w:autoSpaceDE w:val="0"/>
        <w:autoSpaceDN w:val="0"/>
        <w:adjustRightInd w:val="0"/>
        <w:ind w:firstLine="567"/>
        <w:jc w:val="both"/>
        <w:rPr>
          <w:rFonts w:eastAsiaTheme="minorEastAsia"/>
          <w:i/>
          <w:color w:val="000000" w:themeColor="text1"/>
          <w:sz w:val="22"/>
          <w:szCs w:val="22"/>
          <w:lang w:eastAsia="ru-RU"/>
        </w:rPr>
      </w:pPr>
      <w:r w:rsidRPr="003A0239">
        <w:rPr>
          <w:rFonts w:eastAsiaTheme="minorEastAsia"/>
          <w:color w:val="000000" w:themeColor="text1"/>
          <w:sz w:val="22"/>
          <w:szCs w:val="22"/>
          <w:lang w:eastAsia="ru-RU"/>
        </w:rPr>
        <w:t xml:space="preserve">Признать жалобу </w:t>
      </w:r>
      <w:r w:rsidR="00D34EE1" w:rsidRPr="003A0239">
        <w:rPr>
          <w:sz w:val="22"/>
          <w:szCs w:val="22"/>
        </w:rPr>
        <w:t xml:space="preserve">ООО «Матрица» на действия (бездействие) заказчика ГБУ РС (Я) «ЯКУТСКАЯ БАЗА АВИАЦИОННОЙ ОХРАНЫ ЛЕСОВ» при проведении электронного аукциона на поставку цветных картриджей для офисной техники (извещение № 0816500000624015897) </w:t>
      </w:r>
      <w:r w:rsidR="001A485B" w:rsidRPr="003A0239">
        <w:rPr>
          <w:rFonts w:eastAsiaTheme="minorEastAsia"/>
          <w:b/>
          <w:color w:val="000000" w:themeColor="text1"/>
          <w:sz w:val="22"/>
          <w:szCs w:val="22"/>
          <w:lang w:eastAsia="ru-RU"/>
        </w:rPr>
        <w:t>не</w:t>
      </w:r>
      <w:r w:rsidRPr="003A0239">
        <w:rPr>
          <w:rFonts w:eastAsiaTheme="minorEastAsia"/>
          <w:b/>
          <w:color w:val="000000" w:themeColor="text1"/>
          <w:sz w:val="22"/>
          <w:szCs w:val="22"/>
          <w:lang w:eastAsia="ru-RU"/>
        </w:rPr>
        <w:t>обоснованной</w:t>
      </w:r>
      <w:r w:rsidR="00F012E3" w:rsidRPr="003A0239">
        <w:rPr>
          <w:rFonts w:eastAsiaTheme="minorEastAsia"/>
          <w:i/>
          <w:color w:val="000000" w:themeColor="text1"/>
          <w:sz w:val="22"/>
          <w:szCs w:val="22"/>
          <w:lang w:eastAsia="ru-RU"/>
        </w:rPr>
        <w:t>.</w:t>
      </w:r>
    </w:p>
    <w:p w14:paraId="488AA9FF" w14:textId="7DA68757" w:rsidR="004A7D91" w:rsidRPr="003A0239" w:rsidRDefault="004A7D91" w:rsidP="0094512D">
      <w:pPr>
        <w:widowControl w:val="0"/>
        <w:suppressAutoHyphens w:val="0"/>
        <w:autoSpaceDE w:val="0"/>
        <w:autoSpaceDN w:val="0"/>
        <w:adjustRightInd w:val="0"/>
        <w:ind w:firstLine="567"/>
        <w:jc w:val="both"/>
        <w:rPr>
          <w:rFonts w:eastAsiaTheme="minorEastAsia"/>
          <w:color w:val="000000" w:themeColor="text1"/>
          <w:sz w:val="22"/>
          <w:szCs w:val="22"/>
          <w:lang w:eastAsia="ru-RU"/>
        </w:rPr>
      </w:pPr>
    </w:p>
    <w:p w14:paraId="0AA8819E" w14:textId="77777777" w:rsidR="000E38D6" w:rsidRPr="003A0239" w:rsidRDefault="000E38D6" w:rsidP="0094512D">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3A0239">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14:paraId="7D81460A" w14:textId="77777777" w:rsidR="000E38D6" w:rsidRPr="003A0239" w:rsidRDefault="000E38D6" w:rsidP="0094512D">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14:paraId="6368DDF3" w14:textId="1D99A155" w:rsidR="00F012E3" w:rsidRPr="003A0239" w:rsidRDefault="000E38D6" w:rsidP="0094512D">
      <w:pPr>
        <w:suppressAutoHyphens w:val="0"/>
        <w:ind w:right="-426"/>
        <w:jc w:val="both"/>
        <w:rPr>
          <w:rFonts w:eastAsiaTheme="minorEastAsia"/>
          <w:color w:val="000000" w:themeColor="text1"/>
          <w:sz w:val="22"/>
          <w:szCs w:val="22"/>
          <w:lang w:eastAsia="ru-RU"/>
        </w:rPr>
      </w:pPr>
      <w:r w:rsidRPr="003A0239">
        <w:rPr>
          <w:rFonts w:eastAsiaTheme="minorEastAsia"/>
          <w:color w:val="000000" w:themeColor="text1"/>
          <w:sz w:val="22"/>
          <w:szCs w:val="22"/>
          <w:lang w:eastAsia="ru-RU"/>
        </w:rPr>
        <w:t>Заместитель председателя комиссии</w:t>
      </w:r>
      <w:r w:rsidR="00F2131B" w:rsidRPr="003A0239">
        <w:rPr>
          <w:rFonts w:eastAsiaTheme="minorEastAsia"/>
          <w:color w:val="000000" w:themeColor="text1"/>
          <w:sz w:val="22"/>
          <w:szCs w:val="22"/>
          <w:lang w:eastAsia="ru-RU"/>
        </w:rPr>
        <w:t xml:space="preserve"> </w:t>
      </w:r>
      <w:r w:rsidRPr="003A0239">
        <w:rPr>
          <w:rFonts w:eastAsiaTheme="minorEastAsia"/>
          <w:color w:val="000000" w:themeColor="text1"/>
          <w:sz w:val="22"/>
          <w:szCs w:val="22"/>
          <w:lang w:eastAsia="ru-RU"/>
        </w:rPr>
        <w:t xml:space="preserve">                                              </w:t>
      </w:r>
      <w:r w:rsidRPr="003A0239">
        <w:rPr>
          <w:rFonts w:eastAsiaTheme="minorEastAsia"/>
          <w:color w:val="000000" w:themeColor="text1"/>
          <w:sz w:val="22"/>
          <w:szCs w:val="22"/>
          <w:lang w:eastAsia="ru-RU"/>
        </w:rPr>
        <w:tab/>
      </w:r>
    </w:p>
    <w:p w14:paraId="35C5EA3D" w14:textId="77777777" w:rsidR="000533FE" w:rsidRPr="003A0239" w:rsidRDefault="00644A82" w:rsidP="00F2131B">
      <w:pPr>
        <w:suppressAutoHyphens w:val="0"/>
        <w:ind w:right="-426"/>
        <w:jc w:val="both"/>
        <w:rPr>
          <w:rFonts w:eastAsiaTheme="minorEastAsia"/>
          <w:color w:val="000000" w:themeColor="text1"/>
          <w:sz w:val="22"/>
          <w:szCs w:val="22"/>
          <w:lang w:eastAsia="ru-RU"/>
        </w:rPr>
      </w:pPr>
      <w:r w:rsidRPr="003A0239">
        <w:rPr>
          <w:rFonts w:eastAsiaTheme="minorEastAsia"/>
          <w:color w:val="000000" w:themeColor="text1"/>
          <w:sz w:val="22"/>
          <w:szCs w:val="22"/>
          <w:lang w:eastAsia="ru-RU"/>
        </w:rPr>
        <w:t xml:space="preserve">Члены </w:t>
      </w:r>
      <w:r w:rsidR="00595A71" w:rsidRPr="003A0239">
        <w:rPr>
          <w:rFonts w:eastAsiaTheme="minorEastAsia"/>
          <w:color w:val="000000" w:themeColor="text1"/>
          <w:sz w:val="22"/>
          <w:szCs w:val="22"/>
          <w:lang w:eastAsia="ru-RU"/>
        </w:rPr>
        <w:t xml:space="preserve">комиссии: </w:t>
      </w:r>
      <w:r w:rsidR="00595A71" w:rsidRPr="003A0239">
        <w:rPr>
          <w:rFonts w:eastAsiaTheme="minorEastAsia"/>
          <w:color w:val="000000" w:themeColor="text1"/>
          <w:sz w:val="22"/>
          <w:szCs w:val="22"/>
          <w:lang w:eastAsia="ru-RU"/>
        </w:rPr>
        <w:tab/>
      </w:r>
      <w:r w:rsidRPr="003A0239">
        <w:rPr>
          <w:rFonts w:eastAsiaTheme="minorEastAsia"/>
          <w:color w:val="000000" w:themeColor="text1"/>
          <w:sz w:val="22"/>
          <w:szCs w:val="22"/>
          <w:lang w:eastAsia="ru-RU"/>
        </w:rPr>
        <w:t xml:space="preserve">  </w:t>
      </w:r>
      <w:r w:rsidR="000533FE" w:rsidRPr="003A0239">
        <w:rPr>
          <w:rFonts w:eastAsiaTheme="minorEastAsia"/>
          <w:color w:val="000000" w:themeColor="text1"/>
          <w:sz w:val="22"/>
          <w:szCs w:val="22"/>
          <w:lang w:eastAsia="ru-RU"/>
        </w:rPr>
        <w:br/>
      </w:r>
    </w:p>
    <w:p w14:paraId="212CE856" w14:textId="77777777" w:rsidR="000533FE" w:rsidRPr="003A0239" w:rsidRDefault="000533FE" w:rsidP="00F2131B">
      <w:pPr>
        <w:suppressAutoHyphens w:val="0"/>
        <w:ind w:right="-426"/>
        <w:jc w:val="both"/>
        <w:rPr>
          <w:rFonts w:eastAsiaTheme="minorEastAsia"/>
          <w:color w:val="000000" w:themeColor="text1"/>
          <w:sz w:val="22"/>
          <w:szCs w:val="22"/>
          <w:lang w:eastAsia="ru-RU"/>
        </w:rPr>
      </w:pPr>
    </w:p>
    <w:sectPr w:rsidR="000533FE" w:rsidRPr="003A0239" w:rsidSect="00F2131B">
      <w:headerReference w:type="default" r:id="rId12"/>
      <w:footerReference w:type="default" r:id="rId13"/>
      <w:footerReference w:type="first" r:id="rId14"/>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F9968" w14:textId="77777777" w:rsidR="006B3745" w:rsidRDefault="006B3745" w:rsidP="00010B6F">
      <w:r>
        <w:separator/>
      </w:r>
    </w:p>
  </w:endnote>
  <w:endnote w:type="continuationSeparator" w:id="0">
    <w:p w14:paraId="03946F7B" w14:textId="77777777" w:rsidR="006B3745" w:rsidRDefault="006B374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9FD6F" w14:textId="77777777" w:rsidR="006B3745" w:rsidRDefault="006B3745">
    <w:pPr>
      <w:pStyle w:val="ad"/>
      <w:jc w:val="center"/>
    </w:pPr>
  </w:p>
  <w:p w14:paraId="62BC34E8" w14:textId="77777777" w:rsidR="006B3745" w:rsidRDefault="006B37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3B244" w14:textId="77777777" w:rsidR="006B3745" w:rsidRDefault="006B3745">
    <w:pPr>
      <w:pStyle w:val="ad"/>
      <w:jc w:val="center"/>
    </w:pPr>
  </w:p>
  <w:p w14:paraId="03FABB24" w14:textId="77777777" w:rsidR="006B3745" w:rsidRDefault="006B37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04431" w14:textId="77777777" w:rsidR="006B3745" w:rsidRDefault="006B3745" w:rsidP="00010B6F">
      <w:r>
        <w:separator/>
      </w:r>
    </w:p>
  </w:footnote>
  <w:footnote w:type="continuationSeparator" w:id="0">
    <w:p w14:paraId="670E7F6E" w14:textId="77777777" w:rsidR="006B3745" w:rsidRDefault="006B374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BB5D1" w14:textId="77777777" w:rsidR="006B3745" w:rsidRDefault="006B374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15:restartNumberingAfterBreak="0">
    <w:nsid w:val="5D5E281B"/>
    <w:multiLevelType w:val="hybridMultilevel"/>
    <w:tmpl w:val="99CA435E"/>
    <w:lvl w:ilvl="0" w:tplc="9BA22374">
      <w:start w:val="1"/>
      <w:numFmt w:val="decimal"/>
      <w:lvlText w:val="%1."/>
      <w:lvlJc w:val="left"/>
      <w:pPr>
        <w:ind w:left="644"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6"/>
  </w:num>
  <w:num w:numId="3">
    <w:abstractNumId w:val="18"/>
  </w:num>
  <w:num w:numId="4">
    <w:abstractNumId w:val="12"/>
  </w:num>
  <w:num w:numId="5">
    <w:abstractNumId w:val="11"/>
  </w:num>
  <w:num w:numId="6">
    <w:abstractNumId w:val="3"/>
  </w:num>
  <w:num w:numId="7">
    <w:abstractNumId w:val="32"/>
  </w:num>
  <w:num w:numId="8">
    <w:abstractNumId w:val="25"/>
  </w:num>
  <w:num w:numId="9">
    <w:abstractNumId w:val="1"/>
  </w:num>
  <w:num w:numId="10">
    <w:abstractNumId w:val="13"/>
  </w:num>
  <w:num w:numId="11">
    <w:abstractNumId w:val="39"/>
  </w:num>
  <w:num w:numId="12">
    <w:abstractNumId w:val="22"/>
  </w:num>
  <w:num w:numId="13">
    <w:abstractNumId w:val="0"/>
  </w:num>
  <w:num w:numId="14">
    <w:abstractNumId w:val="35"/>
  </w:num>
  <w:num w:numId="15">
    <w:abstractNumId w:val="7"/>
  </w:num>
  <w:num w:numId="16">
    <w:abstractNumId w:val="26"/>
  </w:num>
  <w:num w:numId="17">
    <w:abstractNumId w:val="37"/>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4"/>
  </w:num>
  <w:num w:numId="38">
    <w:abstractNumId w:val="17"/>
  </w:num>
  <w:num w:numId="39">
    <w:abstractNumId w:val="27"/>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73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0D46"/>
    <w:rsid w:val="000038E8"/>
    <w:rsid w:val="00003F53"/>
    <w:rsid w:val="00004C8A"/>
    <w:rsid w:val="00006655"/>
    <w:rsid w:val="000072B2"/>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3FE"/>
    <w:rsid w:val="00053D13"/>
    <w:rsid w:val="00054A38"/>
    <w:rsid w:val="00055997"/>
    <w:rsid w:val="00056E87"/>
    <w:rsid w:val="00057564"/>
    <w:rsid w:val="00061B44"/>
    <w:rsid w:val="00061C62"/>
    <w:rsid w:val="00062BA0"/>
    <w:rsid w:val="00063E8D"/>
    <w:rsid w:val="00064AF6"/>
    <w:rsid w:val="00064CF0"/>
    <w:rsid w:val="00064D80"/>
    <w:rsid w:val="00065EE8"/>
    <w:rsid w:val="0006746B"/>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442"/>
    <w:rsid w:val="00095B76"/>
    <w:rsid w:val="00096509"/>
    <w:rsid w:val="0009696B"/>
    <w:rsid w:val="000A1639"/>
    <w:rsid w:val="000A165F"/>
    <w:rsid w:val="000A53D3"/>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06C7"/>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5EF7"/>
    <w:rsid w:val="00116E01"/>
    <w:rsid w:val="00117635"/>
    <w:rsid w:val="001176F6"/>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49"/>
    <w:rsid w:val="00135C92"/>
    <w:rsid w:val="00136376"/>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485B"/>
    <w:rsid w:val="001A704C"/>
    <w:rsid w:val="001A7C15"/>
    <w:rsid w:val="001B1CD3"/>
    <w:rsid w:val="001B3C41"/>
    <w:rsid w:val="001B5A78"/>
    <w:rsid w:val="001B647C"/>
    <w:rsid w:val="001B7C8F"/>
    <w:rsid w:val="001C1704"/>
    <w:rsid w:val="001C2055"/>
    <w:rsid w:val="001C38F0"/>
    <w:rsid w:val="001C40AE"/>
    <w:rsid w:val="001C67DA"/>
    <w:rsid w:val="001C6B8C"/>
    <w:rsid w:val="001D02CF"/>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D56"/>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473B3"/>
    <w:rsid w:val="00250E7D"/>
    <w:rsid w:val="00251839"/>
    <w:rsid w:val="00251A25"/>
    <w:rsid w:val="00251B4D"/>
    <w:rsid w:val="00251F1E"/>
    <w:rsid w:val="00252DCF"/>
    <w:rsid w:val="0025331E"/>
    <w:rsid w:val="002558C8"/>
    <w:rsid w:val="00255FA8"/>
    <w:rsid w:val="00257B08"/>
    <w:rsid w:val="00257FD4"/>
    <w:rsid w:val="00257FE7"/>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0CC"/>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4CE3"/>
    <w:rsid w:val="00345628"/>
    <w:rsid w:val="00346306"/>
    <w:rsid w:val="00352204"/>
    <w:rsid w:val="00355EFE"/>
    <w:rsid w:val="00356E7B"/>
    <w:rsid w:val="00357BE0"/>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D66D2"/>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978"/>
    <w:rsid w:val="00411FAB"/>
    <w:rsid w:val="00413FAB"/>
    <w:rsid w:val="00414661"/>
    <w:rsid w:val="00415D5C"/>
    <w:rsid w:val="00416BD0"/>
    <w:rsid w:val="00420B00"/>
    <w:rsid w:val="00421ECA"/>
    <w:rsid w:val="00422C80"/>
    <w:rsid w:val="00423F8D"/>
    <w:rsid w:val="004254B6"/>
    <w:rsid w:val="00426215"/>
    <w:rsid w:val="004275CD"/>
    <w:rsid w:val="004308F5"/>
    <w:rsid w:val="0043207C"/>
    <w:rsid w:val="00434E05"/>
    <w:rsid w:val="0043533D"/>
    <w:rsid w:val="00436454"/>
    <w:rsid w:val="00437C54"/>
    <w:rsid w:val="004401E6"/>
    <w:rsid w:val="00441051"/>
    <w:rsid w:val="00444223"/>
    <w:rsid w:val="0044434E"/>
    <w:rsid w:val="00444B16"/>
    <w:rsid w:val="00451742"/>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4668"/>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6BA2"/>
    <w:rsid w:val="005370D9"/>
    <w:rsid w:val="00537EAA"/>
    <w:rsid w:val="00540CD0"/>
    <w:rsid w:val="005420FB"/>
    <w:rsid w:val="00543259"/>
    <w:rsid w:val="0054460C"/>
    <w:rsid w:val="00546AAF"/>
    <w:rsid w:val="0055245E"/>
    <w:rsid w:val="00553199"/>
    <w:rsid w:val="005602D6"/>
    <w:rsid w:val="005618A3"/>
    <w:rsid w:val="005622E9"/>
    <w:rsid w:val="005657D7"/>
    <w:rsid w:val="00565CA2"/>
    <w:rsid w:val="00565EBE"/>
    <w:rsid w:val="005662EB"/>
    <w:rsid w:val="0056651C"/>
    <w:rsid w:val="00566742"/>
    <w:rsid w:val="0057280D"/>
    <w:rsid w:val="0057287D"/>
    <w:rsid w:val="005770F8"/>
    <w:rsid w:val="0057722E"/>
    <w:rsid w:val="005779A8"/>
    <w:rsid w:val="00577BD6"/>
    <w:rsid w:val="00577DBD"/>
    <w:rsid w:val="00580F62"/>
    <w:rsid w:val="0058282B"/>
    <w:rsid w:val="00585E80"/>
    <w:rsid w:val="0058666F"/>
    <w:rsid w:val="0058763B"/>
    <w:rsid w:val="00591BBF"/>
    <w:rsid w:val="00595518"/>
    <w:rsid w:val="00595A71"/>
    <w:rsid w:val="00597035"/>
    <w:rsid w:val="0059733C"/>
    <w:rsid w:val="00597A5F"/>
    <w:rsid w:val="005A1804"/>
    <w:rsid w:val="005A2AA2"/>
    <w:rsid w:val="005A5CC7"/>
    <w:rsid w:val="005B0EFE"/>
    <w:rsid w:val="005B1272"/>
    <w:rsid w:val="005B1736"/>
    <w:rsid w:val="005B1818"/>
    <w:rsid w:val="005B2D12"/>
    <w:rsid w:val="005B5FEB"/>
    <w:rsid w:val="005B615B"/>
    <w:rsid w:val="005B7850"/>
    <w:rsid w:val="005C01E3"/>
    <w:rsid w:val="005C2C36"/>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47A42"/>
    <w:rsid w:val="00651C20"/>
    <w:rsid w:val="006528FB"/>
    <w:rsid w:val="0065319A"/>
    <w:rsid w:val="0065726D"/>
    <w:rsid w:val="0066121D"/>
    <w:rsid w:val="00662417"/>
    <w:rsid w:val="00664196"/>
    <w:rsid w:val="00664EBA"/>
    <w:rsid w:val="006659DB"/>
    <w:rsid w:val="00667399"/>
    <w:rsid w:val="006676BC"/>
    <w:rsid w:val="006761FE"/>
    <w:rsid w:val="0068172A"/>
    <w:rsid w:val="00682757"/>
    <w:rsid w:val="00685EC9"/>
    <w:rsid w:val="0068620A"/>
    <w:rsid w:val="00691C20"/>
    <w:rsid w:val="00691FD2"/>
    <w:rsid w:val="006946AA"/>
    <w:rsid w:val="0069494C"/>
    <w:rsid w:val="00695019"/>
    <w:rsid w:val="006950C6"/>
    <w:rsid w:val="006955F2"/>
    <w:rsid w:val="006A0E4A"/>
    <w:rsid w:val="006A264C"/>
    <w:rsid w:val="006A344D"/>
    <w:rsid w:val="006A3778"/>
    <w:rsid w:val="006A3B8D"/>
    <w:rsid w:val="006A42EF"/>
    <w:rsid w:val="006A4EBB"/>
    <w:rsid w:val="006A52D9"/>
    <w:rsid w:val="006B3745"/>
    <w:rsid w:val="006B3821"/>
    <w:rsid w:val="006B7C63"/>
    <w:rsid w:val="006B7EE8"/>
    <w:rsid w:val="006C01C7"/>
    <w:rsid w:val="006C034C"/>
    <w:rsid w:val="006C2DD5"/>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6F4F7C"/>
    <w:rsid w:val="007029F9"/>
    <w:rsid w:val="00705011"/>
    <w:rsid w:val="007050FF"/>
    <w:rsid w:val="00706FB8"/>
    <w:rsid w:val="00710E7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1087"/>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3BFE"/>
    <w:rsid w:val="00844331"/>
    <w:rsid w:val="00844491"/>
    <w:rsid w:val="00844629"/>
    <w:rsid w:val="0084476F"/>
    <w:rsid w:val="00845DAA"/>
    <w:rsid w:val="0084782D"/>
    <w:rsid w:val="0085191F"/>
    <w:rsid w:val="0085582C"/>
    <w:rsid w:val="00857A86"/>
    <w:rsid w:val="00860BD1"/>
    <w:rsid w:val="00862FBD"/>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1D1E"/>
    <w:rsid w:val="008C2C3D"/>
    <w:rsid w:val="008C3859"/>
    <w:rsid w:val="008C449C"/>
    <w:rsid w:val="008C5954"/>
    <w:rsid w:val="008D0512"/>
    <w:rsid w:val="008D1719"/>
    <w:rsid w:val="008D2562"/>
    <w:rsid w:val="008D2C14"/>
    <w:rsid w:val="008D3989"/>
    <w:rsid w:val="008D4BF2"/>
    <w:rsid w:val="008D4DDC"/>
    <w:rsid w:val="008D5F5B"/>
    <w:rsid w:val="008D5F7E"/>
    <w:rsid w:val="008D7BB4"/>
    <w:rsid w:val="008E5CEE"/>
    <w:rsid w:val="008E5EA8"/>
    <w:rsid w:val="008E5F77"/>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578E"/>
    <w:rsid w:val="0091703C"/>
    <w:rsid w:val="00917FD0"/>
    <w:rsid w:val="0092174D"/>
    <w:rsid w:val="00921A82"/>
    <w:rsid w:val="009220AB"/>
    <w:rsid w:val="00922261"/>
    <w:rsid w:val="009235AD"/>
    <w:rsid w:val="00924801"/>
    <w:rsid w:val="00925DAB"/>
    <w:rsid w:val="00926F13"/>
    <w:rsid w:val="00930D7F"/>
    <w:rsid w:val="00930FF8"/>
    <w:rsid w:val="00931629"/>
    <w:rsid w:val="00931A90"/>
    <w:rsid w:val="00933A53"/>
    <w:rsid w:val="00936478"/>
    <w:rsid w:val="009369BF"/>
    <w:rsid w:val="00937D57"/>
    <w:rsid w:val="009420FB"/>
    <w:rsid w:val="00942E5D"/>
    <w:rsid w:val="0094512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6174"/>
    <w:rsid w:val="00976AE9"/>
    <w:rsid w:val="00980221"/>
    <w:rsid w:val="00981B47"/>
    <w:rsid w:val="009820F6"/>
    <w:rsid w:val="009829B6"/>
    <w:rsid w:val="009842E1"/>
    <w:rsid w:val="00985C2D"/>
    <w:rsid w:val="0098647C"/>
    <w:rsid w:val="00986B48"/>
    <w:rsid w:val="00990BE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5041"/>
    <w:rsid w:val="009C7835"/>
    <w:rsid w:val="009D090F"/>
    <w:rsid w:val="009D1F8A"/>
    <w:rsid w:val="009D276E"/>
    <w:rsid w:val="009D2857"/>
    <w:rsid w:val="009D3449"/>
    <w:rsid w:val="009D563A"/>
    <w:rsid w:val="009D6EBF"/>
    <w:rsid w:val="009D705F"/>
    <w:rsid w:val="009E046D"/>
    <w:rsid w:val="009E0761"/>
    <w:rsid w:val="009E21B1"/>
    <w:rsid w:val="009E34C5"/>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33CD"/>
    <w:rsid w:val="00A84074"/>
    <w:rsid w:val="00A854BB"/>
    <w:rsid w:val="00A85A8C"/>
    <w:rsid w:val="00A85CD0"/>
    <w:rsid w:val="00A8747F"/>
    <w:rsid w:val="00A90E1C"/>
    <w:rsid w:val="00A91A03"/>
    <w:rsid w:val="00A91BE7"/>
    <w:rsid w:val="00A91CE0"/>
    <w:rsid w:val="00A91EAD"/>
    <w:rsid w:val="00A92F27"/>
    <w:rsid w:val="00A93992"/>
    <w:rsid w:val="00A93ABB"/>
    <w:rsid w:val="00A947B5"/>
    <w:rsid w:val="00A970B5"/>
    <w:rsid w:val="00A9741E"/>
    <w:rsid w:val="00A977D7"/>
    <w:rsid w:val="00AA017A"/>
    <w:rsid w:val="00AA2DA5"/>
    <w:rsid w:val="00AA3261"/>
    <w:rsid w:val="00AA590D"/>
    <w:rsid w:val="00AA7F1A"/>
    <w:rsid w:val="00AB0DD7"/>
    <w:rsid w:val="00AB26B6"/>
    <w:rsid w:val="00AB5364"/>
    <w:rsid w:val="00AC5603"/>
    <w:rsid w:val="00AC562C"/>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E7DA4"/>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23D1"/>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04B0"/>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6447"/>
    <w:rsid w:val="00BB7B74"/>
    <w:rsid w:val="00BC4BAB"/>
    <w:rsid w:val="00BC683A"/>
    <w:rsid w:val="00BC68AE"/>
    <w:rsid w:val="00BC6F58"/>
    <w:rsid w:val="00BD1AD8"/>
    <w:rsid w:val="00BD2B1D"/>
    <w:rsid w:val="00BD3068"/>
    <w:rsid w:val="00BD3BE2"/>
    <w:rsid w:val="00BD3E39"/>
    <w:rsid w:val="00BD4125"/>
    <w:rsid w:val="00BD542F"/>
    <w:rsid w:val="00BD5BCB"/>
    <w:rsid w:val="00BE0AE0"/>
    <w:rsid w:val="00BE1983"/>
    <w:rsid w:val="00BE2F34"/>
    <w:rsid w:val="00BE3F32"/>
    <w:rsid w:val="00BE5C8B"/>
    <w:rsid w:val="00BE64C3"/>
    <w:rsid w:val="00BE66D2"/>
    <w:rsid w:val="00BE7A42"/>
    <w:rsid w:val="00BF0A65"/>
    <w:rsid w:val="00BF2481"/>
    <w:rsid w:val="00BF2763"/>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0AF4"/>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5C5E"/>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B2966"/>
    <w:rsid w:val="00CC2A71"/>
    <w:rsid w:val="00CC34BB"/>
    <w:rsid w:val="00CC3D81"/>
    <w:rsid w:val="00CC3E2D"/>
    <w:rsid w:val="00CC4051"/>
    <w:rsid w:val="00CC7ABC"/>
    <w:rsid w:val="00CD0E76"/>
    <w:rsid w:val="00CD2675"/>
    <w:rsid w:val="00CD26C7"/>
    <w:rsid w:val="00CD4EC9"/>
    <w:rsid w:val="00CD6E00"/>
    <w:rsid w:val="00CE020C"/>
    <w:rsid w:val="00CE03CE"/>
    <w:rsid w:val="00CE07B7"/>
    <w:rsid w:val="00CE0E31"/>
    <w:rsid w:val="00CE1EAD"/>
    <w:rsid w:val="00CE25B9"/>
    <w:rsid w:val="00CE2F71"/>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353D"/>
    <w:rsid w:val="00D145F2"/>
    <w:rsid w:val="00D1502A"/>
    <w:rsid w:val="00D156AD"/>
    <w:rsid w:val="00D16B20"/>
    <w:rsid w:val="00D17ADD"/>
    <w:rsid w:val="00D20A30"/>
    <w:rsid w:val="00D229A0"/>
    <w:rsid w:val="00D238E7"/>
    <w:rsid w:val="00D24BED"/>
    <w:rsid w:val="00D2654F"/>
    <w:rsid w:val="00D27BED"/>
    <w:rsid w:val="00D30D03"/>
    <w:rsid w:val="00D34616"/>
    <w:rsid w:val="00D34EE1"/>
    <w:rsid w:val="00D3506F"/>
    <w:rsid w:val="00D35FE0"/>
    <w:rsid w:val="00D370A0"/>
    <w:rsid w:val="00D432FD"/>
    <w:rsid w:val="00D43EBE"/>
    <w:rsid w:val="00D442BE"/>
    <w:rsid w:val="00D47153"/>
    <w:rsid w:val="00D4735C"/>
    <w:rsid w:val="00D50325"/>
    <w:rsid w:val="00D5095D"/>
    <w:rsid w:val="00D53FD5"/>
    <w:rsid w:val="00D55820"/>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3447"/>
    <w:rsid w:val="00E0607D"/>
    <w:rsid w:val="00E110CE"/>
    <w:rsid w:val="00E13822"/>
    <w:rsid w:val="00E1491D"/>
    <w:rsid w:val="00E17006"/>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0C36"/>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2E3"/>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31B"/>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0EB0"/>
    <w:rsid w:val="00F6151D"/>
    <w:rsid w:val="00F61B73"/>
    <w:rsid w:val="00F63FC3"/>
    <w:rsid w:val="00F64528"/>
    <w:rsid w:val="00F650DA"/>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2CB8"/>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3F92"/>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3409"/>
    <o:shapelayout v:ext="edit">
      <o:idmap v:ext="edit" data="1"/>
    </o:shapelayout>
  </w:shapeDefaults>
  <w:decimalSymbol w:val=","/>
  <w:listSeparator w:val=";"/>
  <w14:docId w14:val="64CFA9A6"/>
  <w15:docId w15:val="{06E8847F-88A4-48BF-9A95-2302EFA1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3FE"/>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annotation reference"/>
    <w:basedOn w:val="a0"/>
    <w:uiPriority w:val="99"/>
    <w:semiHidden/>
    <w:unhideWhenUsed/>
    <w:rsid w:val="00F63FC3"/>
    <w:rPr>
      <w:sz w:val="16"/>
      <w:szCs w:val="16"/>
    </w:rPr>
  </w:style>
  <w:style w:type="paragraph" w:styleId="af4">
    <w:name w:val="annotation text"/>
    <w:basedOn w:val="a"/>
    <w:link w:val="af5"/>
    <w:uiPriority w:val="99"/>
    <w:semiHidden/>
    <w:unhideWhenUsed/>
    <w:rsid w:val="00F63FC3"/>
    <w:rPr>
      <w:sz w:val="20"/>
      <w:szCs w:val="20"/>
    </w:rPr>
  </w:style>
  <w:style w:type="character" w:customStyle="1" w:styleId="af5">
    <w:name w:val="Текст примечания Знак"/>
    <w:basedOn w:val="a0"/>
    <w:link w:val="af4"/>
    <w:uiPriority w:val="99"/>
    <w:semiHidden/>
    <w:rsid w:val="00F63FC3"/>
    <w:rPr>
      <w:rFonts w:ascii="Times New Roman" w:eastAsia="Times New Roman" w:hAnsi="Times New Roman" w:cs="Times New Roman"/>
      <w:color w:val="00000A"/>
      <w:sz w:val="20"/>
      <w:szCs w:val="20"/>
      <w:lang w:eastAsia="ar-SA"/>
    </w:rPr>
  </w:style>
  <w:style w:type="paragraph" w:styleId="af6">
    <w:name w:val="annotation subject"/>
    <w:basedOn w:val="af4"/>
    <w:next w:val="af4"/>
    <w:link w:val="af7"/>
    <w:uiPriority w:val="99"/>
    <w:semiHidden/>
    <w:unhideWhenUsed/>
    <w:rsid w:val="00F63FC3"/>
    <w:rPr>
      <w:b/>
      <w:bCs/>
    </w:rPr>
  </w:style>
  <w:style w:type="character" w:customStyle="1" w:styleId="af7">
    <w:name w:val="Тема примечания Знак"/>
    <w:basedOn w:val="af5"/>
    <w:link w:val="af6"/>
    <w:uiPriority w:val="99"/>
    <w:semiHidden/>
    <w:rsid w:val="00F63FC3"/>
    <w:rPr>
      <w:rFonts w:ascii="Times New Roman" w:eastAsia="Times New Roman" w:hAnsi="Times New Roman" w:cs="Times New Roman"/>
      <w:b/>
      <w:bCs/>
      <w:color w:val="00000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6B51E-9F5B-4676-A044-187B2AABD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2837</TotalTime>
  <Pages>5</Pages>
  <Words>2126</Words>
  <Characters>12124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336</cp:revision>
  <cp:lastPrinted>2023-05-02T04:30:00Z</cp:lastPrinted>
  <dcterms:created xsi:type="dcterms:W3CDTF">2021-03-24T07:11:00Z</dcterms:created>
  <dcterms:modified xsi:type="dcterms:W3CDTF">2024-10-15T08:20:00Z</dcterms:modified>
</cp:coreProperties>
</file>