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Default="003F6393" w:rsidP="003F6393">
      <w:pPr>
        <w:jc w:val="center"/>
        <w:rPr>
          <w:rFonts w:ascii="Times New Roman" w:hAnsi="Times New Roman" w:cs="Times New Roman"/>
          <w:sz w:val="26"/>
          <w:szCs w:val="26"/>
          <w:lang w:val="en-US"/>
        </w:rPr>
      </w:pPr>
    </w:p>
    <w:p w:rsidR="003F6393" w:rsidRPr="00AC4952" w:rsidRDefault="003F6393" w:rsidP="003F6393">
      <w:pPr>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C8751F">
        <w:rPr>
          <w:rFonts w:ascii="Times New Roman" w:hAnsi="Times New Roman" w:cs="Times New Roman"/>
          <w:sz w:val="26"/>
          <w:szCs w:val="26"/>
        </w:rPr>
        <w:t>9</w:t>
      </w:r>
      <w:r w:rsidR="0083176E" w:rsidRPr="00F831B5">
        <w:rPr>
          <w:rFonts w:ascii="Times New Roman" w:hAnsi="Times New Roman" w:cs="Times New Roman"/>
          <w:sz w:val="26"/>
          <w:szCs w:val="26"/>
        </w:rPr>
        <w:t>58</w:t>
      </w:r>
      <w:r w:rsidR="00F029C8">
        <w:rPr>
          <w:rFonts w:ascii="Times New Roman" w:hAnsi="Times New Roman" w:cs="Times New Roman"/>
          <w:sz w:val="26"/>
          <w:szCs w:val="26"/>
        </w:rPr>
        <w:t>/</w:t>
      </w:r>
      <w:r w:rsidR="00C8751F">
        <w:rPr>
          <w:rFonts w:ascii="Times New Roman" w:hAnsi="Times New Roman" w:cs="Times New Roman"/>
          <w:sz w:val="26"/>
          <w:szCs w:val="26"/>
        </w:rPr>
        <w:t>202</w:t>
      </w:r>
      <w:r w:rsidR="00C8751F" w:rsidRPr="00AC4952">
        <w:rPr>
          <w:rFonts w:ascii="Times New Roman" w:hAnsi="Times New Roman" w:cs="Times New Roman"/>
          <w:sz w:val="26"/>
          <w:szCs w:val="26"/>
        </w:rPr>
        <w:t>4</w:t>
      </w:r>
    </w:p>
    <w:p w:rsidR="003F6393" w:rsidRPr="00AC4952" w:rsidRDefault="003F6393" w:rsidP="003F6393">
      <w:pPr>
        <w:jc w:val="center"/>
        <w:rPr>
          <w:rFonts w:ascii="Times New Roman" w:hAnsi="Times New Roman" w:cs="Times New Roman"/>
          <w:sz w:val="26"/>
          <w:szCs w:val="26"/>
        </w:rPr>
      </w:pPr>
      <w:r>
        <w:rPr>
          <w:rFonts w:ascii="Times New Roman" w:hAnsi="Times New Roman" w:cs="Times New Roman"/>
          <w:sz w:val="26"/>
          <w:szCs w:val="26"/>
        </w:rPr>
        <w:t>по делу № 023/06/</w:t>
      </w:r>
      <w:r w:rsidR="00C8751F">
        <w:rPr>
          <w:rFonts w:ascii="Times New Roman" w:hAnsi="Times New Roman" w:cs="Times New Roman"/>
          <w:sz w:val="26"/>
          <w:szCs w:val="26"/>
        </w:rPr>
        <w:t>33-</w:t>
      </w:r>
      <w:r w:rsidR="004B2FCC">
        <w:rPr>
          <w:rFonts w:ascii="Times New Roman" w:hAnsi="Times New Roman" w:cs="Times New Roman"/>
          <w:sz w:val="26"/>
          <w:szCs w:val="26"/>
        </w:rPr>
        <w:t>5187/</w:t>
      </w:r>
      <w:r w:rsidR="00C8751F">
        <w:rPr>
          <w:rFonts w:ascii="Times New Roman" w:hAnsi="Times New Roman" w:cs="Times New Roman"/>
          <w:sz w:val="26"/>
          <w:szCs w:val="26"/>
        </w:rPr>
        <w:t>202</w:t>
      </w:r>
      <w:r w:rsidR="00C8751F" w:rsidRPr="00AC4952">
        <w:rPr>
          <w:rFonts w:ascii="Times New Roman" w:hAnsi="Times New Roman" w:cs="Times New Roman"/>
          <w:sz w:val="26"/>
          <w:szCs w:val="26"/>
        </w:rPr>
        <w:t>4</w:t>
      </w:r>
    </w:p>
    <w:p w:rsidR="003F6393" w:rsidRDefault="003F6393" w:rsidP="003F6393">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C8751F" w:rsidP="003F6393">
      <w:pPr>
        <w:jc w:val="both"/>
        <w:rPr>
          <w:rFonts w:ascii="Times New Roman" w:eastAsia="Times New Roman" w:hAnsi="Times New Roman" w:cs="Times New Roman"/>
          <w:sz w:val="26"/>
          <w:szCs w:val="26"/>
        </w:rPr>
      </w:pPr>
      <w:r w:rsidRPr="00AC4952">
        <w:rPr>
          <w:rFonts w:ascii="Times New Roman" w:eastAsia="Times New Roman" w:hAnsi="Times New Roman" w:cs="Times New Roman"/>
          <w:sz w:val="26"/>
          <w:szCs w:val="26"/>
        </w:rPr>
        <w:t xml:space="preserve">15 </w:t>
      </w:r>
      <w:r>
        <w:rPr>
          <w:rFonts w:ascii="Times New Roman" w:eastAsia="Times New Roman" w:hAnsi="Times New Roman" w:cs="Times New Roman"/>
          <w:sz w:val="26"/>
          <w:szCs w:val="26"/>
        </w:rPr>
        <w:t>октября 202</w:t>
      </w:r>
      <w:r w:rsidRPr="00AC4952">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83344C" w:rsidRDefault="003F6393" w:rsidP="0083344C">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83344C" w:rsidRDefault="0083344C" w:rsidP="0083344C">
      <w:pPr>
        <w:jc w:val="both"/>
        <w:rPr>
          <w:rFonts w:ascii="Times New Roman" w:eastAsia="Times New Roman" w:hAnsi="Times New Roman" w:cs="Times New Roman"/>
          <w:sz w:val="26"/>
          <w:szCs w:val="26"/>
        </w:rPr>
      </w:pPr>
    </w:p>
    <w:p w:rsidR="0083344C" w:rsidRDefault="0083344C" w:rsidP="0083344C">
      <w:pPr>
        <w:jc w:val="both"/>
        <w:rPr>
          <w:rFonts w:ascii="Times New Roman" w:eastAsia="Times New Roman" w:hAnsi="Times New Roman" w:cs="Times New Roman"/>
          <w:sz w:val="26"/>
          <w:szCs w:val="26"/>
        </w:rPr>
      </w:pPr>
    </w:p>
    <w:p w:rsidR="003F6393" w:rsidRDefault="003F6393" w:rsidP="003F6393">
      <w:pPr>
        <w:ind w:firstLine="708"/>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рас</w:t>
      </w:r>
      <w:r w:rsidR="0083176E">
        <w:rPr>
          <w:rFonts w:ascii="Times New Roman" w:eastAsia="Times New Roman" w:hAnsi="Times New Roman" w:cs="Times New Roman"/>
          <w:sz w:val="26"/>
          <w:szCs w:val="26"/>
        </w:rPr>
        <w:t>смотрев</w:t>
      </w:r>
      <w:proofErr w:type="gramEnd"/>
      <w:r w:rsidR="0083176E">
        <w:rPr>
          <w:rFonts w:ascii="Times New Roman" w:eastAsia="Times New Roman" w:hAnsi="Times New Roman" w:cs="Times New Roman"/>
          <w:sz w:val="26"/>
          <w:szCs w:val="26"/>
        </w:rPr>
        <w:t xml:space="preserve"> жалобу ПАО «Мегафон»</w:t>
      </w:r>
      <w:r w:rsidR="00C8751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(далее Заявитель) на действия заказчика –</w:t>
      </w:r>
      <w:r w:rsidR="001B3CC2">
        <w:rPr>
          <w:rFonts w:ascii="Times New Roman" w:eastAsia="Times New Roman" w:hAnsi="Times New Roman" w:cs="Times New Roman"/>
          <w:sz w:val="26"/>
          <w:szCs w:val="26"/>
        </w:rPr>
        <w:t xml:space="preserve"> </w:t>
      </w:r>
      <w:r w:rsidR="0083176E">
        <w:rPr>
          <w:rFonts w:ascii="Times New Roman" w:eastAsia="Times New Roman" w:hAnsi="Times New Roman" w:cs="Times New Roman"/>
          <w:sz w:val="26"/>
          <w:szCs w:val="26"/>
        </w:rPr>
        <w:t>ГКУ КК «ЦОДД»</w:t>
      </w:r>
      <w:r w:rsidR="00C8751F">
        <w:rPr>
          <w:rFonts w:ascii="Times New Roman" w:eastAsia="Times New Roman" w:hAnsi="Times New Roman" w:cs="Times New Roman"/>
          <w:sz w:val="26"/>
          <w:szCs w:val="26"/>
        </w:rPr>
        <w:t xml:space="preserve">, уполномоченного учреждения – ГКУ КК ДГЗ </w:t>
      </w:r>
      <w:r w:rsidR="001B3CC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при проведении электронного а</w:t>
      </w:r>
      <w:r w:rsidR="00314F41">
        <w:rPr>
          <w:rFonts w:ascii="Times New Roman" w:eastAsia="Times New Roman" w:hAnsi="Times New Roman" w:cs="Times New Roman"/>
          <w:sz w:val="26"/>
          <w:szCs w:val="26"/>
        </w:rPr>
        <w:t xml:space="preserve">укциона: </w:t>
      </w:r>
      <w:r w:rsidR="0083176E">
        <w:rPr>
          <w:rFonts w:ascii="Times New Roman" w:eastAsia="Times New Roman" w:hAnsi="Times New Roman" w:cs="Times New Roman"/>
          <w:sz w:val="26"/>
          <w:szCs w:val="26"/>
        </w:rPr>
        <w:t xml:space="preserve">«Постава аппаратно-программных комплексов видеоконтроля и </w:t>
      </w:r>
      <w:proofErr w:type="spellStart"/>
      <w:r w:rsidR="0083176E">
        <w:rPr>
          <w:rFonts w:ascii="Times New Roman" w:eastAsia="Times New Roman" w:hAnsi="Times New Roman" w:cs="Times New Roman"/>
          <w:sz w:val="26"/>
          <w:szCs w:val="26"/>
        </w:rPr>
        <w:t>видеофиксации</w:t>
      </w:r>
      <w:proofErr w:type="spellEnd"/>
      <w:r w:rsidR="0083176E">
        <w:rPr>
          <w:rFonts w:ascii="Times New Roman" w:eastAsia="Times New Roman" w:hAnsi="Times New Roman" w:cs="Times New Roman"/>
          <w:sz w:val="26"/>
          <w:szCs w:val="26"/>
        </w:rPr>
        <w:t>» (извещение № 0818500000824007057</w:t>
      </w:r>
      <w:r w:rsidR="00C8751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3F6393">
      <w:pPr>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Default="003F6393" w:rsidP="003F639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EA0DF0">
        <w:rPr>
          <w:rFonts w:ascii="Times New Roman" w:hAnsi="Times New Roman" w:cs="Times New Roman"/>
          <w:sz w:val="26"/>
          <w:szCs w:val="26"/>
        </w:rPr>
        <w:t>закупка содержит</w:t>
      </w:r>
      <w:r w:rsidR="003C02EF">
        <w:rPr>
          <w:rFonts w:ascii="Times New Roman" w:hAnsi="Times New Roman" w:cs="Times New Roman"/>
          <w:sz w:val="26"/>
          <w:szCs w:val="26"/>
        </w:rPr>
        <w:t xml:space="preserve"> </w:t>
      </w:r>
      <w:r>
        <w:rPr>
          <w:rFonts w:ascii="Times New Roman" w:hAnsi="Times New Roman" w:cs="Times New Roman"/>
          <w:sz w:val="26"/>
          <w:szCs w:val="26"/>
        </w:rPr>
        <w:t>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w:t>
      </w:r>
      <w:r w:rsidR="00070D1D">
        <w:rPr>
          <w:rFonts w:ascii="Times New Roman" w:hAnsi="Times New Roman" w:cs="Times New Roman"/>
          <w:sz w:val="26"/>
          <w:szCs w:val="26"/>
        </w:rPr>
        <w:lastRenderedPageBreak/>
        <w:t xml:space="preserve">контрактной системе): </w:t>
      </w:r>
      <w:r w:rsidR="00EA0DF0">
        <w:rPr>
          <w:rFonts w:ascii="Times New Roman" w:hAnsi="Times New Roman" w:cs="Times New Roman"/>
          <w:sz w:val="26"/>
          <w:szCs w:val="26"/>
        </w:rPr>
        <w:t>не установлено требование о предоставлении приказа об отнесении АПК к средства</w:t>
      </w:r>
      <w:r w:rsidR="00A71C79">
        <w:rPr>
          <w:rFonts w:ascii="Times New Roman" w:hAnsi="Times New Roman" w:cs="Times New Roman"/>
          <w:sz w:val="26"/>
          <w:szCs w:val="26"/>
        </w:rPr>
        <w:t>м</w:t>
      </w:r>
      <w:r w:rsidR="00EA0DF0">
        <w:rPr>
          <w:rFonts w:ascii="Times New Roman" w:hAnsi="Times New Roman" w:cs="Times New Roman"/>
          <w:sz w:val="26"/>
          <w:szCs w:val="26"/>
        </w:rPr>
        <w:t xml:space="preserve"> измерений; отсутствует объем сопутствующих работ по монтажу АПК; не указаны конкретные места поставка и установки АПК; не установлен запрет на допуск программного обеспечения в соответствии с Постановлением № 1236; показатели АПК не позволяют сформировать предложение; неприменение КТРУ 26.51.66.190-00000023.</w:t>
      </w:r>
    </w:p>
    <w:p w:rsidR="00534A16" w:rsidRDefault="003F6393" w:rsidP="003F6393">
      <w:pPr>
        <w:jc w:val="both"/>
        <w:rPr>
          <w:rFonts w:ascii="Times New Roman" w:hAnsi="Times New Roman" w:cs="Times New Roman"/>
          <w:sz w:val="26"/>
          <w:szCs w:val="26"/>
        </w:rPr>
      </w:pPr>
      <w:r>
        <w:rPr>
          <w:rFonts w:ascii="Times New Roman" w:hAnsi="Times New Roman" w:cs="Times New Roman"/>
          <w:sz w:val="26"/>
          <w:szCs w:val="26"/>
        </w:rPr>
        <w:tab/>
        <w:t>Заказчиком</w:t>
      </w:r>
      <w:r w:rsidR="00526292">
        <w:rPr>
          <w:rFonts w:ascii="Times New Roman" w:hAnsi="Times New Roman" w:cs="Times New Roman"/>
          <w:sz w:val="26"/>
          <w:szCs w:val="26"/>
        </w:rPr>
        <w:t>, уполномоченным учреждением</w:t>
      </w:r>
      <w:r>
        <w:rPr>
          <w:rFonts w:ascii="Times New Roman" w:hAnsi="Times New Roman" w:cs="Times New Roman"/>
          <w:sz w:val="26"/>
          <w:szCs w:val="26"/>
        </w:rPr>
        <w:t xml:space="preserve"> предоставлены письменные пояснения, согласно которым</w:t>
      </w:r>
      <w:r w:rsidR="00534A16">
        <w:rPr>
          <w:rFonts w:ascii="Times New Roman" w:hAnsi="Times New Roman" w:cs="Times New Roman"/>
          <w:sz w:val="26"/>
          <w:szCs w:val="26"/>
        </w:rPr>
        <w:t xml:space="preserve"> условия закупки соответствуют положениям Закона о контрактной системы. Требование Приказ об отнесении АПК к средствам измерений</w:t>
      </w:r>
      <w:r w:rsidR="00070D1D">
        <w:rPr>
          <w:rFonts w:ascii="Times New Roman" w:hAnsi="Times New Roman" w:cs="Times New Roman"/>
          <w:sz w:val="26"/>
          <w:szCs w:val="26"/>
        </w:rPr>
        <w:t xml:space="preserve"> </w:t>
      </w:r>
      <w:r w:rsidR="00534A16">
        <w:rPr>
          <w:rFonts w:ascii="Times New Roman" w:hAnsi="Times New Roman" w:cs="Times New Roman"/>
          <w:sz w:val="26"/>
          <w:szCs w:val="26"/>
        </w:rPr>
        <w:t xml:space="preserve">является избыточным. В разделе 5 проекта контракта установлены требования к качеству товара. </w:t>
      </w:r>
      <w:r w:rsidR="00B7438B">
        <w:rPr>
          <w:rFonts w:ascii="Times New Roman" w:hAnsi="Times New Roman" w:cs="Times New Roman"/>
          <w:sz w:val="26"/>
          <w:szCs w:val="26"/>
        </w:rPr>
        <w:t>В приложении №1 к проекту контракта однозначно указаны требования, позволяющие определить объем сопутствующих работ по монтажу АПК.</w:t>
      </w:r>
      <w:r w:rsidR="009A6447">
        <w:rPr>
          <w:rFonts w:ascii="Times New Roman" w:hAnsi="Times New Roman" w:cs="Times New Roman"/>
          <w:sz w:val="26"/>
          <w:szCs w:val="26"/>
        </w:rPr>
        <w:t xml:space="preserve"> Протоколы информационного взаимодействия общедоступны. Определение мет установки АПК выполняется во взаимодействии с ФСБ России по КК, ГУ МВД России по КК, министерством транспорта и дорожного хозяйства КК, владельцами автомобильных дорог. Ввиду невозможности определить точные места размещения комплексов на этапе проведения закупки и вероятности их изменения в процессе заключения контракта заказчиком в проекте контракта указано место поставки: для стационарных </w:t>
      </w:r>
      <w:r w:rsidR="00DE5A1E">
        <w:rPr>
          <w:rFonts w:ascii="Times New Roman" w:hAnsi="Times New Roman" w:cs="Times New Roman"/>
          <w:sz w:val="26"/>
          <w:szCs w:val="26"/>
        </w:rPr>
        <w:t xml:space="preserve">средств фиксации – в течение 7 дней по заявке заказчика в пределах административных границ Краснодарского края, для мобильных средств фиксации – г. Краснодар, ул. </w:t>
      </w:r>
      <w:proofErr w:type="spellStart"/>
      <w:r w:rsidR="00DE5A1E">
        <w:rPr>
          <w:rFonts w:ascii="Times New Roman" w:hAnsi="Times New Roman" w:cs="Times New Roman"/>
          <w:sz w:val="26"/>
          <w:szCs w:val="26"/>
        </w:rPr>
        <w:t>Рашпилевская</w:t>
      </w:r>
      <w:proofErr w:type="spellEnd"/>
      <w:r w:rsidR="00DE5A1E">
        <w:rPr>
          <w:rFonts w:ascii="Times New Roman" w:hAnsi="Times New Roman" w:cs="Times New Roman"/>
          <w:sz w:val="26"/>
          <w:szCs w:val="26"/>
        </w:rPr>
        <w:t>, 157.</w:t>
      </w:r>
      <w:r w:rsidR="004E57D1">
        <w:rPr>
          <w:rFonts w:ascii="Times New Roman" w:hAnsi="Times New Roman" w:cs="Times New Roman"/>
          <w:sz w:val="26"/>
          <w:szCs w:val="26"/>
        </w:rPr>
        <w:t xml:space="preserve"> Установка программного обеспеч</w:t>
      </w:r>
      <w:r w:rsidR="005F039E">
        <w:rPr>
          <w:rFonts w:ascii="Times New Roman" w:hAnsi="Times New Roman" w:cs="Times New Roman"/>
          <w:sz w:val="26"/>
          <w:szCs w:val="26"/>
        </w:rPr>
        <w:t>е</w:t>
      </w:r>
      <w:r w:rsidR="004E57D1">
        <w:rPr>
          <w:rFonts w:ascii="Times New Roman" w:hAnsi="Times New Roman" w:cs="Times New Roman"/>
          <w:sz w:val="26"/>
          <w:szCs w:val="26"/>
        </w:rPr>
        <w:t xml:space="preserve">ния </w:t>
      </w:r>
      <w:r w:rsidR="005F039E">
        <w:rPr>
          <w:rFonts w:ascii="Times New Roman" w:hAnsi="Times New Roman" w:cs="Times New Roman"/>
          <w:sz w:val="26"/>
          <w:szCs w:val="26"/>
        </w:rPr>
        <w:t xml:space="preserve">не предусмотрена. КТРУ обязателен к применению с 02.10.2024. Описанию объекта закупки </w:t>
      </w:r>
      <w:r w:rsidR="00507622">
        <w:rPr>
          <w:rFonts w:ascii="Times New Roman" w:hAnsi="Times New Roman" w:cs="Times New Roman"/>
          <w:sz w:val="26"/>
          <w:szCs w:val="26"/>
        </w:rPr>
        <w:t xml:space="preserve">по поз.1 </w:t>
      </w:r>
      <w:r w:rsidR="005F039E">
        <w:rPr>
          <w:rFonts w:ascii="Times New Roman" w:hAnsi="Times New Roman" w:cs="Times New Roman"/>
          <w:sz w:val="26"/>
          <w:szCs w:val="26"/>
        </w:rPr>
        <w:t>соответствуют комплексы АПК Метеор – ООО «Городские парковки», Автоураган-ВСМ2М ООО «</w:t>
      </w:r>
      <w:proofErr w:type="spellStart"/>
      <w:r w:rsidR="005F039E">
        <w:rPr>
          <w:rFonts w:ascii="Times New Roman" w:hAnsi="Times New Roman" w:cs="Times New Roman"/>
          <w:sz w:val="26"/>
          <w:szCs w:val="26"/>
        </w:rPr>
        <w:t>Рекогна-Индастриал</w:t>
      </w:r>
      <w:proofErr w:type="spellEnd"/>
      <w:r w:rsidR="005F039E">
        <w:rPr>
          <w:rFonts w:ascii="Times New Roman" w:hAnsi="Times New Roman" w:cs="Times New Roman"/>
          <w:sz w:val="26"/>
          <w:szCs w:val="26"/>
        </w:rPr>
        <w:t>»</w:t>
      </w:r>
      <w:r w:rsidR="00507622">
        <w:rPr>
          <w:rFonts w:ascii="Times New Roman" w:hAnsi="Times New Roman" w:cs="Times New Roman"/>
          <w:sz w:val="26"/>
          <w:szCs w:val="26"/>
        </w:rPr>
        <w:t xml:space="preserve">, по поз.2 АПК Ультра ООО «ИТЛ», АПК </w:t>
      </w:r>
      <w:proofErr w:type="spellStart"/>
      <w:r w:rsidR="00507622">
        <w:rPr>
          <w:rFonts w:ascii="Times New Roman" w:hAnsi="Times New Roman" w:cs="Times New Roman"/>
          <w:sz w:val="26"/>
          <w:szCs w:val="26"/>
        </w:rPr>
        <w:t>Паркон</w:t>
      </w:r>
      <w:proofErr w:type="spellEnd"/>
      <w:r w:rsidR="00507622">
        <w:rPr>
          <w:rFonts w:ascii="Times New Roman" w:hAnsi="Times New Roman" w:cs="Times New Roman"/>
          <w:sz w:val="26"/>
          <w:szCs w:val="26"/>
        </w:rPr>
        <w:t xml:space="preserve"> А ООО «</w:t>
      </w:r>
      <w:proofErr w:type="spellStart"/>
      <w:r w:rsidR="00507622">
        <w:rPr>
          <w:rFonts w:ascii="Times New Roman" w:hAnsi="Times New Roman" w:cs="Times New Roman"/>
          <w:sz w:val="26"/>
          <w:szCs w:val="26"/>
        </w:rPr>
        <w:t>Симикон</w:t>
      </w:r>
      <w:proofErr w:type="spellEnd"/>
      <w:r w:rsidR="00507622">
        <w:rPr>
          <w:rFonts w:ascii="Times New Roman" w:hAnsi="Times New Roman" w:cs="Times New Roman"/>
          <w:sz w:val="26"/>
          <w:szCs w:val="26"/>
        </w:rPr>
        <w:t>».</w:t>
      </w:r>
    </w:p>
    <w:p w:rsidR="003F6393" w:rsidRDefault="00534A16" w:rsidP="003F6393">
      <w:pPr>
        <w:jc w:val="both"/>
        <w:rPr>
          <w:rFonts w:ascii="Times New Roman" w:hAnsi="Times New Roman" w:cs="Times New Roman"/>
          <w:sz w:val="26"/>
          <w:szCs w:val="26"/>
        </w:rPr>
      </w:pPr>
      <w:r>
        <w:rPr>
          <w:rFonts w:ascii="Times New Roman" w:hAnsi="Times New Roman" w:cs="Times New Roman"/>
          <w:sz w:val="26"/>
          <w:szCs w:val="26"/>
        </w:rPr>
        <w:t>\</w:t>
      </w:r>
      <w:r w:rsidR="003F6393">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Default="00B534BD" w:rsidP="003F6393">
      <w:pPr>
        <w:jc w:val="both"/>
        <w:rPr>
          <w:rFonts w:ascii="Times New Roman" w:eastAsia="Times New Roman" w:hAnsi="Times New Roman" w:cs="Times New Roman"/>
          <w:sz w:val="26"/>
          <w:szCs w:val="26"/>
        </w:rPr>
      </w:pPr>
      <w:r>
        <w:rPr>
          <w:rFonts w:ascii="Times New Roman" w:hAnsi="Times New Roman" w:cs="Times New Roman"/>
          <w:sz w:val="26"/>
          <w:szCs w:val="26"/>
        </w:rPr>
        <w:tab/>
      </w:r>
      <w:r w:rsidRPr="00E62634">
        <w:rPr>
          <w:rFonts w:ascii="Times New Roman" w:hAnsi="Times New Roman" w:cs="Times New Roman"/>
          <w:sz w:val="26"/>
          <w:szCs w:val="26"/>
        </w:rPr>
        <w:t xml:space="preserve">Уполномоченным учреждением – ГКУ КК ДГЗ </w:t>
      </w:r>
      <w:r w:rsidR="00754BBF">
        <w:rPr>
          <w:rFonts w:ascii="Times New Roman" w:hAnsi="Times New Roman" w:cs="Times New Roman"/>
          <w:sz w:val="26"/>
          <w:szCs w:val="26"/>
        </w:rPr>
        <w:t xml:space="preserve">после проверки заявки заказчика </w:t>
      </w:r>
      <w:r w:rsidR="003F6393" w:rsidRPr="00E62634">
        <w:rPr>
          <w:rFonts w:ascii="Times New Roman" w:hAnsi="Times New Roman" w:cs="Times New Roman"/>
          <w:sz w:val="26"/>
          <w:szCs w:val="26"/>
        </w:rPr>
        <w:t xml:space="preserve">в ЕИС </w:t>
      </w:r>
      <w:r w:rsidR="00A41322">
        <w:rPr>
          <w:rFonts w:ascii="Times New Roman" w:hAnsi="Times New Roman" w:cs="Times New Roman"/>
          <w:sz w:val="26"/>
          <w:szCs w:val="26"/>
        </w:rPr>
        <w:t>01</w:t>
      </w:r>
      <w:r w:rsidR="00754BBF">
        <w:rPr>
          <w:rFonts w:ascii="Times New Roman" w:hAnsi="Times New Roman" w:cs="Times New Roman"/>
          <w:sz w:val="26"/>
          <w:szCs w:val="26"/>
        </w:rPr>
        <w:t xml:space="preserve">.10.2024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BC180C" w:rsidRPr="00E62634">
        <w:rPr>
          <w:rFonts w:ascii="Times New Roman" w:eastAsia="Times New Roman" w:hAnsi="Times New Roman" w:cs="Times New Roman"/>
          <w:sz w:val="26"/>
          <w:szCs w:val="26"/>
        </w:rPr>
        <w:t xml:space="preserve"> </w:t>
      </w:r>
      <w:r w:rsidR="006601D3">
        <w:rPr>
          <w:rFonts w:ascii="Times New Roman" w:eastAsia="Times New Roman" w:hAnsi="Times New Roman" w:cs="Times New Roman"/>
          <w:sz w:val="26"/>
          <w:szCs w:val="26"/>
        </w:rPr>
        <w:t xml:space="preserve">«Постава аппаратно-программных комплексов видеоконтроля и </w:t>
      </w:r>
      <w:proofErr w:type="spellStart"/>
      <w:r w:rsidR="006601D3">
        <w:rPr>
          <w:rFonts w:ascii="Times New Roman" w:eastAsia="Times New Roman" w:hAnsi="Times New Roman" w:cs="Times New Roman"/>
          <w:sz w:val="26"/>
          <w:szCs w:val="26"/>
        </w:rPr>
        <w:t>видеофиксации</w:t>
      </w:r>
      <w:proofErr w:type="spellEnd"/>
      <w:r w:rsidR="006601D3">
        <w:rPr>
          <w:rFonts w:ascii="Times New Roman" w:eastAsia="Times New Roman" w:hAnsi="Times New Roman" w:cs="Times New Roman"/>
          <w:sz w:val="26"/>
          <w:szCs w:val="26"/>
        </w:rPr>
        <w:t xml:space="preserve">» (извещение № 0818500000824007057) </w:t>
      </w:r>
      <w:r w:rsidR="00C57DDF">
        <w:rPr>
          <w:rFonts w:ascii="Times New Roman" w:eastAsia="Times New Roman" w:hAnsi="Times New Roman" w:cs="Times New Roman"/>
          <w:sz w:val="26"/>
          <w:szCs w:val="26"/>
        </w:rPr>
        <w:t xml:space="preserve">с НМЦК </w:t>
      </w:r>
      <w:r w:rsidR="006601D3">
        <w:rPr>
          <w:rFonts w:ascii="Times New Roman" w:eastAsia="Times New Roman" w:hAnsi="Times New Roman" w:cs="Times New Roman"/>
          <w:sz w:val="26"/>
          <w:szCs w:val="26"/>
        </w:rPr>
        <w:t>110 171 066,90 рублей. Заказчик – ГКУ КК «ЦОДД».</w:t>
      </w:r>
    </w:p>
    <w:p w:rsidR="007D5B35" w:rsidRPr="00E62634" w:rsidRDefault="007D5B35"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Заявитель указывает, что в извещении заказчик не установил требование о предоставлении приказа об отнесении АПК к средствам измерений, подтверждающего соответствие АПК.</w:t>
      </w:r>
    </w:p>
    <w:p w:rsidR="00E62634" w:rsidRDefault="00E62634" w:rsidP="00E62634">
      <w:pPr>
        <w:ind w:firstLine="567"/>
        <w:jc w:val="both"/>
        <w:rPr>
          <w:rFonts w:ascii="Times New Roman" w:hAnsi="Times New Roman" w:cs="Times New Roman"/>
          <w:sz w:val="26"/>
          <w:szCs w:val="26"/>
        </w:rPr>
      </w:pPr>
      <w:r w:rsidRPr="00E62634">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w:t>
      </w:r>
      <w:r w:rsidRPr="00E62634">
        <w:rPr>
          <w:rFonts w:ascii="Times New Roman" w:hAnsi="Times New Roman" w:cs="Times New Roman"/>
          <w:sz w:val="26"/>
          <w:szCs w:val="26"/>
        </w:rPr>
        <w:lastRenderedPageBreak/>
        <w:t>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A1610" w:rsidRDefault="00F831B5" w:rsidP="00E62634">
      <w:pPr>
        <w:ind w:firstLine="567"/>
        <w:jc w:val="both"/>
        <w:rPr>
          <w:rFonts w:ascii="Times New Roman" w:hAnsi="Times New Roman" w:cs="Times New Roman"/>
          <w:sz w:val="26"/>
          <w:szCs w:val="26"/>
        </w:rPr>
      </w:pPr>
      <w:r>
        <w:rPr>
          <w:rFonts w:ascii="Times New Roman" w:hAnsi="Times New Roman" w:cs="Times New Roman"/>
          <w:sz w:val="26"/>
          <w:szCs w:val="26"/>
        </w:rPr>
        <w:t>В силу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F831B5" w:rsidRDefault="00F831B5" w:rsidP="00E62634">
      <w:pPr>
        <w:ind w:firstLine="567"/>
        <w:jc w:val="both"/>
        <w:rPr>
          <w:rFonts w:ascii="Times New Roman" w:hAnsi="Times New Roman" w:cs="Times New Roman"/>
          <w:sz w:val="26"/>
          <w:szCs w:val="26"/>
        </w:rPr>
      </w:pPr>
      <w:r>
        <w:rPr>
          <w:rFonts w:ascii="Times New Roman" w:hAnsi="Times New Roman" w:cs="Times New Roman"/>
          <w:sz w:val="26"/>
          <w:szCs w:val="26"/>
        </w:rPr>
        <w:t>Ст.22.1 Федерального закона от 08.11.2007 №257-ФЗ «Об автомобильных дорогах и о дорожной деятельности в РФ и о внесении изменений в отдельные законодательные акты РФ» (далее Закон №257-ФЗ) установлены требования к средствам фиксации, в частности, должны быть утверждены в установленном порядке в качестве средств измерений, иметь соответствующий сертификат и действующее свидетельство о метрологической поверке. В связи с чем, требование о предоставлении в заявке приказа об отнесении АПК к средствам измерения не соответствует нормам Закона</w:t>
      </w:r>
      <w:r w:rsidR="00605164">
        <w:rPr>
          <w:rFonts w:ascii="Times New Roman" w:hAnsi="Times New Roman" w:cs="Times New Roman"/>
          <w:sz w:val="26"/>
          <w:szCs w:val="26"/>
        </w:rPr>
        <w:t xml:space="preserve"> №257-ФЗ и является избыточным по отношению к участникам закупки</w:t>
      </w:r>
      <w:r w:rsidR="00F14C4F">
        <w:rPr>
          <w:rFonts w:ascii="Times New Roman" w:hAnsi="Times New Roman" w:cs="Times New Roman"/>
          <w:sz w:val="26"/>
          <w:szCs w:val="26"/>
        </w:rPr>
        <w:t xml:space="preserve"> при подаче заявки. В связи с чем, довод, не обоснован.</w:t>
      </w:r>
    </w:p>
    <w:p w:rsidR="00F14C4F" w:rsidRPr="00F831B5" w:rsidRDefault="00F14C4F" w:rsidP="00E62634">
      <w:pPr>
        <w:ind w:firstLine="567"/>
        <w:jc w:val="both"/>
        <w:rPr>
          <w:rFonts w:ascii="Times New Roman" w:hAnsi="Times New Roman" w:cs="Times New Roman"/>
          <w:sz w:val="26"/>
          <w:szCs w:val="26"/>
        </w:rPr>
      </w:pPr>
      <w:r>
        <w:rPr>
          <w:rFonts w:ascii="Times New Roman" w:hAnsi="Times New Roman" w:cs="Times New Roman"/>
          <w:sz w:val="26"/>
          <w:szCs w:val="26"/>
        </w:rPr>
        <w:t>Заявитель указывает, что в извещении содержатся разночтения, не позволяющие определить объем сопутствующих работ по монтажу АПК, в том числе объем затрат на поставку и монтаж АПК.</w:t>
      </w:r>
    </w:p>
    <w:p w:rsidR="00E62634" w:rsidRPr="00AC4952" w:rsidRDefault="00E62634" w:rsidP="002305EC">
      <w:pPr>
        <w:ind w:firstLine="709"/>
        <w:jc w:val="both"/>
        <w:rPr>
          <w:rFonts w:ascii="Times New Roman" w:hAnsi="Times New Roman" w:cs="Times New Roman"/>
          <w:sz w:val="26"/>
          <w:szCs w:val="26"/>
        </w:rPr>
      </w:pPr>
      <w:r w:rsidRPr="00E62634">
        <w:rPr>
          <w:rFonts w:ascii="Times New Roman" w:hAnsi="Times New Roman" w:cs="Times New Roman"/>
          <w:sz w:val="26"/>
          <w:szCs w:val="26"/>
        </w:rPr>
        <w:t xml:space="preserve">В соответствии с </w:t>
      </w:r>
      <w:r w:rsidR="002305EC">
        <w:rPr>
          <w:rFonts w:ascii="Times New Roman" w:hAnsi="Times New Roman" w:cs="Times New Roman"/>
          <w:sz w:val="26"/>
          <w:szCs w:val="26"/>
        </w:rPr>
        <w:t xml:space="preserve">п.1), п.5) </w:t>
      </w:r>
      <w:r w:rsidRPr="00E62634">
        <w:rPr>
          <w:rFonts w:ascii="Times New Roman" w:hAnsi="Times New Roman" w:cs="Times New Roman"/>
          <w:sz w:val="26"/>
          <w:szCs w:val="26"/>
        </w:rPr>
        <w:t>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r w:rsidR="002305EC">
        <w:rPr>
          <w:rFonts w:ascii="Times New Roman" w:hAnsi="Times New Roman" w:cs="Times New Roman"/>
          <w:sz w:val="26"/>
          <w:szCs w:val="26"/>
        </w:rPr>
        <w:t xml:space="preserve"> </w:t>
      </w:r>
      <w:r w:rsidRPr="00E62634">
        <w:rPr>
          <w:rFonts w:ascii="Times New Roman" w:hAnsi="Times New Roman" w:cs="Times New Roman"/>
          <w:sz w:val="26"/>
          <w:szCs w:val="26"/>
        </w:rPr>
        <w:t>проект контракта.</w:t>
      </w:r>
    </w:p>
    <w:p w:rsidR="00AC4952" w:rsidRDefault="00AC4952" w:rsidP="00AC4952">
      <w:pPr>
        <w:pStyle w:val="s1"/>
        <w:shd w:val="clear" w:color="auto" w:fill="FFFFFF"/>
        <w:spacing w:before="0" w:beforeAutospacing="0" w:after="300" w:afterAutospacing="0"/>
        <w:ind w:firstLine="708"/>
        <w:jc w:val="both"/>
        <w:rPr>
          <w:color w:val="464C55"/>
          <w:sz w:val="26"/>
          <w:szCs w:val="26"/>
        </w:rPr>
      </w:pPr>
      <w:r>
        <w:rPr>
          <w:color w:val="22272F"/>
          <w:sz w:val="26"/>
          <w:szCs w:val="26"/>
        </w:rPr>
        <w:t>Согласно п.1)</w:t>
      </w:r>
      <w:r w:rsidR="006E2AF9">
        <w:rPr>
          <w:color w:val="22272F"/>
          <w:sz w:val="26"/>
          <w:szCs w:val="26"/>
        </w:rPr>
        <w:t>, п.2)</w:t>
      </w:r>
      <w:r>
        <w:rPr>
          <w:color w:val="22272F"/>
          <w:sz w:val="26"/>
          <w:szCs w:val="26"/>
        </w:rPr>
        <w:t xml:space="preserve">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lastRenderedPageBreak/>
        <w:t>а) сопровождение такого указания словами "или эквивалент";</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C4952" w:rsidRDefault="00AC4952" w:rsidP="00AC4952">
      <w:pPr>
        <w:pStyle w:val="s1"/>
        <w:shd w:val="clear" w:color="auto" w:fill="FFFFFF"/>
        <w:spacing w:before="0" w:beforeAutospacing="0" w:after="30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E2AF9" w:rsidRPr="006E2AF9" w:rsidRDefault="00AC4952" w:rsidP="006E2AF9">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w:t>
      </w:r>
      <w:r w:rsidR="006E2AF9">
        <w:rPr>
          <w:color w:val="464C55"/>
          <w:sz w:val="26"/>
          <w:szCs w:val="26"/>
        </w:rPr>
        <w:t xml:space="preserve">ительством Российской Федерации; </w:t>
      </w:r>
      <w:r w:rsidR="006E2AF9">
        <w:rPr>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E2AF9" w:rsidRPr="006E2AF9" w:rsidRDefault="006E2AF9" w:rsidP="00AC4952">
      <w:pPr>
        <w:pStyle w:val="s1"/>
        <w:shd w:val="clear" w:color="auto" w:fill="FFFFFF"/>
        <w:spacing w:before="0" w:beforeAutospacing="0" w:after="0" w:afterAutospacing="0"/>
        <w:jc w:val="both"/>
        <w:rPr>
          <w:color w:val="464C55"/>
          <w:sz w:val="26"/>
          <w:szCs w:val="26"/>
        </w:rPr>
      </w:pPr>
    </w:p>
    <w:p w:rsidR="00AC4952" w:rsidRPr="000C231A" w:rsidRDefault="00AC4952" w:rsidP="000C231A">
      <w:pPr>
        <w:autoSpaceDE w:val="0"/>
        <w:autoSpaceDN w:val="0"/>
        <w:adjustRightInd w:val="0"/>
        <w:ind w:firstLine="708"/>
        <w:jc w:val="both"/>
        <w:rPr>
          <w:rFonts w:ascii="Times New Roman" w:hAnsi="Times New Roman" w:cs="Times New Roman"/>
          <w:sz w:val="26"/>
          <w:szCs w:val="26"/>
        </w:rPr>
      </w:pPr>
      <w:bookmarkStart w:id="0" w:name="dst744"/>
      <w:bookmarkEnd w:id="0"/>
      <w:r>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ascii="Times New Roman" w:eastAsia="Times New Roman" w:hAnsi="Times New Roman" w:cs="Times New Roman"/>
          <w:sz w:val="26"/>
          <w:szCs w:val="26"/>
        </w:rPr>
        <w:t xml:space="preserve"> </w:t>
      </w:r>
    </w:p>
    <w:p w:rsidR="00DB6F5A" w:rsidRDefault="00355B98" w:rsidP="000C231A">
      <w:pPr>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Pr="002D0EF2">
        <w:rPr>
          <w:rFonts w:ascii="Times New Roman" w:eastAsia="Times New Roman" w:hAnsi="Times New Roman" w:cs="Times New Roman"/>
          <w:sz w:val="26"/>
          <w:szCs w:val="26"/>
        </w:rPr>
        <w:t>В составе извещения заказчиком разм</w:t>
      </w:r>
      <w:r w:rsidR="000C231A">
        <w:rPr>
          <w:rFonts w:ascii="Times New Roman" w:eastAsia="Times New Roman" w:hAnsi="Times New Roman" w:cs="Times New Roman"/>
          <w:sz w:val="26"/>
          <w:szCs w:val="26"/>
        </w:rPr>
        <w:t>ещено Опис</w:t>
      </w:r>
      <w:r w:rsidR="008A2312">
        <w:rPr>
          <w:rFonts w:ascii="Times New Roman" w:eastAsia="Times New Roman" w:hAnsi="Times New Roman" w:cs="Times New Roman"/>
          <w:sz w:val="26"/>
          <w:szCs w:val="26"/>
        </w:rPr>
        <w:t xml:space="preserve">ание объекта закупки на поставку товара: поз. 1, поз.2 Техническое средство автоматической </w:t>
      </w:r>
      <w:proofErr w:type="spellStart"/>
      <w:r w:rsidR="008A2312">
        <w:rPr>
          <w:rFonts w:ascii="Times New Roman" w:eastAsia="Times New Roman" w:hAnsi="Times New Roman" w:cs="Times New Roman"/>
          <w:sz w:val="26"/>
          <w:szCs w:val="26"/>
        </w:rPr>
        <w:t>фотовидеофиксации</w:t>
      </w:r>
      <w:proofErr w:type="spellEnd"/>
      <w:r w:rsidR="008A2312">
        <w:rPr>
          <w:rFonts w:ascii="Times New Roman" w:eastAsia="Times New Roman" w:hAnsi="Times New Roman" w:cs="Times New Roman"/>
          <w:sz w:val="26"/>
          <w:szCs w:val="26"/>
        </w:rPr>
        <w:t xml:space="preserve"> для обеспечения контроля дорожного движения и указаны характеристики поставляемого товара.</w:t>
      </w:r>
      <w:r w:rsidR="00EC1103">
        <w:rPr>
          <w:rFonts w:ascii="Times New Roman" w:eastAsia="Times New Roman" w:hAnsi="Times New Roman" w:cs="Times New Roman"/>
          <w:sz w:val="26"/>
          <w:szCs w:val="26"/>
        </w:rPr>
        <w:t xml:space="preserve"> </w:t>
      </w:r>
    </w:p>
    <w:p w:rsidR="00936583" w:rsidRDefault="00EE2DE7" w:rsidP="00EE2DE7">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Согласно п.7) ч.1 ст.42 Закона о контрактной системе извещение должно содержать информацию об объеме и месте выполнения работы, оказания услуги.</w:t>
      </w:r>
      <w:r w:rsidR="008E1C58">
        <w:rPr>
          <w:rFonts w:ascii="Times New Roman" w:eastAsia="Times New Roman" w:hAnsi="Times New Roman" w:cs="Times New Roman"/>
          <w:sz w:val="26"/>
          <w:szCs w:val="26"/>
        </w:rPr>
        <w:t xml:space="preserve"> </w:t>
      </w:r>
    </w:p>
    <w:p w:rsidR="00EE2DE7" w:rsidRDefault="008E1C58" w:rsidP="00EE2DE7">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ч.3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p>
    <w:p w:rsidR="008A2312" w:rsidRDefault="008A2312" w:rsidP="000C231A">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В соответствии с приложением №1 к проекту контракта: поставщик передает заказчику товар, а также осуществляет следующие мероприятия, связанные с поставкой товара: осуществляет доставку товара до места поставки, указанного в заявке заказчика; выполняет все виды погрузочно-разгрузочных мероприятий; распаковывает товар, производит</w:t>
      </w:r>
      <w:r w:rsidR="00A7752D">
        <w:rPr>
          <w:rFonts w:ascii="Times New Roman" w:eastAsia="Times New Roman" w:hAnsi="Times New Roman" w:cs="Times New Roman"/>
          <w:sz w:val="26"/>
          <w:szCs w:val="26"/>
        </w:rPr>
        <w:t xml:space="preserve"> проверку всех </w:t>
      </w:r>
      <w:r w:rsidR="00476359">
        <w:rPr>
          <w:rFonts w:ascii="Times New Roman" w:eastAsia="Times New Roman" w:hAnsi="Times New Roman" w:cs="Times New Roman"/>
          <w:sz w:val="26"/>
          <w:szCs w:val="26"/>
        </w:rPr>
        <w:t>компонентов, сборку, монтаж; осуществляет подключение АПК к специальному программному обеспечению «Паутина» и настройку АПК на зону контроля с утвержденными нарушениями; проверяет функционирование каждой единицы товара.</w:t>
      </w:r>
    </w:p>
    <w:p w:rsidR="008E3D00" w:rsidRDefault="00476359" w:rsidP="000C231A">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Монтаж АПК подразумевает под собой их установку на каких-лидо объектах (опоры освещения, элементы автомобильных дорог и т.п.)</w:t>
      </w:r>
      <w:r w:rsidR="000256E5">
        <w:rPr>
          <w:rFonts w:ascii="Times New Roman" w:eastAsia="Times New Roman" w:hAnsi="Times New Roman" w:cs="Times New Roman"/>
          <w:sz w:val="26"/>
          <w:szCs w:val="26"/>
        </w:rPr>
        <w:t xml:space="preserve"> и подключение к электропитанию. Вместе с тем, проект контракта не содержит указания на порядок согласования возможности размещения АПК с собственниками объектов, наличие и удаление от мест установки АПК существующих электрических сетей, порядка получения и согласования технических условий на подключение АПК к электропитанию. Кроме того, раздел 3 проекта контракта не предусматривает </w:t>
      </w:r>
      <w:r w:rsidR="006874AB">
        <w:rPr>
          <w:rFonts w:ascii="Times New Roman" w:eastAsia="Times New Roman" w:hAnsi="Times New Roman" w:cs="Times New Roman"/>
          <w:sz w:val="26"/>
          <w:szCs w:val="26"/>
        </w:rPr>
        <w:t>приемку результатов установки (монтажа) АПК в местах дислокации в пределах административных границ Краснодарского края.</w:t>
      </w:r>
      <w:r w:rsidR="00192C93">
        <w:rPr>
          <w:rFonts w:ascii="Times New Roman" w:eastAsia="Times New Roman" w:hAnsi="Times New Roman" w:cs="Times New Roman"/>
          <w:sz w:val="26"/>
          <w:szCs w:val="26"/>
        </w:rPr>
        <w:t xml:space="preserve"> </w:t>
      </w:r>
      <w:r w:rsidR="00EC5323">
        <w:rPr>
          <w:rFonts w:ascii="Times New Roman" w:eastAsia="Times New Roman" w:hAnsi="Times New Roman" w:cs="Times New Roman"/>
          <w:sz w:val="26"/>
          <w:szCs w:val="26"/>
        </w:rPr>
        <w:t>В отношении установленного требования о передаче все зафиксированной АПК информации на сервер ЦАФАПОДД ГИБДД ГУ МВД России не указаны протоколы информационного взаимодействия</w:t>
      </w:r>
      <w:r w:rsidR="008E3D00">
        <w:rPr>
          <w:rFonts w:ascii="Times New Roman" w:eastAsia="Times New Roman" w:hAnsi="Times New Roman" w:cs="Times New Roman"/>
          <w:sz w:val="26"/>
          <w:szCs w:val="26"/>
        </w:rPr>
        <w:t xml:space="preserve"> АПК со специальным программным обеспечением «Паутина» для подключения к нему АПК. </w:t>
      </w:r>
    </w:p>
    <w:p w:rsidR="00DF497C" w:rsidRDefault="00DF497C" w:rsidP="000C231A">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Участником был подан запрос с вопросом: необходима ли установка (монтаж) АПК в пределах административных границ Краснодарского края. Заказчик указал, что поставщик передает товар, а также осуществляет следующие мероприятия, связанные с поставкой товара: распаковывает товар, производит проверку всех компонентов, сборку, монтаж.</w:t>
      </w:r>
    </w:p>
    <w:p w:rsidR="00476359" w:rsidRDefault="00D96F61" w:rsidP="00D96F61">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Таким образом, размещенная информация не позволяет определить объем сопутствующих работ, что не позволяет сформир</w:t>
      </w:r>
      <w:r w:rsidR="007236A7">
        <w:rPr>
          <w:rFonts w:ascii="Times New Roman" w:eastAsia="Times New Roman" w:hAnsi="Times New Roman" w:cs="Times New Roman"/>
          <w:sz w:val="26"/>
          <w:szCs w:val="26"/>
        </w:rPr>
        <w:t>овать ценовое предлож</w:t>
      </w:r>
      <w:r>
        <w:rPr>
          <w:rFonts w:ascii="Times New Roman" w:eastAsia="Times New Roman" w:hAnsi="Times New Roman" w:cs="Times New Roman"/>
          <w:sz w:val="26"/>
          <w:szCs w:val="26"/>
        </w:rPr>
        <w:t>ени</w:t>
      </w:r>
      <w:r w:rsidR="007236A7">
        <w:rPr>
          <w:rFonts w:ascii="Times New Roman" w:eastAsia="Times New Roman" w:hAnsi="Times New Roman" w:cs="Times New Roman"/>
          <w:sz w:val="26"/>
          <w:szCs w:val="26"/>
        </w:rPr>
        <w:t>е</w:t>
      </w:r>
      <w:r>
        <w:rPr>
          <w:rFonts w:ascii="Times New Roman" w:eastAsia="Times New Roman" w:hAnsi="Times New Roman" w:cs="Times New Roman"/>
          <w:sz w:val="26"/>
          <w:szCs w:val="26"/>
        </w:rPr>
        <w:t xml:space="preserve"> с учетом фактических объемов работ. </w:t>
      </w:r>
      <w:r w:rsidR="008E3D00">
        <w:rPr>
          <w:rFonts w:ascii="Times New Roman" w:eastAsia="Times New Roman" w:hAnsi="Times New Roman" w:cs="Times New Roman"/>
          <w:sz w:val="26"/>
          <w:szCs w:val="26"/>
        </w:rPr>
        <w:t>В связи с изложенными обстоятельствами, указанный довод Заявителя обоснован.</w:t>
      </w:r>
    </w:p>
    <w:p w:rsidR="00E33FD5" w:rsidRDefault="00E33FD5" w:rsidP="00D96F61">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Заявитель указывает, что в извещении не указаны конкретные места поставки и установки стационарных АПК. </w:t>
      </w:r>
    </w:p>
    <w:p w:rsidR="00F97E8A" w:rsidRDefault="00E33FD5" w:rsidP="00D96F61">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ab/>
        <w:t xml:space="preserve">В соответствии с п.6) ч.1 ст.42 Закона о контрактной системе </w:t>
      </w:r>
      <w:r w:rsidR="004E1014">
        <w:rPr>
          <w:rFonts w:ascii="Times New Roman" w:eastAsia="Times New Roman" w:hAnsi="Times New Roman" w:cs="Times New Roman"/>
          <w:sz w:val="26"/>
          <w:szCs w:val="26"/>
        </w:rPr>
        <w:t>извещение должно содержать информацию о месте поставки товара.</w:t>
      </w:r>
      <w:r w:rsidR="00392A2C">
        <w:rPr>
          <w:rFonts w:ascii="Times New Roman" w:eastAsia="Times New Roman" w:hAnsi="Times New Roman" w:cs="Times New Roman"/>
          <w:sz w:val="26"/>
          <w:szCs w:val="26"/>
        </w:rPr>
        <w:t xml:space="preserve"> В извещении и прикрепленных документах не указано место поставки и установки стационарных АПК.</w:t>
      </w:r>
      <w:r w:rsidR="00A53181">
        <w:rPr>
          <w:rFonts w:ascii="Times New Roman" w:eastAsia="Times New Roman" w:hAnsi="Times New Roman" w:cs="Times New Roman"/>
          <w:sz w:val="26"/>
          <w:szCs w:val="26"/>
        </w:rPr>
        <w:t xml:space="preserve"> </w:t>
      </w:r>
    </w:p>
    <w:p w:rsidR="00115E30" w:rsidRDefault="00A53181" w:rsidP="00F97E8A">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 пояснил, что ввиду невозможности определить точные места размещения комплексов на этапе проведения закупки и вероятности их изменения в процессе заключения контракта в проекте контракта было указано: для стационарных средств фиксации – в течение 7 дней по заявке заказчика в пределах административных границ Краснодарского края.</w:t>
      </w:r>
      <w:r w:rsidR="00115E30">
        <w:rPr>
          <w:rFonts w:ascii="Times New Roman" w:eastAsia="Times New Roman" w:hAnsi="Times New Roman" w:cs="Times New Roman"/>
          <w:sz w:val="26"/>
          <w:szCs w:val="26"/>
        </w:rPr>
        <w:t xml:space="preserve"> </w:t>
      </w:r>
    </w:p>
    <w:p w:rsidR="00A53181" w:rsidRDefault="00115E30" w:rsidP="00115E30">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Вместе с тем, заказчиком при установлении данного требования, в том числе срока, не учтено, что ст.22.1 Закона №257-ФЗ для установки АПК необходимо провести комплекс мероприятий по определению мест установки АПК, согласование размещения АПК с владельцем автомобильной дороги, МВД, разработать проекты организации дорожного движения, внести сведения о местах установки АПК в ведомственную систему и официальный сайт регионального МВД</w:t>
      </w:r>
      <w:r w:rsidR="00C2463E">
        <w:rPr>
          <w:rFonts w:ascii="Times New Roman" w:eastAsia="Times New Roman" w:hAnsi="Times New Roman" w:cs="Times New Roman"/>
          <w:sz w:val="26"/>
          <w:szCs w:val="26"/>
        </w:rPr>
        <w:t xml:space="preserve">, разработать и согласовать ограждения места производства работ. </w:t>
      </w:r>
      <w:r w:rsidR="00FE5DDF">
        <w:rPr>
          <w:rFonts w:ascii="Times New Roman" w:eastAsia="Times New Roman" w:hAnsi="Times New Roman" w:cs="Times New Roman"/>
          <w:sz w:val="26"/>
          <w:szCs w:val="26"/>
        </w:rPr>
        <w:t>Таким образом, с учетом установленного срока выполнения работ, отсутствия указания на место поставки АПК данное требование ведет к ограничению количества участников, поскольку не позволяет определить стоимость монтажных работ, материалов для монтажа, доставки в удаленные районы Краснодарского края. В связи с чем, Комиссия признает вышеуказанный довод Заявителя обоснованным.</w:t>
      </w:r>
    </w:p>
    <w:p w:rsidR="00F67604" w:rsidRDefault="00F67604" w:rsidP="00115E30">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Заявитель указывает, что в извещении не установлен запрет на допуск программного обеспечения, происходящего из иностранных государств в соответствии с Постановлением №1236.</w:t>
      </w:r>
    </w:p>
    <w:p w:rsidR="00E60CC8" w:rsidRDefault="00192C93" w:rsidP="00E60CC8">
      <w:pPr>
        <w:pStyle w:val="s1"/>
        <w:shd w:val="clear" w:color="auto" w:fill="FFFFFF"/>
        <w:spacing w:before="0" w:beforeAutospacing="0" w:after="0" w:afterAutospacing="0"/>
        <w:jc w:val="both"/>
        <w:rPr>
          <w:color w:val="464C55"/>
          <w:sz w:val="26"/>
          <w:szCs w:val="26"/>
        </w:rPr>
      </w:pPr>
      <w:r>
        <w:rPr>
          <w:sz w:val="26"/>
          <w:szCs w:val="26"/>
        </w:rPr>
        <w:tab/>
      </w:r>
      <w:r w:rsidR="00E60CC8">
        <w:rPr>
          <w:sz w:val="26"/>
          <w:szCs w:val="26"/>
        </w:rPr>
        <w:t>Согласно п.</w:t>
      </w:r>
      <w:r w:rsidR="00E60CC8">
        <w:rPr>
          <w:color w:val="464C55"/>
          <w:sz w:val="26"/>
          <w:szCs w:val="26"/>
        </w:rPr>
        <w:t>2.1. Постановления №1236 для целей применения </w:t>
      </w:r>
      <w:hyperlink r:id="rId8" w:anchor="block_2" w:history="1">
        <w:r w:rsidR="00E60CC8">
          <w:rPr>
            <w:rStyle w:val="a3"/>
            <w:color w:val="3272C0"/>
            <w:sz w:val="26"/>
            <w:szCs w:val="26"/>
            <w:u w:val="none"/>
          </w:rPr>
          <w:t>пункта 2</w:t>
        </w:r>
      </w:hyperlink>
      <w:r w:rsidR="00E60CC8">
        <w:rPr>
          <w:color w:val="464C55"/>
          <w:sz w:val="26"/>
          <w:szCs w:val="26"/>
        </w:rPr>
        <w:t>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E60CC8" w:rsidRDefault="00E60CC8" w:rsidP="00E60CC8">
      <w:pPr>
        <w:pStyle w:val="s1"/>
        <w:shd w:val="clear" w:color="auto" w:fill="FFFFFF"/>
        <w:spacing w:before="0" w:beforeAutospacing="0" w:after="300" w:afterAutospacing="0"/>
        <w:jc w:val="both"/>
        <w:rPr>
          <w:color w:val="464C55"/>
          <w:sz w:val="26"/>
          <w:szCs w:val="26"/>
        </w:rPr>
      </w:pPr>
      <w:r>
        <w:rPr>
          <w:color w:val="464C55"/>
          <w:sz w:val="26"/>
          <w:szCs w:val="26"/>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E60CC8" w:rsidRPr="00CA15E9" w:rsidRDefault="00E60CC8" w:rsidP="00E60CC8">
      <w:pPr>
        <w:pStyle w:val="s1"/>
        <w:shd w:val="clear" w:color="auto" w:fill="FFFFFF"/>
        <w:spacing w:before="0" w:beforeAutospacing="0" w:after="300" w:afterAutospacing="0"/>
        <w:jc w:val="both"/>
        <w:rPr>
          <w:color w:val="464C55"/>
          <w:sz w:val="26"/>
          <w:szCs w:val="26"/>
          <w:u w:val="single"/>
        </w:rPr>
      </w:pPr>
      <w:r>
        <w:rPr>
          <w:color w:val="464C55"/>
          <w:sz w:val="26"/>
          <w:szCs w:val="26"/>
        </w:rPr>
        <w:t xml:space="preserve">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w:t>
      </w:r>
      <w:r w:rsidRPr="00CA15E9">
        <w:rPr>
          <w:color w:val="464C55"/>
          <w:sz w:val="26"/>
          <w:szCs w:val="26"/>
          <w:u w:val="single"/>
        </w:rPr>
        <w:t>на которых программное обеспечение подлежит установке в результате исполнения контракта;</w:t>
      </w:r>
    </w:p>
    <w:p w:rsidR="00E60CC8" w:rsidRDefault="00E60CC8" w:rsidP="00E60CC8">
      <w:pPr>
        <w:pStyle w:val="s1"/>
        <w:shd w:val="clear" w:color="auto" w:fill="FFFFFF"/>
        <w:spacing w:before="0" w:beforeAutospacing="0" w:after="300" w:afterAutospacing="0"/>
        <w:jc w:val="both"/>
        <w:rPr>
          <w:color w:val="464C55"/>
          <w:sz w:val="26"/>
          <w:szCs w:val="26"/>
        </w:rPr>
      </w:pPr>
      <w:r>
        <w:rPr>
          <w:color w:val="464C55"/>
          <w:sz w:val="26"/>
          <w:szCs w:val="26"/>
        </w:rPr>
        <w:t xml:space="preserve">в) выполнение работ, оказание услуг, связанных с разработкой, модификацией, модернизацией программного обеспечения, в том числе в составе существующих </w:t>
      </w:r>
      <w:r>
        <w:rPr>
          <w:color w:val="464C55"/>
          <w:sz w:val="26"/>
          <w:szCs w:val="26"/>
        </w:rPr>
        <w:lastRenderedPageBreak/>
        <w:t>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E60CC8" w:rsidRDefault="00E60CC8" w:rsidP="00E60CC8">
      <w:pPr>
        <w:pStyle w:val="s1"/>
        <w:shd w:val="clear" w:color="auto" w:fill="FFFFFF"/>
        <w:spacing w:before="0" w:beforeAutospacing="0" w:after="300" w:afterAutospacing="0"/>
        <w:jc w:val="both"/>
        <w:rPr>
          <w:color w:val="464C55"/>
          <w:sz w:val="26"/>
          <w:szCs w:val="26"/>
        </w:rPr>
      </w:pPr>
      <w:r>
        <w:rPr>
          <w:color w:val="464C55"/>
          <w:sz w:val="26"/>
          <w:szCs w:val="26"/>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7A39B9" w:rsidRPr="00A71C79" w:rsidRDefault="007A39B9" w:rsidP="007A39B9">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Согласно позиции ФАС России (письмо </w:t>
      </w:r>
      <w:proofErr w:type="spellStart"/>
      <w:r>
        <w:rPr>
          <w:rFonts w:ascii="Times New Roman" w:eastAsia="Times New Roman" w:hAnsi="Times New Roman" w:cs="Times New Roman"/>
          <w:sz w:val="26"/>
          <w:szCs w:val="26"/>
        </w:rPr>
        <w:t>Минцифры</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Ро</w:t>
      </w:r>
      <w:proofErr w:type="spellEnd"/>
      <w:r>
        <w:rPr>
          <w:rFonts w:ascii="Times New Roman" w:eastAsia="Times New Roman" w:hAnsi="Times New Roman" w:cs="Times New Roman"/>
          <w:sz w:val="26"/>
          <w:szCs w:val="26"/>
          <w:lang w:val="en-US"/>
        </w:rPr>
        <w:t>c</w:t>
      </w:r>
      <w:r>
        <w:rPr>
          <w:rFonts w:ascii="Times New Roman" w:eastAsia="Times New Roman" w:hAnsi="Times New Roman" w:cs="Times New Roman"/>
          <w:sz w:val="26"/>
          <w:szCs w:val="26"/>
        </w:rPr>
        <w:t>сии от 15.12.2022 №П11-2-05-106-94501, ФАС России от 30.12.2022 №ПИ/118987/22) устанавливать запрет необходимо, если производится закупка на поставку товара с установкой ПО (ПО будет установлено на товар в ходе исполнения контракта). Если закупается товар, на который предустановлено ПО и в контракте не сказано, что установка такого ПО проходит в ходе исполнения контракта, запрет на допуск иностранного ПО устанавливать не нужно. Аналогичная позиция в отношении медицинского оборудования с предустановленным ПО (письмо ФАС России от 17.06.2024 №ПИ/52154/24).</w:t>
      </w:r>
    </w:p>
    <w:p w:rsidR="00E14A5A" w:rsidRDefault="00E14A5A" w:rsidP="007A39B9">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Установка программного обеспечения в закупке не предусмотрена. В связи с чем, данный довод Заявителя Комиссия считает необоснованным.</w:t>
      </w:r>
    </w:p>
    <w:p w:rsidR="00E14A5A" w:rsidRDefault="00E14A5A" w:rsidP="007A39B9">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Заявитель указывает, что Описание о</w:t>
      </w:r>
      <w:r w:rsidR="008C38B4">
        <w:rPr>
          <w:rFonts w:ascii="Times New Roman" w:eastAsia="Times New Roman" w:hAnsi="Times New Roman" w:cs="Times New Roman"/>
          <w:sz w:val="26"/>
          <w:szCs w:val="26"/>
        </w:rPr>
        <w:t>бъекта закупки (требования к характеристикам АПК) содержит ограничение конкуренции и показатели, не позволяющие сформировать предложение о характеристиках поставляемого товара.</w:t>
      </w:r>
    </w:p>
    <w:p w:rsidR="009A49E1" w:rsidRDefault="008C38B4" w:rsidP="00C00404">
      <w:pPr>
        <w:ind w:firstLine="540"/>
        <w:jc w:val="both"/>
        <w:rPr>
          <w:rFonts w:ascii="Times New Roman" w:hAnsi="Times New Roman" w:cs="Times New Roman"/>
          <w:sz w:val="26"/>
          <w:szCs w:val="26"/>
        </w:rPr>
      </w:pPr>
      <w:r>
        <w:rPr>
          <w:rFonts w:ascii="Times New Roman" w:eastAsia="Times New Roman" w:hAnsi="Times New Roman" w:cs="Times New Roman"/>
          <w:sz w:val="26"/>
          <w:szCs w:val="26"/>
        </w:rPr>
        <w:t xml:space="preserve">Заказчиком предоставлена сравнительная таблица, согласно которой </w:t>
      </w:r>
      <w:r w:rsidR="009A49E1">
        <w:rPr>
          <w:rFonts w:ascii="Times New Roman" w:hAnsi="Times New Roman" w:cs="Times New Roman"/>
          <w:sz w:val="26"/>
          <w:szCs w:val="26"/>
        </w:rPr>
        <w:t>Описанию объекта закупки по поз.1 соответствуют комплексы АПК Метеор – ООО «Городские парковки», Автоураган-ВСМ2М ООО «</w:t>
      </w:r>
      <w:proofErr w:type="spellStart"/>
      <w:r w:rsidR="009A49E1">
        <w:rPr>
          <w:rFonts w:ascii="Times New Roman" w:hAnsi="Times New Roman" w:cs="Times New Roman"/>
          <w:sz w:val="26"/>
          <w:szCs w:val="26"/>
        </w:rPr>
        <w:t>Рекогна-Индастриал</w:t>
      </w:r>
      <w:proofErr w:type="spellEnd"/>
      <w:r w:rsidR="009A49E1">
        <w:rPr>
          <w:rFonts w:ascii="Times New Roman" w:hAnsi="Times New Roman" w:cs="Times New Roman"/>
          <w:sz w:val="26"/>
          <w:szCs w:val="26"/>
        </w:rPr>
        <w:t xml:space="preserve">», по поз.2 АПК Ультра ООО «ИТЛ», АПК </w:t>
      </w:r>
      <w:proofErr w:type="spellStart"/>
      <w:r w:rsidR="009A49E1">
        <w:rPr>
          <w:rFonts w:ascii="Times New Roman" w:hAnsi="Times New Roman" w:cs="Times New Roman"/>
          <w:sz w:val="26"/>
          <w:szCs w:val="26"/>
        </w:rPr>
        <w:t>Паркон</w:t>
      </w:r>
      <w:proofErr w:type="spellEnd"/>
      <w:r w:rsidR="009A49E1">
        <w:rPr>
          <w:rFonts w:ascii="Times New Roman" w:hAnsi="Times New Roman" w:cs="Times New Roman"/>
          <w:sz w:val="26"/>
          <w:szCs w:val="26"/>
        </w:rPr>
        <w:t xml:space="preserve"> А ООО «</w:t>
      </w:r>
      <w:proofErr w:type="spellStart"/>
      <w:r w:rsidR="009A49E1">
        <w:rPr>
          <w:rFonts w:ascii="Times New Roman" w:hAnsi="Times New Roman" w:cs="Times New Roman"/>
          <w:sz w:val="26"/>
          <w:szCs w:val="26"/>
        </w:rPr>
        <w:t>Симикон</w:t>
      </w:r>
      <w:proofErr w:type="spellEnd"/>
      <w:r w:rsidR="009A49E1">
        <w:rPr>
          <w:rFonts w:ascii="Times New Roman" w:hAnsi="Times New Roman" w:cs="Times New Roman"/>
          <w:sz w:val="26"/>
          <w:szCs w:val="26"/>
        </w:rPr>
        <w:t>».</w:t>
      </w:r>
      <w:r w:rsidR="00C00404">
        <w:rPr>
          <w:rFonts w:ascii="Times New Roman" w:hAnsi="Times New Roman" w:cs="Times New Roman"/>
          <w:sz w:val="26"/>
          <w:szCs w:val="26"/>
        </w:rPr>
        <w:t xml:space="preserve"> Вместе с тем, подтверждающие документы, например Описание типа средства измерения с наличием требуемых заказчиком характеристик. Заказчиком предоставлены письма производителей, которые датированы после размещения закупки. Подтверждающие документы также не предоставлены.</w:t>
      </w:r>
    </w:p>
    <w:p w:rsidR="00131475" w:rsidRPr="00921E51" w:rsidRDefault="00131475" w:rsidP="00921E51">
      <w:pPr>
        <w:pStyle w:val="s1"/>
        <w:shd w:val="clear" w:color="auto" w:fill="FFFFFF"/>
        <w:spacing w:before="0" w:beforeAutospacing="0" w:after="0" w:afterAutospacing="0"/>
        <w:ind w:firstLine="540"/>
        <w:jc w:val="both"/>
        <w:rPr>
          <w:color w:val="464C55"/>
          <w:sz w:val="26"/>
          <w:szCs w:val="26"/>
          <w:u w:val="single"/>
        </w:rPr>
      </w:pPr>
      <w:r>
        <w:rPr>
          <w:sz w:val="26"/>
          <w:szCs w:val="26"/>
        </w:rPr>
        <w:t xml:space="preserve">Согласно п.2) ч.1 ст.33 Закона о контрактной системе </w:t>
      </w:r>
      <w:r w:rsidR="00E82070">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w:t>
      </w:r>
      <w:r>
        <w:rPr>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w:t>
      </w:r>
      <w:r>
        <w:rPr>
          <w:sz w:val="26"/>
          <w:szCs w:val="26"/>
        </w:rPr>
        <w:lastRenderedPageBreak/>
        <w:t xml:space="preserve">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r w:rsidRPr="00AA228D">
        <w:rPr>
          <w:sz w:val="26"/>
          <w:szCs w:val="26"/>
          <w:u w:val="single"/>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00404" w:rsidRPr="008A6FF7" w:rsidRDefault="00C00404" w:rsidP="00C00404">
      <w:pPr>
        <w:ind w:firstLine="540"/>
        <w:jc w:val="both"/>
        <w:rPr>
          <w:rFonts w:ascii="Times New Roman" w:hAnsi="Times New Roman" w:cs="Times New Roman"/>
          <w:b/>
          <w:sz w:val="26"/>
          <w:szCs w:val="26"/>
        </w:rPr>
      </w:pPr>
      <w:r>
        <w:rPr>
          <w:rFonts w:ascii="Times New Roman" w:hAnsi="Times New Roman" w:cs="Times New Roman"/>
          <w:sz w:val="26"/>
          <w:szCs w:val="26"/>
        </w:rPr>
        <w:t>В Описании объекта закупки зака</w:t>
      </w:r>
      <w:r w:rsidR="00921E51">
        <w:rPr>
          <w:rFonts w:ascii="Times New Roman" w:hAnsi="Times New Roman" w:cs="Times New Roman"/>
          <w:sz w:val="26"/>
          <w:szCs w:val="26"/>
        </w:rPr>
        <w:t>з</w:t>
      </w:r>
      <w:r>
        <w:rPr>
          <w:rFonts w:ascii="Times New Roman" w:hAnsi="Times New Roman" w:cs="Times New Roman"/>
          <w:sz w:val="26"/>
          <w:szCs w:val="26"/>
        </w:rPr>
        <w:t xml:space="preserve">чик требует верхний предел диапазона измеряемой скорости движения транспортных средств </w:t>
      </w:r>
      <w:r w:rsidR="00F91403" w:rsidRPr="008A6FF7">
        <w:rPr>
          <w:rFonts w:ascii="Times New Roman" w:hAnsi="Times New Roman" w:cs="Times New Roman"/>
          <w:b/>
          <w:sz w:val="26"/>
          <w:szCs w:val="26"/>
        </w:rPr>
        <w:t>≥350км/ч;</w:t>
      </w:r>
      <w:r w:rsidR="00F91403">
        <w:rPr>
          <w:rFonts w:ascii="Times New Roman" w:hAnsi="Times New Roman" w:cs="Times New Roman"/>
          <w:sz w:val="26"/>
          <w:szCs w:val="26"/>
        </w:rPr>
        <w:t xml:space="preserve"> пределы допустимой абсолютной погрешности привязки текущего времени измерителя к шкале времени </w:t>
      </w:r>
      <w:r w:rsidR="00F91403">
        <w:rPr>
          <w:rFonts w:ascii="Times New Roman" w:hAnsi="Times New Roman" w:cs="Times New Roman"/>
          <w:sz w:val="26"/>
          <w:szCs w:val="26"/>
          <w:lang w:val="en-US"/>
        </w:rPr>
        <w:t>UTS</w:t>
      </w:r>
      <w:r w:rsidR="00F91403" w:rsidRPr="00F91403">
        <w:rPr>
          <w:rFonts w:ascii="Times New Roman" w:hAnsi="Times New Roman" w:cs="Times New Roman"/>
          <w:sz w:val="26"/>
          <w:szCs w:val="26"/>
        </w:rPr>
        <w:t xml:space="preserve"> </w:t>
      </w:r>
      <w:r w:rsidR="00F91403">
        <w:rPr>
          <w:rFonts w:ascii="Times New Roman" w:hAnsi="Times New Roman" w:cs="Times New Roman"/>
          <w:sz w:val="26"/>
          <w:szCs w:val="26"/>
        </w:rPr>
        <w:t>(</w:t>
      </w:r>
      <w:r w:rsidR="00F91403">
        <w:rPr>
          <w:rFonts w:ascii="Times New Roman" w:hAnsi="Times New Roman" w:cs="Times New Roman"/>
          <w:sz w:val="26"/>
          <w:szCs w:val="26"/>
          <w:lang w:val="en-US"/>
        </w:rPr>
        <w:t>SU</w:t>
      </w:r>
      <w:r w:rsidR="00F91403">
        <w:rPr>
          <w:rFonts w:ascii="Times New Roman" w:hAnsi="Times New Roman" w:cs="Times New Roman"/>
          <w:sz w:val="26"/>
          <w:szCs w:val="26"/>
        </w:rPr>
        <w:t xml:space="preserve">) </w:t>
      </w:r>
      <w:r w:rsidR="008A79C8">
        <w:rPr>
          <w:rFonts w:ascii="Times New Roman" w:hAnsi="Times New Roman" w:cs="Times New Roman"/>
          <w:sz w:val="26"/>
          <w:szCs w:val="26"/>
        </w:rPr>
        <w:t xml:space="preserve">±3 </w:t>
      </w:r>
      <w:proofErr w:type="spellStart"/>
      <w:r w:rsidR="008A79C8" w:rsidRPr="008A6FF7">
        <w:rPr>
          <w:rFonts w:ascii="Times New Roman" w:hAnsi="Times New Roman" w:cs="Times New Roman"/>
          <w:b/>
          <w:sz w:val="26"/>
          <w:szCs w:val="26"/>
        </w:rPr>
        <w:t>мкс</w:t>
      </w:r>
      <w:proofErr w:type="spellEnd"/>
      <w:r w:rsidR="008A79C8" w:rsidRPr="008A6FF7">
        <w:rPr>
          <w:rFonts w:ascii="Times New Roman" w:hAnsi="Times New Roman" w:cs="Times New Roman"/>
          <w:b/>
          <w:sz w:val="26"/>
          <w:szCs w:val="26"/>
        </w:rPr>
        <w:t>.</w:t>
      </w:r>
    </w:p>
    <w:p w:rsidR="008A6FF7" w:rsidRDefault="008A6FF7" w:rsidP="00C00404">
      <w:pPr>
        <w:ind w:firstLine="540"/>
        <w:jc w:val="both"/>
        <w:rPr>
          <w:rFonts w:ascii="Times New Roman" w:hAnsi="Times New Roman" w:cs="Times New Roman"/>
          <w:sz w:val="26"/>
          <w:szCs w:val="26"/>
        </w:rPr>
      </w:pPr>
      <w:r>
        <w:rPr>
          <w:rFonts w:ascii="Times New Roman" w:hAnsi="Times New Roman" w:cs="Times New Roman"/>
          <w:sz w:val="26"/>
          <w:szCs w:val="26"/>
        </w:rPr>
        <w:t>В соответствии</w:t>
      </w:r>
      <w:r w:rsidR="00516D7D">
        <w:rPr>
          <w:rFonts w:ascii="Times New Roman" w:hAnsi="Times New Roman" w:cs="Times New Roman"/>
          <w:sz w:val="26"/>
          <w:szCs w:val="26"/>
        </w:rPr>
        <w:t xml:space="preserve"> с п.5.3 </w:t>
      </w:r>
      <w:r>
        <w:rPr>
          <w:rFonts w:ascii="Times New Roman" w:hAnsi="Times New Roman" w:cs="Times New Roman"/>
          <w:sz w:val="26"/>
          <w:szCs w:val="26"/>
        </w:rPr>
        <w:t xml:space="preserve">ГОСТ Р 57144-2016 верхний предел диапазона измеряемой скорости движения транспортных средств должен быть </w:t>
      </w:r>
      <w:r w:rsidRPr="008A6FF7">
        <w:rPr>
          <w:rFonts w:ascii="Times New Roman" w:hAnsi="Times New Roman" w:cs="Times New Roman"/>
          <w:sz w:val="26"/>
          <w:szCs w:val="26"/>
          <w:u w:val="single"/>
        </w:rPr>
        <w:t>не менее 250 км/ч.</w:t>
      </w:r>
      <w:r>
        <w:rPr>
          <w:rFonts w:ascii="Times New Roman" w:hAnsi="Times New Roman" w:cs="Times New Roman"/>
          <w:sz w:val="26"/>
          <w:szCs w:val="26"/>
          <w:u w:val="single"/>
        </w:rPr>
        <w:t xml:space="preserve"> </w:t>
      </w:r>
      <w:r>
        <w:rPr>
          <w:rFonts w:ascii="Times New Roman" w:hAnsi="Times New Roman" w:cs="Times New Roman"/>
          <w:sz w:val="26"/>
          <w:szCs w:val="26"/>
        </w:rPr>
        <w:t xml:space="preserve">Таким образом, ГОСТ не определяет максимальный предел. Вместе с тем, если исходить из максимально разрешенной скорости движения транспортных средств на некоторых автомагистралях (130км/ч) и максимального значения порога превышения скорости движения транспортных средств (80км/ч), то любая скорость выше 215км/ч уже квалифицируется по КоАП. Заказчиком не предоставлено обоснование необходимости указания </w:t>
      </w:r>
      <w:r w:rsidR="002E0B41">
        <w:rPr>
          <w:rFonts w:ascii="Times New Roman" w:hAnsi="Times New Roman" w:cs="Times New Roman"/>
          <w:sz w:val="26"/>
          <w:szCs w:val="26"/>
        </w:rPr>
        <w:t xml:space="preserve">значения </w:t>
      </w:r>
      <w:r>
        <w:rPr>
          <w:rFonts w:ascii="Times New Roman" w:hAnsi="Times New Roman" w:cs="Times New Roman"/>
          <w:sz w:val="26"/>
          <w:szCs w:val="26"/>
        </w:rPr>
        <w:t>данного показателя</w:t>
      </w:r>
      <w:r w:rsidR="002E0B41">
        <w:rPr>
          <w:rFonts w:ascii="Times New Roman" w:hAnsi="Times New Roman" w:cs="Times New Roman"/>
          <w:sz w:val="26"/>
          <w:szCs w:val="26"/>
        </w:rPr>
        <w:t xml:space="preserve"> (больше равно 350)</w:t>
      </w:r>
      <w:r>
        <w:rPr>
          <w:rFonts w:ascii="Times New Roman" w:hAnsi="Times New Roman" w:cs="Times New Roman"/>
          <w:sz w:val="26"/>
          <w:szCs w:val="26"/>
        </w:rPr>
        <w:t xml:space="preserve">, который ограничивает </w:t>
      </w:r>
      <w:r w:rsidR="002E0B41">
        <w:rPr>
          <w:rFonts w:ascii="Times New Roman" w:hAnsi="Times New Roman" w:cs="Times New Roman"/>
          <w:sz w:val="26"/>
          <w:szCs w:val="26"/>
        </w:rPr>
        <w:t xml:space="preserve">участников </w:t>
      </w:r>
      <w:r>
        <w:rPr>
          <w:rFonts w:ascii="Times New Roman" w:hAnsi="Times New Roman" w:cs="Times New Roman"/>
          <w:sz w:val="26"/>
          <w:szCs w:val="26"/>
        </w:rPr>
        <w:t>предложить товар с преде</w:t>
      </w:r>
      <w:r w:rsidR="00324F16">
        <w:rPr>
          <w:rFonts w:ascii="Times New Roman" w:hAnsi="Times New Roman" w:cs="Times New Roman"/>
          <w:sz w:val="26"/>
          <w:szCs w:val="26"/>
        </w:rPr>
        <w:t>лом измерения скорости 250км/ч, что также соответствует ГОСТ.</w:t>
      </w:r>
    </w:p>
    <w:p w:rsidR="00516D7D" w:rsidRDefault="00516D7D" w:rsidP="00C00404">
      <w:pPr>
        <w:ind w:firstLine="540"/>
        <w:jc w:val="both"/>
        <w:rPr>
          <w:rFonts w:ascii="Times New Roman" w:hAnsi="Times New Roman" w:cs="Times New Roman"/>
          <w:sz w:val="26"/>
          <w:szCs w:val="26"/>
        </w:rPr>
      </w:pPr>
      <w:r>
        <w:rPr>
          <w:rFonts w:ascii="Times New Roman" w:hAnsi="Times New Roman" w:cs="Times New Roman"/>
          <w:sz w:val="26"/>
          <w:szCs w:val="26"/>
        </w:rPr>
        <w:t xml:space="preserve">В соответствии п.5.5 ГОСТ Р 57144-2016 пределы допустимой абсолютной погрешности привязки текущего времени измерителя к шкале времени </w:t>
      </w:r>
      <w:r w:rsidR="00E00FD0">
        <w:rPr>
          <w:rFonts w:ascii="Times New Roman" w:hAnsi="Times New Roman" w:cs="Times New Roman"/>
          <w:sz w:val="26"/>
          <w:szCs w:val="26"/>
          <w:lang w:val="en-US"/>
        </w:rPr>
        <w:t>UTS</w:t>
      </w:r>
      <w:r w:rsidR="00E00FD0" w:rsidRPr="00F91403">
        <w:rPr>
          <w:rFonts w:ascii="Times New Roman" w:hAnsi="Times New Roman" w:cs="Times New Roman"/>
          <w:sz w:val="26"/>
          <w:szCs w:val="26"/>
        </w:rPr>
        <w:t xml:space="preserve"> </w:t>
      </w:r>
      <w:r w:rsidR="00E00FD0">
        <w:rPr>
          <w:rFonts w:ascii="Times New Roman" w:hAnsi="Times New Roman" w:cs="Times New Roman"/>
          <w:sz w:val="26"/>
          <w:szCs w:val="26"/>
        </w:rPr>
        <w:t>(</w:t>
      </w:r>
      <w:r w:rsidR="00E00FD0">
        <w:rPr>
          <w:rFonts w:ascii="Times New Roman" w:hAnsi="Times New Roman" w:cs="Times New Roman"/>
          <w:sz w:val="26"/>
          <w:szCs w:val="26"/>
          <w:lang w:val="en-US"/>
        </w:rPr>
        <w:t>SU</w:t>
      </w:r>
      <w:r w:rsidR="00E00FD0">
        <w:rPr>
          <w:rFonts w:ascii="Times New Roman" w:hAnsi="Times New Roman" w:cs="Times New Roman"/>
          <w:sz w:val="26"/>
          <w:szCs w:val="26"/>
        </w:rPr>
        <w:t xml:space="preserve">) ±3 </w:t>
      </w:r>
      <w:r w:rsidR="00E00FD0" w:rsidRPr="00E00FD0">
        <w:rPr>
          <w:rFonts w:ascii="Times New Roman" w:hAnsi="Times New Roman" w:cs="Times New Roman"/>
          <w:b/>
          <w:sz w:val="26"/>
          <w:szCs w:val="26"/>
        </w:rPr>
        <w:t>с</w:t>
      </w:r>
      <w:r w:rsidR="00E00FD0">
        <w:rPr>
          <w:rFonts w:ascii="Times New Roman" w:hAnsi="Times New Roman" w:cs="Times New Roman"/>
          <w:b/>
          <w:sz w:val="26"/>
          <w:szCs w:val="26"/>
        </w:rPr>
        <w:t>.</w:t>
      </w:r>
      <w:r w:rsidR="00E00FD0">
        <w:rPr>
          <w:rFonts w:ascii="Times New Roman" w:hAnsi="Times New Roman" w:cs="Times New Roman"/>
          <w:sz w:val="26"/>
          <w:szCs w:val="26"/>
        </w:rPr>
        <w:t xml:space="preserve"> Заказчиком не представлено обоснование использования единицы измерения </w:t>
      </w:r>
      <w:proofErr w:type="spellStart"/>
      <w:r w:rsidR="00E00FD0">
        <w:rPr>
          <w:rFonts w:ascii="Times New Roman" w:hAnsi="Times New Roman" w:cs="Times New Roman"/>
          <w:sz w:val="26"/>
          <w:szCs w:val="26"/>
        </w:rPr>
        <w:t>мкс</w:t>
      </w:r>
      <w:proofErr w:type="spellEnd"/>
      <w:r w:rsidR="00E00FD0">
        <w:rPr>
          <w:rFonts w:ascii="Times New Roman" w:hAnsi="Times New Roman" w:cs="Times New Roman"/>
          <w:sz w:val="26"/>
          <w:szCs w:val="26"/>
        </w:rPr>
        <w:t>, не предусмотренной ГОСТ.</w:t>
      </w:r>
    </w:p>
    <w:p w:rsidR="00E00FD0" w:rsidRDefault="0098549B" w:rsidP="00C00404">
      <w:pPr>
        <w:ind w:firstLine="540"/>
        <w:jc w:val="both"/>
        <w:rPr>
          <w:rFonts w:ascii="Times New Roman" w:hAnsi="Times New Roman" w:cs="Times New Roman"/>
          <w:sz w:val="26"/>
          <w:szCs w:val="26"/>
        </w:rPr>
      </w:pPr>
      <w:r>
        <w:rPr>
          <w:rFonts w:ascii="Times New Roman" w:hAnsi="Times New Roman" w:cs="Times New Roman"/>
          <w:sz w:val="26"/>
          <w:szCs w:val="26"/>
        </w:rPr>
        <w:t>Кроме того, в</w:t>
      </w:r>
      <w:r w:rsidR="00E00FD0">
        <w:rPr>
          <w:rFonts w:ascii="Times New Roman" w:hAnsi="Times New Roman" w:cs="Times New Roman"/>
          <w:sz w:val="26"/>
          <w:szCs w:val="26"/>
        </w:rPr>
        <w:t xml:space="preserve"> Описании объекта закупки заказчик устанавливает показатели: вероятность условного распознавания государственных регистрационных знаков ТС (движущихся или неподвижных); вероятность полного распознавания государственных регистрационных знаков ТС (движущихся или неподвижных); вероятность ошибок распознавания; вероятность пропуска ТС; </w:t>
      </w:r>
      <w:r w:rsidR="00FC4B16">
        <w:rPr>
          <w:rFonts w:ascii="Times New Roman" w:hAnsi="Times New Roman" w:cs="Times New Roman"/>
          <w:sz w:val="26"/>
          <w:szCs w:val="26"/>
        </w:rPr>
        <w:t>вероятность появления дубликатов и фантомов. Согласно Инструкции по заполнению заявки участник в заявке по данным показателям должен указать конкретное значение.</w:t>
      </w:r>
      <w:r w:rsidR="007648AB">
        <w:rPr>
          <w:rFonts w:ascii="Times New Roman" w:hAnsi="Times New Roman" w:cs="Times New Roman"/>
          <w:sz w:val="26"/>
          <w:szCs w:val="26"/>
        </w:rPr>
        <w:t xml:space="preserve"> Вместе с тем, исходя из п.5.7 ГОСТ Р 57144-2016 указанные характеристики по своей природе не могут иметь точные значения, так как обозначают допустимые пределы вероятных событий, которые могут варьироваться от различных внешних факторов</w:t>
      </w:r>
      <w:r w:rsidR="0040377D">
        <w:rPr>
          <w:rFonts w:ascii="Times New Roman" w:hAnsi="Times New Roman" w:cs="Times New Roman"/>
          <w:sz w:val="26"/>
          <w:szCs w:val="26"/>
        </w:rPr>
        <w:t xml:space="preserve">. </w:t>
      </w:r>
    </w:p>
    <w:p w:rsidR="0040377D" w:rsidRDefault="0040377D" w:rsidP="00C00404">
      <w:pPr>
        <w:ind w:firstLine="540"/>
        <w:jc w:val="both"/>
        <w:rPr>
          <w:rFonts w:ascii="Times New Roman" w:hAnsi="Times New Roman" w:cs="Times New Roman"/>
          <w:sz w:val="26"/>
          <w:szCs w:val="26"/>
        </w:rPr>
      </w:pPr>
      <w:r>
        <w:rPr>
          <w:rFonts w:ascii="Times New Roman" w:hAnsi="Times New Roman" w:cs="Times New Roman"/>
          <w:sz w:val="26"/>
          <w:szCs w:val="26"/>
        </w:rPr>
        <w:lastRenderedPageBreak/>
        <w:t>В п.6.5.3 ГОСТ Р 57144-2016 указа</w:t>
      </w:r>
      <w:r w:rsidR="007E4FA6">
        <w:rPr>
          <w:rFonts w:ascii="Times New Roman" w:hAnsi="Times New Roman" w:cs="Times New Roman"/>
          <w:sz w:val="26"/>
          <w:szCs w:val="26"/>
        </w:rPr>
        <w:t>но, что материалы, сформированн</w:t>
      </w:r>
      <w:r>
        <w:rPr>
          <w:rFonts w:ascii="Times New Roman" w:hAnsi="Times New Roman" w:cs="Times New Roman"/>
          <w:sz w:val="26"/>
          <w:szCs w:val="26"/>
        </w:rPr>
        <w:t>ы</w:t>
      </w:r>
      <w:r w:rsidR="007E4FA6">
        <w:rPr>
          <w:rFonts w:ascii="Times New Roman" w:hAnsi="Times New Roman" w:cs="Times New Roman"/>
          <w:sz w:val="26"/>
          <w:szCs w:val="26"/>
        </w:rPr>
        <w:t>е</w:t>
      </w:r>
      <w:r>
        <w:rPr>
          <w:rFonts w:ascii="Times New Roman" w:hAnsi="Times New Roman" w:cs="Times New Roman"/>
          <w:sz w:val="26"/>
          <w:szCs w:val="26"/>
        </w:rPr>
        <w:t xml:space="preserve"> при фиксации событий С1-С16, в дополнение к информации, приведенной в таблице</w:t>
      </w:r>
      <w:r w:rsidR="00213BC8">
        <w:rPr>
          <w:rFonts w:ascii="Times New Roman" w:hAnsi="Times New Roman" w:cs="Times New Roman"/>
          <w:sz w:val="26"/>
          <w:szCs w:val="26"/>
        </w:rPr>
        <w:t xml:space="preserve"> 3, должны содержать: информацию о времени </w:t>
      </w:r>
      <w:proofErr w:type="spellStart"/>
      <w:r w:rsidR="00213BC8">
        <w:rPr>
          <w:rFonts w:ascii="Times New Roman" w:hAnsi="Times New Roman" w:cs="Times New Roman"/>
          <w:sz w:val="26"/>
          <w:szCs w:val="26"/>
        </w:rPr>
        <w:t>фотовидеофиксации</w:t>
      </w:r>
      <w:proofErr w:type="spellEnd"/>
      <w:r w:rsidR="00213BC8">
        <w:rPr>
          <w:rFonts w:ascii="Times New Roman" w:hAnsi="Times New Roman" w:cs="Times New Roman"/>
          <w:sz w:val="26"/>
          <w:szCs w:val="26"/>
        </w:rPr>
        <w:t xml:space="preserve"> в форматах по ГОСТ ИСО 8601. В Описании указано требование: информацию о времени </w:t>
      </w:r>
      <w:proofErr w:type="spellStart"/>
      <w:r w:rsidR="00213BC8">
        <w:rPr>
          <w:rFonts w:ascii="Times New Roman" w:hAnsi="Times New Roman" w:cs="Times New Roman"/>
          <w:sz w:val="26"/>
          <w:szCs w:val="26"/>
        </w:rPr>
        <w:t>фотовидеофиксации</w:t>
      </w:r>
      <w:proofErr w:type="spellEnd"/>
      <w:r w:rsidR="00213BC8">
        <w:rPr>
          <w:rFonts w:ascii="Times New Roman" w:hAnsi="Times New Roman" w:cs="Times New Roman"/>
          <w:sz w:val="26"/>
          <w:szCs w:val="26"/>
        </w:rPr>
        <w:t xml:space="preserve"> в форматах по ГОСТ Р 57144-2016.</w:t>
      </w:r>
      <w:r w:rsidR="00186CA7">
        <w:rPr>
          <w:rFonts w:ascii="Times New Roman" w:hAnsi="Times New Roman" w:cs="Times New Roman"/>
          <w:sz w:val="26"/>
          <w:szCs w:val="26"/>
        </w:rPr>
        <w:t xml:space="preserve"> </w:t>
      </w:r>
    </w:p>
    <w:p w:rsidR="00186CA7" w:rsidRDefault="00186CA7" w:rsidP="00C00404">
      <w:pPr>
        <w:ind w:firstLine="540"/>
        <w:jc w:val="both"/>
        <w:rPr>
          <w:rFonts w:ascii="Times New Roman" w:hAnsi="Times New Roman" w:cs="Times New Roman"/>
          <w:sz w:val="26"/>
          <w:szCs w:val="26"/>
        </w:rPr>
      </w:pPr>
      <w:r>
        <w:rPr>
          <w:rFonts w:ascii="Times New Roman" w:hAnsi="Times New Roman" w:cs="Times New Roman"/>
          <w:sz w:val="26"/>
          <w:szCs w:val="26"/>
        </w:rPr>
        <w:t xml:space="preserve">В Описании объекта закупки указано требование: диапазон измерений интервалов времени </w:t>
      </w:r>
      <w:r w:rsidR="00166410">
        <w:rPr>
          <w:rFonts w:ascii="Times New Roman" w:hAnsi="Times New Roman" w:cs="Times New Roman"/>
          <w:sz w:val="26"/>
          <w:szCs w:val="26"/>
        </w:rPr>
        <w:t>≥6 и ≤86 400 с (участник указывает в заявке диапазон значений характеристики).</w:t>
      </w:r>
      <w:r w:rsidR="000D5421">
        <w:rPr>
          <w:rFonts w:ascii="Times New Roman" w:hAnsi="Times New Roman" w:cs="Times New Roman"/>
          <w:sz w:val="26"/>
          <w:szCs w:val="26"/>
        </w:rPr>
        <w:t xml:space="preserve"> Данный показатель отсутствует в ГОСТ.</w:t>
      </w:r>
    </w:p>
    <w:p w:rsidR="000D5421" w:rsidRDefault="000D5421" w:rsidP="00C00404">
      <w:pPr>
        <w:ind w:firstLine="540"/>
        <w:jc w:val="both"/>
        <w:rPr>
          <w:rFonts w:ascii="Times New Roman" w:hAnsi="Times New Roman" w:cs="Times New Roman"/>
          <w:sz w:val="26"/>
          <w:szCs w:val="26"/>
        </w:rPr>
      </w:pPr>
      <w:r>
        <w:rPr>
          <w:rFonts w:ascii="Times New Roman" w:hAnsi="Times New Roman" w:cs="Times New Roman"/>
          <w:sz w:val="26"/>
          <w:szCs w:val="26"/>
        </w:rPr>
        <w:t>В связи с изложенным, Комиссия признает вышеуказанный довод Заявителя обоснованным.</w:t>
      </w:r>
    </w:p>
    <w:p w:rsidR="00192C93" w:rsidRPr="00675A0F" w:rsidRDefault="00675A0F" w:rsidP="00675A0F">
      <w:pPr>
        <w:ind w:firstLine="540"/>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заказчик не использовал при Описании поз. КТРУ 26.51.66.190-00000023. </w:t>
      </w:r>
    </w:p>
    <w:p w:rsidR="00152F3F" w:rsidRDefault="00104E65"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w:t>
      </w:r>
      <w:r w:rsidR="00A8571B">
        <w:rPr>
          <w:rFonts w:ascii="Times New Roman" w:eastAsia="Times New Roman" w:hAnsi="Times New Roman" w:cs="Times New Roman"/>
          <w:sz w:val="26"/>
          <w:szCs w:val="26"/>
        </w:rPr>
        <w:t>нтр</w:t>
      </w:r>
      <w:r w:rsidR="002065A1">
        <w:rPr>
          <w:rFonts w:ascii="Times New Roman" w:eastAsia="Times New Roman" w:hAnsi="Times New Roman" w:cs="Times New Roman"/>
          <w:sz w:val="26"/>
          <w:szCs w:val="26"/>
        </w:rPr>
        <w:t>а</w:t>
      </w:r>
      <w:r w:rsidR="00A8571B">
        <w:rPr>
          <w:rFonts w:ascii="Times New Roman" w:eastAsia="Times New Roman" w:hAnsi="Times New Roman" w:cs="Times New Roman"/>
          <w:sz w:val="26"/>
          <w:szCs w:val="26"/>
        </w:rPr>
        <w:t>кт</w:t>
      </w:r>
      <w:r w:rsidR="002065A1">
        <w:rPr>
          <w:rFonts w:ascii="Times New Roman" w:eastAsia="Times New Roman" w:hAnsi="Times New Roman" w:cs="Times New Roman"/>
          <w:sz w:val="26"/>
          <w:szCs w:val="26"/>
        </w:rPr>
        <w:t>н</w:t>
      </w:r>
      <w:r w:rsidR="00A8571B">
        <w:rPr>
          <w:rFonts w:ascii="Times New Roman" w:eastAsia="Times New Roman" w:hAnsi="Times New Roman" w:cs="Times New Roman"/>
          <w:sz w:val="26"/>
          <w:szCs w:val="26"/>
        </w:rPr>
        <w:t>ой системы в сфере закупок</w:t>
      </w:r>
      <w:r w:rsidR="002065A1">
        <w:rPr>
          <w:rFonts w:ascii="Times New Roman" w:eastAsia="Times New Roman" w:hAnsi="Times New Roman" w:cs="Times New Roman"/>
          <w:sz w:val="26"/>
          <w:szCs w:val="26"/>
        </w:rPr>
        <w:t xml:space="preserve"> Ч.6 ст.23 Закона о контрактной системе установлено, что </w:t>
      </w:r>
      <w:r w:rsidR="00566810">
        <w:rPr>
          <w:rFonts w:ascii="Times New Roman" w:eastAsia="Times New Roman" w:hAnsi="Times New Roman" w:cs="Times New Roman"/>
          <w:sz w:val="26"/>
          <w:szCs w:val="26"/>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w:t>
      </w:r>
      <w:r w:rsidR="00601255">
        <w:rPr>
          <w:rFonts w:ascii="Times New Roman" w:eastAsia="Times New Roman" w:hAnsi="Times New Roman" w:cs="Times New Roman"/>
          <w:sz w:val="26"/>
          <w:szCs w:val="26"/>
        </w:rPr>
        <w:t xml:space="preserve"> устанавливаются Правительством РФ.</w:t>
      </w:r>
      <w:r w:rsidR="0048419E">
        <w:rPr>
          <w:rFonts w:ascii="Times New Roman" w:eastAsia="Times New Roman" w:hAnsi="Times New Roman" w:cs="Times New Roman"/>
          <w:sz w:val="26"/>
          <w:szCs w:val="26"/>
        </w:rPr>
        <w:t xml:space="preserve"> </w:t>
      </w:r>
    </w:p>
    <w:p w:rsidR="003939B9" w:rsidRDefault="0048419E" w:rsidP="00152F3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п</w:t>
      </w:r>
      <w:r w:rsidR="00CC47A1">
        <w:rPr>
          <w:rFonts w:ascii="Times New Roman" w:eastAsia="Times New Roman" w:hAnsi="Times New Roman" w:cs="Times New Roman"/>
          <w:sz w:val="26"/>
          <w:szCs w:val="26"/>
        </w:rPr>
        <w:t xml:space="preserve">.9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w:t>
      </w:r>
      <w:r>
        <w:rPr>
          <w:rFonts w:ascii="Times New Roman" w:eastAsia="Times New Roman" w:hAnsi="Times New Roman" w:cs="Times New Roman"/>
          <w:sz w:val="26"/>
          <w:szCs w:val="26"/>
        </w:rPr>
        <w:t>Правительства РФ от 08.02.2</w:t>
      </w:r>
      <w:r w:rsidR="003B1BDB">
        <w:rPr>
          <w:rFonts w:ascii="Times New Roman" w:eastAsia="Times New Roman" w:hAnsi="Times New Roman" w:cs="Times New Roman"/>
          <w:sz w:val="26"/>
          <w:szCs w:val="26"/>
        </w:rPr>
        <w:t>017 №145 (Далее Правила</w:t>
      </w:r>
      <w:r>
        <w:rPr>
          <w:rFonts w:ascii="Times New Roman" w:eastAsia="Times New Roman" w:hAnsi="Times New Roman" w:cs="Times New Roman"/>
          <w:sz w:val="26"/>
          <w:szCs w:val="26"/>
        </w:rPr>
        <w:t>)</w:t>
      </w:r>
      <w:r w:rsidR="003B1BDB">
        <w:rPr>
          <w:rFonts w:ascii="Times New Roman" w:eastAsia="Times New Roman" w:hAnsi="Times New Roman" w:cs="Times New Roman"/>
          <w:sz w:val="26"/>
          <w:szCs w:val="26"/>
        </w:rPr>
        <w:t xml:space="preserve"> каталог формируется и ведется в электронной форм. Позиция каталога формируется соглас</w:t>
      </w:r>
      <w:r w:rsidR="002059F8">
        <w:rPr>
          <w:rFonts w:ascii="Times New Roman" w:eastAsia="Times New Roman" w:hAnsi="Times New Roman" w:cs="Times New Roman"/>
          <w:sz w:val="26"/>
          <w:szCs w:val="26"/>
        </w:rPr>
        <w:t>но п.10</w:t>
      </w:r>
      <w:r w:rsidR="003B1BDB">
        <w:rPr>
          <w:rFonts w:ascii="Times New Roman" w:eastAsia="Times New Roman" w:hAnsi="Times New Roman" w:cs="Times New Roman"/>
          <w:sz w:val="26"/>
          <w:szCs w:val="26"/>
        </w:rPr>
        <w:t xml:space="preserve"> Правил.</w:t>
      </w:r>
      <w:r w:rsidR="002059F8">
        <w:rPr>
          <w:rFonts w:ascii="Times New Roman" w:eastAsia="Times New Roman" w:hAnsi="Times New Roman" w:cs="Times New Roman"/>
          <w:sz w:val="26"/>
          <w:szCs w:val="26"/>
        </w:rPr>
        <w:t xml:space="preserve"> П.4 Правил установлено, </w:t>
      </w:r>
      <w:r w:rsidR="002059F8" w:rsidRPr="00675A0F">
        <w:rPr>
          <w:rFonts w:ascii="Times New Roman" w:eastAsia="Times New Roman" w:hAnsi="Times New Roman" w:cs="Times New Roman"/>
          <w:b/>
          <w:sz w:val="26"/>
          <w:szCs w:val="26"/>
          <w:u w:val="single"/>
        </w:rPr>
        <w:t>что заказчики обязаны применять информацию, включенную в позицию каталога в соответствии с подпунктами «</w:t>
      </w:r>
      <w:proofErr w:type="gramStart"/>
      <w:r w:rsidR="002059F8" w:rsidRPr="00675A0F">
        <w:rPr>
          <w:rFonts w:ascii="Times New Roman" w:eastAsia="Times New Roman" w:hAnsi="Times New Roman" w:cs="Times New Roman"/>
          <w:b/>
          <w:sz w:val="26"/>
          <w:szCs w:val="26"/>
          <w:u w:val="single"/>
        </w:rPr>
        <w:t>б»-</w:t>
      </w:r>
      <w:proofErr w:type="gramEnd"/>
      <w:r w:rsidR="002059F8" w:rsidRPr="00675A0F">
        <w:rPr>
          <w:rFonts w:ascii="Times New Roman" w:eastAsia="Times New Roman" w:hAnsi="Times New Roman" w:cs="Times New Roman"/>
          <w:b/>
          <w:sz w:val="26"/>
          <w:szCs w:val="26"/>
          <w:u w:val="single"/>
        </w:rPr>
        <w:t>«г» и «е»-«з» пункта 10 Правил, с указанной в ней даты начала обязательного применения.</w:t>
      </w:r>
      <w:r w:rsidR="002059F8">
        <w:rPr>
          <w:rFonts w:ascii="Times New Roman" w:eastAsia="Times New Roman" w:hAnsi="Times New Roman" w:cs="Times New Roman"/>
          <w:sz w:val="26"/>
          <w:szCs w:val="26"/>
        </w:rPr>
        <w:t xml:space="preserve">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w:t>
      </w:r>
      <w:r w:rsidR="00C04AF1">
        <w:rPr>
          <w:rFonts w:ascii="Times New Roman" w:eastAsia="Times New Roman" w:hAnsi="Times New Roman" w:cs="Times New Roman"/>
          <w:sz w:val="26"/>
          <w:szCs w:val="26"/>
        </w:rPr>
        <w:t>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r w:rsidR="00B97EC2">
        <w:rPr>
          <w:rFonts w:ascii="Times New Roman" w:eastAsia="Times New Roman" w:hAnsi="Times New Roman" w:cs="Times New Roman"/>
          <w:sz w:val="26"/>
          <w:szCs w:val="26"/>
        </w:rPr>
        <w:t xml:space="preserve"> Согласно подпункту «а» пункта 5 Правил заказчик вправе указать в извещении об осуществлении закупки, приглашении и документации о закупе (в случае если Федеральным законом предусмотрена документация о закупе)</w:t>
      </w:r>
      <w:r w:rsidR="00DE6CF7">
        <w:rPr>
          <w:rFonts w:ascii="Times New Roman" w:eastAsia="Times New Roman" w:hAnsi="Times New Roman" w:cs="Times New Roman"/>
          <w:sz w:val="26"/>
          <w:szCs w:val="26"/>
        </w:rPr>
        <w:t xml:space="preserve"> дополнительную информацию, а также </w:t>
      </w:r>
      <w:r w:rsidR="00175116">
        <w:rPr>
          <w:rFonts w:ascii="Times New Roman" w:eastAsia="Times New Roman" w:hAnsi="Times New Roman" w:cs="Times New Roman"/>
          <w:sz w:val="26"/>
          <w:szCs w:val="26"/>
        </w:rPr>
        <w:t xml:space="preserve">дополнительные потребительские свойства, в том числе функциональные, </w:t>
      </w:r>
      <w:r w:rsidR="00175116">
        <w:rPr>
          <w:rFonts w:ascii="Times New Roman" w:eastAsia="Times New Roman" w:hAnsi="Times New Roman" w:cs="Times New Roman"/>
          <w:sz w:val="26"/>
          <w:szCs w:val="26"/>
        </w:rPr>
        <w:lastRenderedPageBreak/>
        <w:t>технические, качественные, эксплуатационные</w:t>
      </w:r>
      <w:r w:rsidR="009D6561">
        <w:rPr>
          <w:rFonts w:ascii="Times New Roman" w:eastAsia="Times New Roman" w:hAnsi="Times New Roman" w:cs="Times New Roman"/>
          <w:sz w:val="26"/>
          <w:szCs w:val="26"/>
        </w:rPr>
        <w:t xml:space="preserve"> характеристики товара, работы, услуги в соответствии с положениями статьи 33 Федерального закона, которые не предусмотрены в позиции каталога</w:t>
      </w:r>
      <w:r w:rsidR="000E58E6">
        <w:rPr>
          <w:rFonts w:ascii="Times New Roman" w:eastAsia="Times New Roman" w:hAnsi="Times New Roman" w:cs="Times New Roman"/>
          <w:sz w:val="26"/>
          <w:szCs w:val="26"/>
        </w:rPr>
        <w:t xml:space="preserve">, за исключением случаев осуществления закупки </w:t>
      </w:r>
      <w:r w:rsidR="00242515">
        <w:rPr>
          <w:rFonts w:ascii="Times New Roman" w:eastAsia="Times New Roman" w:hAnsi="Times New Roman" w:cs="Times New Roman"/>
          <w:sz w:val="26"/>
          <w:szCs w:val="26"/>
        </w:rPr>
        <w:t xml:space="preserve">радиоэлектронной продукции, включенной </w:t>
      </w:r>
      <w:r w:rsidR="00064D5F">
        <w:rPr>
          <w:rFonts w:ascii="Times New Roman" w:eastAsia="Times New Roman" w:hAnsi="Times New Roman" w:cs="Times New Roman"/>
          <w:sz w:val="26"/>
          <w:szCs w:val="26"/>
        </w:rPr>
        <w:t>в пункты 22-27 и 29 перечня промышленных товаров, происходящих из иностранных государств (за исключением</w:t>
      </w:r>
      <w:r w:rsidR="009A4A6E">
        <w:rPr>
          <w:rFonts w:ascii="Times New Roman" w:eastAsia="Times New Roman" w:hAnsi="Times New Roman" w:cs="Times New Roman"/>
          <w:sz w:val="26"/>
          <w:szCs w:val="26"/>
        </w:rPr>
        <w:t xml:space="preserve">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положением к </w:t>
      </w:r>
      <w:r w:rsidR="00392E13">
        <w:rPr>
          <w:rFonts w:ascii="Times New Roman" w:eastAsia="Times New Roman" w:hAnsi="Times New Roman" w:cs="Times New Roman"/>
          <w:sz w:val="26"/>
          <w:szCs w:val="26"/>
        </w:rPr>
        <w:t>постановлению Правительства РФ от 30.04.2020 №616,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w:t>
      </w:r>
      <w:r w:rsidR="008F5E8C">
        <w:rPr>
          <w:rFonts w:ascii="Times New Roman" w:eastAsia="Times New Roman" w:hAnsi="Times New Roman" w:cs="Times New Roman"/>
          <w:sz w:val="26"/>
          <w:szCs w:val="26"/>
        </w:rPr>
        <w:t>к</w:t>
      </w:r>
      <w:r w:rsidR="00392E13">
        <w:rPr>
          <w:rFonts w:ascii="Times New Roman" w:eastAsia="Times New Roman" w:hAnsi="Times New Roman" w:cs="Times New Roman"/>
          <w:sz w:val="26"/>
          <w:szCs w:val="26"/>
        </w:rPr>
        <w:t xml:space="preserve">же осуществления радиоэлектронной продукции, </w:t>
      </w:r>
      <w:r w:rsidR="008F5E8C">
        <w:rPr>
          <w:rFonts w:ascii="Times New Roman" w:eastAsia="Times New Roman" w:hAnsi="Times New Roman" w:cs="Times New Roman"/>
          <w:sz w:val="26"/>
          <w:szCs w:val="26"/>
        </w:rPr>
        <w:t>происходящей из</w:t>
      </w:r>
      <w:r w:rsidR="009F1715">
        <w:rPr>
          <w:rFonts w:ascii="Times New Roman" w:eastAsia="Times New Roman" w:hAnsi="Times New Roman" w:cs="Times New Roman"/>
          <w:sz w:val="26"/>
          <w:szCs w:val="26"/>
        </w:rPr>
        <w:t xml:space="preserve"> иностранных государств, </w:t>
      </w:r>
      <w:r w:rsidR="00D275D0">
        <w:rPr>
          <w:rFonts w:ascii="Times New Roman" w:eastAsia="Times New Roman" w:hAnsi="Times New Roman" w:cs="Times New Roman"/>
          <w:sz w:val="26"/>
          <w:szCs w:val="26"/>
        </w:rPr>
        <w:t>в отношении которой устанавливаются ограничения для целей осуществления закупок для обеспечения государственных и муниципальных нужд, утвержденной Постановлением №878.</w:t>
      </w:r>
      <w:r w:rsidR="002873FD">
        <w:rPr>
          <w:rFonts w:ascii="Times New Roman" w:eastAsia="Times New Roman" w:hAnsi="Times New Roman" w:cs="Times New Roman"/>
          <w:sz w:val="26"/>
          <w:szCs w:val="26"/>
        </w:rPr>
        <w:t xml:space="preserve"> </w:t>
      </w:r>
    </w:p>
    <w:p w:rsidR="00FD7381" w:rsidRDefault="00FD7381" w:rsidP="00152F3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силу п.3 Правил 145 заказчики </w:t>
      </w:r>
      <w:r w:rsidRPr="00FD7381">
        <w:rPr>
          <w:rFonts w:ascii="Times New Roman" w:eastAsia="Times New Roman" w:hAnsi="Times New Roman" w:cs="Times New Roman"/>
          <w:sz w:val="26"/>
          <w:szCs w:val="26"/>
          <w:u w:val="single"/>
        </w:rPr>
        <w:t>вправе</w:t>
      </w:r>
      <w:r>
        <w:rPr>
          <w:rFonts w:ascii="Times New Roman" w:eastAsia="Times New Roman" w:hAnsi="Times New Roman" w:cs="Times New Roman"/>
          <w:sz w:val="26"/>
          <w:szCs w:val="26"/>
        </w:rPr>
        <w:t xml:space="preserve"> применять информацию, которая включена в позицию каталога, с даты ее включения независимо от даты обязательного ее применения.</w:t>
      </w:r>
    </w:p>
    <w:p w:rsidR="00AE782D" w:rsidRDefault="00AE782D" w:rsidP="00152F3F">
      <w:pPr>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Указанная позиция КТРУ обязательна к применению с 02.10.2024. Извещение закупки размещено 01.10.2024. </w:t>
      </w:r>
      <w:r w:rsidR="00FD7381">
        <w:rPr>
          <w:rFonts w:ascii="Times New Roman" w:eastAsia="Times New Roman" w:hAnsi="Times New Roman" w:cs="Times New Roman"/>
          <w:sz w:val="26"/>
          <w:szCs w:val="26"/>
        </w:rPr>
        <w:t>В связи с чем, указанный довод Заявителя Комиссия признает необоснованным.</w:t>
      </w:r>
    </w:p>
    <w:p w:rsidR="003F6393" w:rsidRPr="00E62634" w:rsidRDefault="003F6393" w:rsidP="003F6393">
      <w:pPr>
        <w:ind w:firstLine="540"/>
        <w:jc w:val="both"/>
        <w:rPr>
          <w:rFonts w:ascii="Times New Roman" w:hAnsi="Times New Roman" w:cs="Times New Roman"/>
          <w:sz w:val="26"/>
          <w:szCs w:val="26"/>
        </w:rPr>
      </w:pPr>
      <w:r w:rsidRPr="00E62634">
        <w:rPr>
          <w:rFonts w:ascii="Times New Roman" w:hAnsi="Times New Roman" w:cs="Times New Roman"/>
          <w:sz w:val="26"/>
          <w:szCs w:val="26"/>
        </w:rPr>
        <w:t>Комиссия, руководствуясь ч.15</w:t>
      </w:r>
      <w:r w:rsidR="00C754AC">
        <w:rPr>
          <w:rFonts w:ascii="Times New Roman" w:hAnsi="Times New Roman" w:cs="Times New Roman"/>
          <w:sz w:val="26"/>
          <w:szCs w:val="26"/>
        </w:rPr>
        <w:t>, ч.22, ч.23</w:t>
      </w:r>
      <w:r w:rsidRPr="00E62634">
        <w:rPr>
          <w:rFonts w:ascii="Times New Roman" w:hAnsi="Times New Roman" w:cs="Times New Roman"/>
          <w:sz w:val="26"/>
          <w:szCs w:val="26"/>
        </w:rPr>
        <w:t xml:space="preserve"> ст.99, ч.8 ст.106 Закона о контрактной системе,</w:t>
      </w:r>
    </w:p>
    <w:p w:rsidR="003F6393" w:rsidRPr="00E62634"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3F6393" w:rsidRPr="00E62634" w:rsidRDefault="003F6393" w:rsidP="003F6393">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E62634">
        <w:rPr>
          <w:rFonts w:ascii="Times New Roman" w:hAnsi="Times New Roman" w:cs="Times New Roman"/>
          <w:sz w:val="26"/>
          <w:szCs w:val="26"/>
        </w:rPr>
        <w:t>РЕШИЛА:</w:t>
      </w:r>
    </w:p>
    <w:p w:rsidR="003F6393" w:rsidRPr="00E62634"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972320" w:rsidRDefault="003F6393" w:rsidP="003F639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972320">
        <w:rPr>
          <w:rFonts w:ascii="Times New Roman" w:hAnsi="Times New Roman" w:cs="Times New Roman"/>
          <w:sz w:val="26"/>
          <w:szCs w:val="26"/>
        </w:rPr>
        <w:t>Приз</w:t>
      </w:r>
      <w:r w:rsidR="00CF4162" w:rsidRPr="00972320">
        <w:rPr>
          <w:rFonts w:ascii="Times New Roman" w:hAnsi="Times New Roman" w:cs="Times New Roman"/>
          <w:sz w:val="26"/>
          <w:szCs w:val="26"/>
        </w:rPr>
        <w:t xml:space="preserve">нать </w:t>
      </w:r>
      <w:r w:rsidR="00C16144">
        <w:rPr>
          <w:rFonts w:ascii="Times New Roman" w:hAnsi="Times New Roman" w:cs="Times New Roman"/>
          <w:sz w:val="26"/>
          <w:szCs w:val="26"/>
        </w:rPr>
        <w:t xml:space="preserve">жалобу ПАО «Мегафон» обоснованной в части нарушения ч.3 ст.7, </w:t>
      </w:r>
      <w:r w:rsidR="00834EA4">
        <w:rPr>
          <w:rFonts w:ascii="Times New Roman" w:hAnsi="Times New Roman" w:cs="Times New Roman"/>
          <w:sz w:val="26"/>
          <w:szCs w:val="26"/>
        </w:rPr>
        <w:t>ч.2 ст.8, п.6), п.7) ч.1 ст.42, п.1), п.2) ч.1 ст.33 Закона о контрактной системе.</w:t>
      </w:r>
    </w:p>
    <w:p w:rsidR="00C754AC" w:rsidRPr="00972320" w:rsidRDefault="00C754AC" w:rsidP="003F639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972320">
        <w:rPr>
          <w:rFonts w:ascii="Times New Roman" w:hAnsi="Times New Roman" w:cs="Times New Roman"/>
          <w:sz w:val="26"/>
          <w:szCs w:val="26"/>
        </w:rPr>
        <w:t>Признать в действиях заказчика –</w:t>
      </w:r>
      <w:r w:rsidR="00834EA4">
        <w:rPr>
          <w:rFonts w:ascii="Times New Roman" w:hAnsi="Times New Roman" w:cs="Times New Roman"/>
          <w:sz w:val="26"/>
          <w:szCs w:val="26"/>
        </w:rPr>
        <w:t xml:space="preserve"> ГКУ КК «ЦОДД»</w:t>
      </w:r>
      <w:r w:rsidR="00972320">
        <w:rPr>
          <w:rFonts w:ascii="Times New Roman" w:hAnsi="Times New Roman" w:cs="Times New Roman"/>
          <w:sz w:val="26"/>
          <w:szCs w:val="26"/>
        </w:rPr>
        <w:t>, уполномоченного учреждения – ГКУ КК ДГЗ нарушение</w:t>
      </w:r>
      <w:r w:rsidR="00CF4162" w:rsidRPr="00972320">
        <w:rPr>
          <w:rFonts w:ascii="Times New Roman" w:hAnsi="Times New Roman" w:cs="Times New Roman"/>
          <w:sz w:val="26"/>
          <w:szCs w:val="26"/>
        </w:rPr>
        <w:t xml:space="preserve"> </w:t>
      </w:r>
      <w:r w:rsidR="00BA04A1">
        <w:rPr>
          <w:rFonts w:ascii="Times New Roman" w:hAnsi="Times New Roman" w:cs="Times New Roman"/>
          <w:sz w:val="26"/>
          <w:szCs w:val="26"/>
        </w:rPr>
        <w:t xml:space="preserve">ч.3 ст.7, ч.2 ст.8, п.6), п.7) ч.1 ст.42, п.1), п.2) ч.1 ст.33 </w:t>
      </w:r>
      <w:r w:rsidR="00C75754" w:rsidRPr="00972320">
        <w:rPr>
          <w:rFonts w:ascii="Times New Roman" w:eastAsia="Times New Roman" w:hAnsi="Times New Roman" w:cs="Times New Roman"/>
          <w:sz w:val="26"/>
          <w:szCs w:val="26"/>
        </w:rPr>
        <w:t>Закона о контрактной системе.</w:t>
      </w:r>
    </w:p>
    <w:p w:rsidR="00C75754" w:rsidRPr="00C75754" w:rsidRDefault="00C75754" w:rsidP="003F639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rPr>
        <w:t>Заказчику –</w:t>
      </w:r>
      <w:r w:rsidR="00680AB9">
        <w:rPr>
          <w:rFonts w:ascii="Times New Roman" w:hAnsi="Times New Roman" w:cs="Times New Roman"/>
          <w:sz w:val="26"/>
          <w:szCs w:val="26"/>
        </w:rPr>
        <w:t xml:space="preserve"> ГКУ КК «ЦОДД»</w:t>
      </w:r>
      <w:r w:rsidR="00972320">
        <w:rPr>
          <w:rFonts w:ascii="Times New Roman" w:hAnsi="Times New Roman" w:cs="Times New Roman"/>
          <w:sz w:val="26"/>
          <w:szCs w:val="26"/>
        </w:rPr>
        <w:t xml:space="preserve">, </w:t>
      </w:r>
      <w:r>
        <w:rPr>
          <w:rFonts w:ascii="Times New Roman" w:eastAsia="Times New Roman" w:hAnsi="Times New Roman" w:cs="Times New Roman"/>
          <w:sz w:val="26"/>
          <w:szCs w:val="26"/>
        </w:rPr>
        <w:t>уполномоченному учреждению (комиссии) – ГКУ КК ДГЗ выдать предписание об устранении нарушений Закона о контрактной системе.</w:t>
      </w:r>
    </w:p>
    <w:p w:rsidR="00C75754" w:rsidRPr="00E62634" w:rsidRDefault="00C75754" w:rsidP="003F639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3F6393" w:rsidRDefault="003F6393" w:rsidP="003F6393">
      <w:pPr>
        <w:pStyle w:val="a4"/>
        <w:ind w:left="900"/>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3F6393" w:rsidRDefault="003F6393" w:rsidP="003F6393">
      <w:pPr>
        <w:pStyle w:val="a4"/>
        <w:tabs>
          <w:tab w:val="left" w:pos="3889"/>
        </w:tabs>
        <w:ind w:left="900"/>
        <w:jc w:val="both"/>
        <w:rPr>
          <w:rFonts w:ascii="Times New Roman" w:hAnsi="Times New Roman" w:cs="Times New Roman"/>
          <w:sz w:val="26"/>
          <w:szCs w:val="26"/>
        </w:rPr>
      </w:pPr>
      <w:r>
        <w:rPr>
          <w:rFonts w:ascii="Times New Roman" w:hAnsi="Times New Roman" w:cs="Times New Roman"/>
          <w:sz w:val="26"/>
          <w:szCs w:val="26"/>
        </w:rPr>
        <w:tab/>
      </w:r>
    </w:p>
    <w:p w:rsidR="00972320" w:rsidRDefault="00972320" w:rsidP="00972320">
      <w:pPr>
        <w:pStyle w:val="a4"/>
        <w:ind w:left="900"/>
        <w:jc w:val="both"/>
        <w:rPr>
          <w:rFonts w:ascii="Times New Roman" w:hAnsi="Times New Roman" w:cs="Times New Roman"/>
          <w:sz w:val="26"/>
          <w:szCs w:val="26"/>
        </w:rPr>
      </w:pPr>
      <w:bookmarkStart w:id="1" w:name="_GoBack"/>
      <w:bookmarkEnd w:id="1"/>
    </w:p>
    <w:p w:rsidR="00C06E02" w:rsidRDefault="00C06E02"/>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20D0D"/>
    <w:rsid w:val="000256E5"/>
    <w:rsid w:val="00043D94"/>
    <w:rsid w:val="00062556"/>
    <w:rsid w:val="00064D5F"/>
    <w:rsid w:val="00070D1D"/>
    <w:rsid w:val="0007467D"/>
    <w:rsid w:val="00082A6D"/>
    <w:rsid w:val="00091DDF"/>
    <w:rsid w:val="00092D61"/>
    <w:rsid w:val="000C231A"/>
    <w:rsid w:val="000D5421"/>
    <w:rsid w:val="000E58E6"/>
    <w:rsid w:val="00104E65"/>
    <w:rsid w:val="00115E30"/>
    <w:rsid w:val="001167EB"/>
    <w:rsid w:val="001264BA"/>
    <w:rsid w:val="00131475"/>
    <w:rsid w:val="0014108D"/>
    <w:rsid w:val="00144EA7"/>
    <w:rsid w:val="001526FD"/>
    <w:rsid w:val="00152F3F"/>
    <w:rsid w:val="00166410"/>
    <w:rsid w:val="00175116"/>
    <w:rsid w:val="00177AD7"/>
    <w:rsid w:val="00186CA7"/>
    <w:rsid w:val="00192C93"/>
    <w:rsid w:val="001A418B"/>
    <w:rsid w:val="001B3CC2"/>
    <w:rsid w:val="001F3103"/>
    <w:rsid w:val="002059F8"/>
    <w:rsid w:val="002065A1"/>
    <w:rsid w:val="00213BC8"/>
    <w:rsid w:val="002305EC"/>
    <w:rsid w:val="002353D0"/>
    <w:rsid w:val="0023717D"/>
    <w:rsid w:val="00242515"/>
    <w:rsid w:val="00262466"/>
    <w:rsid w:val="0028574D"/>
    <w:rsid w:val="002873FD"/>
    <w:rsid w:val="002D0EF2"/>
    <w:rsid w:val="002E0B41"/>
    <w:rsid w:val="002F3DC9"/>
    <w:rsid w:val="00314F41"/>
    <w:rsid w:val="00315468"/>
    <w:rsid w:val="00324F16"/>
    <w:rsid w:val="00331258"/>
    <w:rsid w:val="00334881"/>
    <w:rsid w:val="00342773"/>
    <w:rsid w:val="00355B98"/>
    <w:rsid w:val="00357235"/>
    <w:rsid w:val="00366F53"/>
    <w:rsid w:val="00367DDC"/>
    <w:rsid w:val="0038252B"/>
    <w:rsid w:val="00391E8C"/>
    <w:rsid w:val="00392A2C"/>
    <w:rsid w:val="00392E13"/>
    <w:rsid w:val="003939B9"/>
    <w:rsid w:val="003A1610"/>
    <w:rsid w:val="003A5F3C"/>
    <w:rsid w:val="003B1BDB"/>
    <w:rsid w:val="003B6BB0"/>
    <w:rsid w:val="003C02EF"/>
    <w:rsid w:val="003F56C4"/>
    <w:rsid w:val="003F6393"/>
    <w:rsid w:val="0040377D"/>
    <w:rsid w:val="00415343"/>
    <w:rsid w:val="0042016B"/>
    <w:rsid w:val="00447B2E"/>
    <w:rsid w:val="00473393"/>
    <w:rsid w:val="00476359"/>
    <w:rsid w:val="00480BA6"/>
    <w:rsid w:val="0048419E"/>
    <w:rsid w:val="004A177C"/>
    <w:rsid w:val="004B2FCC"/>
    <w:rsid w:val="004B6959"/>
    <w:rsid w:val="004C2B38"/>
    <w:rsid w:val="004E1014"/>
    <w:rsid w:val="004E57D1"/>
    <w:rsid w:val="004F19DA"/>
    <w:rsid w:val="004F48E9"/>
    <w:rsid w:val="0050366D"/>
    <w:rsid w:val="00507622"/>
    <w:rsid w:val="00516D7D"/>
    <w:rsid w:val="00526292"/>
    <w:rsid w:val="00534A16"/>
    <w:rsid w:val="005357A4"/>
    <w:rsid w:val="0056346D"/>
    <w:rsid w:val="00566810"/>
    <w:rsid w:val="0057106D"/>
    <w:rsid w:val="0057422A"/>
    <w:rsid w:val="00575C53"/>
    <w:rsid w:val="005A1041"/>
    <w:rsid w:val="005D32F2"/>
    <w:rsid w:val="005F039E"/>
    <w:rsid w:val="00601255"/>
    <w:rsid w:val="00605164"/>
    <w:rsid w:val="0060521A"/>
    <w:rsid w:val="00633CEC"/>
    <w:rsid w:val="00652BE4"/>
    <w:rsid w:val="006601D3"/>
    <w:rsid w:val="00675A0F"/>
    <w:rsid w:val="00680AB9"/>
    <w:rsid w:val="006874AB"/>
    <w:rsid w:val="006E2AF9"/>
    <w:rsid w:val="006F0CD4"/>
    <w:rsid w:val="0070148A"/>
    <w:rsid w:val="007236A7"/>
    <w:rsid w:val="0074136B"/>
    <w:rsid w:val="00754BBF"/>
    <w:rsid w:val="0076025A"/>
    <w:rsid w:val="007648AB"/>
    <w:rsid w:val="007751AC"/>
    <w:rsid w:val="00794FBF"/>
    <w:rsid w:val="007A0EC5"/>
    <w:rsid w:val="007A39B9"/>
    <w:rsid w:val="007D20A6"/>
    <w:rsid w:val="007D5B35"/>
    <w:rsid w:val="007E4FA6"/>
    <w:rsid w:val="008143FF"/>
    <w:rsid w:val="00821581"/>
    <w:rsid w:val="00825D0D"/>
    <w:rsid w:val="0083176E"/>
    <w:rsid w:val="0083344C"/>
    <w:rsid w:val="00834EA4"/>
    <w:rsid w:val="00845265"/>
    <w:rsid w:val="008455AE"/>
    <w:rsid w:val="0084780D"/>
    <w:rsid w:val="008500AC"/>
    <w:rsid w:val="00861863"/>
    <w:rsid w:val="00866349"/>
    <w:rsid w:val="00866645"/>
    <w:rsid w:val="00876300"/>
    <w:rsid w:val="00881012"/>
    <w:rsid w:val="00882D46"/>
    <w:rsid w:val="00884E39"/>
    <w:rsid w:val="00891ACA"/>
    <w:rsid w:val="00892EF5"/>
    <w:rsid w:val="008A2312"/>
    <w:rsid w:val="008A6FF7"/>
    <w:rsid w:val="008A79C8"/>
    <w:rsid w:val="008C38B4"/>
    <w:rsid w:val="008D2896"/>
    <w:rsid w:val="008E1C58"/>
    <w:rsid w:val="008E3D00"/>
    <w:rsid w:val="008F5E8C"/>
    <w:rsid w:val="008F681B"/>
    <w:rsid w:val="008F7F53"/>
    <w:rsid w:val="00921E51"/>
    <w:rsid w:val="00923542"/>
    <w:rsid w:val="00932BFC"/>
    <w:rsid w:val="00935836"/>
    <w:rsid w:val="00936583"/>
    <w:rsid w:val="009577D3"/>
    <w:rsid w:val="00972320"/>
    <w:rsid w:val="00980E18"/>
    <w:rsid w:val="0098549B"/>
    <w:rsid w:val="009909BA"/>
    <w:rsid w:val="009A49E1"/>
    <w:rsid w:val="009A4A6E"/>
    <w:rsid w:val="009A6447"/>
    <w:rsid w:val="009B60A1"/>
    <w:rsid w:val="009D0F52"/>
    <w:rsid w:val="009D6561"/>
    <w:rsid w:val="009F1715"/>
    <w:rsid w:val="009F750C"/>
    <w:rsid w:val="00A236E6"/>
    <w:rsid w:val="00A41322"/>
    <w:rsid w:val="00A4195F"/>
    <w:rsid w:val="00A41D22"/>
    <w:rsid w:val="00A53181"/>
    <w:rsid w:val="00A71C79"/>
    <w:rsid w:val="00A72EBF"/>
    <w:rsid w:val="00A7752D"/>
    <w:rsid w:val="00A8571B"/>
    <w:rsid w:val="00AA228D"/>
    <w:rsid w:val="00AC4952"/>
    <w:rsid w:val="00AE782D"/>
    <w:rsid w:val="00B0524F"/>
    <w:rsid w:val="00B42B7D"/>
    <w:rsid w:val="00B534BD"/>
    <w:rsid w:val="00B723F8"/>
    <w:rsid w:val="00B7438B"/>
    <w:rsid w:val="00B864CC"/>
    <w:rsid w:val="00B93385"/>
    <w:rsid w:val="00B97EC2"/>
    <w:rsid w:val="00BA04A1"/>
    <w:rsid w:val="00BA3712"/>
    <w:rsid w:val="00BA3F2C"/>
    <w:rsid w:val="00BB5994"/>
    <w:rsid w:val="00BC01A5"/>
    <w:rsid w:val="00BC180C"/>
    <w:rsid w:val="00BF425B"/>
    <w:rsid w:val="00BF7DF0"/>
    <w:rsid w:val="00C00404"/>
    <w:rsid w:val="00C04AF1"/>
    <w:rsid w:val="00C06E02"/>
    <w:rsid w:val="00C16144"/>
    <w:rsid w:val="00C22D8A"/>
    <w:rsid w:val="00C2463E"/>
    <w:rsid w:val="00C26682"/>
    <w:rsid w:val="00C45F69"/>
    <w:rsid w:val="00C57DDF"/>
    <w:rsid w:val="00C601AB"/>
    <w:rsid w:val="00C754AC"/>
    <w:rsid w:val="00C75754"/>
    <w:rsid w:val="00C805C2"/>
    <w:rsid w:val="00C8751F"/>
    <w:rsid w:val="00CA15E9"/>
    <w:rsid w:val="00CA6E01"/>
    <w:rsid w:val="00CA77D5"/>
    <w:rsid w:val="00CC47A1"/>
    <w:rsid w:val="00CD5F5B"/>
    <w:rsid w:val="00CF4162"/>
    <w:rsid w:val="00CF75DA"/>
    <w:rsid w:val="00D02FC2"/>
    <w:rsid w:val="00D057E9"/>
    <w:rsid w:val="00D275D0"/>
    <w:rsid w:val="00D36200"/>
    <w:rsid w:val="00D72875"/>
    <w:rsid w:val="00D96F61"/>
    <w:rsid w:val="00DB251B"/>
    <w:rsid w:val="00DB6F5A"/>
    <w:rsid w:val="00DC4C2A"/>
    <w:rsid w:val="00DE5A1E"/>
    <w:rsid w:val="00DE6CF7"/>
    <w:rsid w:val="00DF497C"/>
    <w:rsid w:val="00DF6709"/>
    <w:rsid w:val="00E00FD0"/>
    <w:rsid w:val="00E041F6"/>
    <w:rsid w:val="00E14A5A"/>
    <w:rsid w:val="00E26948"/>
    <w:rsid w:val="00E33FD5"/>
    <w:rsid w:val="00E50CB4"/>
    <w:rsid w:val="00E60CC8"/>
    <w:rsid w:val="00E62634"/>
    <w:rsid w:val="00E82070"/>
    <w:rsid w:val="00E95432"/>
    <w:rsid w:val="00E95A11"/>
    <w:rsid w:val="00E96A6C"/>
    <w:rsid w:val="00EA0DF0"/>
    <w:rsid w:val="00EA1219"/>
    <w:rsid w:val="00EC1103"/>
    <w:rsid w:val="00EC5323"/>
    <w:rsid w:val="00ED5ADE"/>
    <w:rsid w:val="00ED7564"/>
    <w:rsid w:val="00EE2DE7"/>
    <w:rsid w:val="00F029C8"/>
    <w:rsid w:val="00F07F2C"/>
    <w:rsid w:val="00F12C4A"/>
    <w:rsid w:val="00F14C4F"/>
    <w:rsid w:val="00F24BD8"/>
    <w:rsid w:val="00F25E55"/>
    <w:rsid w:val="00F26775"/>
    <w:rsid w:val="00F369F0"/>
    <w:rsid w:val="00F56FE4"/>
    <w:rsid w:val="00F64AD5"/>
    <w:rsid w:val="00F67604"/>
    <w:rsid w:val="00F7257E"/>
    <w:rsid w:val="00F76E8E"/>
    <w:rsid w:val="00F831B5"/>
    <w:rsid w:val="00F86858"/>
    <w:rsid w:val="00F91403"/>
    <w:rsid w:val="00F97E8A"/>
    <w:rsid w:val="00FC4B16"/>
    <w:rsid w:val="00FD0C24"/>
    <w:rsid w:val="00FD7381"/>
    <w:rsid w:val="00FE5DDF"/>
    <w:rsid w:val="00FF0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E180CB-6E06-4AC2-A7E7-96E865411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1886">
      <w:bodyDiv w:val="1"/>
      <w:marLeft w:val="0"/>
      <w:marRight w:val="0"/>
      <w:marTop w:val="0"/>
      <w:marBottom w:val="0"/>
      <w:divBdr>
        <w:top w:val="none" w:sz="0" w:space="0" w:color="auto"/>
        <w:left w:val="none" w:sz="0" w:space="0" w:color="auto"/>
        <w:bottom w:val="none" w:sz="0" w:space="0" w:color="auto"/>
        <w:right w:val="none" w:sz="0" w:space="0" w:color="auto"/>
      </w:divBdr>
    </w:div>
    <w:div w:id="162282956">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22943295">
      <w:bodyDiv w:val="1"/>
      <w:marLeft w:val="0"/>
      <w:marRight w:val="0"/>
      <w:marTop w:val="0"/>
      <w:marBottom w:val="0"/>
      <w:divBdr>
        <w:top w:val="none" w:sz="0" w:space="0" w:color="auto"/>
        <w:left w:val="none" w:sz="0" w:space="0" w:color="auto"/>
        <w:bottom w:val="none" w:sz="0" w:space="0" w:color="auto"/>
        <w:right w:val="none" w:sz="0" w:space="0" w:color="auto"/>
      </w:divBdr>
    </w:div>
    <w:div w:id="19999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1252170/11c3287e2370ccd2b1627c9f4b2430d1/" TargetMode="Externa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6D3B2-5E88-4794-9D96-3700DB4C6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11</Pages>
  <Words>3710</Words>
  <Characters>21152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Николаевна Головко</cp:lastModifiedBy>
  <cp:revision>311</cp:revision>
  <dcterms:created xsi:type="dcterms:W3CDTF">2023-07-02T08:17:00Z</dcterms:created>
  <dcterms:modified xsi:type="dcterms:W3CDTF">2024-10-18T13:17:00Z</dcterms:modified>
</cp:coreProperties>
</file>