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6DBE6" w14:textId="77777777" w:rsidR="00CA1253" w:rsidRDefault="00CA1253" w:rsidP="001E135C">
      <w:pPr>
        <w:spacing w:after="0" w:line="360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302F3370" w:rsidR="003C3E32" w:rsidRPr="0099106E" w:rsidRDefault="003C3E32" w:rsidP="00A7186D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4AE9E84C" w:rsidR="003C3E32" w:rsidRPr="0099106E" w:rsidRDefault="003C3E32" w:rsidP="00A7186D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8966AA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2363</w:t>
      </w:r>
      <w:r w:rsidR="00DF793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99106E" w:rsidRDefault="003C3E32" w:rsidP="00A7186D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9106E" w:rsidRDefault="003C3E32" w:rsidP="00A7186D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99106E" w14:paraId="6D2D0BD2" w14:textId="77777777" w:rsidTr="001643E0">
        <w:tc>
          <w:tcPr>
            <w:tcW w:w="4681" w:type="dxa"/>
            <w:hideMark/>
          </w:tcPr>
          <w:p w14:paraId="0D897BFE" w14:textId="2D27C283" w:rsidR="003C3E32" w:rsidRPr="0099106E" w:rsidRDefault="00F778EF" w:rsidP="00A7186D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910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25.10</w:t>
            </w:r>
            <w:r w:rsidR="00A7186D" w:rsidRPr="009910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DF793D" w:rsidRPr="0099106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99106E" w:rsidRDefault="003C3E32" w:rsidP="00A7186D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9106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99106E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99106E" w:rsidRDefault="003C3E32" w:rsidP="00A7186D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99106E" w:rsidRDefault="003C3E32" w:rsidP="00A7186D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6312137D" w:rsidR="003C3E32" w:rsidRPr="0099106E" w:rsidRDefault="00342E81" w:rsidP="001E135C">
      <w:pPr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99106E">
        <w:rPr>
          <w:rFonts w:ascii="Times New Roman" w:hAnsi="Times New Roman" w:cs="Times New Roman"/>
          <w:color w:val="auto"/>
          <w:sz w:val="28"/>
          <w:szCs w:val="28"/>
        </w:rPr>
        <w:t>Комиссия Федеральной антимонопольной службы по контролю в с</w:t>
      </w:r>
      <w:r w:rsidR="001E135C">
        <w:rPr>
          <w:rFonts w:ascii="Times New Roman" w:hAnsi="Times New Roman" w:cs="Times New Roman"/>
          <w:color w:val="auto"/>
          <w:sz w:val="28"/>
          <w:szCs w:val="28"/>
        </w:rPr>
        <w:t xml:space="preserve">фере закупок (далее – Комиссия)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9570C3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жалобу </w:t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ЭЙДО</w:t>
      </w:r>
      <w:r w:rsidR="00535E69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1E135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КБ «Локо-Банк» (АО)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Банк) </w:t>
      </w:r>
      <w:r w:rsidR="001E135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проведении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 «</w:t>
      </w:r>
      <w:proofErr w:type="spellStart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Чувашупрдор</w:t>
      </w:r>
      <w:proofErr w:type="spellEnd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Минтранса Чувашии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Заказчик), </w:t>
      </w:r>
      <w:r w:rsidR="001E135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 «Региональный Центр Закупок Чувашской Республики» </w:t>
      </w:r>
      <w:r w:rsidR="001E135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Уполномоченный орган), 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АО «ТЭК-Торг</w:t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1E13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площадки) электронного </w:t>
      </w:r>
      <w:r w:rsidR="008966AA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конкурса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право заключения</w:t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государственного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на 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строительство автомобильных дорог по улицам в д. Большие </w:t>
      </w:r>
      <w:proofErr w:type="spellStart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Токшики</w:t>
      </w:r>
      <w:proofErr w:type="spellEnd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Моргаушского</w:t>
      </w:r>
      <w:proofErr w:type="spellEnd"/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Чувашской Республики</w:t>
      </w:r>
      <w:r w:rsidR="00FF2E5C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 извещения в единой информационной системе в сфере закупок www.zakupki.gov.ru (далее – ЕИС) – 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0815500000524009806</w:t>
      </w:r>
      <w:hyperlink r:id="rId8" w:tgtFrame="_blank" w:history="1"/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</w:t>
      </w:r>
      <w:r w:rsidR="00FB351F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 w:rsidR="00597E8B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и в результате осуществления внеплановой проверки в части действий </w:t>
      </w:r>
      <w:r w:rsidR="00FB351F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Оператора электронной площадки</w:t>
      </w:r>
      <w:r w:rsidR="00597E8B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</w:t>
      </w:r>
      <w:r w:rsidR="00C54785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с пунктом 1 части 15 статьи 99 Федерального закона от 05.04.2013 № 44-ФЗ</w:t>
      </w:r>
      <w:r w:rsidR="00EE268D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</w:t>
      </w:r>
      <w:r w:rsidR="00FB351F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</w:t>
      </w:r>
      <w:r w:rsidR="00D6551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3991"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 о контрактной системе),</w:t>
      </w:r>
    </w:p>
    <w:bookmarkEnd w:id="1"/>
    <w:p w14:paraId="50CEB06C" w14:textId="33259761" w:rsidR="004569DF" w:rsidRPr="0099106E" w:rsidRDefault="006E6A17" w:rsidP="000F1665">
      <w:pPr>
        <w:pStyle w:val="c1e5e7e8edf2e5f0e2e0ebe01"/>
        <w:tabs>
          <w:tab w:val="left" w:pos="9498"/>
        </w:tabs>
        <w:spacing w:line="320" w:lineRule="exact"/>
        <w:contextualSpacing/>
        <w:jc w:val="both"/>
        <w:rPr>
          <w:color w:val="000000" w:themeColor="text1"/>
          <w:sz w:val="28"/>
          <w:szCs w:val="28"/>
        </w:rPr>
      </w:pPr>
      <w:r w:rsidRPr="0099106E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Pr="0099106E" w:rsidRDefault="004569DF" w:rsidP="000F1665">
      <w:pPr>
        <w:tabs>
          <w:tab w:val="center" w:pos="5106"/>
          <w:tab w:val="left" w:pos="7050"/>
          <w:tab w:val="left" w:pos="9498"/>
        </w:tabs>
        <w:spacing w:after="0" w:line="3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Pr="0099106E" w:rsidRDefault="004569DF" w:rsidP="000F1665">
      <w:pPr>
        <w:tabs>
          <w:tab w:val="left" w:pos="9498"/>
        </w:tabs>
        <w:spacing w:after="0" w:line="3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3A5ED782" w:rsidR="00DA6775" w:rsidRPr="0099106E" w:rsidRDefault="00DA6775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</w:t>
      </w:r>
      <w:r w:rsidR="00A316ED" w:rsidRPr="0099106E">
        <w:rPr>
          <w:rFonts w:ascii="Times New Roman" w:hAnsi="Times New Roman" w:cs="Times New Roman"/>
          <w:sz w:val="28"/>
          <w:szCs w:val="28"/>
        </w:rPr>
        <w:t xml:space="preserve">ла жалоба Заявителя                       </w:t>
      </w:r>
      <w:r w:rsidR="00207C90" w:rsidRPr="0099106E">
        <w:rPr>
          <w:rFonts w:ascii="Times New Roman" w:hAnsi="Times New Roman" w:cs="Times New Roman"/>
          <w:sz w:val="28"/>
          <w:szCs w:val="28"/>
        </w:rPr>
        <w:t>на действия Банка при проведении Заказчиком,</w:t>
      </w:r>
      <w:r w:rsidR="00FF2E5C" w:rsidRPr="0099106E">
        <w:rPr>
          <w:rFonts w:ascii="Times New Roman" w:hAnsi="Times New Roman" w:cs="Times New Roman"/>
          <w:sz w:val="28"/>
          <w:szCs w:val="28"/>
        </w:rPr>
        <w:t xml:space="preserve"> Уполномоченным органом,</w:t>
      </w:r>
      <w:r w:rsidR="00207C90" w:rsidRPr="0099106E">
        <w:rPr>
          <w:rFonts w:ascii="Times New Roman" w:hAnsi="Times New Roman" w:cs="Times New Roman"/>
          <w:sz w:val="28"/>
          <w:szCs w:val="28"/>
        </w:rPr>
        <w:t xml:space="preserve"> Оператор</w:t>
      </w:r>
      <w:r w:rsidR="00EE268D" w:rsidRPr="0099106E">
        <w:rPr>
          <w:rFonts w:ascii="Times New Roman" w:hAnsi="Times New Roman" w:cs="Times New Roman"/>
          <w:sz w:val="28"/>
          <w:szCs w:val="28"/>
        </w:rPr>
        <w:t>ом электронной площадки Конкурса</w:t>
      </w:r>
      <w:r w:rsidR="00207C90" w:rsidRPr="0099106E">
        <w:rPr>
          <w:rFonts w:ascii="Times New Roman" w:hAnsi="Times New Roman" w:cs="Times New Roman"/>
          <w:sz w:val="28"/>
          <w:szCs w:val="28"/>
        </w:rPr>
        <w:t>.</w:t>
      </w:r>
    </w:p>
    <w:p w14:paraId="2C014AFF" w14:textId="1B72E2C7" w:rsidR="00DF6987" w:rsidRPr="0099106E" w:rsidRDefault="00207C90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С</w:t>
      </w:r>
      <w:r w:rsidR="00535E69">
        <w:rPr>
          <w:rFonts w:ascii="Times New Roman" w:hAnsi="Times New Roman" w:cs="Times New Roman"/>
          <w:sz w:val="28"/>
          <w:szCs w:val="28"/>
        </w:rPr>
        <w:t>огласно доводу жалобы Заявителя</w:t>
      </w:r>
      <w:r w:rsidRPr="0099106E">
        <w:rPr>
          <w:rFonts w:ascii="Times New Roman" w:hAnsi="Times New Roman" w:cs="Times New Roman"/>
          <w:sz w:val="28"/>
          <w:szCs w:val="28"/>
        </w:rPr>
        <w:t xml:space="preserve"> его права и законные интересы нарушены действиями Банка, выдавшего независимую гарантию</w:t>
      </w:r>
      <w:r w:rsidR="00236784" w:rsidRPr="0099106E">
        <w:rPr>
          <w:rFonts w:ascii="Times New Roman" w:hAnsi="Times New Roman" w:cs="Times New Roman"/>
          <w:sz w:val="28"/>
          <w:szCs w:val="28"/>
        </w:rPr>
        <w:t xml:space="preserve"> </w:t>
      </w:r>
      <w:r w:rsidR="00535E69">
        <w:rPr>
          <w:rFonts w:ascii="Times New Roman" w:hAnsi="Times New Roman" w:cs="Times New Roman"/>
          <w:sz w:val="28"/>
          <w:szCs w:val="28"/>
        </w:rPr>
        <w:t xml:space="preserve">от 10.10.2024 № </w:t>
      </w:r>
      <w:r w:rsidR="00535E69">
        <w:rPr>
          <w:rFonts w:ascii="Times New Roman" w:hAnsi="Times New Roman" w:cs="Times New Roman"/>
          <w:sz w:val="28"/>
          <w:szCs w:val="28"/>
          <w:lang w:val="en-US"/>
        </w:rPr>
        <w:t>LM</w:t>
      </w:r>
      <w:r w:rsidR="00535E69" w:rsidRPr="00535E69">
        <w:rPr>
          <w:rFonts w:ascii="Times New Roman" w:hAnsi="Times New Roman" w:cs="Times New Roman"/>
          <w:sz w:val="28"/>
          <w:szCs w:val="28"/>
        </w:rPr>
        <w:t>0110248650</w:t>
      </w:r>
      <w:r w:rsidR="00D65511" w:rsidRPr="0099106E">
        <w:rPr>
          <w:rFonts w:ascii="Times New Roman" w:hAnsi="Times New Roman" w:cs="Times New Roman"/>
          <w:sz w:val="28"/>
          <w:szCs w:val="28"/>
        </w:rPr>
        <w:t xml:space="preserve"> (далее – Независимая гарантия)</w:t>
      </w:r>
      <w:r w:rsidR="00236784" w:rsidRPr="0099106E">
        <w:rPr>
          <w:rFonts w:ascii="Times New Roman" w:hAnsi="Times New Roman" w:cs="Times New Roman"/>
          <w:sz w:val="28"/>
          <w:szCs w:val="28"/>
        </w:rPr>
        <w:t>,</w:t>
      </w:r>
      <w:r w:rsidR="00D65511" w:rsidRPr="0099106E">
        <w:rPr>
          <w:rFonts w:ascii="Times New Roman" w:hAnsi="Times New Roman" w:cs="Times New Roman"/>
          <w:sz w:val="28"/>
          <w:szCs w:val="28"/>
        </w:rPr>
        <w:t xml:space="preserve"> </w:t>
      </w:r>
      <w:r w:rsidRPr="0099106E">
        <w:rPr>
          <w:rFonts w:ascii="Times New Roman" w:hAnsi="Times New Roman" w:cs="Times New Roman"/>
          <w:sz w:val="28"/>
          <w:szCs w:val="28"/>
        </w:rPr>
        <w:t>не соответствующую требованиям</w:t>
      </w:r>
      <w:r w:rsidR="0032316C" w:rsidRPr="0099106E">
        <w:rPr>
          <w:rFonts w:ascii="Times New Roman" w:hAnsi="Times New Roman" w:cs="Times New Roman"/>
          <w:sz w:val="28"/>
          <w:szCs w:val="28"/>
        </w:rPr>
        <w:t xml:space="preserve"> Извещения и</w:t>
      </w:r>
      <w:r w:rsidRPr="0099106E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</w:t>
      </w:r>
      <w:r w:rsidR="00DF6987" w:rsidRPr="0099106E">
        <w:rPr>
          <w:rFonts w:ascii="Times New Roman" w:hAnsi="Times New Roman" w:cs="Times New Roman"/>
          <w:sz w:val="28"/>
          <w:szCs w:val="28"/>
        </w:rPr>
        <w:t>, что повлекло признание Заявителя уклонившимся от заключения контракта.</w:t>
      </w:r>
    </w:p>
    <w:p w14:paraId="1B09DBB7" w14:textId="5DDE362D" w:rsidR="0030538C" w:rsidRPr="0099106E" w:rsidRDefault="0030538C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 xml:space="preserve">В ходе рассмотрения жалобы Заявителя 23.10.2024 в целях полного </w:t>
      </w:r>
      <w:r w:rsidRPr="0099106E">
        <w:rPr>
          <w:rFonts w:ascii="Times New Roman" w:hAnsi="Times New Roman" w:cs="Times New Roman"/>
          <w:sz w:val="28"/>
          <w:szCs w:val="28"/>
        </w:rPr>
        <w:br/>
        <w:t xml:space="preserve">и всестороннего рассмотрения </w:t>
      </w:r>
      <w:r w:rsidR="00645F16" w:rsidRPr="0099106E">
        <w:rPr>
          <w:rFonts w:ascii="Times New Roman" w:hAnsi="Times New Roman" w:cs="Times New Roman"/>
          <w:sz w:val="28"/>
          <w:szCs w:val="28"/>
        </w:rPr>
        <w:t>жалобы</w:t>
      </w:r>
      <w:r w:rsidRPr="0099106E">
        <w:rPr>
          <w:rFonts w:ascii="Times New Roman" w:hAnsi="Times New Roman" w:cs="Times New Roman"/>
          <w:sz w:val="28"/>
          <w:szCs w:val="28"/>
        </w:rPr>
        <w:t xml:space="preserve"> объявлен перерыв, заседание продолжилось </w:t>
      </w:r>
      <w:r w:rsidR="00645F16" w:rsidRPr="0099106E">
        <w:rPr>
          <w:rFonts w:ascii="Times New Roman" w:hAnsi="Times New Roman" w:cs="Times New Roman"/>
          <w:sz w:val="28"/>
          <w:szCs w:val="28"/>
        </w:rPr>
        <w:t>25</w:t>
      </w:r>
      <w:r w:rsidRPr="0099106E">
        <w:rPr>
          <w:rFonts w:ascii="Times New Roman" w:hAnsi="Times New Roman" w:cs="Times New Roman"/>
          <w:sz w:val="28"/>
          <w:szCs w:val="28"/>
        </w:rPr>
        <w:t>.</w:t>
      </w:r>
      <w:r w:rsidR="00645F16" w:rsidRPr="0099106E">
        <w:rPr>
          <w:rFonts w:ascii="Times New Roman" w:hAnsi="Times New Roman" w:cs="Times New Roman"/>
          <w:sz w:val="28"/>
          <w:szCs w:val="28"/>
        </w:rPr>
        <w:t>10</w:t>
      </w:r>
      <w:r w:rsidRPr="0099106E">
        <w:rPr>
          <w:rFonts w:ascii="Times New Roman" w:hAnsi="Times New Roman" w:cs="Times New Roman"/>
          <w:sz w:val="28"/>
          <w:szCs w:val="28"/>
        </w:rPr>
        <w:t>.2024.</w:t>
      </w:r>
    </w:p>
    <w:p w14:paraId="507243D7" w14:textId="5C03FC1F" w:rsidR="00342E81" w:rsidRPr="0099106E" w:rsidRDefault="00342E81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 xml:space="preserve">В соответствии с Извещением, протоколами, составленными </w:t>
      </w:r>
      <w:r w:rsidR="009570C3" w:rsidRPr="0099106E">
        <w:rPr>
          <w:rFonts w:ascii="Times New Roman" w:hAnsi="Times New Roman" w:cs="Times New Roman"/>
          <w:sz w:val="28"/>
          <w:szCs w:val="28"/>
        </w:rPr>
        <w:t>в ходе</w:t>
      </w:r>
      <w:r w:rsidRPr="0099106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570C3" w:rsidRPr="0099106E">
        <w:rPr>
          <w:rFonts w:ascii="Times New Roman" w:hAnsi="Times New Roman" w:cs="Times New Roman"/>
          <w:sz w:val="28"/>
          <w:szCs w:val="28"/>
        </w:rPr>
        <w:t>я</w:t>
      </w:r>
      <w:r w:rsidR="00AE5D9B" w:rsidRPr="0099106E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99106E">
        <w:rPr>
          <w:rFonts w:ascii="Times New Roman" w:hAnsi="Times New Roman" w:cs="Times New Roman"/>
          <w:sz w:val="28"/>
          <w:szCs w:val="28"/>
        </w:rPr>
        <w:t>:</w:t>
      </w:r>
    </w:p>
    <w:p w14:paraId="4AA17B60" w14:textId="769D159F" w:rsidR="00342E81" w:rsidRPr="0099106E" w:rsidRDefault="001E135C" w:rsidP="000F1665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342E81" w:rsidRPr="0099106E">
        <w:rPr>
          <w:rFonts w:ascii="Times New Roman" w:hAnsi="Times New Roman" w:cs="Times New Roman"/>
          <w:sz w:val="28"/>
          <w:szCs w:val="28"/>
        </w:rPr>
        <w:t xml:space="preserve">звещение размещено в ЕИС – </w:t>
      </w:r>
      <w:r w:rsidR="00F778EF" w:rsidRPr="0099106E">
        <w:rPr>
          <w:rFonts w:ascii="Times New Roman" w:hAnsi="Times New Roman" w:cs="Times New Roman"/>
          <w:sz w:val="28"/>
          <w:szCs w:val="28"/>
        </w:rPr>
        <w:t>17.09</w:t>
      </w:r>
      <w:r w:rsidR="00342E81" w:rsidRPr="0099106E">
        <w:rPr>
          <w:rFonts w:ascii="Times New Roman" w:hAnsi="Times New Roman" w:cs="Times New Roman"/>
          <w:sz w:val="28"/>
          <w:szCs w:val="28"/>
        </w:rPr>
        <w:t>.2024;</w:t>
      </w:r>
    </w:p>
    <w:p w14:paraId="3006FDC6" w14:textId="39AFA89A" w:rsidR="00342E81" w:rsidRPr="0099106E" w:rsidRDefault="00342E81" w:rsidP="000F1665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</w:t>
      </w:r>
      <w:r w:rsidR="006D503F">
        <w:rPr>
          <w:rFonts w:ascii="Times New Roman" w:hAnsi="Times New Roman" w:cs="Times New Roman"/>
          <w:sz w:val="28"/>
          <w:szCs w:val="28"/>
        </w:rPr>
        <w:t>полнителя) – о</w:t>
      </w:r>
      <w:r w:rsidR="006D503F" w:rsidRPr="006D503F">
        <w:rPr>
          <w:rFonts w:ascii="Times New Roman" w:hAnsi="Times New Roman" w:cs="Times New Roman"/>
          <w:sz w:val="28"/>
          <w:szCs w:val="28"/>
        </w:rPr>
        <w:t>ткрытый конкурс в электронной форме</w:t>
      </w:r>
      <w:r w:rsidRPr="0099106E">
        <w:rPr>
          <w:rFonts w:ascii="Times New Roman" w:hAnsi="Times New Roman" w:cs="Times New Roman"/>
          <w:sz w:val="28"/>
          <w:szCs w:val="28"/>
        </w:rPr>
        <w:t>;</w:t>
      </w:r>
    </w:p>
    <w:p w14:paraId="7ECBE589" w14:textId="6C524CD6" w:rsidR="00207C90" w:rsidRPr="0099106E" w:rsidRDefault="00517BEC" w:rsidP="000F1665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начальная (максимальная) цена контракта</w:t>
      </w:r>
      <w:r w:rsidR="00FF2E5C" w:rsidRPr="0099106E">
        <w:rPr>
          <w:rFonts w:ascii="Times New Roman" w:hAnsi="Times New Roman" w:cs="Times New Roman"/>
          <w:sz w:val="28"/>
          <w:szCs w:val="28"/>
        </w:rPr>
        <w:t xml:space="preserve"> </w:t>
      </w:r>
      <w:r w:rsidR="00207C90" w:rsidRPr="0099106E">
        <w:rPr>
          <w:rFonts w:ascii="Times New Roman" w:hAnsi="Times New Roman" w:cs="Times New Roman"/>
          <w:sz w:val="28"/>
          <w:szCs w:val="28"/>
        </w:rPr>
        <w:t xml:space="preserve">– </w:t>
      </w:r>
      <w:r w:rsidR="00F778EF" w:rsidRPr="0099106E">
        <w:rPr>
          <w:rFonts w:ascii="Times New Roman" w:hAnsi="Times New Roman" w:cs="Times New Roman"/>
          <w:sz w:val="28"/>
          <w:szCs w:val="28"/>
        </w:rPr>
        <w:t>110</w:t>
      </w:r>
      <w:r w:rsidRPr="0099106E">
        <w:rPr>
          <w:rFonts w:ascii="Times New Roman" w:hAnsi="Times New Roman" w:cs="Times New Roman"/>
          <w:sz w:val="28"/>
          <w:szCs w:val="28"/>
        </w:rPr>
        <w:t> </w:t>
      </w:r>
      <w:r w:rsidR="00F778EF" w:rsidRPr="0099106E">
        <w:rPr>
          <w:rFonts w:ascii="Times New Roman" w:hAnsi="Times New Roman" w:cs="Times New Roman"/>
          <w:sz w:val="28"/>
          <w:szCs w:val="28"/>
        </w:rPr>
        <w:t>592</w:t>
      </w:r>
      <w:r w:rsidR="00FF2E5C" w:rsidRPr="0099106E">
        <w:rPr>
          <w:rFonts w:ascii="Times New Roman" w:hAnsi="Times New Roman" w:cs="Times New Roman"/>
          <w:sz w:val="28"/>
          <w:szCs w:val="28"/>
        </w:rPr>
        <w:t> </w:t>
      </w:r>
      <w:r w:rsidR="00F778EF" w:rsidRPr="0099106E">
        <w:rPr>
          <w:rFonts w:ascii="Times New Roman" w:hAnsi="Times New Roman" w:cs="Times New Roman"/>
          <w:sz w:val="28"/>
          <w:szCs w:val="28"/>
        </w:rPr>
        <w:t>127</w:t>
      </w:r>
      <w:r w:rsidR="00FF2E5C" w:rsidRPr="0099106E">
        <w:rPr>
          <w:rFonts w:ascii="Times New Roman" w:hAnsi="Times New Roman" w:cs="Times New Roman"/>
          <w:sz w:val="28"/>
          <w:szCs w:val="28"/>
        </w:rPr>
        <w:t xml:space="preserve"> </w:t>
      </w:r>
      <w:r w:rsidR="00207C90" w:rsidRPr="0099106E">
        <w:rPr>
          <w:rFonts w:ascii="Times New Roman" w:hAnsi="Times New Roman" w:cs="Times New Roman"/>
          <w:sz w:val="28"/>
          <w:szCs w:val="28"/>
        </w:rPr>
        <w:t>руб.;</w:t>
      </w:r>
    </w:p>
    <w:p w14:paraId="260C4F51" w14:textId="402D36B1" w:rsidR="00DE3997" w:rsidRPr="0099106E" w:rsidRDefault="00DE3997" w:rsidP="000F1665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дата окончания срока под</w:t>
      </w:r>
      <w:r w:rsidR="00AE5D9B" w:rsidRPr="0099106E">
        <w:rPr>
          <w:rFonts w:ascii="Times New Roman" w:hAnsi="Times New Roman" w:cs="Times New Roman"/>
          <w:sz w:val="28"/>
          <w:szCs w:val="28"/>
        </w:rPr>
        <w:t>ачи заявок на участие в Конкурсе</w:t>
      </w:r>
      <w:r w:rsidRPr="0099106E">
        <w:rPr>
          <w:rFonts w:ascii="Times New Roman" w:hAnsi="Times New Roman" w:cs="Times New Roman"/>
          <w:sz w:val="28"/>
          <w:szCs w:val="28"/>
        </w:rPr>
        <w:t xml:space="preserve"> – </w:t>
      </w:r>
      <w:r w:rsidR="00F778EF" w:rsidRPr="0099106E">
        <w:rPr>
          <w:rFonts w:ascii="Times New Roman" w:hAnsi="Times New Roman" w:cs="Times New Roman"/>
          <w:sz w:val="28"/>
          <w:szCs w:val="28"/>
        </w:rPr>
        <w:t>04.10</w:t>
      </w:r>
      <w:r w:rsidR="00517BEC" w:rsidRPr="0099106E">
        <w:rPr>
          <w:rFonts w:ascii="Times New Roman" w:hAnsi="Times New Roman" w:cs="Times New Roman"/>
          <w:sz w:val="28"/>
          <w:szCs w:val="28"/>
        </w:rPr>
        <w:t>.2024</w:t>
      </w:r>
      <w:r w:rsidRPr="0099106E">
        <w:rPr>
          <w:rFonts w:ascii="Times New Roman" w:hAnsi="Times New Roman" w:cs="Times New Roman"/>
          <w:sz w:val="28"/>
          <w:szCs w:val="28"/>
        </w:rPr>
        <w:t>;</w:t>
      </w:r>
    </w:p>
    <w:p w14:paraId="11BFD19D" w14:textId="60657989" w:rsidR="00D80F07" w:rsidRPr="0099106E" w:rsidRDefault="0032316C" w:rsidP="000F1665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06E">
        <w:rPr>
          <w:rFonts w:ascii="Times New Roman" w:hAnsi="Times New Roman" w:cs="Times New Roman"/>
          <w:sz w:val="28"/>
          <w:szCs w:val="28"/>
        </w:rPr>
        <w:t>в соответствии с пунктом 1 части 1 статьи 52 Закона о контрактной системе</w:t>
      </w:r>
      <w:r w:rsidR="0030538C" w:rsidRPr="0099106E">
        <w:rPr>
          <w:rFonts w:ascii="Times New Roman" w:hAnsi="Times New Roman" w:cs="Times New Roman"/>
          <w:sz w:val="28"/>
          <w:szCs w:val="28"/>
        </w:rPr>
        <w:t xml:space="preserve"> </w:t>
      </w:r>
      <w:r w:rsidR="00870048" w:rsidRPr="0099106E">
        <w:rPr>
          <w:rFonts w:ascii="Times New Roman" w:hAnsi="Times New Roman" w:cs="Times New Roman"/>
          <w:sz w:val="28"/>
          <w:szCs w:val="28"/>
        </w:rPr>
        <w:t xml:space="preserve">Конкурс признан </w:t>
      </w:r>
      <w:r w:rsidRPr="0099106E">
        <w:rPr>
          <w:rFonts w:ascii="Times New Roman" w:hAnsi="Times New Roman" w:cs="Times New Roman"/>
          <w:sz w:val="28"/>
          <w:szCs w:val="28"/>
        </w:rPr>
        <w:t>не</w:t>
      </w:r>
      <w:r w:rsidR="00D80F07" w:rsidRPr="0099106E">
        <w:rPr>
          <w:rFonts w:ascii="Times New Roman" w:hAnsi="Times New Roman" w:cs="Times New Roman"/>
          <w:sz w:val="28"/>
          <w:szCs w:val="28"/>
        </w:rPr>
        <w:t>состоявшимся, поскольку п</w:t>
      </w:r>
      <w:r w:rsidR="00870048" w:rsidRPr="0099106E">
        <w:rPr>
          <w:rFonts w:ascii="Times New Roman" w:hAnsi="Times New Roman" w:cs="Times New Roman"/>
          <w:sz w:val="28"/>
          <w:szCs w:val="28"/>
        </w:rPr>
        <w:t xml:space="preserve">о </w:t>
      </w:r>
      <w:r w:rsidRPr="0099106E">
        <w:rPr>
          <w:rFonts w:ascii="Times New Roman" w:hAnsi="Times New Roman" w:cs="Times New Roman"/>
          <w:sz w:val="28"/>
          <w:szCs w:val="28"/>
        </w:rPr>
        <w:t xml:space="preserve">окончании срока подачи заявок на участие в Конкурсе подана только одна заявка на участие </w:t>
      </w:r>
      <w:r w:rsidRPr="0099106E">
        <w:rPr>
          <w:rFonts w:ascii="Times New Roman" w:hAnsi="Times New Roman" w:cs="Times New Roman"/>
          <w:sz w:val="28"/>
          <w:szCs w:val="28"/>
        </w:rPr>
        <w:br/>
      </w:r>
      <w:r w:rsidRPr="0099106E">
        <w:rPr>
          <w:rFonts w:ascii="Times New Roman" w:hAnsi="Times New Roman" w:cs="Times New Roman"/>
          <w:sz w:val="28"/>
          <w:szCs w:val="28"/>
        </w:rPr>
        <w:lastRenderedPageBreak/>
        <w:t>в Конкурсе</w:t>
      </w:r>
      <w:r w:rsidR="00D80F07" w:rsidRPr="0099106E">
        <w:rPr>
          <w:rFonts w:ascii="Times New Roman" w:hAnsi="Times New Roman" w:cs="Times New Roman"/>
          <w:sz w:val="28"/>
          <w:szCs w:val="28"/>
        </w:rPr>
        <w:t>.</w:t>
      </w:r>
    </w:p>
    <w:p w14:paraId="35E8CABD" w14:textId="77777777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Согласно пункту 2 части 6 статьи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3EB691A6" w14:textId="3FFD6020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Пунктом 3 части 6 статьи 45 Закона о контрактной системе установлено,</w:t>
      </w:r>
      <w:r w:rsidR="00DF6987"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что основанием для отказа в принятии независимой гарантии заказчиком является несоответствие независимой гарантии требованиям, содержащимся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в извещении об осуществлении закупки, приглашении, документации о закупке (в случае, если Законом о контрактной системе предусмотрена документация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 закупке), проекте контракта, который заключается с единственным поставщиком (подрядчиком, исполнителем).</w:t>
      </w:r>
    </w:p>
    <w:p w14:paraId="7CFE50BD" w14:textId="1805F82C" w:rsidR="00CF261A" w:rsidRPr="0099106E" w:rsidRDefault="00137C39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соответствии с </w:t>
      </w:r>
      <w:r w:rsidR="00CF261A"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пункт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ом</w:t>
      </w:r>
      <w:r w:rsidR="00CF261A"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CF261A"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Закона о контрактной системе.</w:t>
      </w:r>
    </w:p>
    <w:p w14:paraId="436C4EC8" w14:textId="4AC171E7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Согласно части 8 статьи 45 Закона о контрактной системе независимая гарантия, используемая для целей Закона о контрактной системы, информация             о ней и документы, предусмотренные частью 9 статьи 45 Закона о контрактной системе, должны быть включены в реестр независимых гарантий, размещенный                    </w:t>
      </w:r>
      <w:r w:rsidR="0032316C"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 ЕИС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                          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D172CB1" w14:textId="77777777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                      и сроки предоставления выписок из него, типовая форма независимой гарантии, используемой для целей Закона о контрактной системе, форма требования                    об уплате денежной суммы по независимой гарантии устанавливаются Правительством Российской Федерации.</w:t>
      </w:r>
    </w:p>
    <w:p w14:paraId="6D1A5A90" w14:textId="3C195665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Постановлением Правительства Российской Федерации от 08.11.2013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№ 1005 «О независимых гарантиях, используемых для целей Федерального закона «О контрактной системе  в сфере закупок товаров, работ, услуг для обеспечения государственных и муниципальных нужд» 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(вместе с «Дополнительными требованиями к независимой гарантии, используемой для целей Федерального закона «О контрактной системе в сфере закупок товаров, работ, услуг для обеспечения государственных</w:t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>и муниципальных нужд», «Правилами ведения и размещения 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27114578" w14:textId="77777777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- дополнительные требования к независимой гарантии, используемой для целей Закона о контрактной системы;</w:t>
      </w:r>
    </w:p>
    <w:p w14:paraId="2780C33B" w14:textId="77777777" w:rsidR="00CF261A" w:rsidRPr="0099106E" w:rsidRDefault="00CF261A" w:rsidP="000F1665">
      <w:pPr>
        <w:tabs>
          <w:tab w:val="left" w:pos="9498"/>
        </w:tabs>
        <w:spacing w:after="0" w:line="32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99106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1EFB19E3" w14:textId="62C52B69" w:rsidR="00CF261A" w:rsidRPr="0099106E" w:rsidRDefault="00CF261A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eastAsiaTheme="minorHAnsi" w:hAnsi="Times New Roman"/>
          <w:sz w:val="28"/>
          <w:szCs w:val="28"/>
        </w:rPr>
      </w:pPr>
      <w:r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Согласно доводу</w:t>
      </w:r>
      <w:r w:rsidR="00C56A77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 xml:space="preserve"> </w:t>
      </w:r>
      <w:r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Заявителя</w:t>
      </w:r>
      <w:r w:rsidR="00C56A77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 xml:space="preserve"> </w:t>
      </w:r>
      <w:r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 xml:space="preserve">его права и законные интересы нарушены действиями Банка, выдавшего Независимую </w:t>
      </w:r>
      <w:r w:rsidR="00647B4B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гарантию,</w:t>
      </w:r>
      <w:r w:rsidR="00C56A77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 xml:space="preserve"> </w:t>
      </w:r>
      <w:r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не соответствующую требованиям Извещения и Типовой форме</w:t>
      </w:r>
      <w:r w:rsidR="0047076F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, что повлекло признание Заявителя уклонившимся от заключения контракта</w:t>
      </w:r>
      <w:r w:rsidR="00C56A77" w:rsidRPr="0099106E">
        <w:rPr>
          <w:rStyle w:val="cardmaininfopurchaselink"/>
          <w:rFonts w:ascii="Times New Roman" w:eastAsiaTheme="minorHAnsi" w:hAnsi="Times New Roman"/>
          <w:sz w:val="28"/>
          <w:szCs w:val="28"/>
        </w:rPr>
        <w:t>.</w:t>
      </w:r>
    </w:p>
    <w:p w14:paraId="46E6401A" w14:textId="6F25D511" w:rsidR="00CF261A" w:rsidRDefault="00277822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Style w:val="cardmaininfopurchaselink"/>
          <w:rFonts w:ascii="Times New Roman" w:hAnsi="Times New Roman"/>
          <w:sz w:val="28"/>
          <w:szCs w:val="28"/>
        </w:rPr>
        <w:t>В соответствии с протоколом</w:t>
      </w:r>
      <w:r w:rsidR="00CF261A" w:rsidRPr="0099106E">
        <w:rPr>
          <w:rStyle w:val="cardmaininfopurchaselink"/>
          <w:rFonts w:ascii="Times New Roman" w:hAnsi="Times New Roman"/>
          <w:sz w:val="28"/>
          <w:szCs w:val="28"/>
        </w:rPr>
        <w:t xml:space="preserve"> </w:t>
      </w:r>
      <w:r w:rsidR="00DF6987" w:rsidRPr="0099106E">
        <w:rPr>
          <w:rStyle w:val="cardmaininfopurchaselink"/>
          <w:rFonts w:ascii="Times New Roman" w:hAnsi="Times New Roman"/>
          <w:sz w:val="28"/>
          <w:szCs w:val="28"/>
        </w:rPr>
        <w:t>признания участника уклонившимся от заключения контракта от 16.10.2024 № ППУ20_1</w:t>
      </w:r>
      <w:r w:rsidR="00CF261A" w:rsidRPr="0099106E">
        <w:rPr>
          <w:rStyle w:val="cardmaininfopurchaselink"/>
          <w:rFonts w:ascii="Times New Roman" w:hAnsi="Times New Roman"/>
          <w:sz w:val="28"/>
          <w:szCs w:val="28"/>
        </w:rPr>
        <w:t xml:space="preserve"> Заявител</w:t>
      </w:r>
      <w:r w:rsidR="00DF6987" w:rsidRPr="0099106E">
        <w:rPr>
          <w:rStyle w:val="cardmaininfopurchaselink"/>
          <w:rFonts w:ascii="Times New Roman" w:hAnsi="Times New Roman"/>
          <w:sz w:val="28"/>
          <w:szCs w:val="28"/>
        </w:rPr>
        <w:t>ь</w:t>
      </w:r>
      <w:r w:rsidR="00CF261A" w:rsidRPr="0099106E">
        <w:rPr>
          <w:rStyle w:val="cardmaininfopurchaselink"/>
          <w:rFonts w:ascii="Times New Roman" w:hAnsi="Times New Roman"/>
          <w:sz w:val="28"/>
          <w:szCs w:val="28"/>
        </w:rPr>
        <w:t xml:space="preserve"> </w:t>
      </w:r>
      <w:r w:rsidR="00DF6987" w:rsidRPr="0099106E">
        <w:rPr>
          <w:rStyle w:val="cardmaininfopurchaselink"/>
          <w:rFonts w:ascii="Times New Roman" w:hAnsi="Times New Roman"/>
          <w:sz w:val="28"/>
          <w:szCs w:val="28"/>
        </w:rPr>
        <w:t>признан уклонившимся от заключения контракта по следующему основанию: «</w:t>
      </w:r>
      <w:r w:rsidR="0030538C" w:rsidRPr="0099106E">
        <w:rPr>
          <w:rStyle w:val="cardmaininfopurchaselink"/>
          <w:rFonts w:ascii="Times New Roman" w:hAnsi="Times New Roman"/>
          <w:sz w:val="28"/>
          <w:szCs w:val="28"/>
        </w:rPr>
        <w:t xml:space="preserve">Согласно извещению об осуществлении закупки, а так же проекту контракта, размещенному заказчиком, размер обеспечения исполнения контракта составляет 30% от начальной (максимальной) цены контракта, уменьшенной </w:t>
      </w:r>
      <w:r w:rsidR="0030538C" w:rsidRPr="0099106E">
        <w:rPr>
          <w:rStyle w:val="cardmaininfopurchaselink"/>
          <w:rFonts w:ascii="Times New Roman" w:hAnsi="Times New Roman"/>
          <w:sz w:val="28"/>
          <w:szCs w:val="28"/>
        </w:rPr>
        <w:br/>
        <w:t>на размер аванса в сумме 23 781 731 (Двадцать три миллиона семьсот восемьдесят одна тысяча семьсот тридцать один) руб. 00 коп.</w:t>
      </w:r>
      <w:r w:rsidR="00DF6987" w:rsidRPr="0099106E">
        <w:rPr>
          <w:rStyle w:val="cardmaininfopurchaselink"/>
          <w:rFonts w:ascii="Times New Roman" w:hAnsi="Times New Roman"/>
          <w:sz w:val="28"/>
          <w:szCs w:val="28"/>
        </w:rPr>
        <w:t>»</w:t>
      </w:r>
      <w:r w:rsidR="00CF261A" w:rsidRPr="0099106E">
        <w:rPr>
          <w:rStyle w:val="cardmaininfopurchaselink"/>
          <w:rFonts w:ascii="Times New Roman" w:hAnsi="Times New Roman"/>
          <w:sz w:val="28"/>
          <w:szCs w:val="28"/>
        </w:rPr>
        <w:t>.</w:t>
      </w:r>
      <w:r w:rsidR="00CF261A" w:rsidRPr="00347A95">
        <w:rPr>
          <w:rStyle w:val="cardmaininfopurchaselink"/>
          <w:rFonts w:ascii="Times New Roman" w:hAnsi="Times New Roman"/>
          <w:sz w:val="28"/>
          <w:szCs w:val="28"/>
        </w:rPr>
        <w:t xml:space="preserve"> </w:t>
      </w:r>
    </w:p>
    <w:p w14:paraId="47BD3E96" w14:textId="718E519F" w:rsidR="00D8407A" w:rsidRDefault="00D8407A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Style w:val="cardmaininfopurchaselink"/>
          <w:rFonts w:ascii="Times New Roman" w:hAnsi="Times New Roman"/>
          <w:sz w:val="28"/>
          <w:szCs w:val="28"/>
        </w:rPr>
        <w:t>Согласно Извещению размер обеспечения исполнения контракта установлен в размере 30</w:t>
      </w:r>
      <w:r w:rsidR="00CA1253">
        <w:rPr>
          <w:rStyle w:val="cardmaininfopurchaselink"/>
          <w:rFonts w:ascii="Times New Roman" w:hAnsi="Times New Roman"/>
          <w:sz w:val="28"/>
          <w:szCs w:val="28"/>
        </w:rPr>
        <w:t xml:space="preserve"> </w:t>
      </w:r>
      <w:r>
        <w:rPr>
          <w:rStyle w:val="cardmaininfopurchaselink"/>
          <w:rFonts w:ascii="Times New Roman" w:hAnsi="Times New Roman"/>
          <w:sz w:val="28"/>
          <w:szCs w:val="28"/>
        </w:rPr>
        <w:t>%.</w:t>
      </w:r>
    </w:p>
    <w:p w14:paraId="2F4B8CD9" w14:textId="5BD5D8F4" w:rsidR="00D8407A" w:rsidRDefault="00D8407A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Style w:val="cardmaininfopurchaselink"/>
          <w:rFonts w:ascii="Times New Roman" w:hAnsi="Times New Roman"/>
          <w:sz w:val="28"/>
          <w:szCs w:val="28"/>
        </w:rPr>
        <w:t>Пунктом 2.2 проекта контракта установлено следующее: «</w:t>
      </w:r>
      <w:r w:rsidRPr="00D8407A">
        <w:rPr>
          <w:rFonts w:ascii="Times New Roman" w:hAnsi="Times New Roman" w:cs="Times New Roman"/>
          <w:sz w:val="28"/>
          <w:szCs w:val="28"/>
        </w:rPr>
        <w:t xml:space="preserve">Подрядчик </w:t>
      </w:r>
      <w:r>
        <w:rPr>
          <w:rFonts w:ascii="Times New Roman" w:hAnsi="Times New Roman" w:cs="Times New Roman"/>
          <w:sz w:val="28"/>
          <w:szCs w:val="28"/>
        </w:rPr>
        <w:br/>
      </w:r>
      <w:r w:rsidRPr="00D8407A">
        <w:rPr>
          <w:rFonts w:ascii="Times New Roman" w:hAnsi="Times New Roman" w:cs="Times New Roman"/>
          <w:sz w:val="28"/>
          <w:szCs w:val="28"/>
        </w:rPr>
        <w:t>в обеспечение надлежащего исполнения обязательств по настоящему контракту предоставляет независимую гарантию (внесение денежных средств на счет заказчика) в размере 30% от начальной (максимальной) цены контракта, уменьшенной на размер аванса в сумме _______________ руб. __ коп.</w:t>
      </w:r>
      <w:r>
        <w:rPr>
          <w:rStyle w:val="cardmaininfopurchaselink"/>
          <w:rFonts w:ascii="Times New Roman" w:hAnsi="Times New Roman"/>
          <w:sz w:val="28"/>
          <w:szCs w:val="28"/>
        </w:rPr>
        <w:t>».</w:t>
      </w:r>
    </w:p>
    <w:p w14:paraId="35F0DE22" w14:textId="1A19F9BC" w:rsidR="00D8407A" w:rsidRDefault="00D8407A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Style w:val="cardmaininfopurchaselink"/>
          <w:rFonts w:ascii="Times New Roman" w:hAnsi="Times New Roman"/>
          <w:sz w:val="28"/>
          <w:szCs w:val="28"/>
        </w:rPr>
        <w:t xml:space="preserve">При этом согласно Извещению размер аванса установлен </w:t>
      </w:r>
      <w:r w:rsidR="00CA1253">
        <w:rPr>
          <w:rStyle w:val="cardmaininfopurchaselink"/>
          <w:rFonts w:ascii="Times New Roman" w:hAnsi="Times New Roman"/>
          <w:sz w:val="28"/>
          <w:szCs w:val="28"/>
        </w:rPr>
        <w:t>в размере 30 %.</w:t>
      </w:r>
    </w:p>
    <w:p w14:paraId="67D0C087" w14:textId="6127CD1E" w:rsidR="00137C39" w:rsidRDefault="006D503F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Style w:val="cardmaininfopurchaselink"/>
          <w:rFonts w:ascii="Times New Roman" w:hAnsi="Times New Roman"/>
          <w:sz w:val="28"/>
          <w:szCs w:val="28"/>
        </w:rPr>
        <w:t xml:space="preserve">На </w:t>
      </w:r>
      <w:r w:rsidR="002E12EB">
        <w:rPr>
          <w:rStyle w:val="cardmaininfopurchaselink"/>
          <w:rFonts w:ascii="Times New Roman" w:hAnsi="Times New Roman"/>
          <w:sz w:val="28"/>
          <w:szCs w:val="28"/>
        </w:rPr>
        <w:t>заседании К</w:t>
      </w:r>
      <w:r>
        <w:rPr>
          <w:rStyle w:val="cardmaininfopurchaselink"/>
          <w:rFonts w:ascii="Times New Roman" w:hAnsi="Times New Roman"/>
          <w:sz w:val="28"/>
          <w:szCs w:val="28"/>
        </w:rPr>
        <w:t>омиссии установлено</w:t>
      </w:r>
      <w:r w:rsidR="00137C39" w:rsidRPr="000D418C">
        <w:rPr>
          <w:rStyle w:val="cardmaininfopurchaselink"/>
          <w:rFonts w:ascii="Times New Roman" w:hAnsi="Times New Roman"/>
          <w:sz w:val="28"/>
          <w:szCs w:val="28"/>
        </w:rPr>
        <w:t xml:space="preserve">, что </w:t>
      </w:r>
      <w:r w:rsidR="00F11C15" w:rsidRPr="000D418C">
        <w:rPr>
          <w:rStyle w:val="cardmaininfopurchaselink"/>
          <w:rFonts w:ascii="Times New Roman" w:hAnsi="Times New Roman"/>
          <w:sz w:val="28"/>
          <w:szCs w:val="28"/>
        </w:rPr>
        <w:t>01.10.2024 в 14:17 Заявитель направил Банку Анкету-заявление и Согласие Принципала</w:t>
      </w:r>
      <w:r w:rsidR="00F11C15">
        <w:rPr>
          <w:rStyle w:val="cardmaininfopurchaselink"/>
          <w:rFonts w:ascii="Times New Roman" w:hAnsi="Times New Roman"/>
          <w:sz w:val="28"/>
          <w:szCs w:val="28"/>
        </w:rPr>
        <w:t xml:space="preserve">-Юридического лица на получение Независимой гарантии, </w:t>
      </w:r>
      <w:r>
        <w:rPr>
          <w:rStyle w:val="cardmaininfopurchaselink"/>
          <w:rFonts w:ascii="Times New Roman" w:hAnsi="Times New Roman"/>
          <w:sz w:val="28"/>
          <w:szCs w:val="28"/>
        </w:rPr>
        <w:t xml:space="preserve">при этом </w:t>
      </w:r>
      <w:r w:rsidR="00F11C15">
        <w:rPr>
          <w:rStyle w:val="cardmaininfopurchaselink"/>
          <w:rFonts w:ascii="Times New Roman" w:hAnsi="Times New Roman"/>
          <w:sz w:val="28"/>
          <w:szCs w:val="28"/>
        </w:rPr>
        <w:t xml:space="preserve">предоставив точный расчет требуемой суммы </w:t>
      </w:r>
      <w:r w:rsidR="000D418C">
        <w:rPr>
          <w:rStyle w:val="cardmaininfopurchaselink"/>
          <w:rFonts w:ascii="Times New Roman" w:hAnsi="Times New Roman"/>
          <w:sz w:val="28"/>
          <w:szCs w:val="28"/>
        </w:rPr>
        <w:t>Независимой</w:t>
      </w:r>
      <w:r w:rsidR="00F11C15">
        <w:rPr>
          <w:rStyle w:val="cardmaininfopurchaselink"/>
          <w:rFonts w:ascii="Times New Roman" w:hAnsi="Times New Roman"/>
          <w:sz w:val="28"/>
          <w:szCs w:val="28"/>
        </w:rPr>
        <w:t xml:space="preserve"> гарантии,</w:t>
      </w:r>
      <w:r>
        <w:rPr>
          <w:rStyle w:val="cardmaininfopurchaselink"/>
          <w:rFonts w:ascii="Times New Roman" w:hAnsi="Times New Roman"/>
          <w:sz w:val="28"/>
          <w:szCs w:val="28"/>
        </w:rPr>
        <w:t xml:space="preserve"> </w:t>
      </w:r>
      <w:r w:rsidR="00C76357">
        <w:rPr>
          <w:rStyle w:val="cardmaininfopurchaselink"/>
          <w:rFonts w:ascii="Times New Roman" w:hAnsi="Times New Roman"/>
          <w:sz w:val="28"/>
          <w:szCs w:val="28"/>
        </w:rPr>
        <w:t>а именно</w:t>
      </w:r>
      <w:r w:rsidR="00F11C15">
        <w:rPr>
          <w:rStyle w:val="cardmaininfopurchaselink"/>
          <w:rFonts w:ascii="Times New Roman" w:hAnsi="Times New Roman"/>
          <w:sz w:val="28"/>
          <w:szCs w:val="28"/>
        </w:rPr>
        <w:t xml:space="preserve"> 23 224 346,67 руб.</w:t>
      </w:r>
    </w:p>
    <w:p w14:paraId="5CDC6B06" w14:textId="776838D9" w:rsidR="00CA1253" w:rsidRDefault="00426DD1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</w:t>
      </w:r>
      <w:r w:rsidR="00D6551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B67B6" w:rsidRPr="00347A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1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Банком выдана Независимая гарантия на сумму 23 224 346,67 руб. на основании </w:t>
      </w:r>
      <w:r w:rsidR="00CA1253" w:rsidRPr="00CA1253">
        <w:rPr>
          <w:rFonts w:ascii="Times New Roman" w:hAnsi="Times New Roman" w:cs="Times New Roman"/>
          <w:color w:val="000000" w:themeColor="text1"/>
          <w:sz w:val="28"/>
          <w:szCs w:val="28"/>
        </w:rPr>
        <w:t>Анкет</w:t>
      </w:r>
      <w:r w:rsidR="00CA1253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A1253" w:rsidRPr="00CA1253">
        <w:rPr>
          <w:rFonts w:ascii="Times New Roman" w:hAnsi="Times New Roman" w:cs="Times New Roman"/>
          <w:color w:val="000000" w:themeColor="text1"/>
          <w:sz w:val="28"/>
          <w:szCs w:val="28"/>
        </w:rPr>
        <w:t>-заявлени</w:t>
      </w:r>
      <w:r w:rsidR="00CA125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A1253" w:rsidRPr="00CA1253">
        <w:rPr>
          <w:rFonts w:ascii="Times New Roman" w:hAnsi="Times New Roman" w:cs="Times New Roman"/>
          <w:sz w:val="28"/>
          <w:szCs w:val="28"/>
        </w:rPr>
        <w:t xml:space="preserve"> </w:t>
      </w:r>
      <w:r w:rsidR="00CA1253">
        <w:rPr>
          <w:rFonts w:ascii="Times New Roman" w:hAnsi="Times New Roman" w:cs="Times New Roman"/>
          <w:sz w:val="28"/>
          <w:szCs w:val="28"/>
        </w:rPr>
        <w:t xml:space="preserve">и </w:t>
      </w:r>
      <w:r w:rsidR="00CA1253" w:rsidRPr="00CA1253">
        <w:rPr>
          <w:rFonts w:ascii="Times New Roman" w:hAnsi="Times New Roman" w:cs="Times New Roman"/>
          <w:color w:val="000000" w:themeColor="text1"/>
          <w:sz w:val="28"/>
          <w:szCs w:val="28"/>
        </w:rPr>
        <w:t>Согласи</w:t>
      </w:r>
      <w:r w:rsidR="000F166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A1253" w:rsidRPr="00CA12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Принципала-Юридического лица на получение Независимой гарантии</w:t>
      </w:r>
      <w:r w:rsidR="00CA125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E063FFA" w14:textId="45BA7471" w:rsidR="00DB67B6" w:rsidRDefault="00CA1253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Учитывая изложенное, </w:t>
      </w:r>
      <w:r w:rsidR="00DB67B6" w:rsidRPr="00347A95">
        <w:rPr>
          <w:rFonts w:ascii="Times New Roman" w:hAnsi="Times New Roman" w:cs="Times New Roman"/>
          <w:color w:val="000000" w:themeColor="text1"/>
          <w:sz w:val="28"/>
          <w:szCs w:val="28"/>
        </w:rPr>
        <w:t>Комиссия, изучив представле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нные документы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D50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77822">
        <w:rPr>
          <w:rFonts w:ascii="Times New Roman" w:hAnsi="Times New Roman" w:cs="Times New Roman"/>
          <w:color w:val="000000" w:themeColor="text1"/>
          <w:sz w:val="28"/>
          <w:szCs w:val="28"/>
        </w:rPr>
        <w:t>сведени</w:t>
      </w:r>
      <w:r w:rsidR="006D503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B67B6" w:rsidRPr="00347A95">
        <w:rPr>
          <w:rFonts w:ascii="Times New Roman" w:hAnsi="Times New Roman" w:cs="Times New Roman"/>
          <w:color w:val="000000" w:themeColor="text1"/>
          <w:sz w:val="28"/>
          <w:szCs w:val="28"/>
        </w:rPr>
        <w:t>, приходит к выводу, что действия Банка, выдавшего Независимую гарантию,</w:t>
      </w:r>
      <w:r w:rsidR="00137C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="00DB67B6" w:rsidRPr="00347A95">
        <w:rPr>
          <w:rFonts w:ascii="Times New Roman" w:hAnsi="Times New Roman" w:cs="Times New Roman"/>
          <w:color w:val="000000" w:themeColor="text1"/>
          <w:sz w:val="28"/>
          <w:szCs w:val="28"/>
        </w:rPr>
        <w:t>противоречат положениям</w:t>
      </w:r>
      <w:r w:rsidR="00137C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67B6" w:rsidRPr="00347A95">
        <w:rPr>
          <w:rFonts w:ascii="Times New Roman" w:hAnsi="Times New Roman" w:cs="Times New Roman"/>
          <w:color w:val="000000" w:themeColor="text1"/>
          <w:sz w:val="28"/>
          <w:szCs w:val="28"/>
        </w:rPr>
        <w:t>Закона о контрактной системе.</w:t>
      </w:r>
    </w:p>
    <w:p w14:paraId="3D02F191" w14:textId="0A822164" w:rsidR="0099106E" w:rsidRPr="00347A95" w:rsidRDefault="0099106E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Style w:val="cardmaininfopurchaselink"/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 представители Заявителя на заседании Комиссии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не представили доказательств, свидетельствующих об обратном, в связи с чем </w:t>
      </w:r>
      <w:r w:rsidRPr="0099106E">
        <w:rPr>
          <w:rFonts w:ascii="Times New Roman" w:hAnsi="Times New Roman" w:cs="Times New Roman"/>
          <w:color w:val="000000" w:themeColor="text1"/>
          <w:sz w:val="28"/>
          <w:szCs w:val="28"/>
        </w:rPr>
        <w:t>довод Заявителя не нашел своего подтверждения</w:t>
      </w:r>
    </w:p>
    <w:p w14:paraId="52C8EC61" w14:textId="4C6276C9" w:rsidR="006D503F" w:rsidRDefault="00CF261A" w:rsidP="000F1665">
      <w:pPr>
        <w:widowControl/>
        <w:tabs>
          <w:tab w:val="left" w:pos="902"/>
          <w:tab w:val="left" w:pos="9639"/>
        </w:tabs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7A95">
        <w:rPr>
          <w:rStyle w:val="cardmaininfopurchaselink"/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2 части 15 статьи 99 Закона о контрактной системе, Правилами, Комиссия</w:t>
      </w:r>
    </w:p>
    <w:p w14:paraId="77329A53" w14:textId="77777777" w:rsidR="00CA1253" w:rsidRDefault="00CA1253" w:rsidP="00A7186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Default="004569DF" w:rsidP="00A7186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A7186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4F084F3F" w:rsidR="003B6BEF" w:rsidRPr="003B6BEF" w:rsidRDefault="003B6BEF" w:rsidP="00A7186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9F7AAF" w:rsidRPr="009F7AAF">
        <w:rPr>
          <w:rFonts w:ascii="Times New Roman" w:hAnsi="Times New Roman" w:cs="Times New Roman"/>
          <w:sz w:val="28"/>
          <w:szCs w:val="28"/>
        </w:rPr>
        <w:t>ООО «ЭЙДОС</w:t>
      </w:r>
      <w:r w:rsidR="00347A95" w:rsidRPr="009F7AAF">
        <w:rPr>
          <w:rFonts w:ascii="Times New Roman" w:hAnsi="Times New Roman" w:cs="Times New Roman"/>
          <w:sz w:val="28"/>
          <w:szCs w:val="28"/>
        </w:rPr>
        <w:t>»</w:t>
      </w:r>
      <w:r w:rsidR="00347A95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A7186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A7186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5601378F" w14:textId="035374AB" w:rsidR="008B5557" w:rsidRPr="00347A95" w:rsidRDefault="008B5557" w:rsidP="00347A95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2" w:name="_GoBack"/>
      <w:bookmarkEnd w:id="2"/>
    </w:p>
    <w:sectPr w:rsidR="008B5557" w:rsidRPr="00347A95" w:rsidSect="000F1665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504829" w14:textId="77777777" w:rsidR="00DF7DF8" w:rsidRDefault="00DF7DF8" w:rsidP="007C48EF">
      <w:pPr>
        <w:spacing w:after="0"/>
      </w:pPr>
      <w:r>
        <w:separator/>
      </w:r>
    </w:p>
  </w:endnote>
  <w:endnote w:type="continuationSeparator" w:id="0">
    <w:p w14:paraId="2A77580E" w14:textId="77777777" w:rsidR="00DF7DF8" w:rsidRDefault="00DF7DF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9F093" w14:textId="77777777" w:rsidR="00DF7DF8" w:rsidRDefault="00DF7DF8" w:rsidP="007C48EF">
      <w:pPr>
        <w:spacing w:after="0"/>
      </w:pPr>
      <w:r>
        <w:separator/>
      </w:r>
    </w:p>
  </w:footnote>
  <w:footnote w:type="continuationSeparator" w:id="0">
    <w:p w14:paraId="58C40E4C" w14:textId="77777777" w:rsidR="00DF7DF8" w:rsidRDefault="00DF7DF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36449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AF52B4" w14:textId="77777777" w:rsidR="0022650A" w:rsidRPr="0032664E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32664E">
          <w:rPr>
            <w:rFonts w:ascii="Times New Roman" w:hAnsi="Times New Roman" w:cs="Times New Roman"/>
          </w:rPr>
          <w:fldChar w:fldCharType="begin"/>
        </w:r>
        <w:r w:rsidRPr="0032664E">
          <w:rPr>
            <w:rFonts w:ascii="Times New Roman" w:hAnsi="Times New Roman" w:cs="Times New Roman"/>
          </w:rPr>
          <w:instrText>PAGE   \* MERGEFORMAT</w:instrText>
        </w:r>
        <w:r w:rsidRPr="0032664E">
          <w:rPr>
            <w:rFonts w:ascii="Times New Roman" w:hAnsi="Times New Roman" w:cs="Times New Roman"/>
          </w:rPr>
          <w:fldChar w:fldCharType="separate"/>
        </w:r>
        <w:r w:rsidR="001E135C">
          <w:rPr>
            <w:rFonts w:ascii="Times New Roman" w:hAnsi="Times New Roman" w:cs="Times New Roman"/>
            <w:noProof/>
          </w:rPr>
          <w:t>4</w:t>
        </w:r>
        <w:r w:rsidRPr="0032664E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5322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5834" w:hanging="360"/>
      </w:pPr>
    </w:lvl>
    <w:lvl w:ilvl="2" w:tplc="0419001B">
      <w:start w:val="1"/>
      <w:numFmt w:val="lowerRoman"/>
      <w:lvlText w:val="%3."/>
      <w:lvlJc w:val="right"/>
      <w:pPr>
        <w:ind w:left="6554" w:hanging="180"/>
      </w:pPr>
    </w:lvl>
    <w:lvl w:ilvl="3" w:tplc="0419000F">
      <w:start w:val="1"/>
      <w:numFmt w:val="decimal"/>
      <w:lvlText w:val="%4."/>
      <w:lvlJc w:val="left"/>
      <w:pPr>
        <w:ind w:left="7274" w:hanging="360"/>
      </w:pPr>
    </w:lvl>
    <w:lvl w:ilvl="4" w:tplc="04190019">
      <w:start w:val="1"/>
      <w:numFmt w:val="lowerLetter"/>
      <w:lvlText w:val="%5."/>
      <w:lvlJc w:val="left"/>
      <w:pPr>
        <w:ind w:left="7994" w:hanging="360"/>
      </w:pPr>
    </w:lvl>
    <w:lvl w:ilvl="5" w:tplc="0419001B">
      <w:start w:val="1"/>
      <w:numFmt w:val="lowerRoman"/>
      <w:lvlText w:val="%6."/>
      <w:lvlJc w:val="right"/>
      <w:pPr>
        <w:ind w:left="8714" w:hanging="180"/>
      </w:pPr>
    </w:lvl>
    <w:lvl w:ilvl="6" w:tplc="0419000F">
      <w:start w:val="1"/>
      <w:numFmt w:val="decimal"/>
      <w:lvlText w:val="%7."/>
      <w:lvlJc w:val="left"/>
      <w:pPr>
        <w:ind w:left="9434" w:hanging="360"/>
      </w:pPr>
    </w:lvl>
    <w:lvl w:ilvl="7" w:tplc="04190019">
      <w:start w:val="1"/>
      <w:numFmt w:val="lowerLetter"/>
      <w:lvlText w:val="%8."/>
      <w:lvlJc w:val="left"/>
      <w:pPr>
        <w:ind w:left="10154" w:hanging="360"/>
      </w:pPr>
    </w:lvl>
    <w:lvl w:ilvl="8" w:tplc="0419001B">
      <w:start w:val="1"/>
      <w:numFmt w:val="lowerRoman"/>
      <w:lvlText w:val="%9."/>
      <w:lvlJc w:val="right"/>
      <w:pPr>
        <w:ind w:left="10874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1F33"/>
    <w:rsid w:val="00006999"/>
    <w:rsid w:val="000071DD"/>
    <w:rsid w:val="00007966"/>
    <w:rsid w:val="00011A15"/>
    <w:rsid w:val="00014AE9"/>
    <w:rsid w:val="00024535"/>
    <w:rsid w:val="000437BE"/>
    <w:rsid w:val="000456C2"/>
    <w:rsid w:val="00051EA5"/>
    <w:rsid w:val="000551AA"/>
    <w:rsid w:val="000577DD"/>
    <w:rsid w:val="00060857"/>
    <w:rsid w:val="00067BF4"/>
    <w:rsid w:val="000706FF"/>
    <w:rsid w:val="00075413"/>
    <w:rsid w:val="000762B1"/>
    <w:rsid w:val="00076D5C"/>
    <w:rsid w:val="00077CFB"/>
    <w:rsid w:val="00077D76"/>
    <w:rsid w:val="00091087"/>
    <w:rsid w:val="00093274"/>
    <w:rsid w:val="000B160C"/>
    <w:rsid w:val="000B23F8"/>
    <w:rsid w:val="000B5B0D"/>
    <w:rsid w:val="000C2229"/>
    <w:rsid w:val="000C26E0"/>
    <w:rsid w:val="000D3995"/>
    <w:rsid w:val="000D418C"/>
    <w:rsid w:val="000F1665"/>
    <w:rsid w:val="000F221B"/>
    <w:rsid w:val="000F5B3D"/>
    <w:rsid w:val="000F6AFA"/>
    <w:rsid w:val="00102E29"/>
    <w:rsid w:val="00104009"/>
    <w:rsid w:val="0011565B"/>
    <w:rsid w:val="001159C1"/>
    <w:rsid w:val="00121ECA"/>
    <w:rsid w:val="00122EF2"/>
    <w:rsid w:val="00127830"/>
    <w:rsid w:val="00130147"/>
    <w:rsid w:val="0013481D"/>
    <w:rsid w:val="00137C39"/>
    <w:rsid w:val="00140C33"/>
    <w:rsid w:val="00153A33"/>
    <w:rsid w:val="0015400D"/>
    <w:rsid w:val="00155CE3"/>
    <w:rsid w:val="00157C1E"/>
    <w:rsid w:val="001630BA"/>
    <w:rsid w:val="00164696"/>
    <w:rsid w:val="0016704A"/>
    <w:rsid w:val="001770A5"/>
    <w:rsid w:val="00177567"/>
    <w:rsid w:val="00177D0C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55F3"/>
    <w:rsid w:val="001C0465"/>
    <w:rsid w:val="001C1243"/>
    <w:rsid w:val="001C478C"/>
    <w:rsid w:val="001D0176"/>
    <w:rsid w:val="001D273C"/>
    <w:rsid w:val="001D615D"/>
    <w:rsid w:val="001E122C"/>
    <w:rsid w:val="001E135C"/>
    <w:rsid w:val="001E472F"/>
    <w:rsid w:val="001F0E9C"/>
    <w:rsid w:val="002005ED"/>
    <w:rsid w:val="002007E8"/>
    <w:rsid w:val="002026D9"/>
    <w:rsid w:val="00207C90"/>
    <w:rsid w:val="00217EED"/>
    <w:rsid w:val="002256CB"/>
    <w:rsid w:val="002262D3"/>
    <w:rsid w:val="0022650A"/>
    <w:rsid w:val="0022730C"/>
    <w:rsid w:val="00236784"/>
    <w:rsid w:val="0025226A"/>
    <w:rsid w:val="00264F5C"/>
    <w:rsid w:val="002700B4"/>
    <w:rsid w:val="00277822"/>
    <w:rsid w:val="00282195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4170"/>
    <w:rsid w:val="002E12EB"/>
    <w:rsid w:val="002E2483"/>
    <w:rsid w:val="002E2E50"/>
    <w:rsid w:val="002E6FF3"/>
    <w:rsid w:val="002F4D42"/>
    <w:rsid w:val="002F66C6"/>
    <w:rsid w:val="002F7664"/>
    <w:rsid w:val="00304072"/>
    <w:rsid w:val="0030538C"/>
    <w:rsid w:val="00307E94"/>
    <w:rsid w:val="003138FF"/>
    <w:rsid w:val="0032316C"/>
    <w:rsid w:val="00324708"/>
    <w:rsid w:val="0032643A"/>
    <w:rsid w:val="0032664E"/>
    <w:rsid w:val="0033025C"/>
    <w:rsid w:val="003322BE"/>
    <w:rsid w:val="0033423B"/>
    <w:rsid w:val="00337687"/>
    <w:rsid w:val="00341274"/>
    <w:rsid w:val="00342E81"/>
    <w:rsid w:val="00346FB0"/>
    <w:rsid w:val="00347A95"/>
    <w:rsid w:val="0035250B"/>
    <w:rsid w:val="00353748"/>
    <w:rsid w:val="00353D73"/>
    <w:rsid w:val="003565C3"/>
    <w:rsid w:val="003637DB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6BEF"/>
    <w:rsid w:val="003C3B76"/>
    <w:rsid w:val="003C3E32"/>
    <w:rsid w:val="003C78C5"/>
    <w:rsid w:val="003D0B3D"/>
    <w:rsid w:val="003D0BFB"/>
    <w:rsid w:val="003D4FF1"/>
    <w:rsid w:val="003D6B0E"/>
    <w:rsid w:val="003E2440"/>
    <w:rsid w:val="003E5840"/>
    <w:rsid w:val="003E6EB9"/>
    <w:rsid w:val="003F044B"/>
    <w:rsid w:val="003F0FD9"/>
    <w:rsid w:val="003F174A"/>
    <w:rsid w:val="00414AF3"/>
    <w:rsid w:val="00420458"/>
    <w:rsid w:val="00425ED1"/>
    <w:rsid w:val="00426DD1"/>
    <w:rsid w:val="00427423"/>
    <w:rsid w:val="00440FF0"/>
    <w:rsid w:val="00441B3F"/>
    <w:rsid w:val="00442926"/>
    <w:rsid w:val="004430F0"/>
    <w:rsid w:val="00445CB8"/>
    <w:rsid w:val="00453F66"/>
    <w:rsid w:val="004569DF"/>
    <w:rsid w:val="00457D3D"/>
    <w:rsid w:val="00464623"/>
    <w:rsid w:val="0047076F"/>
    <w:rsid w:val="004717C3"/>
    <w:rsid w:val="00472FF9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238F"/>
    <w:rsid w:val="004B509C"/>
    <w:rsid w:val="004C390C"/>
    <w:rsid w:val="004C71D4"/>
    <w:rsid w:val="004F38A5"/>
    <w:rsid w:val="005020E5"/>
    <w:rsid w:val="0050273F"/>
    <w:rsid w:val="005042BA"/>
    <w:rsid w:val="005049FB"/>
    <w:rsid w:val="00505AD4"/>
    <w:rsid w:val="00515208"/>
    <w:rsid w:val="005179D9"/>
    <w:rsid w:val="00517BEC"/>
    <w:rsid w:val="005223D3"/>
    <w:rsid w:val="00525C2E"/>
    <w:rsid w:val="0053464C"/>
    <w:rsid w:val="00535E69"/>
    <w:rsid w:val="00537913"/>
    <w:rsid w:val="00537D27"/>
    <w:rsid w:val="00542182"/>
    <w:rsid w:val="00543B04"/>
    <w:rsid w:val="00547747"/>
    <w:rsid w:val="00553B13"/>
    <w:rsid w:val="00554767"/>
    <w:rsid w:val="0056323A"/>
    <w:rsid w:val="00570069"/>
    <w:rsid w:val="00571750"/>
    <w:rsid w:val="00571C63"/>
    <w:rsid w:val="00581D93"/>
    <w:rsid w:val="00581FE6"/>
    <w:rsid w:val="00585DAE"/>
    <w:rsid w:val="005913E4"/>
    <w:rsid w:val="0059265A"/>
    <w:rsid w:val="0059319A"/>
    <w:rsid w:val="00595507"/>
    <w:rsid w:val="00597E8B"/>
    <w:rsid w:val="005A5AAD"/>
    <w:rsid w:val="005A708B"/>
    <w:rsid w:val="005B4469"/>
    <w:rsid w:val="005C17BB"/>
    <w:rsid w:val="005D0F6A"/>
    <w:rsid w:val="005D10DD"/>
    <w:rsid w:val="005E29AC"/>
    <w:rsid w:val="005E7EAC"/>
    <w:rsid w:val="005F1E0B"/>
    <w:rsid w:val="005F5254"/>
    <w:rsid w:val="00603616"/>
    <w:rsid w:val="0060459A"/>
    <w:rsid w:val="00606D8E"/>
    <w:rsid w:val="00607A55"/>
    <w:rsid w:val="00610F10"/>
    <w:rsid w:val="006150F2"/>
    <w:rsid w:val="00616B4F"/>
    <w:rsid w:val="006226E2"/>
    <w:rsid w:val="00626BC5"/>
    <w:rsid w:val="00630B61"/>
    <w:rsid w:val="006311EB"/>
    <w:rsid w:val="006324F1"/>
    <w:rsid w:val="006357AA"/>
    <w:rsid w:val="00637710"/>
    <w:rsid w:val="0064528D"/>
    <w:rsid w:val="00645F16"/>
    <w:rsid w:val="00646DA6"/>
    <w:rsid w:val="00647B4B"/>
    <w:rsid w:val="00667020"/>
    <w:rsid w:val="0068602C"/>
    <w:rsid w:val="0068689A"/>
    <w:rsid w:val="006907B7"/>
    <w:rsid w:val="00695720"/>
    <w:rsid w:val="006A06F8"/>
    <w:rsid w:val="006A4E51"/>
    <w:rsid w:val="006A5146"/>
    <w:rsid w:val="006B1EFF"/>
    <w:rsid w:val="006B4FC7"/>
    <w:rsid w:val="006B623D"/>
    <w:rsid w:val="006C1A66"/>
    <w:rsid w:val="006C5A73"/>
    <w:rsid w:val="006C74C0"/>
    <w:rsid w:val="006D1659"/>
    <w:rsid w:val="006D503F"/>
    <w:rsid w:val="006D68F3"/>
    <w:rsid w:val="006D78A0"/>
    <w:rsid w:val="006E0640"/>
    <w:rsid w:val="006E1936"/>
    <w:rsid w:val="006E3DCE"/>
    <w:rsid w:val="006E4C5B"/>
    <w:rsid w:val="006E61A1"/>
    <w:rsid w:val="006E6A17"/>
    <w:rsid w:val="006F40FB"/>
    <w:rsid w:val="007001C7"/>
    <w:rsid w:val="00703338"/>
    <w:rsid w:val="00725960"/>
    <w:rsid w:val="007262A4"/>
    <w:rsid w:val="00726851"/>
    <w:rsid w:val="007278A4"/>
    <w:rsid w:val="00730B01"/>
    <w:rsid w:val="0073594E"/>
    <w:rsid w:val="00736A3F"/>
    <w:rsid w:val="007405CF"/>
    <w:rsid w:val="00741E07"/>
    <w:rsid w:val="007446D4"/>
    <w:rsid w:val="00744BC5"/>
    <w:rsid w:val="0075577A"/>
    <w:rsid w:val="0076020A"/>
    <w:rsid w:val="0076091B"/>
    <w:rsid w:val="007613AF"/>
    <w:rsid w:val="007719C6"/>
    <w:rsid w:val="007811AB"/>
    <w:rsid w:val="00781D62"/>
    <w:rsid w:val="007824C8"/>
    <w:rsid w:val="0078467C"/>
    <w:rsid w:val="007A17F1"/>
    <w:rsid w:val="007B2762"/>
    <w:rsid w:val="007B3D24"/>
    <w:rsid w:val="007C48EF"/>
    <w:rsid w:val="007C4D94"/>
    <w:rsid w:val="007C551B"/>
    <w:rsid w:val="007D0389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3678"/>
    <w:rsid w:val="00824F61"/>
    <w:rsid w:val="00826162"/>
    <w:rsid w:val="0083043D"/>
    <w:rsid w:val="008362F6"/>
    <w:rsid w:val="00842B22"/>
    <w:rsid w:val="00856BCE"/>
    <w:rsid w:val="00862D3B"/>
    <w:rsid w:val="008678D6"/>
    <w:rsid w:val="00870048"/>
    <w:rsid w:val="00872E7F"/>
    <w:rsid w:val="008773E8"/>
    <w:rsid w:val="00880909"/>
    <w:rsid w:val="0089234B"/>
    <w:rsid w:val="008927AC"/>
    <w:rsid w:val="008966AA"/>
    <w:rsid w:val="008A4BAD"/>
    <w:rsid w:val="008A5B4D"/>
    <w:rsid w:val="008A6DCA"/>
    <w:rsid w:val="008B0F2C"/>
    <w:rsid w:val="008B5557"/>
    <w:rsid w:val="008C7E98"/>
    <w:rsid w:val="008D31B8"/>
    <w:rsid w:val="008D3ED4"/>
    <w:rsid w:val="008E37CA"/>
    <w:rsid w:val="008F15BB"/>
    <w:rsid w:val="008F3991"/>
    <w:rsid w:val="008F4A9C"/>
    <w:rsid w:val="008F6FC8"/>
    <w:rsid w:val="00902591"/>
    <w:rsid w:val="00906ABB"/>
    <w:rsid w:val="00923058"/>
    <w:rsid w:val="00931C63"/>
    <w:rsid w:val="00946652"/>
    <w:rsid w:val="00946854"/>
    <w:rsid w:val="0094693F"/>
    <w:rsid w:val="00953178"/>
    <w:rsid w:val="009570C3"/>
    <w:rsid w:val="00960F0A"/>
    <w:rsid w:val="0096508A"/>
    <w:rsid w:val="00975622"/>
    <w:rsid w:val="00981768"/>
    <w:rsid w:val="00983E84"/>
    <w:rsid w:val="009858E2"/>
    <w:rsid w:val="00990ACF"/>
    <w:rsid w:val="0099106E"/>
    <w:rsid w:val="009956CF"/>
    <w:rsid w:val="009A28D4"/>
    <w:rsid w:val="009A6E37"/>
    <w:rsid w:val="009A6F01"/>
    <w:rsid w:val="009B2A93"/>
    <w:rsid w:val="009B7BD7"/>
    <w:rsid w:val="009C07FD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9F7AAF"/>
    <w:rsid w:val="00A00583"/>
    <w:rsid w:val="00A02C31"/>
    <w:rsid w:val="00A072AE"/>
    <w:rsid w:val="00A101FD"/>
    <w:rsid w:val="00A11028"/>
    <w:rsid w:val="00A11BF7"/>
    <w:rsid w:val="00A1700F"/>
    <w:rsid w:val="00A2113E"/>
    <w:rsid w:val="00A240BD"/>
    <w:rsid w:val="00A25785"/>
    <w:rsid w:val="00A25F75"/>
    <w:rsid w:val="00A26EE8"/>
    <w:rsid w:val="00A300F3"/>
    <w:rsid w:val="00A316ED"/>
    <w:rsid w:val="00A37D29"/>
    <w:rsid w:val="00A43228"/>
    <w:rsid w:val="00A44C40"/>
    <w:rsid w:val="00A560CE"/>
    <w:rsid w:val="00A56426"/>
    <w:rsid w:val="00A66296"/>
    <w:rsid w:val="00A66E52"/>
    <w:rsid w:val="00A70FB4"/>
    <w:rsid w:val="00A7186D"/>
    <w:rsid w:val="00A73EC5"/>
    <w:rsid w:val="00A77E88"/>
    <w:rsid w:val="00A8211B"/>
    <w:rsid w:val="00A92878"/>
    <w:rsid w:val="00A92AE0"/>
    <w:rsid w:val="00A94513"/>
    <w:rsid w:val="00A94F74"/>
    <w:rsid w:val="00A95AB9"/>
    <w:rsid w:val="00AA2243"/>
    <w:rsid w:val="00AA5A03"/>
    <w:rsid w:val="00AA6EB6"/>
    <w:rsid w:val="00AC1855"/>
    <w:rsid w:val="00AC2CD0"/>
    <w:rsid w:val="00AD1191"/>
    <w:rsid w:val="00AD2DBF"/>
    <w:rsid w:val="00AD3682"/>
    <w:rsid w:val="00AD7021"/>
    <w:rsid w:val="00AE4AC6"/>
    <w:rsid w:val="00AE5923"/>
    <w:rsid w:val="00AE5D9B"/>
    <w:rsid w:val="00AE7834"/>
    <w:rsid w:val="00AF6E02"/>
    <w:rsid w:val="00B01AF7"/>
    <w:rsid w:val="00B027D6"/>
    <w:rsid w:val="00B036F5"/>
    <w:rsid w:val="00B03E0C"/>
    <w:rsid w:val="00B07F96"/>
    <w:rsid w:val="00B15D43"/>
    <w:rsid w:val="00B17DA7"/>
    <w:rsid w:val="00B24817"/>
    <w:rsid w:val="00B31A88"/>
    <w:rsid w:val="00B44148"/>
    <w:rsid w:val="00B55F83"/>
    <w:rsid w:val="00B6686D"/>
    <w:rsid w:val="00B668AE"/>
    <w:rsid w:val="00B70EBE"/>
    <w:rsid w:val="00B73E64"/>
    <w:rsid w:val="00B94EC8"/>
    <w:rsid w:val="00B9665D"/>
    <w:rsid w:val="00B9733B"/>
    <w:rsid w:val="00BA2258"/>
    <w:rsid w:val="00BA298E"/>
    <w:rsid w:val="00BA4ADD"/>
    <w:rsid w:val="00BB0DBB"/>
    <w:rsid w:val="00BB5FB2"/>
    <w:rsid w:val="00BC237F"/>
    <w:rsid w:val="00BD27E2"/>
    <w:rsid w:val="00BD6B33"/>
    <w:rsid w:val="00BD708E"/>
    <w:rsid w:val="00BE0AAD"/>
    <w:rsid w:val="00BE73B2"/>
    <w:rsid w:val="00BF0AD8"/>
    <w:rsid w:val="00BF2A22"/>
    <w:rsid w:val="00BF2C38"/>
    <w:rsid w:val="00BF4D36"/>
    <w:rsid w:val="00BF5BEF"/>
    <w:rsid w:val="00C03500"/>
    <w:rsid w:val="00C112E6"/>
    <w:rsid w:val="00C12562"/>
    <w:rsid w:val="00C13AEF"/>
    <w:rsid w:val="00C33484"/>
    <w:rsid w:val="00C34A3C"/>
    <w:rsid w:val="00C366E1"/>
    <w:rsid w:val="00C45A15"/>
    <w:rsid w:val="00C54785"/>
    <w:rsid w:val="00C5539D"/>
    <w:rsid w:val="00C56A77"/>
    <w:rsid w:val="00C57920"/>
    <w:rsid w:val="00C57A08"/>
    <w:rsid w:val="00C61746"/>
    <w:rsid w:val="00C7414E"/>
    <w:rsid w:val="00C74380"/>
    <w:rsid w:val="00C75D0A"/>
    <w:rsid w:val="00C76357"/>
    <w:rsid w:val="00C913A4"/>
    <w:rsid w:val="00C926FF"/>
    <w:rsid w:val="00C93FAC"/>
    <w:rsid w:val="00C94589"/>
    <w:rsid w:val="00C95A88"/>
    <w:rsid w:val="00C97328"/>
    <w:rsid w:val="00CA0811"/>
    <w:rsid w:val="00CA0CB1"/>
    <w:rsid w:val="00CA1253"/>
    <w:rsid w:val="00CA16F5"/>
    <w:rsid w:val="00CA1BC5"/>
    <w:rsid w:val="00CA6553"/>
    <w:rsid w:val="00CA72C5"/>
    <w:rsid w:val="00CB05B0"/>
    <w:rsid w:val="00CB6BA7"/>
    <w:rsid w:val="00CB765B"/>
    <w:rsid w:val="00CC0DAE"/>
    <w:rsid w:val="00CC6A64"/>
    <w:rsid w:val="00CC6F5B"/>
    <w:rsid w:val="00CD1390"/>
    <w:rsid w:val="00CD2FBA"/>
    <w:rsid w:val="00CD4C5D"/>
    <w:rsid w:val="00CD4CD7"/>
    <w:rsid w:val="00CD6540"/>
    <w:rsid w:val="00CD75DD"/>
    <w:rsid w:val="00CE0A7E"/>
    <w:rsid w:val="00CE22AF"/>
    <w:rsid w:val="00CE4340"/>
    <w:rsid w:val="00CE66C2"/>
    <w:rsid w:val="00CE6CF1"/>
    <w:rsid w:val="00CF261A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2791"/>
    <w:rsid w:val="00D65511"/>
    <w:rsid w:val="00D6786B"/>
    <w:rsid w:val="00D7504C"/>
    <w:rsid w:val="00D75ACD"/>
    <w:rsid w:val="00D80F07"/>
    <w:rsid w:val="00D80F45"/>
    <w:rsid w:val="00D81C69"/>
    <w:rsid w:val="00D8407A"/>
    <w:rsid w:val="00D86CA2"/>
    <w:rsid w:val="00D901B1"/>
    <w:rsid w:val="00D927F7"/>
    <w:rsid w:val="00DA0979"/>
    <w:rsid w:val="00DA6775"/>
    <w:rsid w:val="00DB5398"/>
    <w:rsid w:val="00DB67B6"/>
    <w:rsid w:val="00DC06E3"/>
    <w:rsid w:val="00DC0DAD"/>
    <w:rsid w:val="00DC203E"/>
    <w:rsid w:val="00DC26D0"/>
    <w:rsid w:val="00DC4714"/>
    <w:rsid w:val="00DD0FCF"/>
    <w:rsid w:val="00DD5D65"/>
    <w:rsid w:val="00DE3997"/>
    <w:rsid w:val="00DE48BF"/>
    <w:rsid w:val="00DE4EF4"/>
    <w:rsid w:val="00DE5663"/>
    <w:rsid w:val="00DF2250"/>
    <w:rsid w:val="00DF6987"/>
    <w:rsid w:val="00DF793D"/>
    <w:rsid w:val="00DF7DF8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3781"/>
    <w:rsid w:val="00E342FA"/>
    <w:rsid w:val="00E41B40"/>
    <w:rsid w:val="00E52259"/>
    <w:rsid w:val="00E53B70"/>
    <w:rsid w:val="00E6327E"/>
    <w:rsid w:val="00E64E67"/>
    <w:rsid w:val="00E64F78"/>
    <w:rsid w:val="00E81D3E"/>
    <w:rsid w:val="00E82BE0"/>
    <w:rsid w:val="00E9116A"/>
    <w:rsid w:val="00E96505"/>
    <w:rsid w:val="00EA0629"/>
    <w:rsid w:val="00EB37E1"/>
    <w:rsid w:val="00EB42D4"/>
    <w:rsid w:val="00EB7D3A"/>
    <w:rsid w:val="00EC1256"/>
    <w:rsid w:val="00EC46FC"/>
    <w:rsid w:val="00EE268D"/>
    <w:rsid w:val="00EE3957"/>
    <w:rsid w:val="00EE399D"/>
    <w:rsid w:val="00EE6B2F"/>
    <w:rsid w:val="00EE6CB7"/>
    <w:rsid w:val="00EF0136"/>
    <w:rsid w:val="00EF4DB1"/>
    <w:rsid w:val="00F0007F"/>
    <w:rsid w:val="00F11C15"/>
    <w:rsid w:val="00F1628E"/>
    <w:rsid w:val="00F2176A"/>
    <w:rsid w:val="00F302C8"/>
    <w:rsid w:val="00F44D01"/>
    <w:rsid w:val="00F51C38"/>
    <w:rsid w:val="00F60FBE"/>
    <w:rsid w:val="00F62AFD"/>
    <w:rsid w:val="00F641EA"/>
    <w:rsid w:val="00F7412D"/>
    <w:rsid w:val="00F74A27"/>
    <w:rsid w:val="00F778EF"/>
    <w:rsid w:val="00F86B03"/>
    <w:rsid w:val="00F90372"/>
    <w:rsid w:val="00F9086C"/>
    <w:rsid w:val="00F9128E"/>
    <w:rsid w:val="00FA1F01"/>
    <w:rsid w:val="00FA237C"/>
    <w:rsid w:val="00FA409E"/>
    <w:rsid w:val="00FB014A"/>
    <w:rsid w:val="00FB133D"/>
    <w:rsid w:val="00FB351F"/>
    <w:rsid w:val="00FC18B8"/>
    <w:rsid w:val="00FD31C8"/>
    <w:rsid w:val="00FD4CAF"/>
    <w:rsid w:val="00FD5F19"/>
    <w:rsid w:val="00FE1B37"/>
    <w:rsid w:val="00FE2468"/>
    <w:rsid w:val="00FE5641"/>
    <w:rsid w:val="00FE5C50"/>
    <w:rsid w:val="00FE65B7"/>
    <w:rsid w:val="00FF1D4A"/>
    <w:rsid w:val="00FF2E5C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styleId="ae">
    <w:name w:val="Table Grid"/>
    <w:basedOn w:val="a1"/>
    <w:uiPriority w:val="39"/>
    <w:rsid w:val="007B2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purchaselink">
    <w:name w:val="cardmaininfo__purchaselink"/>
    <w:basedOn w:val="a0"/>
    <w:qFormat/>
    <w:rsid w:val="00CF261A"/>
    <w:rPr>
      <w:rFonts w:cs="Times New Roman"/>
    </w:rPr>
  </w:style>
  <w:style w:type="character" w:customStyle="1" w:styleId="copytarget">
    <w:name w:val="copy_target"/>
    <w:basedOn w:val="a0"/>
    <w:rsid w:val="007405CF"/>
  </w:style>
  <w:style w:type="character" w:customStyle="1" w:styleId="longcopy">
    <w:name w:val="long_copy"/>
    <w:basedOn w:val="a0"/>
    <w:rsid w:val="00740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A0E7F-46DF-4BDF-BF1C-C67D69C0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2024-10-30T08:00:00Z</cp:lastPrinted>
  <dcterms:created xsi:type="dcterms:W3CDTF">2024-10-30T13:46:00Z</dcterms:created>
  <dcterms:modified xsi:type="dcterms:W3CDTF">2024-10-30T13:46:00Z</dcterms:modified>
</cp:coreProperties>
</file>