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FE4AE2" w:rsidRDefault="008A2EF4" w:rsidP="007862B5">
      <w:pPr>
        <w:ind w:left="-567" w:firstLine="568"/>
        <w:jc w:val="center"/>
        <w:rPr>
          <w:b/>
          <w:color w:val="000000"/>
          <w:sz w:val="22"/>
          <w:szCs w:val="22"/>
        </w:rPr>
      </w:pPr>
      <w:r w:rsidRPr="00FE4AE2">
        <w:rPr>
          <w:noProof/>
          <w:sz w:val="22"/>
          <w:szCs w:val="22"/>
          <w:lang w:eastAsia="ru-RU"/>
        </w:rPr>
        <w:drawing>
          <wp:anchor distT="0" distB="0" distL="114935" distR="114935" simplePos="0" relativeHeight="251659264" behindDoc="0" locked="0" layoutInCell="1" allowOverlap="1" wp14:anchorId="7D63DBD0" wp14:editId="7AF4B72A">
            <wp:simplePos x="0" y="0"/>
            <wp:positionH relativeFrom="column">
              <wp:posOffset>2610485</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FE4AE2">
        <w:rPr>
          <w:b/>
          <w:color w:val="000000"/>
          <w:sz w:val="22"/>
          <w:szCs w:val="22"/>
        </w:rPr>
        <w:t>ФЕДЕРАЛЬНАЯ АНТИМОНОПОЛЬНАЯ СЛУЖБА</w:t>
      </w:r>
    </w:p>
    <w:p w:rsidR="008A2EF4" w:rsidRPr="00FE4AE2" w:rsidRDefault="008A2EF4" w:rsidP="006D548F">
      <w:pPr>
        <w:ind w:left="-567" w:firstLine="568"/>
        <w:jc w:val="center"/>
        <w:rPr>
          <w:b/>
          <w:color w:val="000000"/>
          <w:sz w:val="22"/>
          <w:szCs w:val="22"/>
        </w:rPr>
      </w:pPr>
      <w:r w:rsidRPr="00FE4AE2">
        <w:rPr>
          <w:b/>
          <w:color w:val="000000"/>
          <w:sz w:val="22"/>
          <w:szCs w:val="22"/>
        </w:rPr>
        <w:t>УПРАВЛЕНИЕ ПО РЕСПУБЛИКЕ САХА (ЯКУТИЯ)</w:t>
      </w:r>
    </w:p>
    <w:p w:rsidR="00725392" w:rsidRPr="00FE4AE2" w:rsidRDefault="00725392" w:rsidP="007862B5">
      <w:pPr>
        <w:ind w:left="-567" w:firstLine="568"/>
        <w:jc w:val="center"/>
        <w:rPr>
          <w:color w:val="000000"/>
          <w:sz w:val="22"/>
          <w:szCs w:val="22"/>
        </w:rPr>
      </w:pPr>
    </w:p>
    <w:p w:rsidR="000511CC" w:rsidRPr="00FE4AE2" w:rsidRDefault="008A2EF4" w:rsidP="0054795B">
      <w:pPr>
        <w:ind w:left="-567" w:firstLine="568"/>
        <w:jc w:val="center"/>
        <w:rPr>
          <w:b/>
          <w:color w:val="000000"/>
          <w:sz w:val="22"/>
          <w:szCs w:val="22"/>
        </w:rPr>
      </w:pPr>
      <w:r w:rsidRPr="00FE4AE2">
        <w:rPr>
          <w:b/>
          <w:color w:val="000000"/>
          <w:sz w:val="22"/>
          <w:szCs w:val="22"/>
        </w:rPr>
        <w:t>Р Е Ш Е Н И Е</w:t>
      </w:r>
    </w:p>
    <w:p w:rsidR="00F3709B" w:rsidRPr="00FE4AE2" w:rsidRDefault="00F4523A" w:rsidP="007862B5">
      <w:pPr>
        <w:ind w:left="-567" w:firstLine="568"/>
        <w:jc w:val="center"/>
        <w:rPr>
          <w:color w:val="000000"/>
          <w:sz w:val="22"/>
          <w:szCs w:val="22"/>
        </w:rPr>
      </w:pPr>
      <w:r w:rsidRPr="00FE4AE2">
        <w:rPr>
          <w:color w:val="000000"/>
          <w:sz w:val="22"/>
          <w:szCs w:val="22"/>
        </w:rPr>
        <w:t>по делу</w:t>
      </w:r>
      <w:r w:rsidR="008A2EF4" w:rsidRPr="00FE4AE2">
        <w:rPr>
          <w:color w:val="000000"/>
          <w:sz w:val="22"/>
          <w:szCs w:val="22"/>
        </w:rPr>
        <w:t xml:space="preserve"> № </w:t>
      </w:r>
      <w:r w:rsidR="00312549" w:rsidRPr="00FE4AE2">
        <w:rPr>
          <w:color w:val="000000"/>
          <w:sz w:val="22"/>
          <w:szCs w:val="22"/>
        </w:rPr>
        <w:t>014/06/48-1932/2024</w:t>
      </w:r>
    </w:p>
    <w:p w:rsidR="008A2EF4" w:rsidRPr="00FE4AE2" w:rsidRDefault="008A2EF4" w:rsidP="007862B5">
      <w:pPr>
        <w:ind w:left="-567" w:firstLine="568"/>
        <w:jc w:val="center"/>
        <w:rPr>
          <w:color w:val="000000"/>
          <w:sz w:val="22"/>
          <w:szCs w:val="22"/>
        </w:rPr>
      </w:pPr>
      <w:r w:rsidRPr="00FE4AE2">
        <w:rPr>
          <w:color w:val="000000"/>
          <w:sz w:val="22"/>
          <w:szCs w:val="22"/>
        </w:rPr>
        <w:t>о нарушении законодательства о контрактной системе в сфере закупок</w:t>
      </w:r>
    </w:p>
    <w:p w:rsidR="000511CC" w:rsidRPr="00FE4AE2" w:rsidRDefault="000511CC" w:rsidP="007862B5">
      <w:pPr>
        <w:ind w:left="-567" w:firstLine="568"/>
        <w:jc w:val="center"/>
        <w:rPr>
          <w:color w:val="000000"/>
          <w:sz w:val="22"/>
          <w:szCs w:val="22"/>
        </w:rPr>
      </w:pPr>
    </w:p>
    <w:p w:rsidR="008A2EF4" w:rsidRPr="00FE4AE2" w:rsidRDefault="008A2EF4" w:rsidP="007862B5">
      <w:pPr>
        <w:tabs>
          <w:tab w:val="left" w:pos="5387"/>
        </w:tabs>
        <w:jc w:val="center"/>
        <w:rPr>
          <w:color w:val="000000"/>
          <w:sz w:val="22"/>
          <w:szCs w:val="22"/>
        </w:rPr>
      </w:pPr>
      <w:r w:rsidRPr="00FE4AE2">
        <w:rPr>
          <w:color w:val="000000"/>
          <w:sz w:val="22"/>
          <w:szCs w:val="22"/>
        </w:rPr>
        <w:t xml:space="preserve">г. Якутск                         </w:t>
      </w:r>
      <w:r w:rsidR="000B43AA" w:rsidRPr="00FE4AE2">
        <w:rPr>
          <w:color w:val="000000"/>
          <w:sz w:val="22"/>
          <w:szCs w:val="22"/>
        </w:rPr>
        <w:t xml:space="preserve">                                         </w:t>
      </w:r>
      <w:r w:rsidRPr="00FE4AE2">
        <w:rPr>
          <w:color w:val="000000"/>
          <w:sz w:val="22"/>
          <w:szCs w:val="22"/>
        </w:rPr>
        <w:t xml:space="preserve">    </w:t>
      </w:r>
      <w:r w:rsidR="00382A50" w:rsidRPr="00FE4AE2">
        <w:rPr>
          <w:color w:val="000000"/>
          <w:sz w:val="22"/>
          <w:szCs w:val="22"/>
        </w:rPr>
        <w:t xml:space="preserve">                       </w:t>
      </w:r>
      <w:r w:rsidR="00760EBE" w:rsidRPr="00FE4AE2">
        <w:rPr>
          <w:color w:val="000000"/>
          <w:sz w:val="22"/>
          <w:szCs w:val="22"/>
        </w:rPr>
        <w:t xml:space="preserve"> </w:t>
      </w:r>
      <w:r w:rsidR="00C57AE5" w:rsidRPr="00FE4AE2">
        <w:rPr>
          <w:color w:val="000000"/>
          <w:sz w:val="22"/>
          <w:szCs w:val="22"/>
        </w:rPr>
        <w:t xml:space="preserve">    </w:t>
      </w:r>
      <w:r w:rsidR="00760EBE" w:rsidRPr="00FE4AE2">
        <w:rPr>
          <w:color w:val="000000"/>
          <w:sz w:val="22"/>
          <w:szCs w:val="22"/>
        </w:rPr>
        <w:t xml:space="preserve">    </w:t>
      </w:r>
      <w:r w:rsidR="00493B93" w:rsidRPr="00FE4AE2">
        <w:rPr>
          <w:color w:val="000000"/>
          <w:sz w:val="22"/>
          <w:szCs w:val="22"/>
        </w:rPr>
        <w:t xml:space="preserve"> </w:t>
      </w:r>
      <w:r w:rsidR="009B34A5" w:rsidRPr="00FE4AE2">
        <w:rPr>
          <w:color w:val="000000"/>
          <w:sz w:val="22"/>
          <w:szCs w:val="22"/>
        </w:rPr>
        <w:t xml:space="preserve"> </w:t>
      </w:r>
      <w:r w:rsidR="00C146E4" w:rsidRPr="00FE4AE2">
        <w:rPr>
          <w:color w:val="000000"/>
          <w:sz w:val="22"/>
          <w:szCs w:val="22"/>
        </w:rPr>
        <w:t xml:space="preserve">      </w:t>
      </w:r>
      <w:r w:rsidR="00493B93" w:rsidRPr="00FE4AE2">
        <w:rPr>
          <w:color w:val="000000"/>
          <w:sz w:val="22"/>
          <w:szCs w:val="22"/>
        </w:rPr>
        <w:t xml:space="preserve"> </w:t>
      </w:r>
      <w:r w:rsidR="0006352E" w:rsidRPr="00FE4AE2">
        <w:rPr>
          <w:color w:val="000000"/>
          <w:sz w:val="22"/>
          <w:szCs w:val="22"/>
        </w:rPr>
        <w:t xml:space="preserve"> </w:t>
      </w:r>
      <w:r w:rsidR="009E615F" w:rsidRPr="00FE4AE2">
        <w:rPr>
          <w:color w:val="000000"/>
          <w:sz w:val="22"/>
          <w:szCs w:val="22"/>
        </w:rPr>
        <w:t xml:space="preserve">  </w:t>
      </w:r>
      <w:r w:rsidR="00312549" w:rsidRPr="00FE4AE2">
        <w:rPr>
          <w:color w:val="000000"/>
          <w:sz w:val="22"/>
          <w:szCs w:val="22"/>
        </w:rPr>
        <w:t>24</w:t>
      </w:r>
      <w:r w:rsidR="004E2987" w:rsidRPr="00FE4AE2">
        <w:rPr>
          <w:color w:val="000000"/>
          <w:sz w:val="22"/>
          <w:szCs w:val="22"/>
        </w:rPr>
        <w:t xml:space="preserve"> </w:t>
      </w:r>
      <w:r w:rsidR="00312549" w:rsidRPr="00FE4AE2">
        <w:rPr>
          <w:color w:val="000000"/>
          <w:sz w:val="22"/>
          <w:szCs w:val="22"/>
        </w:rPr>
        <w:t>октября</w:t>
      </w:r>
      <w:r w:rsidR="00526A47" w:rsidRPr="00FE4AE2">
        <w:rPr>
          <w:color w:val="000000"/>
          <w:sz w:val="22"/>
          <w:szCs w:val="22"/>
        </w:rPr>
        <w:t xml:space="preserve"> </w:t>
      </w:r>
      <w:r w:rsidR="00C40973" w:rsidRPr="00FE4AE2">
        <w:rPr>
          <w:color w:val="000000"/>
          <w:sz w:val="22"/>
          <w:szCs w:val="22"/>
        </w:rPr>
        <w:t>20</w:t>
      </w:r>
      <w:r w:rsidR="001C4C83" w:rsidRPr="00FE4AE2">
        <w:rPr>
          <w:color w:val="000000"/>
          <w:sz w:val="22"/>
          <w:szCs w:val="22"/>
        </w:rPr>
        <w:t>24</w:t>
      </w:r>
      <w:r w:rsidRPr="00FE4AE2">
        <w:rPr>
          <w:color w:val="000000"/>
          <w:sz w:val="22"/>
          <w:szCs w:val="22"/>
        </w:rPr>
        <w:t xml:space="preserve"> года</w:t>
      </w:r>
    </w:p>
    <w:p w:rsidR="000511CC" w:rsidRPr="00FE4AE2" w:rsidRDefault="000511CC" w:rsidP="008A2EF4">
      <w:pPr>
        <w:ind w:firstLine="568"/>
        <w:jc w:val="both"/>
        <w:rPr>
          <w:color w:val="000000"/>
          <w:sz w:val="22"/>
          <w:szCs w:val="22"/>
        </w:rPr>
      </w:pPr>
    </w:p>
    <w:p w:rsidR="001C4C83" w:rsidRPr="00FE4AE2" w:rsidRDefault="000B530E" w:rsidP="001C4C83">
      <w:pPr>
        <w:ind w:firstLine="567"/>
        <w:jc w:val="both"/>
        <w:rPr>
          <w:color w:val="000000"/>
          <w:sz w:val="22"/>
          <w:szCs w:val="22"/>
        </w:rPr>
      </w:pPr>
      <w:r w:rsidRPr="00FE4AE2">
        <w:rPr>
          <w:color w:val="000000"/>
          <w:sz w:val="22"/>
          <w:szCs w:val="22"/>
        </w:rPr>
        <w:t>Комиссия Управления Федеральной антимонопольной службы по Республике Саха (Якутия) по контролю закупок (далее – К</w:t>
      </w:r>
      <w:r w:rsidR="00037668" w:rsidRPr="00FE4AE2">
        <w:rPr>
          <w:color w:val="000000"/>
          <w:sz w:val="22"/>
          <w:szCs w:val="22"/>
        </w:rPr>
        <w:t>омиссия Якутского УФАС России)</w:t>
      </w:r>
      <w:r w:rsidRPr="00FE4AE2">
        <w:rPr>
          <w:color w:val="000000"/>
          <w:sz w:val="22"/>
          <w:szCs w:val="22"/>
        </w:rPr>
        <w:t>, в составе:</w:t>
      </w:r>
    </w:p>
    <w:p w:rsidR="00BD0FE9" w:rsidRPr="00FE4AE2" w:rsidRDefault="0029136C" w:rsidP="001C4C83">
      <w:pPr>
        <w:ind w:firstLine="567"/>
        <w:jc w:val="both"/>
        <w:rPr>
          <w:color w:val="000000"/>
          <w:sz w:val="22"/>
          <w:szCs w:val="22"/>
        </w:rPr>
      </w:pPr>
      <w:r>
        <w:rPr>
          <w:color w:val="000000"/>
          <w:sz w:val="22"/>
          <w:szCs w:val="22"/>
        </w:rPr>
        <w:t>…</w:t>
      </w:r>
      <w:r w:rsidR="00312549" w:rsidRPr="00FE4AE2">
        <w:rPr>
          <w:color w:val="000000"/>
          <w:sz w:val="22"/>
          <w:szCs w:val="22"/>
        </w:rPr>
        <w:t>.</w:t>
      </w:r>
      <w:r w:rsidR="001C4C83" w:rsidRPr="00FE4AE2">
        <w:rPr>
          <w:color w:val="000000"/>
          <w:sz w:val="22"/>
          <w:szCs w:val="22"/>
        </w:rPr>
        <w:t xml:space="preserve"> </w:t>
      </w:r>
      <w:r w:rsidR="00BD0FE9" w:rsidRPr="00FE4AE2">
        <w:rPr>
          <w:color w:val="000000" w:themeColor="text1"/>
          <w:sz w:val="22"/>
          <w:szCs w:val="22"/>
        </w:rPr>
        <w:t>–</w:t>
      </w:r>
      <w:r w:rsidR="00312549" w:rsidRPr="00FE4AE2">
        <w:rPr>
          <w:color w:val="000000" w:themeColor="text1"/>
          <w:sz w:val="22"/>
          <w:szCs w:val="22"/>
        </w:rPr>
        <w:t xml:space="preserve"> </w:t>
      </w:r>
      <w:r w:rsidR="00BD0FE9" w:rsidRPr="00FE4AE2">
        <w:rPr>
          <w:color w:val="000000" w:themeColor="text1"/>
          <w:sz w:val="22"/>
          <w:szCs w:val="22"/>
        </w:rPr>
        <w:t>начальника отдела контроля закупок Якутского УФАС России, заместителя председателя Комиссии;</w:t>
      </w:r>
    </w:p>
    <w:p w:rsidR="001C4C83" w:rsidRPr="00FE4AE2" w:rsidRDefault="0029136C" w:rsidP="00F3709B">
      <w:pPr>
        <w:tabs>
          <w:tab w:val="left" w:pos="3119"/>
        </w:tabs>
        <w:ind w:firstLine="568"/>
        <w:jc w:val="both"/>
        <w:rPr>
          <w:color w:val="000000" w:themeColor="text1"/>
          <w:sz w:val="22"/>
          <w:szCs w:val="22"/>
        </w:rPr>
      </w:pPr>
      <w:r>
        <w:rPr>
          <w:color w:val="000000" w:themeColor="text1"/>
          <w:sz w:val="22"/>
          <w:szCs w:val="22"/>
        </w:rPr>
        <w:t>…</w:t>
      </w:r>
      <w:r w:rsidR="001C4C83" w:rsidRPr="00FE4AE2">
        <w:rPr>
          <w:color w:val="000000" w:themeColor="text1"/>
          <w:sz w:val="22"/>
          <w:szCs w:val="22"/>
        </w:rPr>
        <w:t xml:space="preserve"> –</w:t>
      </w:r>
      <w:r w:rsidR="000A5D88" w:rsidRPr="00FE4AE2">
        <w:rPr>
          <w:color w:val="000000" w:themeColor="text1"/>
          <w:sz w:val="22"/>
          <w:szCs w:val="22"/>
        </w:rPr>
        <w:t xml:space="preserve"> главного </w:t>
      </w:r>
      <w:r w:rsidR="001C4C83" w:rsidRPr="00FE4AE2">
        <w:rPr>
          <w:color w:val="000000" w:themeColor="text1"/>
          <w:sz w:val="22"/>
          <w:szCs w:val="22"/>
        </w:rPr>
        <w:t>государственного инспектора отдела контроля закупок Якутского УФАС России, члена Комиссии,</w:t>
      </w:r>
    </w:p>
    <w:p w:rsidR="00F3709B" w:rsidRPr="00FE4AE2" w:rsidRDefault="0029136C" w:rsidP="00F3709B">
      <w:pPr>
        <w:tabs>
          <w:tab w:val="left" w:pos="3119"/>
        </w:tabs>
        <w:ind w:firstLine="568"/>
        <w:jc w:val="both"/>
        <w:rPr>
          <w:color w:val="000000" w:themeColor="text1"/>
          <w:sz w:val="22"/>
          <w:szCs w:val="22"/>
        </w:rPr>
      </w:pPr>
      <w:r>
        <w:rPr>
          <w:color w:val="000000" w:themeColor="text1"/>
          <w:sz w:val="22"/>
          <w:szCs w:val="22"/>
        </w:rPr>
        <w:t>…</w:t>
      </w:r>
      <w:bookmarkStart w:id="0" w:name="_GoBack"/>
      <w:bookmarkEnd w:id="0"/>
      <w:r w:rsidR="001C4C83" w:rsidRPr="00FE4AE2">
        <w:rPr>
          <w:color w:val="000000" w:themeColor="text1"/>
          <w:sz w:val="22"/>
          <w:szCs w:val="22"/>
        </w:rPr>
        <w:t>.</w:t>
      </w:r>
      <w:r w:rsidR="00F3709B" w:rsidRPr="00FE4AE2">
        <w:rPr>
          <w:color w:val="000000" w:themeColor="text1"/>
          <w:sz w:val="22"/>
          <w:szCs w:val="22"/>
        </w:rPr>
        <w:t xml:space="preserve"> – </w:t>
      </w:r>
      <w:r w:rsidR="000A5D88" w:rsidRPr="00FE4AE2">
        <w:rPr>
          <w:color w:val="000000" w:themeColor="text1"/>
          <w:sz w:val="22"/>
          <w:szCs w:val="22"/>
        </w:rPr>
        <w:t xml:space="preserve">старшего </w:t>
      </w:r>
      <w:r w:rsidR="00F3709B" w:rsidRPr="00FE4AE2">
        <w:rPr>
          <w:color w:val="000000" w:themeColor="text1"/>
          <w:sz w:val="22"/>
          <w:szCs w:val="22"/>
        </w:rPr>
        <w:t>отдела контроля закупок Якутского УФАС России, члена Комиссии,</w:t>
      </w:r>
    </w:p>
    <w:p w:rsidR="002F134A" w:rsidRPr="00FE4AE2" w:rsidRDefault="00867B82" w:rsidP="002F134A">
      <w:pPr>
        <w:tabs>
          <w:tab w:val="left" w:pos="3119"/>
        </w:tabs>
        <w:ind w:firstLine="568"/>
        <w:jc w:val="both"/>
        <w:rPr>
          <w:color w:val="000000" w:themeColor="text1"/>
          <w:sz w:val="22"/>
          <w:szCs w:val="22"/>
        </w:rPr>
      </w:pPr>
      <w:r w:rsidRPr="00FE4AE2">
        <w:rPr>
          <w:color w:val="000000" w:themeColor="text1"/>
          <w:sz w:val="22"/>
          <w:szCs w:val="22"/>
        </w:rPr>
        <w:t>в</w:t>
      </w:r>
      <w:r w:rsidR="00312549" w:rsidRPr="00FE4AE2">
        <w:rPr>
          <w:color w:val="000000" w:themeColor="text1"/>
          <w:sz w:val="22"/>
          <w:szCs w:val="22"/>
        </w:rPr>
        <w:t xml:space="preserve"> отсутствие:</w:t>
      </w:r>
    </w:p>
    <w:p w:rsidR="00312549" w:rsidRPr="00FE4AE2" w:rsidRDefault="00312549" w:rsidP="00D500A3">
      <w:pPr>
        <w:tabs>
          <w:tab w:val="left" w:pos="3119"/>
        </w:tabs>
        <w:ind w:firstLine="568"/>
        <w:jc w:val="both"/>
        <w:rPr>
          <w:color w:val="000000"/>
          <w:sz w:val="22"/>
          <w:szCs w:val="22"/>
        </w:rPr>
      </w:pPr>
      <w:r w:rsidRPr="00FE4AE2">
        <w:rPr>
          <w:color w:val="000000"/>
          <w:sz w:val="22"/>
          <w:szCs w:val="22"/>
        </w:rPr>
        <w:t>заказчика Администрации городского поселения «Город Алдан» Муниципального района «Алданский район» Республики Саха (Якутия) (далее – Администрации ГП «Город Алдан», заказчик): не участвовал, уведомлен надлежащим образом,</w:t>
      </w:r>
    </w:p>
    <w:p w:rsidR="0071708B" w:rsidRPr="00FE4AE2" w:rsidRDefault="0071708B" w:rsidP="0071708B">
      <w:pPr>
        <w:tabs>
          <w:tab w:val="left" w:pos="3119"/>
        </w:tabs>
        <w:ind w:firstLine="568"/>
        <w:jc w:val="both"/>
        <w:rPr>
          <w:color w:val="000000"/>
          <w:sz w:val="22"/>
          <w:szCs w:val="22"/>
        </w:rPr>
      </w:pPr>
      <w:r w:rsidRPr="00FE4AE2">
        <w:rPr>
          <w:color w:val="000000"/>
          <w:sz w:val="22"/>
          <w:szCs w:val="22"/>
        </w:rPr>
        <w:t xml:space="preserve">заявителя </w:t>
      </w:r>
      <w:r w:rsidR="001C4C83" w:rsidRPr="00FE4AE2">
        <w:rPr>
          <w:color w:val="000000"/>
          <w:sz w:val="22"/>
          <w:szCs w:val="22"/>
        </w:rPr>
        <w:t xml:space="preserve">общества с ограниченной ответственностью «Брокер групп» </w:t>
      </w:r>
      <w:r w:rsidRPr="00FE4AE2">
        <w:rPr>
          <w:color w:val="000000"/>
          <w:sz w:val="22"/>
          <w:szCs w:val="22"/>
        </w:rPr>
        <w:t xml:space="preserve">(далее – </w:t>
      </w:r>
      <w:r w:rsidR="001C4C83" w:rsidRPr="00FE4AE2">
        <w:rPr>
          <w:color w:val="000000"/>
          <w:sz w:val="22"/>
          <w:szCs w:val="22"/>
        </w:rPr>
        <w:t>ООО «Брокер групп»</w:t>
      </w:r>
      <w:r w:rsidR="0087752D" w:rsidRPr="00FE4AE2">
        <w:rPr>
          <w:color w:val="000000"/>
          <w:sz w:val="22"/>
          <w:szCs w:val="22"/>
        </w:rPr>
        <w:t>, заявитель</w:t>
      </w:r>
      <w:r w:rsidRPr="00FE4AE2">
        <w:rPr>
          <w:color w:val="000000"/>
          <w:sz w:val="22"/>
          <w:szCs w:val="22"/>
        </w:rPr>
        <w:t>): не участвовал, уведомлен надлежащим образом</w:t>
      </w:r>
      <w:r w:rsidR="0087752D" w:rsidRPr="00FE4AE2">
        <w:rPr>
          <w:color w:val="000000"/>
          <w:sz w:val="22"/>
          <w:szCs w:val="22"/>
        </w:rPr>
        <w:t>,</w:t>
      </w:r>
    </w:p>
    <w:p w:rsidR="00CA16A7" w:rsidRPr="00FE4AE2" w:rsidRDefault="00CA16A7" w:rsidP="00033ADC">
      <w:pPr>
        <w:tabs>
          <w:tab w:val="left" w:pos="3119"/>
        </w:tabs>
        <w:ind w:firstLine="568"/>
        <w:jc w:val="both"/>
        <w:rPr>
          <w:color w:val="auto"/>
          <w:sz w:val="22"/>
          <w:szCs w:val="22"/>
        </w:rPr>
      </w:pPr>
      <w:r w:rsidRPr="00FE4AE2">
        <w:rPr>
          <w:sz w:val="22"/>
          <w:szCs w:val="22"/>
        </w:rPr>
        <w:t xml:space="preserve">рассмотрев </w:t>
      </w:r>
      <w:r w:rsidRPr="00FE4AE2">
        <w:rPr>
          <w:color w:val="auto"/>
          <w:sz w:val="22"/>
          <w:szCs w:val="22"/>
        </w:rPr>
        <w:t xml:space="preserve">жалобу </w:t>
      </w:r>
      <w:r w:rsidR="00312549" w:rsidRPr="00FE4AE2">
        <w:rPr>
          <w:color w:val="auto"/>
          <w:sz w:val="22"/>
          <w:szCs w:val="22"/>
        </w:rPr>
        <w:t>ООО «Брокер групп» на действия (бездействие) заказчика Администрации ГП «Город Алдан» при проведении открытого конкурса в электронной форме на содержание автомобильных дорог общего пользования местного значения на территории городского поселения «Город Алдан» Алданского района, Республики Саха (Якутия) в 2025 году (извещение № 0316300005524000023)</w:t>
      </w:r>
      <w:r w:rsidR="00880AB5" w:rsidRPr="00FE4AE2">
        <w:rPr>
          <w:color w:val="auto"/>
          <w:sz w:val="22"/>
          <w:szCs w:val="22"/>
        </w:rPr>
        <w:t xml:space="preserve">, </w:t>
      </w:r>
      <w:r w:rsidRPr="00FE4AE2">
        <w:rPr>
          <w:color w:val="auto"/>
          <w:sz w:val="22"/>
          <w:szCs w:val="22"/>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w:t>
      </w:r>
      <w:r w:rsidRPr="00FE4AE2">
        <w:rPr>
          <w:sz w:val="22"/>
          <w:szCs w:val="22"/>
        </w:rPr>
        <w:t xml:space="preserve"> и муниципальных нужд» (далее - Закон о контрактной системе, Закон № 44-ФЗ) внеплановую </w:t>
      </w:r>
      <w:r w:rsidR="001C4C83" w:rsidRPr="00FE4AE2">
        <w:rPr>
          <w:sz w:val="22"/>
          <w:szCs w:val="22"/>
        </w:rPr>
        <w:t>проверку осуществления закупки,</w:t>
      </w:r>
    </w:p>
    <w:p w:rsidR="000B43AA" w:rsidRPr="00FE4AE2" w:rsidRDefault="007C641D" w:rsidP="00F35F44">
      <w:pPr>
        <w:spacing w:before="120" w:after="120"/>
        <w:ind w:firstLine="568"/>
        <w:jc w:val="center"/>
        <w:rPr>
          <w:color w:val="000000"/>
          <w:sz w:val="22"/>
          <w:szCs w:val="22"/>
        </w:rPr>
      </w:pPr>
      <w:r w:rsidRPr="00FE4AE2">
        <w:rPr>
          <w:color w:val="000000"/>
          <w:sz w:val="22"/>
          <w:szCs w:val="22"/>
        </w:rPr>
        <w:t>у с т а н о в и л а:</w:t>
      </w:r>
    </w:p>
    <w:p w:rsidR="00B041DF" w:rsidRPr="00FE4AE2" w:rsidRDefault="000B43AA" w:rsidP="00713291">
      <w:pPr>
        <w:ind w:firstLine="567"/>
        <w:jc w:val="both"/>
        <w:rPr>
          <w:color w:val="auto"/>
          <w:sz w:val="22"/>
          <w:szCs w:val="22"/>
        </w:rPr>
      </w:pPr>
      <w:r w:rsidRPr="00FE4AE2">
        <w:rPr>
          <w:sz w:val="22"/>
          <w:szCs w:val="22"/>
        </w:rPr>
        <w:t xml:space="preserve">В Управление Федеральной антимонопольной службы по Республике Саха (Якутия) поступила </w:t>
      </w:r>
      <w:r w:rsidR="00F4523A" w:rsidRPr="00FE4AE2">
        <w:rPr>
          <w:sz w:val="22"/>
          <w:szCs w:val="22"/>
        </w:rPr>
        <w:t>жалоба</w:t>
      </w:r>
      <w:r w:rsidR="008F3A4E" w:rsidRPr="00FE4AE2">
        <w:rPr>
          <w:sz w:val="22"/>
          <w:szCs w:val="22"/>
        </w:rPr>
        <w:t xml:space="preserve"> </w:t>
      </w:r>
      <w:r w:rsidR="001C4C83" w:rsidRPr="00FE4AE2">
        <w:rPr>
          <w:color w:val="auto"/>
          <w:sz w:val="22"/>
          <w:szCs w:val="22"/>
        </w:rPr>
        <w:t xml:space="preserve">ООО «Брокер групп» </w:t>
      </w:r>
      <w:r w:rsidR="00B041DF" w:rsidRPr="00FE4AE2">
        <w:rPr>
          <w:color w:val="auto"/>
          <w:sz w:val="22"/>
          <w:szCs w:val="22"/>
        </w:rPr>
        <w:t xml:space="preserve">на действия (бездействие) </w:t>
      </w:r>
      <w:r w:rsidR="00F3709B" w:rsidRPr="00FE4AE2">
        <w:rPr>
          <w:color w:val="auto"/>
          <w:sz w:val="22"/>
          <w:szCs w:val="22"/>
        </w:rPr>
        <w:t>заказчика.</w:t>
      </w:r>
    </w:p>
    <w:p w:rsidR="00D500A3" w:rsidRPr="00FE4AE2" w:rsidRDefault="00F3709B" w:rsidP="00241422">
      <w:pPr>
        <w:ind w:firstLine="567"/>
        <w:jc w:val="both"/>
        <w:rPr>
          <w:sz w:val="22"/>
          <w:szCs w:val="22"/>
        </w:rPr>
      </w:pPr>
      <w:r w:rsidRPr="00FE4AE2">
        <w:rPr>
          <w:sz w:val="22"/>
          <w:szCs w:val="22"/>
        </w:rPr>
        <w:t xml:space="preserve">Из сути жалобы </w:t>
      </w:r>
      <w:r w:rsidR="001C4C83" w:rsidRPr="00FE4AE2">
        <w:rPr>
          <w:sz w:val="22"/>
          <w:szCs w:val="22"/>
        </w:rPr>
        <w:t>ООО «Брокер групп»</w:t>
      </w:r>
      <w:r w:rsidR="00D500A3" w:rsidRPr="00FE4AE2">
        <w:rPr>
          <w:sz w:val="22"/>
          <w:szCs w:val="22"/>
        </w:rPr>
        <w:t xml:space="preserve"> следует, что заказчиком установлен ненадлежащий порядок оценки заявок, который не соотве</w:t>
      </w:r>
      <w:r w:rsidR="00312549" w:rsidRPr="00FE4AE2">
        <w:rPr>
          <w:sz w:val="22"/>
          <w:szCs w:val="22"/>
        </w:rPr>
        <w:t>тствует требованиям подпункта «в» пункта 32</w:t>
      </w:r>
      <w:r w:rsidR="00D500A3" w:rsidRPr="00FE4AE2">
        <w:rPr>
          <w:sz w:val="22"/>
          <w:szCs w:val="22"/>
        </w:rPr>
        <w:t xml:space="preserve"> Положения ПП РФ от 31.12.2021 № 2604.</w:t>
      </w:r>
    </w:p>
    <w:p w:rsidR="008245B2" w:rsidRPr="00FE4AE2" w:rsidRDefault="006E3EB3" w:rsidP="00241422">
      <w:pPr>
        <w:ind w:firstLine="567"/>
        <w:jc w:val="both"/>
        <w:rPr>
          <w:b/>
          <w:sz w:val="22"/>
          <w:szCs w:val="22"/>
        </w:rPr>
      </w:pPr>
      <w:r w:rsidRPr="00FE4AE2">
        <w:rPr>
          <w:sz w:val="22"/>
          <w:szCs w:val="22"/>
        </w:rPr>
        <w:t>Прос</w:t>
      </w:r>
      <w:r w:rsidR="00F3709B" w:rsidRPr="00FE4AE2">
        <w:rPr>
          <w:sz w:val="22"/>
          <w:szCs w:val="22"/>
        </w:rPr>
        <w:t>и</w:t>
      </w:r>
      <w:r w:rsidR="006202DF" w:rsidRPr="00FE4AE2">
        <w:rPr>
          <w:sz w:val="22"/>
          <w:szCs w:val="22"/>
        </w:rPr>
        <w:t>т признать жалобу обоснованной.</w:t>
      </w:r>
      <w:r w:rsidR="008245B2" w:rsidRPr="00FE4AE2">
        <w:rPr>
          <w:sz w:val="22"/>
          <w:szCs w:val="22"/>
        </w:rPr>
        <w:tab/>
      </w:r>
      <w:r w:rsidR="008245B2" w:rsidRPr="00FE4AE2">
        <w:rPr>
          <w:sz w:val="22"/>
          <w:szCs w:val="22"/>
        </w:rPr>
        <w:tab/>
      </w:r>
      <w:r w:rsidR="008245B2" w:rsidRPr="00FE4AE2">
        <w:rPr>
          <w:sz w:val="22"/>
          <w:szCs w:val="22"/>
        </w:rPr>
        <w:tab/>
      </w:r>
      <w:r w:rsidR="008245B2" w:rsidRPr="00FE4AE2">
        <w:rPr>
          <w:sz w:val="22"/>
          <w:szCs w:val="22"/>
        </w:rPr>
        <w:tab/>
      </w:r>
      <w:r w:rsidR="008245B2" w:rsidRPr="00FE4AE2">
        <w:rPr>
          <w:sz w:val="22"/>
          <w:szCs w:val="22"/>
        </w:rPr>
        <w:tab/>
      </w:r>
      <w:r w:rsidR="008245B2" w:rsidRPr="00FE4AE2">
        <w:rPr>
          <w:sz w:val="22"/>
          <w:szCs w:val="22"/>
        </w:rPr>
        <w:tab/>
      </w:r>
    </w:p>
    <w:p w:rsidR="00995483" w:rsidRPr="00FE4AE2" w:rsidRDefault="00A8338C" w:rsidP="00713291">
      <w:pPr>
        <w:ind w:firstLine="567"/>
        <w:jc w:val="both"/>
        <w:rPr>
          <w:sz w:val="22"/>
          <w:szCs w:val="22"/>
        </w:rPr>
      </w:pPr>
      <w:r w:rsidRPr="00FE4AE2">
        <w:rPr>
          <w:b/>
          <w:sz w:val="22"/>
          <w:szCs w:val="22"/>
        </w:rPr>
        <w:t xml:space="preserve">Из </w:t>
      </w:r>
      <w:r w:rsidR="00312549" w:rsidRPr="00FE4AE2">
        <w:rPr>
          <w:b/>
          <w:sz w:val="22"/>
          <w:szCs w:val="22"/>
        </w:rPr>
        <w:t xml:space="preserve">письменных </w:t>
      </w:r>
      <w:r w:rsidRPr="00FE4AE2">
        <w:rPr>
          <w:b/>
          <w:sz w:val="22"/>
          <w:szCs w:val="22"/>
        </w:rPr>
        <w:t xml:space="preserve">пояснений </w:t>
      </w:r>
      <w:r w:rsidR="00312549" w:rsidRPr="00FE4AE2">
        <w:rPr>
          <w:b/>
          <w:sz w:val="22"/>
          <w:szCs w:val="22"/>
        </w:rPr>
        <w:t>заказчика</w:t>
      </w:r>
      <w:r w:rsidRPr="00FE4AE2">
        <w:rPr>
          <w:b/>
          <w:sz w:val="22"/>
          <w:szCs w:val="22"/>
        </w:rPr>
        <w:t xml:space="preserve"> следует, что</w:t>
      </w:r>
      <w:r w:rsidR="00AD05B5" w:rsidRPr="00FE4AE2">
        <w:rPr>
          <w:sz w:val="22"/>
          <w:szCs w:val="22"/>
        </w:rPr>
        <w:t xml:space="preserve"> с жалобой не сог</w:t>
      </w:r>
      <w:r w:rsidR="00D500A3" w:rsidRPr="00FE4AE2">
        <w:rPr>
          <w:sz w:val="22"/>
          <w:szCs w:val="22"/>
        </w:rPr>
        <w:t>ласны</w:t>
      </w:r>
      <w:r w:rsidRPr="00FE4AE2">
        <w:rPr>
          <w:sz w:val="22"/>
          <w:szCs w:val="22"/>
        </w:rPr>
        <w:t xml:space="preserve">. </w:t>
      </w:r>
    </w:p>
    <w:p w:rsidR="008245B2" w:rsidRPr="00FE4AE2" w:rsidRDefault="00312549" w:rsidP="00713291">
      <w:pPr>
        <w:ind w:firstLine="567"/>
        <w:jc w:val="both"/>
        <w:rPr>
          <w:sz w:val="22"/>
          <w:szCs w:val="22"/>
        </w:rPr>
      </w:pPr>
      <w:r w:rsidRPr="00FE4AE2">
        <w:rPr>
          <w:sz w:val="22"/>
          <w:szCs w:val="22"/>
        </w:rPr>
        <w:t>Просят</w:t>
      </w:r>
      <w:r w:rsidR="00A8338C" w:rsidRPr="00FE4AE2">
        <w:rPr>
          <w:sz w:val="22"/>
          <w:szCs w:val="22"/>
        </w:rPr>
        <w:t xml:space="preserve"> признать жалобу необоснованной.</w:t>
      </w:r>
      <w:r w:rsidR="00A8338C" w:rsidRPr="00FE4AE2">
        <w:rPr>
          <w:sz w:val="22"/>
          <w:szCs w:val="22"/>
        </w:rPr>
        <w:tab/>
      </w:r>
      <w:r w:rsidR="00A8338C" w:rsidRPr="00FE4AE2">
        <w:rPr>
          <w:sz w:val="22"/>
          <w:szCs w:val="22"/>
        </w:rPr>
        <w:tab/>
      </w:r>
      <w:r w:rsidR="00A8338C" w:rsidRPr="00FE4AE2">
        <w:rPr>
          <w:sz w:val="22"/>
          <w:szCs w:val="22"/>
        </w:rPr>
        <w:tab/>
      </w:r>
    </w:p>
    <w:p w:rsidR="00A7777F" w:rsidRPr="00FE4AE2" w:rsidRDefault="00A8338C" w:rsidP="00A52905">
      <w:pPr>
        <w:ind w:firstLine="567"/>
        <w:jc w:val="both"/>
        <w:rPr>
          <w:b/>
          <w:sz w:val="22"/>
          <w:szCs w:val="22"/>
        </w:rPr>
      </w:pPr>
      <w:r w:rsidRPr="00FE4AE2">
        <w:rPr>
          <w:b/>
          <w:sz w:val="22"/>
          <w:szCs w:val="22"/>
        </w:rPr>
        <w:t>Комиссия Управления Федеральной антимонопольной службы по Республике Саха (Якутия) изучив имеющиеся в деле документы, установила следующее:</w:t>
      </w:r>
    </w:p>
    <w:p w:rsidR="00320998" w:rsidRPr="00FE4AE2" w:rsidRDefault="00A8338C" w:rsidP="00A52905">
      <w:pPr>
        <w:ind w:firstLine="567"/>
        <w:jc w:val="both"/>
        <w:rPr>
          <w:color w:val="auto"/>
          <w:sz w:val="22"/>
          <w:szCs w:val="22"/>
        </w:rPr>
      </w:pPr>
      <w:r w:rsidRPr="00FE4AE2">
        <w:rPr>
          <w:sz w:val="22"/>
          <w:szCs w:val="22"/>
        </w:rPr>
        <w:t xml:space="preserve">Извещение № </w:t>
      </w:r>
      <w:r w:rsidR="00312549" w:rsidRPr="00FE4AE2">
        <w:rPr>
          <w:color w:val="auto"/>
          <w:sz w:val="22"/>
          <w:szCs w:val="22"/>
        </w:rPr>
        <w:t xml:space="preserve">0316300005524000023 </w:t>
      </w:r>
      <w:r w:rsidRPr="00FE4AE2">
        <w:rPr>
          <w:color w:val="auto"/>
          <w:sz w:val="22"/>
          <w:szCs w:val="22"/>
        </w:rPr>
        <w:t>о проведении</w:t>
      </w:r>
      <w:r w:rsidRPr="00FE4AE2">
        <w:rPr>
          <w:sz w:val="22"/>
          <w:szCs w:val="22"/>
        </w:rPr>
        <w:t xml:space="preserve"> закупки размещено на официальном сайте единой информационной системы www.zakupki.gov.ru </w:t>
      </w:r>
      <w:r w:rsidRPr="00FE4AE2">
        <w:rPr>
          <w:color w:val="auto"/>
          <w:sz w:val="22"/>
          <w:szCs w:val="22"/>
        </w:rPr>
        <w:t xml:space="preserve">и на сайте оператора электронной площадки </w:t>
      </w:r>
      <w:r w:rsidR="00312549" w:rsidRPr="00FE4AE2">
        <w:rPr>
          <w:color w:val="auto"/>
          <w:sz w:val="22"/>
          <w:szCs w:val="22"/>
        </w:rPr>
        <w:t xml:space="preserve">ЭТП ТЭК-Торг </w:t>
      </w:r>
      <w:r w:rsidR="00F3709B" w:rsidRPr="00FE4AE2">
        <w:rPr>
          <w:color w:val="auto"/>
          <w:sz w:val="22"/>
          <w:szCs w:val="22"/>
        </w:rPr>
        <w:t>–</w:t>
      </w:r>
      <w:r w:rsidRPr="00FE4AE2">
        <w:rPr>
          <w:color w:val="auto"/>
          <w:sz w:val="22"/>
          <w:szCs w:val="22"/>
        </w:rPr>
        <w:t xml:space="preserve"> </w:t>
      </w:r>
      <w:r w:rsidR="00312549" w:rsidRPr="00FE4AE2">
        <w:rPr>
          <w:color w:val="auto"/>
          <w:sz w:val="22"/>
          <w:szCs w:val="22"/>
          <w:shd w:val="clear" w:color="auto" w:fill="FFFFFF"/>
        </w:rPr>
        <w:t>02.10</w:t>
      </w:r>
      <w:r w:rsidR="00D6630C" w:rsidRPr="00FE4AE2">
        <w:rPr>
          <w:color w:val="auto"/>
          <w:sz w:val="22"/>
          <w:szCs w:val="22"/>
          <w:shd w:val="clear" w:color="auto" w:fill="FFFFFF"/>
        </w:rPr>
        <w:t>.2024</w:t>
      </w:r>
      <w:r w:rsidRPr="00FE4AE2">
        <w:rPr>
          <w:color w:val="auto"/>
          <w:sz w:val="22"/>
          <w:szCs w:val="22"/>
        </w:rPr>
        <w:t xml:space="preserve"> </w:t>
      </w:r>
      <w:r w:rsidR="00A7777F" w:rsidRPr="00FE4AE2">
        <w:rPr>
          <w:color w:val="auto"/>
          <w:sz w:val="22"/>
          <w:szCs w:val="22"/>
        </w:rPr>
        <w:t>года;</w:t>
      </w:r>
      <w:r w:rsidR="00320998" w:rsidRPr="00FE4AE2">
        <w:rPr>
          <w:color w:val="auto"/>
          <w:sz w:val="22"/>
          <w:szCs w:val="22"/>
        </w:rPr>
        <w:t xml:space="preserve"> </w:t>
      </w:r>
      <w:r w:rsidR="00320998" w:rsidRPr="00FE4AE2">
        <w:rPr>
          <w:color w:val="auto"/>
          <w:sz w:val="22"/>
          <w:szCs w:val="22"/>
        </w:rPr>
        <w:tab/>
      </w:r>
      <w:r w:rsidR="00320998" w:rsidRPr="00FE4AE2">
        <w:rPr>
          <w:color w:val="auto"/>
          <w:sz w:val="22"/>
          <w:szCs w:val="22"/>
        </w:rPr>
        <w:tab/>
      </w:r>
    </w:p>
    <w:p w:rsidR="00320998" w:rsidRPr="00FE4AE2" w:rsidRDefault="00A8338C" w:rsidP="00A52905">
      <w:pPr>
        <w:ind w:firstLine="567"/>
        <w:jc w:val="both"/>
        <w:rPr>
          <w:color w:val="auto"/>
          <w:sz w:val="22"/>
          <w:szCs w:val="22"/>
        </w:rPr>
      </w:pPr>
      <w:r w:rsidRPr="00FE4AE2">
        <w:rPr>
          <w:color w:val="auto"/>
          <w:sz w:val="22"/>
          <w:szCs w:val="22"/>
        </w:rPr>
        <w:t xml:space="preserve">Способ определения поставщика (подрядчика, исполнителя) – </w:t>
      </w:r>
      <w:r w:rsidR="00D500A3" w:rsidRPr="00FE4AE2">
        <w:rPr>
          <w:color w:val="auto"/>
          <w:sz w:val="22"/>
          <w:szCs w:val="22"/>
        </w:rPr>
        <w:t>Открытый конкурс в электронной форме</w:t>
      </w:r>
      <w:r w:rsidR="00A7777F" w:rsidRPr="00FE4AE2">
        <w:rPr>
          <w:color w:val="auto"/>
          <w:sz w:val="22"/>
          <w:szCs w:val="22"/>
        </w:rPr>
        <w:t>;</w:t>
      </w:r>
    </w:p>
    <w:p w:rsidR="00320998" w:rsidRPr="00FE4AE2" w:rsidRDefault="00A8338C" w:rsidP="00A52905">
      <w:pPr>
        <w:ind w:firstLine="567"/>
        <w:jc w:val="both"/>
        <w:rPr>
          <w:color w:val="auto"/>
          <w:sz w:val="22"/>
          <w:szCs w:val="22"/>
        </w:rPr>
      </w:pPr>
      <w:r w:rsidRPr="00FE4AE2">
        <w:rPr>
          <w:color w:val="auto"/>
          <w:sz w:val="22"/>
          <w:szCs w:val="22"/>
        </w:rPr>
        <w:t xml:space="preserve">Начальная (максимальная) цена контракта составила - </w:t>
      </w:r>
      <w:r w:rsidR="00312549" w:rsidRPr="00FE4AE2">
        <w:rPr>
          <w:color w:val="auto"/>
          <w:sz w:val="22"/>
          <w:szCs w:val="22"/>
          <w:shd w:val="clear" w:color="auto" w:fill="FFFFFF"/>
        </w:rPr>
        <w:t xml:space="preserve">88 551 257,76 </w:t>
      </w:r>
      <w:r w:rsidR="00320998" w:rsidRPr="00FE4AE2">
        <w:rPr>
          <w:color w:val="auto"/>
          <w:sz w:val="22"/>
          <w:szCs w:val="22"/>
        </w:rPr>
        <w:t>рублей.</w:t>
      </w:r>
    </w:p>
    <w:p w:rsidR="009D3CEE" w:rsidRPr="00FE4AE2" w:rsidRDefault="00312549" w:rsidP="00A52905">
      <w:pPr>
        <w:ind w:firstLine="567"/>
        <w:jc w:val="both"/>
        <w:rPr>
          <w:sz w:val="22"/>
          <w:szCs w:val="22"/>
        </w:rPr>
      </w:pPr>
      <w:r w:rsidRPr="00FE4AE2">
        <w:rPr>
          <w:sz w:val="22"/>
          <w:szCs w:val="22"/>
        </w:rPr>
        <w:t>На участие в закупке подана 1</w:t>
      </w:r>
      <w:r w:rsidR="0097749A" w:rsidRPr="00FE4AE2">
        <w:rPr>
          <w:sz w:val="22"/>
          <w:szCs w:val="22"/>
        </w:rPr>
        <w:t xml:space="preserve"> (</w:t>
      </w:r>
      <w:r w:rsidRPr="00FE4AE2">
        <w:rPr>
          <w:sz w:val="22"/>
          <w:szCs w:val="22"/>
        </w:rPr>
        <w:t>одна</w:t>
      </w:r>
      <w:r w:rsidR="0097749A" w:rsidRPr="00FE4AE2">
        <w:rPr>
          <w:sz w:val="22"/>
          <w:szCs w:val="22"/>
        </w:rPr>
        <w:t>)</w:t>
      </w:r>
      <w:r w:rsidRPr="00FE4AE2">
        <w:rPr>
          <w:sz w:val="22"/>
          <w:szCs w:val="22"/>
        </w:rPr>
        <w:t xml:space="preserve"> заявка</w:t>
      </w:r>
      <w:r w:rsidR="009D3CEE" w:rsidRPr="00FE4AE2">
        <w:rPr>
          <w:sz w:val="22"/>
          <w:szCs w:val="22"/>
        </w:rPr>
        <w:t xml:space="preserve"> </w:t>
      </w:r>
      <w:r w:rsidR="00F3709B" w:rsidRPr="00FE4AE2">
        <w:rPr>
          <w:sz w:val="22"/>
          <w:szCs w:val="22"/>
        </w:rPr>
        <w:t>от участника</w:t>
      </w:r>
      <w:r w:rsidR="009D3CEE" w:rsidRPr="00FE4AE2">
        <w:rPr>
          <w:sz w:val="22"/>
          <w:szCs w:val="22"/>
        </w:rPr>
        <w:t xml:space="preserve"> закупки, </w:t>
      </w:r>
      <w:r w:rsidRPr="00FE4AE2">
        <w:rPr>
          <w:sz w:val="22"/>
          <w:szCs w:val="22"/>
        </w:rPr>
        <w:t>которая</w:t>
      </w:r>
      <w:r w:rsidR="00D500A3" w:rsidRPr="00FE4AE2">
        <w:rPr>
          <w:sz w:val="22"/>
          <w:szCs w:val="22"/>
        </w:rPr>
        <w:t xml:space="preserve"> </w:t>
      </w:r>
      <w:r w:rsidR="00F3709B" w:rsidRPr="00FE4AE2">
        <w:rPr>
          <w:sz w:val="22"/>
          <w:szCs w:val="22"/>
        </w:rPr>
        <w:t>б</w:t>
      </w:r>
      <w:r w:rsidRPr="00FE4AE2">
        <w:rPr>
          <w:sz w:val="22"/>
          <w:szCs w:val="22"/>
        </w:rPr>
        <w:t xml:space="preserve">ыла признана </w:t>
      </w:r>
      <w:r w:rsidR="00F3709B" w:rsidRPr="00FE4AE2">
        <w:rPr>
          <w:sz w:val="22"/>
          <w:szCs w:val="22"/>
        </w:rPr>
        <w:t xml:space="preserve">соответствующей. </w:t>
      </w:r>
    </w:p>
    <w:p w:rsidR="00B3711D" w:rsidRPr="00FE4AE2" w:rsidRDefault="00A7777F" w:rsidP="00241422">
      <w:pPr>
        <w:ind w:firstLine="567"/>
        <w:jc w:val="both"/>
        <w:rPr>
          <w:b/>
          <w:sz w:val="22"/>
          <w:szCs w:val="22"/>
        </w:rPr>
      </w:pPr>
      <w:r w:rsidRPr="00FE4AE2">
        <w:rPr>
          <w:b/>
          <w:sz w:val="22"/>
          <w:szCs w:val="22"/>
        </w:rPr>
        <w:t xml:space="preserve">Комиссия Управления Федеральной антимонопольной службы по Республике Саха (Якутия), изучив имеющиеся в деле документы, предоставленные сторонами, считает жалобу </w:t>
      </w:r>
      <w:r w:rsidR="001C4C83" w:rsidRPr="00FE4AE2">
        <w:rPr>
          <w:b/>
          <w:color w:val="auto"/>
          <w:sz w:val="22"/>
          <w:szCs w:val="22"/>
        </w:rPr>
        <w:t>ООО «Брокер групп»</w:t>
      </w:r>
      <w:r w:rsidR="00312549" w:rsidRPr="00FE4AE2">
        <w:rPr>
          <w:b/>
          <w:sz w:val="22"/>
          <w:szCs w:val="22"/>
        </w:rPr>
        <w:t xml:space="preserve"> </w:t>
      </w:r>
      <w:r w:rsidRPr="00FE4AE2">
        <w:rPr>
          <w:b/>
          <w:sz w:val="22"/>
          <w:szCs w:val="22"/>
        </w:rPr>
        <w:t>обоснованной на основании следующего</w:t>
      </w:r>
      <w:r w:rsidR="005462FC" w:rsidRPr="00FE4AE2">
        <w:rPr>
          <w:b/>
          <w:sz w:val="22"/>
          <w:szCs w:val="22"/>
        </w:rPr>
        <w:t>.</w:t>
      </w:r>
      <w:r w:rsidRPr="00FE4AE2">
        <w:rPr>
          <w:b/>
          <w:sz w:val="22"/>
          <w:szCs w:val="22"/>
        </w:rPr>
        <w:tab/>
      </w:r>
    </w:p>
    <w:p w:rsidR="00F46B0E" w:rsidRPr="00FE4AE2" w:rsidRDefault="00F46B0E" w:rsidP="00F46B0E">
      <w:pPr>
        <w:suppressAutoHyphens w:val="0"/>
        <w:autoSpaceDE w:val="0"/>
        <w:autoSpaceDN w:val="0"/>
        <w:adjustRightInd w:val="0"/>
        <w:ind w:firstLine="540"/>
        <w:jc w:val="both"/>
        <w:rPr>
          <w:rFonts w:eastAsiaTheme="minorHAnsi"/>
          <w:color w:val="000000" w:themeColor="text1"/>
          <w:sz w:val="22"/>
          <w:szCs w:val="22"/>
          <w:lang w:eastAsia="en-US"/>
        </w:rPr>
      </w:pPr>
      <w:r w:rsidRPr="00FE4AE2">
        <w:rPr>
          <w:rFonts w:eastAsiaTheme="minorHAnsi"/>
          <w:color w:val="auto"/>
          <w:sz w:val="22"/>
          <w:szCs w:val="22"/>
          <w:lang w:eastAsia="en-US"/>
        </w:rPr>
        <w:t xml:space="preserve">В </w:t>
      </w:r>
      <w:r w:rsidRPr="00FE4AE2">
        <w:rPr>
          <w:rFonts w:eastAsiaTheme="minorHAnsi"/>
          <w:color w:val="000000" w:themeColor="text1"/>
          <w:sz w:val="22"/>
          <w:szCs w:val="22"/>
          <w:lang w:eastAsia="en-US"/>
        </w:rPr>
        <w:t xml:space="preserve">силу </w:t>
      </w:r>
      <w:hyperlink r:id="rId9" w:history="1">
        <w:r w:rsidRPr="00FE4AE2">
          <w:rPr>
            <w:rStyle w:val="a5"/>
            <w:rFonts w:eastAsiaTheme="minorHAnsi"/>
            <w:color w:val="000000" w:themeColor="text1"/>
            <w:sz w:val="22"/>
            <w:szCs w:val="22"/>
            <w:u w:val="none"/>
            <w:lang w:eastAsia="en-US"/>
          </w:rPr>
          <w:t>пункта 11 части 1 статьи 42</w:t>
        </w:r>
      </w:hyperlink>
      <w:r w:rsidRPr="00FE4AE2">
        <w:rPr>
          <w:rFonts w:eastAsiaTheme="minorHAnsi"/>
          <w:color w:val="000000" w:themeColor="text1"/>
          <w:sz w:val="22"/>
          <w:szCs w:val="22"/>
          <w:lang w:eastAsia="en-US"/>
        </w:rPr>
        <w:t xml:space="preserve"> Закона о контрактной системе извещение об осуществлении закупки должно содержать критерии оценки заявок на участие в конкурсах, величины значимости этих критериев в соответствии с </w:t>
      </w:r>
      <w:hyperlink r:id="rId10" w:history="1">
        <w:r w:rsidRPr="00FE4AE2">
          <w:rPr>
            <w:rStyle w:val="a5"/>
            <w:rFonts w:eastAsiaTheme="minorHAnsi"/>
            <w:color w:val="000000" w:themeColor="text1"/>
            <w:sz w:val="22"/>
            <w:szCs w:val="22"/>
            <w:u w:val="none"/>
            <w:lang w:eastAsia="en-US"/>
          </w:rPr>
          <w:t>Законом</w:t>
        </w:r>
      </w:hyperlink>
      <w:r w:rsidRPr="00FE4AE2">
        <w:rPr>
          <w:rFonts w:eastAsiaTheme="minorHAnsi"/>
          <w:color w:val="000000" w:themeColor="text1"/>
          <w:sz w:val="22"/>
          <w:szCs w:val="22"/>
          <w:lang w:eastAsia="en-US"/>
        </w:rPr>
        <w:t xml:space="preserve"> о контрактной системе.</w:t>
      </w:r>
    </w:p>
    <w:p w:rsidR="00F46B0E" w:rsidRPr="00FE4AE2" w:rsidRDefault="00F46B0E" w:rsidP="00F46B0E">
      <w:pPr>
        <w:suppressAutoHyphens w:val="0"/>
        <w:autoSpaceDE w:val="0"/>
        <w:autoSpaceDN w:val="0"/>
        <w:adjustRightInd w:val="0"/>
        <w:ind w:firstLine="540"/>
        <w:jc w:val="both"/>
        <w:rPr>
          <w:rFonts w:eastAsiaTheme="minorHAnsi"/>
          <w:color w:val="000000" w:themeColor="text1"/>
          <w:sz w:val="22"/>
          <w:szCs w:val="22"/>
          <w:lang w:eastAsia="en-US"/>
        </w:rPr>
      </w:pPr>
      <w:r w:rsidRPr="00FE4AE2">
        <w:rPr>
          <w:rFonts w:eastAsiaTheme="minorHAnsi"/>
          <w:color w:val="000000" w:themeColor="text1"/>
          <w:sz w:val="22"/>
          <w:szCs w:val="22"/>
          <w:lang w:eastAsia="en-US"/>
        </w:rPr>
        <w:t xml:space="preserve">В соответствии с </w:t>
      </w:r>
      <w:hyperlink r:id="rId11" w:history="1">
        <w:r w:rsidRPr="00FE4AE2">
          <w:rPr>
            <w:rStyle w:val="a5"/>
            <w:rFonts w:eastAsiaTheme="minorHAnsi"/>
            <w:color w:val="000000" w:themeColor="text1"/>
            <w:sz w:val="22"/>
            <w:szCs w:val="22"/>
            <w:u w:val="none"/>
            <w:lang w:eastAsia="en-US"/>
          </w:rPr>
          <w:t>частью 1 статьи 32</w:t>
        </w:r>
      </w:hyperlink>
      <w:r w:rsidRPr="00FE4AE2">
        <w:rPr>
          <w:rFonts w:eastAsiaTheme="minorHAnsi"/>
          <w:color w:val="000000" w:themeColor="text1"/>
          <w:sz w:val="22"/>
          <w:szCs w:val="22"/>
          <w:lang w:eastAsia="en-US"/>
        </w:rPr>
        <w:t xml:space="preserve"> Закона о контрактной системе для оценки заявок участников закупки заказчик использует следующие критерии:</w:t>
      </w:r>
    </w:p>
    <w:p w:rsidR="00F46B0E" w:rsidRPr="00FE4AE2" w:rsidRDefault="00F46B0E" w:rsidP="00F46B0E">
      <w:pPr>
        <w:suppressAutoHyphens w:val="0"/>
        <w:autoSpaceDE w:val="0"/>
        <w:autoSpaceDN w:val="0"/>
        <w:adjustRightInd w:val="0"/>
        <w:ind w:firstLine="540"/>
        <w:jc w:val="both"/>
        <w:rPr>
          <w:rFonts w:eastAsiaTheme="minorHAnsi"/>
          <w:color w:val="000000" w:themeColor="text1"/>
          <w:sz w:val="22"/>
          <w:szCs w:val="22"/>
          <w:lang w:eastAsia="en-US"/>
        </w:rPr>
      </w:pPr>
      <w:r w:rsidRPr="00FE4AE2">
        <w:rPr>
          <w:rFonts w:eastAsiaTheme="minorHAnsi"/>
          <w:color w:val="000000" w:themeColor="text1"/>
          <w:sz w:val="22"/>
          <w:szCs w:val="22"/>
          <w:lang w:eastAsia="en-US"/>
        </w:rPr>
        <w:lastRenderedPageBreak/>
        <w:t>1) цена контракта, сумма цен единиц товара, работы, услуги;</w:t>
      </w:r>
    </w:p>
    <w:p w:rsidR="00F46B0E" w:rsidRPr="00FE4AE2" w:rsidRDefault="00F46B0E" w:rsidP="00F46B0E">
      <w:pPr>
        <w:suppressAutoHyphens w:val="0"/>
        <w:autoSpaceDE w:val="0"/>
        <w:autoSpaceDN w:val="0"/>
        <w:adjustRightInd w:val="0"/>
        <w:ind w:firstLine="540"/>
        <w:jc w:val="both"/>
        <w:rPr>
          <w:rFonts w:eastAsiaTheme="minorHAnsi"/>
          <w:color w:val="000000" w:themeColor="text1"/>
          <w:sz w:val="22"/>
          <w:szCs w:val="22"/>
          <w:lang w:eastAsia="en-US"/>
        </w:rPr>
      </w:pPr>
      <w:r w:rsidRPr="00FE4AE2">
        <w:rPr>
          <w:rFonts w:eastAsiaTheme="minorHAnsi"/>
          <w:color w:val="000000" w:themeColor="text1"/>
          <w:sz w:val="22"/>
          <w:szCs w:val="22"/>
          <w:lang w:eastAsia="en-US"/>
        </w:rPr>
        <w:t>2) расходы на эксплуатацию и ремонт товаров, использование результатов работ;</w:t>
      </w:r>
    </w:p>
    <w:p w:rsidR="00F46B0E" w:rsidRPr="00FE4AE2" w:rsidRDefault="00F46B0E" w:rsidP="00F46B0E">
      <w:pPr>
        <w:suppressAutoHyphens w:val="0"/>
        <w:autoSpaceDE w:val="0"/>
        <w:autoSpaceDN w:val="0"/>
        <w:adjustRightInd w:val="0"/>
        <w:ind w:firstLine="540"/>
        <w:jc w:val="both"/>
        <w:rPr>
          <w:rFonts w:eastAsiaTheme="minorHAnsi"/>
          <w:color w:val="000000" w:themeColor="text1"/>
          <w:sz w:val="22"/>
          <w:szCs w:val="22"/>
          <w:lang w:eastAsia="en-US"/>
        </w:rPr>
      </w:pPr>
      <w:r w:rsidRPr="00FE4AE2">
        <w:rPr>
          <w:rFonts w:eastAsiaTheme="minorHAnsi"/>
          <w:color w:val="000000" w:themeColor="text1"/>
          <w:sz w:val="22"/>
          <w:szCs w:val="22"/>
          <w:lang w:eastAsia="en-US"/>
        </w:rPr>
        <w:t>3) качественные, функциональные и экологические характеристики объекта закупки;</w:t>
      </w:r>
    </w:p>
    <w:p w:rsidR="00F46B0E" w:rsidRPr="00FE4AE2" w:rsidRDefault="00F46B0E" w:rsidP="00F46B0E">
      <w:pPr>
        <w:suppressAutoHyphens w:val="0"/>
        <w:autoSpaceDE w:val="0"/>
        <w:autoSpaceDN w:val="0"/>
        <w:adjustRightInd w:val="0"/>
        <w:ind w:firstLine="540"/>
        <w:jc w:val="both"/>
        <w:rPr>
          <w:rFonts w:eastAsiaTheme="minorHAnsi"/>
          <w:color w:val="000000" w:themeColor="text1"/>
          <w:sz w:val="22"/>
          <w:szCs w:val="22"/>
          <w:lang w:eastAsia="en-US"/>
        </w:rPr>
      </w:pPr>
      <w:r w:rsidRPr="00FE4AE2">
        <w:rPr>
          <w:rFonts w:eastAsiaTheme="minorHAnsi"/>
          <w:color w:val="000000" w:themeColor="text1"/>
          <w:sz w:val="22"/>
          <w:szCs w:val="22"/>
          <w:lang w:eastAsia="en-US"/>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F46B0E" w:rsidRPr="00FE4AE2" w:rsidRDefault="0029136C" w:rsidP="00F46B0E">
      <w:pPr>
        <w:suppressAutoHyphens w:val="0"/>
        <w:autoSpaceDE w:val="0"/>
        <w:autoSpaceDN w:val="0"/>
        <w:adjustRightInd w:val="0"/>
        <w:ind w:firstLine="540"/>
        <w:jc w:val="both"/>
        <w:rPr>
          <w:rFonts w:eastAsiaTheme="minorHAnsi"/>
          <w:color w:val="000000" w:themeColor="text1"/>
          <w:sz w:val="22"/>
          <w:szCs w:val="22"/>
          <w:lang w:eastAsia="en-US"/>
        </w:rPr>
      </w:pPr>
      <w:hyperlink r:id="rId12" w:history="1">
        <w:r w:rsidR="00F46B0E" w:rsidRPr="00FE4AE2">
          <w:rPr>
            <w:rStyle w:val="a5"/>
            <w:rFonts w:eastAsiaTheme="minorHAnsi"/>
            <w:color w:val="000000" w:themeColor="text1"/>
            <w:sz w:val="22"/>
            <w:szCs w:val="22"/>
            <w:u w:val="none"/>
            <w:lang w:eastAsia="en-US"/>
          </w:rPr>
          <w:t>Частью 8 статьи 32</w:t>
        </w:r>
      </w:hyperlink>
      <w:r w:rsidR="00F46B0E" w:rsidRPr="00FE4AE2">
        <w:rPr>
          <w:rFonts w:eastAsiaTheme="minorHAnsi"/>
          <w:color w:val="000000" w:themeColor="text1"/>
          <w:sz w:val="22"/>
          <w:szCs w:val="22"/>
          <w:lang w:eastAsia="en-US"/>
        </w:rPr>
        <w:t xml:space="preserve"> Закона о контрактной системе установлено,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w:t>
      </w:r>
    </w:p>
    <w:p w:rsidR="00F46B0E" w:rsidRPr="00FE4AE2" w:rsidRDefault="00F46B0E" w:rsidP="00F46B0E">
      <w:pPr>
        <w:suppressAutoHyphens w:val="0"/>
        <w:autoSpaceDE w:val="0"/>
        <w:autoSpaceDN w:val="0"/>
        <w:adjustRightInd w:val="0"/>
        <w:ind w:firstLine="540"/>
        <w:jc w:val="both"/>
        <w:rPr>
          <w:rFonts w:eastAsiaTheme="minorHAnsi"/>
          <w:color w:val="000000" w:themeColor="text1"/>
          <w:sz w:val="22"/>
          <w:szCs w:val="22"/>
          <w:lang w:eastAsia="en-US"/>
        </w:rPr>
      </w:pPr>
      <w:r w:rsidRPr="00FE4AE2">
        <w:rPr>
          <w:rFonts w:eastAsiaTheme="minorHAnsi"/>
          <w:color w:val="000000" w:themeColor="text1"/>
          <w:sz w:val="22"/>
          <w:szCs w:val="22"/>
          <w:lang w:eastAsia="en-US"/>
        </w:rPr>
        <w:t xml:space="preserve">Так, постановлением Правительства Российской Федерации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N 2369 и признании утратившими силу некоторых актов и отдельных положений некоторых актов Правительства Российской Федерации" утверждено </w:t>
      </w:r>
      <w:hyperlink r:id="rId13" w:history="1">
        <w:r w:rsidRPr="00FE4AE2">
          <w:rPr>
            <w:rStyle w:val="a5"/>
            <w:rFonts w:eastAsiaTheme="minorHAnsi"/>
            <w:color w:val="000000" w:themeColor="text1"/>
            <w:sz w:val="22"/>
            <w:szCs w:val="22"/>
            <w:u w:val="none"/>
            <w:lang w:eastAsia="en-US"/>
          </w:rPr>
          <w:t>положение</w:t>
        </w:r>
      </w:hyperlink>
      <w:r w:rsidRPr="00FE4AE2">
        <w:rPr>
          <w:rFonts w:eastAsiaTheme="minorHAnsi"/>
          <w:color w:val="000000" w:themeColor="text1"/>
          <w:sz w:val="22"/>
          <w:szCs w:val="22"/>
          <w:lang w:eastAsia="en-US"/>
        </w:rPr>
        <w:t xml:space="preserve"> об оценке заявок на участие в закупке товаров, работ, услуг для обеспечения государственных и муниципальных нужд (далее - Положение).</w:t>
      </w:r>
    </w:p>
    <w:p w:rsidR="00F46B0E" w:rsidRPr="00FE4AE2" w:rsidRDefault="00F46B0E" w:rsidP="00F46B0E">
      <w:pPr>
        <w:suppressAutoHyphens w:val="0"/>
        <w:autoSpaceDE w:val="0"/>
        <w:autoSpaceDN w:val="0"/>
        <w:adjustRightInd w:val="0"/>
        <w:ind w:firstLine="540"/>
        <w:jc w:val="both"/>
        <w:rPr>
          <w:rFonts w:eastAsiaTheme="minorHAnsi"/>
          <w:color w:val="000000" w:themeColor="text1"/>
          <w:sz w:val="22"/>
          <w:szCs w:val="22"/>
          <w:u w:val="single"/>
          <w:lang w:eastAsia="en-US"/>
        </w:rPr>
      </w:pPr>
      <w:r w:rsidRPr="00FE4AE2">
        <w:rPr>
          <w:rFonts w:eastAsiaTheme="minorHAnsi"/>
          <w:color w:val="000000" w:themeColor="text1"/>
          <w:sz w:val="22"/>
          <w:szCs w:val="22"/>
          <w:lang w:eastAsia="en-US"/>
        </w:rPr>
        <w:t xml:space="preserve">Комиссия Якутского УФАС России, проанализировав описание объекта закупки и иные документы, входящие в состав извещения, установила, </w:t>
      </w:r>
      <w:r w:rsidRPr="00FE4AE2">
        <w:rPr>
          <w:rFonts w:eastAsiaTheme="minorHAnsi"/>
          <w:color w:val="000000" w:themeColor="text1"/>
          <w:sz w:val="22"/>
          <w:szCs w:val="22"/>
          <w:u w:val="single"/>
          <w:lang w:eastAsia="en-US"/>
        </w:rPr>
        <w:t>что объектом закупки является: "</w:t>
      </w:r>
      <w:r w:rsidRPr="00FE4AE2">
        <w:rPr>
          <w:rFonts w:eastAsiaTheme="minorHAnsi"/>
          <w:b/>
          <w:color w:val="000000" w:themeColor="text1"/>
          <w:sz w:val="22"/>
          <w:szCs w:val="22"/>
          <w:u w:val="single"/>
          <w:lang w:eastAsia="en-US"/>
        </w:rPr>
        <w:t>Содержание автомобильных дорог</w:t>
      </w:r>
      <w:r w:rsidRPr="00FE4AE2">
        <w:rPr>
          <w:rFonts w:eastAsiaTheme="minorHAnsi"/>
          <w:color w:val="000000" w:themeColor="text1"/>
          <w:sz w:val="22"/>
          <w:szCs w:val="22"/>
          <w:u w:val="single"/>
          <w:lang w:eastAsia="en-US"/>
        </w:rPr>
        <w:t xml:space="preserve"> общего пользования местного значения на территории городского поселения «Город Алдан» Алданского района, Республики Саха (Якутия) в 2025 году".</w:t>
      </w:r>
    </w:p>
    <w:p w:rsidR="00F46B0E" w:rsidRPr="00FE4AE2" w:rsidRDefault="00F46B0E" w:rsidP="00F46B0E">
      <w:pPr>
        <w:suppressAutoHyphens w:val="0"/>
        <w:autoSpaceDE w:val="0"/>
        <w:autoSpaceDN w:val="0"/>
        <w:adjustRightInd w:val="0"/>
        <w:ind w:firstLine="540"/>
        <w:jc w:val="both"/>
        <w:rPr>
          <w:rFonts w:eastAsiaTheme="minorHAnsi"/>
          <w:color w:val="000000" w:themeColor="text1"/>
          <w:sz w:val="22"/>
          <w:szCs w:val="22"/>
          <w:lang w:eastAsia="en-US"/>
        </w:rPr>
      </w:pPr>
      <w:r w:rsidRPr="00FE4AE2">
        <w:rPr>
          <w:rFonts w:eastAsiaTheme="minorHAnsi"/>
          <w:color w:val="000000" w:themeColor="text1"/>
          <w:sz w:val="22"/>
          <w:szCs w:val="22"/>
          <w:lang w:eastAsia="en-US"/>
        </w:rPr>
        <w:t>В составе извещения установлен следующий код позиции закупаемых работ: 42.11.20.300 "Работы по содержанию автомобильных дорог".</w:t>
      </w:r>
    </w:p>
    <w:p w:rsidR="00F46B0E" w:rsidRPr="00FE4AE2" w:rsidRDefault="00F46B0E" w:rsidP="00F46B0E">
      <w:pPr>
        <w:suppressAutoHyphens w:val="0"/>
        <w:autoSpaceDE w:val="0"/>
        <w:autoSpaceDN w:val="0"/>
        <w:adjustRightInd w:val="0"/>
        <w:ind w:firstLine="540"/>
        <w:jc w:val="both"/>
        <w:rPr>
          <w:rFonts w:eastAsiaTheme="minorHAnsi"/>
          <w:b/>
          <w:color w:val="000000" w:themeColor="text1"/>
          <w:sz w:val="22"/>
          <w:szCs w:val="22"/>
          <w:lang w:eastAsia="en-US"/>
        </w:rPr>
      </w:pPr>
      <w:r w:rsidRPr="00FE4AE2">
        <w:rPr>
          <w:rFonts w:eastAsiaTheme="minorHAnsi"/>
          <w:color w:val="000000" w:themeColor="text1"/>
          <w:sz w:val="22"/>
          <w:szCs w:val="22"/>
          <w:lang w:eastAsia="en-US"/>
        </w:rPr>
        <w:t xml:space="preserve">Согласно </w:t>
      </w:r>
      <w:hyperlink r:id="rId14" w:history="1">
        <w:r w:rsidRPr="00FE4AE2">
          <w:rPr>
            <w:rStyle w:val="a5"/>
            <w:rFonts w:eastAsiaTheme="minorHAnsi"/>
            <w:color w:val="000000" w:themeColor="text1"/>
            <w:sz w:val="22"/>
            <w:szCs w:val="22"/>
            <w:u w:val="none"/>
            <w:lang w:eastAsia="en-US"/>
          </w:rPr>
          <w:t>пункту 32</w:t>
        </w:r>
      </w:hyperlink>
      <w:r w:rsidRPr="00FE4AE2">
        <w:rPr>
          <w:rFonts w:eastAsiaTheme="minorHAnsi"/>
          <w:color w:val="000000" w:themeColor="text1"/>
          <w:sz w:val="22"/>
          <w:szCs w:val="22"/>
          <w:lang w:eastAsia="en-US"/>
        </w:rPr>
        <w:t xml:space="preserve"> Положения при осуществлении закупки, по результатам проведения которой </w:t>
      </w:r>
      <w:r w:rsidRPr="00FE4AE2">
        <w:rPr>
          <w:rFonts w:eastAsiaTheme="minorHAnsi"/>
          <w:b/>
          <w:color w:val="000000" w:themeColor="text1"/>
          <w:sz w:val="22"/>
          <w:szCs w:val="22"/>
          <w:lang w:eastAsia="en-US"/>
        </w:rPr>
        <w:t xml:space="preserve">заключается контракт на выполнение работ </w:t>
      </w:r>
      <w:r w:rsidRPr="00FE4AE2">
        <w:rPr>
          <w:rFonts w:eastAsiaTheme="minorHAnsi"/>
          <w:color w:val="000000" w:themeColor="text1"/>
          <w:sz w:val="22"/>
          <w:szCs w:val="22"/>
          <w:lang w:eastAsia="en-US"/>
        </w:rPr>
        <w:t>по ремонту,</w:t>
      </w:r>
      <w:r w:rsidRPr="00FE4AE2">
        <w:rPr>
          <w:rFonts w:eastAsiaTheme="minorHAnsi"/>
          <w:b/>
          <w:color w:val="000000" w:themeColor="text1"/>
          <w:sz w:val="22"/>
          <w:szCs w:val="22"/>
          <w:lang w:eastAsia="en-US"/>
        </w:rPr>
        <w:t xml:space="preserve"> содержанию автомобильной дороги:</w:t>
      </w:r>
    </w:p>
    <w:p w:rsidR="00F46B0E" w:rsidRPr="00FE4AE2" w:rsidRDefault="00F46B0E" w:rsidP="00F46B0E">
      <w:pPr>
        <w:suppressAutoHyphens w:val="0"/>
        <w:autoSpaceDE w:val="0"/>
        <w:autoSpaceDN w:val="0"/>
        <w:adjustRightInd w:val="0"/>
        <w:ind w:firstLine="540"/>
        <w:jc w:val="both"/>
        <w:rPr>
          <w:rFonts w:eastAsiaTheme="minorHAnsi"/>
          <w:color w:val="000000" w:themeColor="text1"/>
          <w:sz w:val="22"/>
          <w:szCs w:val="22"/>
          <w:lang w:eastAsia="en-US"/>
        </w:rPr>
      </w:pPr>
      <w:r w:rsidRPr="00FE4AE2">
        <w:rPr>
          <w:rFonts w:eastAsiaTheme="minorHAnsi"/>
          <w:color w:val="000000" w:themeColor="text1"/>
          <w:sz w:val="22"/>
          <w:szCs w:val="22"/>
          <w:lang w:eastAsia="en-US"/>
        </w:rPr>
        <w:t xml:space="preserve">а) критерии оценки, предусмотренные </w:t>
      </w:r>
      <w:hyperlink r:id="rId15" w:history="1">
        <w:r w:rsidRPr="00FE4AE2">
          <w:rPr>
            <w:rStyle w:val="a5"/>
            <w:rFonts w:eastAsiaTheme="minorHAnsi"/>
            <w:color w:val="000000" w:themeColor="text1"/>
            <w:sz w:val="22"/>
            <w:szCs w:val="22"/>
            <w:u w:val="none"/>
            <w:lang w:eastAsia="en-US"/>
          </w:rPr>
          <w:t>подпунктами "б"</w:t>
        </w:r>
      </w:hyperlink>
      <w:r w:rsidRPr="00FE4AE2">
        <w:rPr>
          <w:rFonts w:eastAsiaTheme="minorHAnsi"/>
          <w:color w:val="000000" w:themeColor="text1"/>
          <w:sz w:val="22"/>
          <w:szCs w:val="22"/>
          <w:lang w:eastAsia="en-US"/>
        </w:rPr>
        <w:t xml:space="preserve"> и </w:t>
      </w:r>
      <w:hyperlink r:id="rId16" w:history="1">
        <w:r w:rsidRPr="00FE4AE2">
          <w:rPr>
            <w:rStyle w:val="a5"/>
            <w:rFonts w:eastAsiaTheme="minorHAnsi"/>
            <w:color w:val="000000" w:themeColor="text1"/>
            <w:sz w:val="22"/>
            <w:szCs w:val="22"/>
            <w:u w:val="none"/>
            <w:lang w:eastAsia="en-US"/>
          </w:rPr>
          <w:t>"в" пункта 3</w:t>
        </w:r>
      </w:hyperlink>
      <w:r w:rsidRPr="00FE4AE2">
        <w:rPr>
          <w:rFonts w:eastAsiaTheme="minorHAnsi"/>
          <w:color w:val="000000" w:themeColor="text1"/>
          <w:sz w:val="22"/>
          <w:szCs w:val="22"/>
          <w:lang w:eastAsia="en-US"/>
        </w:rPr>
        <w:t xml:space="preserve"> настоящего Положения, не применяются;</w:t>
      </w:r>
    </w:p>
    <w:p w:rsidR="00F46B0E" w:rsidRPr="00FE4AE2" w:rsidRDefault="00F46B0E" w:rsidP="00F46B0E">
      <w:pPr>
        <w:suppressAutoHyphens w:val="0"/>
        <w:autoSpaceDE w:val="0"/>
        <w:autoSpaceDN w:val="0"/>
        <w:adjustRightInd w:val="0"/>
        <w:ind w:firstLine="540"/>
        <w:jc w:val="both"/>
        <w:rPr>
          <w:rFonts w:eastAsiaTheme="minorHAnsi"/>
          <w:color w:val="000000" w:themeColor="text1"/>
          <w:sz w:val="22"/>
          <w:szCs w:val="22"/>
          <w:lang w:eastAsia="en-US"/>
        </w:rPr>
      </w:pPr>
      <w:r w:rsidRPr="00FE4AE2">
        <w:rPr>
          <w:rFonts w:eastAsiaTheme="minorHAnsi"/>
          <w:color w:val="000000" w:themeColor="text1"/>
          <w:sz w:val="22"/>
          <w:szCs w:val="22"/>
          <w:lang w:eastAsia="en-US"/>
        </w:rPr>
        <w:t xml:space="preserve">б) для оценки заявок по критерию оценки, предусмотренному </w:t>
      </w:r>
      <w:hyperlink r:id="rId17" w:history="1">
        <w:r w:rsidRPr="00FE4AE2">
          <w:rPr>
            <w:rStyle w:val="a5"/>
            <w:rFonts w:eastAsiaTheme="minorHAnsi"/>
            <w:color w:val="000000" w:themeColor="text1"/>
            <w:sz w:val="22"/>
            <w:szCs w:val="22"/>
            <w:u w:val="none"/>
            <w:lang w:eastAsia="en-US"/>
          </w:rPr>
          <w:t>подпунктом "г" пункта 3</w:t>
        </w:r>
      </w:hyperlink>
      <w:r w:rsidRPr="00FE4AE2">
        <w:rPr>
          <w:rFonts w:eastAsiaTheme="minorHAnsi"/>
          <w:color w:val="000000" w:themeColor="text1"/>
          <w:sz w:val="22"/>
          <w:szCs w:val="22"/>
          <w:lang w:eastAsia="en-US"/>
        </w:rPr>
        <w:t xml:space="preserve"> настоящего Положения, подлежит обязательному применению исключительно показатель оценки, предусмотренный </w:t>
      </w:r>
      <w:hyperlink r:id="rId18" w:history="1">
        <w:r w:rsidRPr="00FE4AE2">
          <w:rPr>
            <w:rStyle w:val="a5"/>
            <w:rFonts w:eastAsiaTheme="minorHAnsi"/>
            <w:color w:val="000000" w:themeColor="text1"/>
            <w:sz w:val="22"/>
            <w:szCs w:val="22"/>
            <w:u w:val="none"/>
            <w:lang w:eastAsia="en-US"/>
          </w:rPr>
          <w:t>подпунктом "в" пункта 24</w:t>
        </w:r>
      </w:hyperlink>
      <w:r w:rsidRPr="00FE4AE2">
        <w:rPr>
          <w:rFonts w:eastAsiaTheme="minorHAnsi"/>
          <w:color w:val="000000" w:themeColor="text1"/>
          <w:sz w:val="22"/>
          <w:szCs w:val="22"/>
          <w:lang w:eastAsia="en-US"/>
        </w:rPr>
        <w:t xml:space="preserve"> настоящего Положения;</w:t>
      </w:r>
    </w:p>
    <w:p w:rsidR="00F46B0E" w:rsidRPr="00FE4AE2" w:rsidRDefault="00F46B0E" w:rsidP="00F46B0E">
      <w:pPr>
        <w:suppressAutoHyphens w:val="0"/>
        <w:autoSpaceDE w:val="0"/>
        <w:autoSpaceDN w:val="0"/>
        <w:adjustRightInd w:val="0"/>
        <w:ind w:firstLine="540"/>
        <w:jc w:val="both"/>
        <w:rPr>
          <w:rFonts w:eastAsiaTheme="minorHAnsi"/>
          <w:b/>
          <w:color w:val="000000" w:themeColor="text1"/>
          <w:sz w:val="22"/>
          <w:szCs w:val="22"/>
          <w:lang w:eastAsia="en-US"/>
        </w:rPr>
      </w:pPr>
      <w:r w:rsidRPr="00FE4AE2">
        <w:rPr>
          <w:rFonts w:eastAsiaTheme="minorHAnsi"/>
          <w:b/>
          <w:color w:val="000000" w:themeColor="text1"/>
          <w:sz w:val="22"/>
          <w:szCs w:val="22"/>
          <w:lang w:eastAsia="en-US"/>
        </w:rPr>
        <w:t xml:space="preserve">в) документом, предусмотренным </w:t>
      </w:r>
      <w:hyperlink r:id="rId19" w:history="1">
        <w:r w:rsidRPr="00FE4AE2">
          <w:rPr>
            <w:rStyle w:val="a5"/>
            <w:rFonts w:eastAsiaTheme="minorHAnsi"/>
            <w:b/>
            <w:color w:val="000000" w:themeColor="text1"/>
            <w:sz w:val="22"/>
            <w:szCs w:val="22"/>
            <w:u w:val="none"/>
            <w:lang w:eastAsia="en-US"/>
          </w:rPr>
          <w:t>приложением N 1</w:t>
        </w:r>
      </w:hyperlink>
      <w:r w:rsidRPr="00FE4AE2">
        <w:rPr>
          <w:rFonts w:eastAsiaTheme="minorHAnsi"/>
          <w:b/>
          <w:color w:val="000000" w:themeColor="text1"/>
          <w:sz w:val="22"/>
          <w:szCs w:val="22"/>
          <w:lang w:eastAsia="en-US"/>
        </w:rPr>
        <w:t xml:space="preserve"> к настоящему Положению, в отношении показателя оценки, предусмотренного </w:t>
      </w:r>
      <w:hyperlink r:id="rId20" w:history="1">
        <w:r w:rsidRPr="00FE4AE2">
          <w:rPr>
            <w:rStyle w:val="a5"/>
            <w:rFonts w:eastAsiaTheme="minorHAnsi"/>
            <w:b/>
            <w:color w:val="000000" w:themeColor="text1"/>
            <w:sz w:val="22"/>
            <w:szCs w:val="22"/>
            <w:u w:val="none"/>
            <w:lang w:eastAsia="en-US"/>
          </w:rPr>
          <w:t>подпунктом "в" пункта 24</w:t>
        </w:r>
      </w:hyperlink>
      <w:r w:rsidRPr="00FE4AE2">
        <w:rPr>
          <w:rFonts w:eastAsiaTheme="minorHAnsi"/>
          <w:b/>
          <w:color w:val="000000" w:themeColor="text1"/>
          <w:sz w:val="22"/>
          <w:szCs w:val="22"/>
          <w:lang w:eastAsia="en-US"/>
        </w:rPr>
        <w:t xml:space="preserve"> настоящего Положения, его детализирующих показателей устанавливается положение о принятии к оценке </w:t>
      </w:r>
      <w:r w:rsidRPr="00FE4AE2">
        <w:rPr>
          <w:rFonts w:eastAsiaTheme="minorHAnsi"/>
          <w:b/>
          <w:color w:val="000000" w:themeColor="text1"/>
          <w:sz w:val="22"/>
          <w:szCs w:val="22"/>
          <w:u w:val="single"/>
          <w:lang w:eastAsia="en-US"/>
        </w:rPr>
        <w:t>исключительно</w:t>
      </w:r>
      <w:r w:rsidRPr="00FE4AE2">
        <w:rPr>
          <w:rFonts w:eastAsiaTheme="minorHAnsi"/>
          <w:b/>
          <w:color w:val="000000" w:themeColor="text1"/>
          <w:sz w:val="22"/>
          <w:szCs w:val="22"/>
          <w:lang w:eastAsia="en-US"/>
        </w:rPr>
        <w:t xml:space="preserve"> исполненного договора (договоров), предусматривающего </w:t>
      </w:r>
      <w:r w:rsidRPr="00FE4AE2">
        <w:rPr>
          <w:rFonts w:eastAsiaTheme="minorHAnsi"/>
          <w:b/>
          <w:color w:val="000000" w:themeColor="text1"/>
          <w:sz w:val="22"/>
          <w:szCs w:val="22"/>
          <w:u w:val="single"/>
          <w:lang w:eastAsia="en-US"/>
        </w:rPr>
        <w:t>выполнение работ по ремонту, содержанию, капитальному ремонту, строительству, реконструкции автомобильной дороги</w:t>
      </w:r>
      <w:r w:rsidRPr="00FE4AE2">
        <w:rPr>
          <w:rFonts w:eastAsiaTheme="minorHAnsi"/>
          <w:b/>
          <w:color w:val="000000" w:themeColor="text1"/>
          <w:sz w:val="22"/>
          <w:szCs w:val="22"/>
          <w:lang w:eastAsia="en-US"/>
        </w:rPr>
        <w:t>;</w:t>
      </w:r>
    </w:p>
    <w:p w:rsidR="00F46B0E" w:rsidRPr="00FE4AE2" w:rsidRDefault="00F46B0E" w:rsidP="00F46B0E">
      <w:pPr>
        <w:suppressAutoHyphens w:val="0"/>
        <w:autoSpaceDE w:val="0"/>
        <w:autoSpaceDN w:val="0"/>
        <w:adjustRightInd w:val="0"/>
        <w:ind w:firstLine="540"/>
        <w:jc w:val="both"/>
        <w:rPr>
          <w:rFonts w:eastAsiaTheme="minorHAnsi"/>
          <w:color w:val="000000" w:themeColor="text1"/>
          <w:sz w:val="22"/>
          <w:szCs w:val="22"/>
          <w:lang w:eastAsia="en-US"/>
        </w:rPr>
      </w:pPr>
      <w:r w:rsidRPr="00FE4AE2">
        <w:rPr>
          <w:rFonts w:eastAsiaTheme="minorHAnsi"/>
          <w:color w:val="000000" w:themeColor="text1"/>
          <w:sz w:val="22"/>
          <w:szCs w:val="22"/>
          <w:lang w:eastAsia="en-US"/>
        </w:rPr>
        <w:t xml:space="preserve">г) к рассмотрению принимаются документы, предусмотренные </w:t>
      </w:r>
      <w:hyperlink r:id="rId21" w:history="1">
        <w:r w:rsidRPr="00FE4AE2">
          <w:rPr>
            <w:rStyle w:val="a5"/>
            <w:rFonts w:eastAsiaTheme="minorHAnsi"/>
            <w:color w:val="000000" w:themeColor="text1"/>
            <w:sz w:val="22"/>
            <w:szCs w:val="22"/>
            <w:u w:val="none"/>
            <w:lang w:eastAsia="en-US"/>
          </w:rPr>
          <w:t>абзацем третьим подпункта "в" пункта 28</w:t>
        </w:r>
      </w:hyperlink>
      <w:r w:rsidRPr="00FE4AE2">
        <w:rPr>
          <w:rFonts w:eastAsiaTheme="minorHAnsi"/>
          <w:color w:val="000000" w:themeColor="text1"/>
          <w:sz w:val="22"/>
          <w:szCs w:val="22"/>
          <w:lang w:eastAsia="en-US"/>
        </w:rPr>
        <w:t xml:space="preserve"> настоящего Положения, в том числе если к ним не приложена проектная документация (если проектная документация является приложением к таким документам).</w:t>
      </w:r>
    </w:p>
    <w:p w:rsidR="00F46B0E" w:rsidRPr="00FE4AE2" w:rsidRDefault="00F46B0E" w:rsidP="00F46B0E">
      <w:pPr>
        <w:suppressAutoHyphens w:val="0"/>
        <w:autoSpaceDE w:val="0"/>
        <w:autoSpaceDN w:val="0"/>
        <w:adjustRightInd w:val="0"/>
        <w:ind w:firstLine="540"/>
        <w:jc w:val="both"/>
        <w:rPr>
          <w:rFonts w:eastAsiaTheme="minorHAnsi"/>
          <w:color w:val="auto"/>
          <w:sz w:val="22"/>
          <w:szCs w:val="22"/>
          <w:lang w:eastAsia="en-US"/>
        </w:rPr>
      </w:pPr>
      <w:r w:rsidRPr="00FE4AE2">
        <w:rPr>
          <w:rFonts w:eastAsiaTheme="minorHAnsi"/>
          <w:color w:val="000000" w:themeColor="text1"/>
          <w:sz w:val="22"/>
          <w:szCs w:val="22"/>
          <w:lang w:eastAsia="en-US"/>
        </w:rPr>
        <w:t>Таким образом</w:t>
      </w:r>
      <w:r w:rsidR="00383EE6" w:rsidRPr="00FE4AE2">
        <w:rPr>
          <w:rFonts w:eastAsiaTheme="minorHAnsi"/>
          <w:color w:val="000000" w:themeColor="text1"/>
          <w:sz w:val="22"/>
          <w:szCs w:val="22"/>
          <w:lang w:eastAsia="en-US"/>
        </w:rPr>
        <w:t>,</w:t>
      </w:r>
      <w:r w:rsidRPr="00FE4AE2">
        <w:rPr>
          <w:rFonts w:eastAsiaTheme="minorHAnsi"/>
          <w:color w:val="000000" w:themeColor="text1"/>
          <w:sz w:val="22"/>
          <w:szCs w:val="22"/>
          <w:lang w:eastAsia="en-US"/>
        </w:rPr>
        <w:t xml:space="preserve"> в соответствии с Положениями ПП РФ N 2604, Заказчиком должны оцениваться контракты (договора) у</w:t>
      </w:r>
      <w:r w:rsidRPr="00FE4AE2">
        <w:rPr>
          <w:rFonts w:eastAsiaTheme="minorHAnsi"/>
          <w:color w:val="auto"/>
          <w:sz w:val="22"/>
          <w:szCs w:val="22"/>
          <w:lang w:eastAsia="en-US"/>
        </w:rPr>
        <w:t xml:space="preserve"> Участника конкурса на выполнение работ по ремонту, содержанию, капитальному ремонту, строительству, реконструкци</w:t>
      </w:r>
      <w:r w:rsidR="00383EE6" w:rsidRPr="00FE4AE2">
        <w:rPr>
          <w:rFonts w:eastAsiaTheme="minorHAnsi"/>
          <w:color w:val="auto"/>
          <w:sz w:val="22"/>
          <w:szCs w:val="22"/>
          <w:lang w:eastAsia="en-US"/>
        </w:rPr>
        <w:t>и автомобильной дороги.</w:t>
      </w:r>
    </w:p>
    <w:p w:rsidR="00F46B0E" w:rsidRPr="00FE4AE2" w:rsidRDefault="00F46B0E" w:rsidP="00F46B0E">
      <w:pPr>
        <w:suppressLineNumbers/>
        <w:autoSpaceDE w:val="0"/>
        <w:autoSpaceDN w:val="0"/>
        <w:adjustRightInd w:val="0"/>
        <w:ind w:firstLine="567"/>
        <w:jc w:val="both"/>
        <w:rPr>
          <w:bCs/>
          <w:color w:val="auto"/>
          <w:sz w:val="22"/>
          <w:szCs w:val="22"/>
          <w:lang w:eastAsia="ru-RU"/>
        </w:rPr>
      </w:pPr>
      <w:r w:rsidRPr="00FE4AE2">
        <w:rPr>
          <w:bCs/>
          <w:color w:val="000000" w:themeColor="text1"/>
          <w:sz w:val="22"/>
          <w:szCs w:val="22"/>
          <w:lang w:eastAsia="ru-RU"/>
        </w:rPr>
        <w:t>Комиссия Якутского УФАС России</w:t>
      </w:r>
      <w:r w:rsidRPr="00FE4AE2">
        <w:rPr>
          <w:bCs/>
          <w:color w:val="auto"/>
          <w:sz w:val="22"/>
          <w:szCs w:val="22"/>
          <w:lang w:eastAsia="ru-RU"/>
        </w:rPr>
        <w:t xml:space="preserve"> изучив положения извещения о проведении открытого конкурса в электронной форме установила, что в Приложении № 2 к извещению Заказчиком в порядке рассмотрения и оценки заявок на участие в конкурсе по критерию, предусмотренному подпунктом «а» пункта 28 Положения установила следующее:</w:t>
      </w:r>
    </w:p>
    <w:p w:rsidR="00F46B0E" w:rsidRPr="00FE4AE2" w:rsidRDefault="00F46B0E" w:rsidP="00F46B0E">
      <w:pPr>
        <w:suppressLineNumbers/>
        <w:autoSpaceDE w:val="0"/>
        <w:autoSpaceDN w:val="0"/>
        <w:adjustRightInd w:val="0"/>
        <w:jc w:val="both"/>
        <w:rPr>
          <w:bCs/>
          <w:color w:val="auto"/>
          <w:sz w:val="22"/>
          <w:szCs w:val="22"/>
          <w:lang w:eastAsia="ru-RU"/>
        </w:rPr>
      </w:pPr>
      <w:r w:rsidRPr="00FE4AE2">
        <w:rPr>
          <w:bCs/>
          <w:noProof/>
          <w:color w:val="auto"/>
          <w:sz w:val="22"/>
          <w:szCs w:val="22"/>
          <w:lang w:eastAsia="ru-RU"/>
        </w:rPr>
        <w:drawing>
          <wp:inline distT="0" distB="0" distL="0" distR="0" wp14:anchorId="5D5D40C4" wp14:editId="5D8A8A59">
            <wp:extent cx="6300470" cy="20288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300470" cy="2028825"/>
                    </a:xfrm>
                    <a:prstGeom prst="rect">
                      <a:avLst/>
                    </a:prstGeom>
                  </pic:spPr>
                </pic:pic>
              </a:graphicData>
            </a:graphic>
          </wp:inline>
        </w:drawing>
      </w:r>
    </w:p>
    <w:p w:rsidR="00035131" w:rsidRDefault="00035131" w:rsidP="008805C6">
      <w:pPr>
        <w:suppressLineNumbers/>
        <w:autoSpaceDE w:val="0"/>
        <w:autoSpaceDN w:val="0"/>
        <w:adjustRightInd w:val="0"/>
        <w:ind w:firstLine="567"/>
        <w:jc w:val="both"/>
        <w:rPr>
          <w:bCs/>
          <w:color w:val="000000" w:themeColor="text1"/>
          <w:sz w:val="22"/>
          <w:szCs w:val="22"/>
          <w:lang w:eastAsia="ru-RU"/>
        </w:rPr>
      </w:pPr>
    </w:p>
    <w:p w:rsidR="00383EE6" w:rsidRPr="00FE4AE2" w:rsidRDefault="00383EE6" w:rsidP="008805C6">
      <w:pPr>
        <w:suppressLineNumbers/>
        <w:autoSpaceDE w:val="0"/>
        <w:autoSpaceDN w:val="0"/>
        <w:adjustRightInd w:val="0"/>
        <w:ind w:firstLine="567"/>
        <w:jc w:val="both"/>
        <w:rPr>
          <w:bCs/>
          <w:color w:val="000000" w:themeColor="text1"/>
          <w:sz w:val="22"/>
          <w:szCs w:val="22"/>
          <w:lang w:eastAsia="ru-RU"/>
        </w:rPr>
      </w:pPr>
      <w:r w:rsidRPr="00FE4AE2">
        <w:rPr>
          <w:bCs/>
          <w:color w:val="000000" w:themeColor="text1"/>
          <w:sz w:val="22"/>
          <w:szCs w:val="22"/>
          <w:lang w:eastAsia="ru-RU"/>
        </w:rPr>
        <w:lastRenderedPageBreak/>
        <w:t xml:space="preserve">Из изложенного следует, что </w:t>
      </w:r>
      <w:r w:rsidR="00E72620">
        <w:rPr>
          <w:bCs/>
          <w:color w:val="000000" w:themeColor="text1"/>
          <w:sz w:val="22"/>
          <w:szCs w:val="22"/>
          <w:lang w:eastAsia="ru-RU"/>
        </w:rPr>
        <w:t xml:space="preserve">по извещению № </w:t>
      </w:r>
      <w:r w:rsidR="00E72620" w:rsidRPr="00FE4AE2">
        <w:rPr>
          <w:color w:val="000000"/>
          <w:sz w:val="22"/>
          <w:szCs w:val="22"/>
        </w:rPr>
        <w:t>0316300005524000023</w:t>
      </w:r>
      <w:r w:rsidR="00E72620">
        <w:rPr>
          <w:color w:val="000000"/>
          <w:sz w:val="22"/>
          <w:szCs w:val="22"/>
        </w:rPr>
        <w:t xml:space="preserve"> </w:t>
      </w:r>
      <w:r w:rsidRPr="00FE4AE2">
        <w:rPr>
          <w:bCs/>
          <w:color w:val="000000" w:themeColor="text1"/>
          <w:sz w:val="22"/>
          <w:szCs w:val="22"/>
          <w:lang w:eastAsia="ru-RU"/>
        </w:rPr>
        <w:t xml:space="preserve">к оценке принимаются </w:t>
      </w:r>
      <w:r w:rsidR="00FE4AE2" w:rsidRPr="00FE4AE2">
        <w:rPr>
          <w:bCs/>
          <w:color w:val="000000" w:themeColor="text1"/>
          <w:sz w:val="22"/>
          <w:szCs w:val="22"/>
          <w:lang w:eastAsia="ru-RU"/>
        </w:rPr>
        <w:t>контракты (договора)</w:t>
      </w:r>
      <w:r w:rsidRPr="00FE4AE2">
        <w:rPr>
          <w:bCs/>
          <w:color w:val="000000" w:themeColor="text1"/>
          <w:sz w:val="22"/>
          <w:szCs w:val="22"/>
          <w:lang w:eastAsia="ru-RU"/>
        </w:rPr>
        <w:t xml:space="preserve"> на </w:t>
      </w:r>
      <w:r w:rsidRPr="00FE4AE2">
        <w:rPr>
          <w:rFonts w:eastAsiaTheme="minorHAnsi"/>
          <w:color w:val="000000" w:themeColor="text1"/>
          <w:sz w:val="22"/>
          <w:szCs w:val="22"/>
          <w:lang w:eastAsia="en-US"/>
        </w:rPr>
        <w:t xml:space="preserve">выполнение работ по ремонту, содержанию, капитальному ремонту, строительству, </w:t>
      </w:r>
      <w:r w:rsidRPr="00FE4AE2">
        <w:rPr>
          <w:rFonts w:eastAsiaTheme="minorHAnsi"/>
          <w:b/>
          <w:color w:val="000000" w:themeColor="text1"/>
          <w:sz w:val="22"/>
          <w:szCs w:val="22"/>
          <w:u w:val="single"/>
          <w:lang w:eastAsia="en-US"/>
        </w:rPr>
        <w:t xml:space="preserve">за исключением </w:t>
      </w:r>
      <w:r w:rsidR="00FE4AE2" w:rsidRPr="00FE4AE2">
        <w:rPr>
          <w:rFonts w:eastAsiaTheme="minorHAnsi"/>
          <w:b/>
          <w:color w:val="000000" w:themeColor="text1"/>
          <w:sz w:val="22"/>
          <w:szCs w:val="22"/>
          <w:u w:val="single"/>
          <w:lang w:eastAsia="en-US"/>
        </w:rPr>
        <w:t xml:space="preserve">работ по </w:t>
      </w:r>
      <w:r w:rsidRPr="00FE4AE2">
        <w:rPr>
          <w:rFonts w:eastAsiaTheme="minorHAnsi"/>
          <w:b/>
          <w:color w:val="000000" w:themeColor="text1"/>
          <w:sz w:val="22"/>
          <w:szCs w:val="22"/>
          <w:u w:val="single"/>
          <w:lang w:eastAsia="en-US"/>
        </w:rPr>
        <w:t>реконструкции автомобильной дороги</w:t>
      </w:r>
      <w:r w:rsidR="00FE4AE2" w:rsidRPr="00FE4AE2">
        <w:rPr>
          <w:rFonts w:eastAsiaTheme="minorHAnsi"/>
          <w:b/>
          <w:color w:val="000000" w:themeColor="text1"/>
          <w:sz w:val="22"/>
          <w:szCs w:val="22"/>
          <w:u w:val="single"/>
          <w:lang w:eastAsia="en-US"/>
        </w:rPr>
        <w:t>,</w:t>
      </w:r>
      <w:r w:rsidR="00FE4AE2" w:rsidRPr="00FE4AE2">
        <w:rPr>
          <w:rFonts w:eastAsiaTheme="minorHAnsi"/>
          <w:color w:val="000000" w:themeColor="text1"/>
          <w:sz w:val="22"/>
          <w:szCs w:val="22"/>
          <w:lang w:eastAsia="en-US"/>
        </w:rPr>
        <w:t xml:space="preserve"> следовательно, </w:t>
      </w:r>
      <w:r w:rsidR="00FE4AE2" w:rsidRPr="00FE4AE2">
        <w:rPr>
          <w:bCs/>
          <w:color w:val="000000" w:themeColor="text1"/>
          <w:sz w:val="22"/>
          <w:szCs w:val="22"/>
          <w:lang w:eastAsia="ru-RU"/>
        </w:rPr>
        <w:t xml:space="preserve">установленный извещением Порядок оценки является не полным (сокращённым), что противоречит требованиям подпункта «в» </w:t>
      </w:r>
      <w:hyperlink r:id="rId23" w:history="1">
        <w:r w:rsidR="00FE4AE2" w:rsidRPr="00FE4AE2">
          <w:rPr>
            <w:rStyle w:val="a5"/>
            <w:rFonts w:eastAsiaTheme="minorHAnsi"/>
            <w:color w:val="000000" w:themeColor="text1"/>
            <w:sz w:val="22"/>
            <w:szCs w:val="22"/>
            <w:u w:val="none"/>
            <w:lang w:eastAsia="en-US"/>
          </w:rPr>
          <w:t>пункту 32</w:t>
        </w:r>
      </w:hyperlink>
      <w:r w:rsidR="00FE4AE2" w:rsidRPr="00FE4AE2">
        <w:rPr>
          <w:rFonts w:eastAsiaTheme="minorHAnsi"/>
          <w:color w:val="000000" w:themeColor="text1"/>
          <w:sz w:val="22"/>
          <w:szCs w:val="22"/>
          <w:lang w:eastAsia="en-US"/>
        </w:rPr>
        <w:t xml:space="preserve"> </w:t>
      </w:r>
      <w:r w:rsidR="00FE4AE2" w:rsidRPr="00FE4AE2">
        <w:rPr>
          <w:bCs/>
          <w:color w:val="000000" w:themeColor="text1"/>
          <w:sz w:val="22"/>
          <w:szCs w:val="22"/>
          <w:lang w:eastAsia="ru-RU"/>
        </w:rPr>
        <w:t>Постановления Правительства N 2604.</w:t>
      </w:r>
    </w:p>
    <w:p w:rsidR="008805C6" w:rsidRPr="00FE4AE2" w:rsidRDefault="008805C6" w:rsidP="008805C6">
      <w:pPr>
        <w:suppressLineNumbers/>
        <w:autoSpaceDE w:val="0"/>
        <w:autoSpaceDN w:val="0"/>
        <w:adjustRightInd w:val="0"/>
        <w:ind w:firstLine="567"/>
        <w:jc w:val="both"/>
        <w:rPr>
          <w:bCs/>
          <w:color w:val="auto"/>
          <w:sz w:val="22"/>
          <w:szCs w:val="22"/>
          <w:lang w:eastAsia="ru-RU"/>
        </w:rPr>
      </w:pPr>
      <w:r w:rsidRPr="00FE4AE2">
        <w:rPr>
          <w:bCs/>
          <w:color w:val="000000" w:themeColor="text1"/>
          <w:sz w:val="22"/>
          <w:szCs w:val="22"/>
          <w:lang w:eastAsia="ru-RU"/>
        </w:rPr>
        <w:t xml:space="preserve">Таким образом, </w:t>
      </w:r>
      <w:r w:rsidR="00C57AE5" w:rsidRPr="00FE4AE2">
        <w:rPr>
          <w:bCs/>
          <w:color w:val="000000" w:themeColor="text1"/>
          <w:sz w:val="22"/>
          <w:szCs w:val="22"/>
          <w:lang w:eastAsia="ru-RU"/>
        </w:rPr>
        <w:t>Комиссия Якутского УФАС России</w:t>
      </w:r>
      <w:r w:rsidRPr="00FE4AE2">
        <w:rPr>
          <w:bCs/>
          <w:color w:val="000000" w:themeColor="text1"/>
          <w:sz w:val="22"/>
          <w:szCs w:val="22"/>
          <w:lang w:eastAsia="ru-RU"/>
        </w:rPr>
        <w:t xml:space="preserve"> приходит к выводу, что в извещении установлен ненадлежащий порядок оценки, что нарушает требования </w:t>
      </w:r>
      <w:r w:rsidR="00BD6B59" w:rsidRPr="00FE4AE2">
        <w:rPr>
          <w:bCs/>
          <w:color w:val="000000" w:themeColor="text1"/>
          <w:sz w:val="22"/>
          <w:szCs w:val="22"/>
          <w:lang w:eastAsia="ru-RU"/>
        </w:rPr>
        <w:t>части 8 статьи 32, пункта 11 части 1 статьи 42</w:t>
      </w:r>
      <w:hyperlink r:id="rId24" w:history="1"/>
      <w:r w:rsidRPr="00FE4AE2">
        <w:rPr>
          <w:bCs/>
          <w:color w:val="000000" w:themeColor="text1"/>
          <w:sz w:val="22"/>
          <w:szCs w:val="22"/>
          <w:lang w:eastAsia="ru-RU"/>
        </w:rPr>
        <w:t xml:space="preserve"> Закона </w:t>
      </w:r>
      <w:r w:rsidRPr="00FE4AE2">
        <w:rPr>
          <w:bCs/>
          <w:color w:val="auto"/>
          <w:sz w:val="22"/>
          <w:szCs w:val="22"/>
          <w:lang w:eastAsia="ru-RU"/>
        </w:rPr>
        <w:t>о контрактной системе.</w:t>
      </w:r>
    </w:p>
    <w:p w:rsidR="0029239C" w:rsidRPr="00FE4AE2" w:rsidRDefault="0029239C" w:rsidP="0029239C">
      <w:pPr>
        <w:suppressLineNumbers/>
        <w:autoSpaceDE w:val="0"/>
        <w:autoSpaceDN w:val="0"/>
        <w:adjustRightInd w:val="0"/>
        <w:ind w:firstLine="567"/>
        <w:jc w:val="both"/>
        <w:rPr>
          <w:b/>
          <w:bCs/>
          <w:sz w:val="22"/>
          <w:szCs w:val="22"/>
          <w:lang w:eastAsia="ru-RU"/>
        </w:rPr>
      </w:pPr>
      <w:r w:rsidRPr="00FE4AE2">
        <w:rPr>
          <w:b/>
          <w:bCs/>
          <w:sz w:val="22"/>
          <w:szCs w:val="22"/>
          <w:lang w:eastAsia="ru-RU"/>
        </w:rPr>
        <w:t xml:space="preserve">Жалоба ООО «Брокер групп» </w:t>
      </w:r>
      <w:r w:rsidR="008805C6" w:rsidRPr="00FE4AE2">
        <w:rPr>
          <w:b/>
          <w:bCs/>
          <w:sz w:val="22"/>
          <w:szCs w:val="22"/>
          <w:lang w:eastAsia="ru-RU"/>
        </w:rPr>
        <w:t xml:space="preserve">признана </w:t>
      </w:r>
      <w:r w:rsidRPr="00FE4AE2">
        <w:rPr>
          <w:b/>
          <w:bCs/>
          <w:sz w:val="22"/>
          <w:szCs w:val="22"/>
          <w:lang w:eastAsia="ru-RU"/>
        </w:rPr>
        <w:t>обоснованной.</w:t>
      </w:r>
    </w:p>
    <w:p w:rsidR="00035131" w:rsidRDefault="00035131" w:rsidP="0029239C">
      <w:pPr>
        <w:suppressLineNumbers/>
        <w:autoSpaceDE w:val="0"/>
        <w:autoSpaceDN w:val="0"/>
        <w:adjustRightInd w:val="0"/>
        <w:ind w:firstLine="567"/>
        <w:jc w:val="both"/>
        <w:rPr>
          <w:bCs/>
          <w:color w:val="000000"/>
          <w:sz w:val="22"/>
          <w:szCs w:val="22"/>
        </w:rPr>
      </w:pPr>
      <w:r w:rsidRPr="00035131">
        <w:rPr>
          <w:bCs/>
          <w:color w:val="000000"/>
          <w:sz w:val="22"/>
          <w:szCs w:val="22"/>
        </w:rPr>
        <w:t xml:space="preserve">Комиссия </w:t>
      </w:r>
      <w:r>
        <w:rPr>
          <w:bCs/>
          <w:color w:val="000000"/>
          <w:sz w:val="22"/>
          <w:szCs w:val="22"/>
        </w:rPr>
        <w:t>Якутского УФАС России</w:t>
      </w:r>
      <w:r w:rsidRPr="00035131">
        <w:rPr>
          <w:bCs/>
          <w:color w:val="000000"/>
          <w:sz w:val="22"/>
          <w:szCs w:val="22"/>
        </w:rPr>
        <w:t xml:space="preserve">, ознакомившись с заявкой единственного участника закупки, не находит оснований для выдачи предписания об устранении нарушений, поскольку </w:t>
      </w:r>
      <w:r w:rsidR="000F2001">
        <w:rPr>
          <w:bCs/>
          <w:color w:val="000000"/>
          <w:sz w:val="22"/>
          <w:szCs w:val="22"/>
        </w:rPr>
        <w:t>выявленные нарушения</w:t>
      </w:r>
      <w:r w:rsidRPr="00035131">
        <w:rPr>
          <w:bCs/>
          <w:color w:val="000000"/>
          <w:sz w:val="22"/>
          <w:szCs w:val="22"/>
        </w:rPr>
        <w:t xml:space="preserve"> не повлияли на результаты определения поставщика (подрядчика, исполнителя)</w:t>
      </w:r>
      <w:r>
        <w:rPr>
          <w:bCs/>
          <w:color w:val="000000"/>
          <w:sz w:val="22"/>
          <w:szCs w:val="22"/>
        </w:rPr>
        <w:t xml:space="preserve"> в связи с тем, что </w:t>
      </w:r>
      <w:r w:rsidRPr="00035131">
        <w:rPr>
          <w:bCs/>
          <w:color w:val="000000"/>
          <w:sz w:val="22"/>
          <w:szCs w:val="22"/>
        </w:rPr>
        <w:t>оценка заявок не осуществлялась</w:t>
      </w:r>
      <w:r>
        <w:rPr>
          <w:bCs/>
          <w:color w:val="000000"/>
          <w:sz w:val="22"/>
          <w:szCs w:val="22"/>
        </w:rPr>
        <w:t>.</w:t>
      </w:r>
    </w:p>
    <w:p w:rsidR="003705F3" w:rsidRPr="00FE4AE2" w:rsidRDefault="00790BA3" w:rsidP="0029239C">
      <w:pPr>
        <w:suppressLineNumbers/>
        <w:autoSpaceDE w:val="0"/>
        <w:autoSpaceDN w:val="0"/>
        <w:adjustRightInd w:val="0"/>
        <w:ind w:firstLine="567"/>
        <w:jc w:val="both"/>
        <w:rPr>
          <w:sz w:val="22"/>
          <w:szCs w:val="22"/>
        </w:rPr>
      </w:pPr>
      <w:r w:rsidRPr="00FE4AE2">
        <w:rPr>
          <w:bCs/>
          <w:color w:val="000000"/>
          <w:sz w:val="22"/>
          <w:szCs w:val="22"/>
        </w:rPr>
        <w:t xml:space="preserve">На </w:t>
      </w:r>
      <w:r w:rsidR="006E7960" w:rsidRPr="00FE4AE2">
        <w:rPr>
          <w:color w:val="000000"/>
          <w:sz w:val="22"/>
          <w:szCs w:val="22"/>
        </w:rPr>
        <w:t>основании вышеизложенного</w:t>
      </w:r>
      <w:r w:rsidR="006E7960" w:rsidRPr="00FE4AE2">
        <w:rPr>
          <w:sz w:val="22"/>
          <w:szCs w:val="22"/>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F93532" w:rsidRPr="00FE4AE2" w:rsidRDefault="00476C8D" w:rsidP="006C5DEF">
      <w:pPr>
        <w:pStyle w:val="a6"/>
        <w:spacing w:before="120" w:beforeAutospacing="0" w:after="120" w:afterAutospacing="0"/>
        <w:ind w:left="3540" w:firstLine="708"/>
        <w:rPr>
          <w:color w:val="000000"/>
          <w:sz w:val="22"/>
          <w:szCs w:val="22"/>
        </w:rPr>
      </w:pPr>
      <w:r w:rsidRPr="00FE4AE2">
        <w:rPr>
          <w:color w:val="000000"/>
          <w:sz w:val="22"/>
          <w:szCs w:val="22"/>
        </w:rPr>
        <w:t>р е ш и л а:</w:t>
      </w:r>
    </w:p>
    <w:p w:rsidR="006E438F" w:rsidRPr="00FE4AE2" w:rsidRDefault="004F618E" w:rsidP="00C447EF">
      <w:pPr>
        <w:widowControl w:val="0"/>
        <w:autoSpaceDE w:val="0"/>
        <w:autoSpaceDN w:val="0"/>
        <w:adjustRightInd w:val="0"/>
        <w:ind w:firstLine="567"/>
        <w:jc w:val="both"/>
        <w:rPr>
          <w:b/>
          <w:sz w:val="22"/>
          <w:szCs w:val="22"/>
        </w:rPr>
      </w:pPr>
      <w:r w:rsidRPr="00FE4AE2">
        <w:rPr>
          <w:color w:val="000000" w:themeColor="text1"/>
          <w:sz w:val="22"/>
          <w:szCs w:val="22"/>
        </w:rPr>
        <w:t>1. П</w:t>
      </w:r>
      <w:r w:rsidR="007E14B9" w:rsidRPr="00FE4AE2">
        <w:rPr>
          <w:color w:val="000000" w:themeColor="text1"/>
          <w:sz w:val="22"/>
          <w:szCs w:val="22"/>
        </w:rPr>
        <w:t xml:space="preserve">ризнать жалобу </w:t>
      </w:r>
      <w:r w:rsidRPr="00FE4AE2">
        <w:rPr>
          <w:color w:val="auto"/>
          <w:sz w:val="22"/>
          <w:szCs w:val="22"/>
        </w:rPr>
        <w:t xml:space="preserve">ООО «Брокер групп» на действия (бездействие) заказчика Администрации ГП «Город Алдан» при проведении открытого конкурса в электронной форме на содержание автомобильных дорог общего пользования местного значения на территории городского поселения «Город Алдан» Алданского района, Республики Саха (Якутия) в 2025 году (извещение № 0316300005524000023) </w:t>
      </w:r>
      <w:r w:rsidR="006C6492" w:rsidRPr="00FE4AE2">
        <w:rPr>
          <w:b/>
          <w:color w:val="auto"/>
          <w:sz w:val="22"/>
          <w:szCs w:val="22"/>
        </w:rPr>
        <w:t>обоснованной.</w:t>
      </w:r>
      <w:r w:rsidR="00971B60" w:rsidRPr="00FE4AE2">
        <w:rPr>
          <w:b/>
          <w:color w:val="auto"/>
          <w:sz w:val="22"/>
          <w:szCs w:val="22"/>
        </w:rPr>
        <w:t xml:space="preserve"> </w:t>
      </w:r>
    </w:p>
    <w:p w:rsidR="004F618E" w:rsidRPr="00FE4AE2" w:rsidRDefault="004F618E" w:rsidP="004F618E">
      <w:pPr>
        <w:widowControl w:val="0"/>
        <w:autoSpaceDE w:val="0"/>
        <w:autoSpaceDN w:val="0"/>
        <w:adjustRightInd w:val="0"/>
        <w:ind w:firstLine="567"/>
        <w:jc w:val="both"/>
        <w:rPr>
          <w:color w:val="000000"/>
          <w:sz w:val="22"/>
          <w:szCs w:val="22"/>
        </w:rPr>
      </w:pPr>
      <w:r w:rsidRPr="00FE4AE2">
        <w:rPr>
          <w:color w:val="000000"/>
          <w:sz w:val="22"/>
          <w:szCs w:val="22"/>
        </w:rPr>
        <w:t xml:space="preserve">2. Признать заказчика Администрацию ГП «Город Алдан» нарушившим </w:t>
      </w:r>
      <w:r w:rsidR="00BD6B59" w:rsidRPr="00FE4AE2">
        <w:rPr>
          <w:color w:val="000000"/>
          <w:sz w:val="22"/>
          <w:szCs w:val="22"/>
        </w:rPr>
        <w:t>части 8 статьи 32, пункта 11 части 1 статьи 42</w:t>
      </w:r>
      <w:r w:rsidRPr="00FE4AE2">
        <w:rPr>
          <w:color w:val="000000"/>
          <w:sz w:val="22"/>
          <w:szCs w:val="22"/>
        </w:rPr>
        <w:t xml:space="preserve"> Федерального закона от 05.04.2013 N 44-ФЗ "О контрактной системе в сфере закупок товаров, работ, услуг для обеспечения государственных и муниципальных нужд" при проведении открытого конкурса в электронной форме на содержание автомобильных дорог общего пользования местного значения на территории городского поселения «Город Алдан» Алданского района, Республики Саха (Якутия) в 2025 году (извещение № 0316300005524000023).</w:t>
      </w:r>
    </w:p>
    <w:p w:rsidR="00035131" w:rsidRDefault="004F618E" w:rsidP="00FE4AE2">
      <w:pPr>
        <w:widowControl w:val="0"/>
        <w:autoSpaceDE w:val="0"/>
        <w:autoSpaceDN w:val="0"/>
        <w:adjustRightInd w:val="0"/>
        <w:ind w:firstLine="567"/>
        <w:jc w:val="both"/>
        <w:rPr>
          <w:color w:val="000000"/>
          <w:sz w:val="22"/>
          <w:szCs w:val="22"/>
        </w:rPr>
      </w:pPr>
      <w:r w:rsidRPr="00FE4AE2">
        <w:rPr>
          <w:color w:val="000000"/>
          <w:sz w:val="22"/>
          <w:szCs w:val="22"/>
        </w:rPr>
        <w:t xml:space="preserve">3. </w:t>
      </w:r>
      <w:r w:rsidR="00035131" w:rsidRPr="00035131">
        <w:rPr>
          <w:color w:val="000000"/>
          <w:sz w:val="22"/>
          <w:szCs w:val="22"/>
        </w:rPr>
        <w:t>В связи с тем, что выявленное нарушение не повлияло на результаты за</w:t>
      </w:r>
      <w:r w:rsidR="00035131">
        <w:rPr>
          <w:color w:val="000000"/>
          <w:sz w:val="22"/>
          <w:szCs w:val="22"/>
        </w:rPr>
        <w:t>купки, предписание об устранении</w:t>
      </w:r>
      <w:r w:rsidR="00035131" w:rsidRPr="00035131">
        <w:rPr>
          <w:color w:val="000000"/>
          <w:sz w:val="22"/>
          <w:szCs w:val="22"/>
        </w:rPr>
        <w:t xml:space="preserve"> выявленного нарушения </w:t>
      </w:r>
      <w:r w:rsidR="00035131" w:rsidRPr="00035131">
        <w:rPr>
          <w:b/>
          <w:color w:val="000000"/>
          <w:sz w:val="22"/>
          <w:szCs w:val="22"/>
        </w:rPr>
        <w:t>не выдавать.</w:t>
      </w:r>
    </w:p>
    <w:p w:rsidR="00FE4AE2" w:rsidRPr="00FE4AE2" w:rsidRDefault="00FE4AE2" w:rsidP="00FE4AE2">
      <w:pPr>
        <w:widowControl w:val="0"/>
        <w:autoSpaceDE w:val="0"/>
        <w:autoSpaceDN w:val="0"/>
        <w:adjustRightInd w:val="0"/>
        <w:ind w:firstLine="567"/>
        <w:jc w:val="both"/>
        <w:rPr>
          <w:color w:val="000000" w:themeColor="text1"/>
          <w:sz w:val="22"/>
          <w:szCs w:val="22"/>
        </w:rPr>
      </w:pPr>
      <w:r w:rsidRPr="00FE4AE2">
        <w:rPr>
          <w:color w:val="000000" w:themeColor="text1"/>
          <w:sz w:val="22"/>
          <w:szCs w:val="22"/>
        </w:rPr>
        <w:t>4. Передать материалы дела должностному лицу Якутского УФАС России для рассмотрения вопроса о возбуждении административного производства.</w:t>
      </w:r>
    </w:p>
    <w:p w:rsidR="00FE4AE2" w:rsidRPr="00FE4AE2" w:rsidRDefault="00FE4AE2" w:rsidP="004F618E">
      <w:pPr>
        <w:widowControl w:val="0"/>
        <w:autoSpaceDE w:val="0"/>
        <w:autoSpaceDN w:val="0"/>
        <w:adjustRightInd w:val="0"/>
        <w:ind w:firstLine="567"/>
        <w:jc w:val="both"/>
        <w:rPr>
          <w:color w:val="000000"/>
          <w:sz w:val="22"/>
          <w:szCs w:val="22"/>
        </w:rPr>
      </w:pPr>
    </w:p>
    <w:p w:rsidR="004F618E" w:rsidRPr="00FE4AE2" w:rsidRDefault="004F618E" w:rsidP="004F618E">
      <w:pPr>
        <w:widowControl w:val="0"/>
        <w:autoSpaceDE w:val="0"/>
        <w:autoSpaceDN w:val="0"/>
        <w:adjustRightInd w:val="0"/>
        <w:ind w:firstLine="567"/>
        <w:jc w:val="both"/>
        <w:rPr>
          <w:color w:val="000000"/>
          <w:sz w:val="22"/>
          <w:szCs w:val="22"/>
        </w:rPr>
      </w:pPr>
    </w:p>
    <w:p w:rsidR="003B69E7" w:rsidRPr="00FE4AE2" w:rsidRDefault="006E7960" w:rsidP="00CE2EAF">
      <w:pPr>
        <w:pStyle w:val="a6"/>
        <w:spacing w:before="0" w:beforeAutospacing="0" w:after="0" w:afterAutospacing="0"/>
        <w:ind w:right="-1" w:firstLine="567"/>
        <w:jc w:val="both"/>
        <w:rPr>
          <w:color w:val="000000"/>
          <w:sz w:val="22"/>
          <w:szCs w:val="22"/>
        </w:rPr>
      </w:pPr>
      <w:r w:rsidRPr="00FE4AE2">
        <w:rPr>
          <w:color w:val="000000"/>
          <w:sz w:val="22"/>
          <w:szCs w:val="22"/>
        </w:rPr>
        <w:t>Настоящее решение может быть обжаловано в судебном порядке в течение трех месяцев со дня вынесения.</w:t>
      </w:r>
    </w:p>
    <w:p w:rsidR="00CE2EAF" w:rsidRPr="00FE4AE2" w:rsidRDefault="00CE2EAF" w:rsidP="00CE2EAF">
      <w:pPr>
        <w:pStyle w:val="a6"/>
        <w:spacing w:before="0" w:beforeAutospacing="0" w:after="0" w:afterAutospacing="0"/>
        <w:ind w:right="-1" w:firstLine="567"/>
        <w:jc w:val="both"/>
        <w:rPr>
          <w:color w:val="000000"/>
          <w:sz w:val="22"/>
          <w:szCs w:val="22"/>
        </w:rPr>
      </w:pPr>
    </w:p>
    <w:p w:rsidR="00962F62" w:rsidRPr="00FE4AE2" w:rsidRDefault="004B44AE" w:rsidP="006E7323">
      <w:pPr>
        <w:pStyle w:val="a6"/>
        <w:spacing w:before="0" w:beforeAutospacing="0" w:after="0" w:afterAutospacing="0"/>
        <w:jc w:val="both"/>
        <w:rPr>
          <w:color w:val="000000"/>
          <w:sz w:val="22"/>
          <w:szCs w:val="22"/>
        </w:rPr>
      </w:pPr>
      <w:r w:rsidRPr="00FE4AE2">
        <w:rPr>
          <w:color w:val="000000"/>
          <w:sz w:val="22"/>
          <w:szCs w:val="22"/>
        </w:rPr>
        <w:t>Заместитель</w:t>
      </w:r>
      <w:r w:rsidR="00A6588D" w:rsidRPr="00FE4AE2">
        <w:rPr>
          <w:color w:val="000000"/>
          <w:sz w:val="22"/>
          <w:szCs w:val="22"/>
        </w:rPr>
        <w:t xml:space="preserve"> председателя комиссии                                                                 </w:t>
      </w:r>
      <w:r w:rsidR="00B72F2E" w:rsidRPr="00FE4AE2">
        <w:rPr>
          <w:color w:val="000000"/>
          <w:sz w:val="22"/>
          <w:szCs w:val="22"/>
        </w:rPr>
        <w:t xml:space="preserve"> </w:t>
      </w:r>
      <w:r w:rsidR="00B67B2B" w:rsidRPr="00FE4AE2">
        <w:rPr>
          <w:color w:val="000000"/>
          <w:sz w:val="22"/>
          <w:szCs w:val="22"/>
        </w:rPr>
        <w:t xml:space="preserve"> </w:t>
      </w:r>
      <w:r w:rsidR="005943AD" w:rsidRPr="00FE4AE2">
        <w:rPr>
          <w:color w:val="000000"/>
          <w:sz w:val="22"/>
          <w:szCs w:val="22"/>
        </w:rPr>
        <w:t xml:space="preserve">  </w:t>
      </w:r>
      <w:r w:rsidR="00FF3559" w:rsidRPr="00FE4AE2">
        <w:rPr>
          <w:color w:val="000000"/>
          <w:sz w:val="22"/>
          <w:szCs w:val="22"/>
        </w:rPr>
        <w:t xml:space="preserve"> </w:t>
      </w:r>
      <w:r w:rsidR="005943AD" w:rsidRPr="00FE4AE2">
        <w:rPr>
          <w:color w:val="000000"/>
          <w:sz w:val="22"/>
          <w:szCs w:val="22"/>
        </w:rPr>
        <w:t xml:space="preserve">  </w:t>
      </w:r>
      <w:r w:rsidR="00926D73" w:rsidRPr="00FE4AE2">
        <w:rPr>
          <w:color w:val="000000"/>
          <w:sz w:val="22"/>
          <w:szCs w:val="22"/>
        </w:rPr>
        <w:t xml:space="preserve">   </w:t>
      </w:r>
      <w:r w:rsidR="00362061" w:rsidRPr="00FE4AE2">
        <w:rPr>
          <w:color w:val="000000"/>
          <w:sz w:val="22"/>
          <w:szCs w:val="22"/>
        </w:rPr>
        <w:t xml:space="preserve"> </w:t>
      </w:r>
      <w:r w:rsidR="00372B1E" w:rsidRPr="00FE4AE2">
        <w:rPr>
          <w:color w:val="000000"/>
          <w:sz w:val="22"/>
          <w:szCs w:val="22"/>
        </w:rPr>
        <w:t>…</w:t>
      </w:r>
    </w:p>
    <w:p w:rsidR="00D747CE" w:rsidRPr="00FE4AE2" w:rsidRDefault="00D747CE" w:rsidP="006E7323">
      <w:pPr>
        <w:pStyle w:val="a6"/>
        <w:spacing w:before="0" w:beforeAutospacing="0" w:after="0" w:afterAutospacing="0"/>
        <w:jc w:val="both"/>
        <w:rPr>
          <w:color w:val="000000"/>
          <w:sz w:val="22"/>
          <w:szCs w:val="22"/>
        </w:rPr>
      </w:pPr>
    </w:p>
    <w:p w:rsidR="009D0AA2" w:rsidRPr="00FE4AE2" w:rsidRDefault="006E7960" w:rsidP="009D0AA2">
      <w:pPr>
        <w:pStyle w:val="a6"/>
        <w:spacing w:before="0" w:beforeAutospacing="0" w:after="0" w:afterAutospacing="0"/>
        <w:ind w:left="4956" w:hanging="4956"/>
        <w:jc w:val="both"/>
        <w:rPr>
          <w:color w:val="000000"/>
          <w:sz w:val="22"/>
          <w:szCs w:val="22"/>
        </w:rPr>
      </w:pPr>
      <w:r w:rsidRPr="00FE4AE2">
        <w:rPr>
          <w:color w:val="000000"/>
          <w:sz w:val="22"/>
          <w:szCs w:val="22"/>
        </w:rPr>
        <w:t xml:space="preserve">Члены </w:t>
      </w:r>
      <w:r w:rsidR="009D0AA2" w:rsidRPr="00FE4AE2">
        <w:rPr>
          <w:color w:val="000000"/>
          <w:sz w:val="22"/>
          <w:szCs w:val="22"/>
        </w:rPr>
        <w:t>комиссии</w:t>
      </w:r>
      <w:r w:rsidR="001E1BA9" w:rsidRPr="00FE4AE2">
        <w:rPr>
          <w:color w:val="000000"/>
          <w:sz w:val="22"/>
          <w:szCs w:val="22"/>
        </w:rPr>
        <w:tab/>
      </w:r>
      <w:r w:rsidR="009D0AA2" w:rsidRPr="00FE4AE2">
        <w:rPr>
          <w:color w:val="000000"/>
          <w:sz w:val="22"/>
          <w:szCs w:val="22"/>
        </w:rPr>
        <w:tab/>
      </w:r>
      <w:r w:rsidR="009D0AA2" w:rsidRPr="00FE4AE2">
        <w:rPr>
          <w:color w:val="000000"/>
          <w:sz w:val="22"/>
          <w:szCs w:val="22"/>
        </w:rPr>
        <w:tab/>
      </w:r>
      <w:r w:rsidR="001E1BA9" w:rsidRPr="00FE4AE2">
        <w:rPr>
          <w:color w:val="000000"/>
          <w:sz w:val="22"/>
          <w:szCs w:val="22"/>
        </w:rPr>
        <w:tab/>
      </w:r>
      <w:r w:rsidR="006E7323" w:rsidRPr="00FE4AE2">
        <w:rPr>
          <w:color w:val="000000"/>
          <w:sz w:val="22"/>
          <w:szCs w:val="22"/>
        </w:rPr>
        <w:t xml:space="preserve">   </w:t>
      </w:r>
      <w:r w:rsidR="00EC356B" w:rsidRPr="00FE4AE2">
        <w:rPr>
          <w:color w:val="000000"/>
          <w:sz w:val="22"/>
          <w:szCs w:val="22"/>
        </w:rPr>
        <w:t xml:space="preserve">  </w:t>
      </w:r>
      <w:r w:rsidR="00C775BB" w:rsidRPr="00FE4AE2">
        <w:rPr>
          <w:color w:val="000000"/>
          <w:sz w:val="22"/>
          <w:szCs w:val="22"/>
        </w:rPr>
        <w:t xml:space="preserve">     </w:t>
      </w:r>
    </w:p>
    <w:p w:rsidR="00CF581D" w:rsidRPr="00FE4AE2" w:rsidRDefault="00897F24" w:rsidP="00CF581D">
      <w:pPr>
        <w:pStyle w:val="a6"/>
        <w:spacing w:before="0" w:beforeAutospacing="0" w:after="0" w:afterAutospacing="0"/>
        <w:ind w:left="5245" w:hanging="993"/>
        <w:jc w:val="right"/>
        <w:rPr>
          <w:color w:val="000000"/>
          <w:sz w:val="22"/>
          <w:szCs w:val="22"/>
        </w:rPr>
      </w:pPr>
      <w:r w:rsidRPr="00FE4AE2">
        <w:rPr>
          <w:color w:val="000000"/>
          <w:sz w:val="22"/>
          <w:szCs w:val="22"/>
        </w:rPr>
        <w:t xml:space="preserve"> </w:t>
      </w:r>
      <w:r w:rsidR="00F2115A" w:rsidRPr="00FE4AE2">
        <w:rPr>
          <w:color w:val="000000"/>
          <w:sz w:val="22"/>
          <w:szCs w:val="22"/>
        </w:rPr>
        <w:tab/>
      </w:r>
      <w:r w:rsidR="00F2115A" w:rsidRPr="00FE4AE2">
        <w:rPr>
          <w:color w:val="000000"/>
          <w:sz w:val="22"/>
          <w:szCs w:val="22"/>
        </w:rPr>
        <w:tab/>
      </w:r>
      <w:r w:rsidR="00F2115A" w:rsidRPr="00FE4AE2">
        <w:rPr>
          <w:color w:val="000000"/>
          <w:sz w:val="22"/>
          <w:szCs w:val="22"/>
        </w:rPr>
        <w:tab/>
      </w:r>
      <w:r w:rsidR="00F2115A" w:rsidRPr="00FE4AE2">
        <w:rPr>
          <w:color w:val="000000"/>
          <w:sz w:val="22"/>
          <w:szCs w:val="22"/>
        </w:rPr>
        <w:tab/>
      </w:r>
      <w:r w:rsidR="00241422" w:rsidRPr="00FE4AE2">
        <w:rPr>
          <w:color w:val="000000"/>
          <w:sz w:val="22"/>
          <w:szCs w:val="22"/>
        </w:rPr>
        <w:t xml:space="preserve">   </w:t>
      </w:r>
      <w:r w:rsidR="00F2115A" w:rsidRPr="00FE4AE2">
        <w:rPr>
          <w:color w:val="000000"/>
          <w:sz w:val="22"/>
          <w:szCs w:val="22"/>
        </w:rPr>
        <w:t xml:space="preserve"> </w:t>
      </w:r>
      <w:r w:rsidR="001775B9" w:rsidRPr="00FE4AE2">
        <w:rPr>
          <w:color w:val="000000"/>
          <w:sz w:val="22"/>
          <w:szCs w:val="22"/>
        </w:rPr>
        <w:t xml:space="preserve"> </w:t>
      </w:r>
      <w:r w:rsidR="00F2115A" w:rsidRPr="00FE4AE2">
        <w:rPr>
          <w:color w:val="000000"/>
          <w:sz w:val="22"/>
          <w:szCs w:val="22"/>
        </w:rPr>
        <w:t xml:space="preserve">  </w:t>
      </w:r>
      <w:r w:rsidR="00CF62B1" w:rsidRPr="00FE4AE2">
        <w:rPr>
          <w:color w:val="000000"/>
          <w:sz w:val="22"/>
          <w:szCs w:val="22"/>
        </w:rPr>
        <w:t xml:space="preserve"> </w:t>
      </w:r>
      <w:r w:rsidR="000874F1" w:rsidRPr="00FE4AE2">
        <w:rPr>
          <w:color w:val="000000"/>
          <w:sz w:val="22"/>
          <w:szCs w:val="22"/>
        </w:rPr>
        <w:t xml:space="preserve">   </w:t>
      </w:r>
      <w:r w:rsidR="00CF62B1" w:rsidRPr="00FE4AE2">
        <w:rPr>
          <w:color w:val="000000"/>
          <w:sz w:val="22"/>
          <w:szCs w:val="22"/>
        </w:rPr>
        <w:t xml:space="preserve">  </w:t>
      </w:r>
      <w:r w:rsidR="009F2367" w:rsidRPr="00FE4AE2">
        <w:rPr>
          <w:color w:val="000000"/>
          <w:sz w:val="22"/>
          <w:szCs w:val="22"/>
        </w:rPr>
        <w:t xml:space="preserve"> </w:t>
      </w:r>
      <w:r w:rsidR="00F2115A" w:rsidRPr="00FE4AE2">
        <w:rPr>
          <w:color w:val="000000"/>
          <w:sz w:val="22"/>
          <w:szCs w:val="22"/>
        </w:rPr>
        <w:t xml:space="preserve"> </w:t>
      </w:r>
      <w:r w:rsidR="00CF581D" w:rsidRPr="00FE4AE2">
        <w:rPr>
          <w:color w:val="000000"/>
          <w:sz w:val="22"/>
          <w:szCs w:val="22"/>
        </w:rPr>
        <w:t xml:space="preserve">    </w:t>
      </w:r>
      <w:r w:rsidR="00372B1E" w:rsidRPr="00FE4AE2">
        <w:rPr>
          <w:color w:val="000000"/>
          <w:sz w:val="22"/>
          <w:szCs w:val="22"/>
        </w:rPr>
        <w:t>…</w:t>
      </w:r>
    </w:p>
    <w:p w:rsidR="00CF581D" w:rsidRPr="00FE4AE2" w:rsidRDefault="00CF581D" w:rsidP="00EC16EB">
      <w:pPr>
        <w:pStyle w:val="a6"/>
        <w:spacing w:before="0" w:beforeAutospacing="0" w:after="0" w:afterAutospacing="0"/>
        <w:rPr>
          <w:color w:val="000000"/>
          <w:sz w:val="22"/>
          <w:szCs w:val="22"/>
        </w:rPr>
      </w:pPr>
    </w:p>
    <w:p w:rsidR="00CF581D" w:rsidRPr="00FE4AE2" w:rsidRDefault="00F46B0E" w:rsidP="00F46B0E">
      <w:pPr>
        <w:pStyle w:val="a6"/>
        <w:spacing w:before="0" w:beforeAutospacing="0" w:after="0" w:afterAutospacing="0"/>
        <w:jc w:val="both"/>
        <w:rPr>
          <w:color w:val="000000"/>
          <w:sz w:val="22"/>
          <w:szCs w:val="22"/>
        </w:rPr>
      </w:pPr>
      <w:r w:rsidRPr="00FE4AE2">
        <w:rPr>
          <w:color w:val="000000"/>
          <w:sz w:val="22"/>
          <w:szCs w:val="22"/>
        </w:rPr>
        <w:t xml:space="preserve"> </w:t>
      </w:r>
    </w:p>
    <w:sectPr w:rsidR="00CF581D" w:rsidRPr="00FE4AE2" w:rsidSect="00241422">
      <w:footerReference w:type="default" r:id="rId25"/>
      <w:pgSz w:w="11906" w:h="16838"/>
      <w:pgMar w:top="1134" w:right="850" w:bottom="142" w:left="1134" w:header="708" w:footer="41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3D61" w:rsidRDefault="00C73D61" w:rsidP="00010B6F">
      <w:r>
        <w:separator/>
      </w:r>
    </w:p>
  </w:endnote>
  <w:endnote w:type="continuationSeparator" w:id="0">
    <w:p w:rsidR="00C73D61" w:rsidRDefault="00C73D61"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altName w:val="Times New Roman"/>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2896033"/>
    </w:sdtPr>
    <w:sdtEndPr/>
    <w:sdtContent>
      <w:p w:rsidR="0022680C" w:rsidRDefault="0022680C">
        <w:pPr>
          <w:pStyle w:val="ad"/>
          <w:jc w:val="center"/>
        </w:pPr>
        <w:r>
          <w:rPr>
            <w:noProof/>
          </w:rPr>
          <w:fldChar w:fldCharType="begin"/>
        </w:r>
        <w:r>
          <w:rPr>
            <w:noProof/>
          </w:rPr>
          <w:instrText>PAGE   \* MERGEFORMAT</w:instrText>
        </w:r>
        <w:r>
          <w:rPr>
            <w:noProof/>
          </w:rPr>
          <w:fldChar w:fldCharType="separate"/>
        </w:r>
        <w:r w:rsidR="0029136C">
          <w:rPr>
            <w:noProof/>
          </w:rPr>
          <w:t>3</w:t>
        </w:r>
        <w:r>
          <w:rPr>
            <w:noProof/>
          </w:rPr>
          <w:fldChar w:fldCharType="end"/>
        </w:r>
      </w:p>
    </w:sdtContent>
  </w:sdt>
  <w:p w:rsidR="0022680C" w:rsidRDefault="0022680C">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3D61" w:rsidRDefault="00C73D61" w:rsidP="00010B6F">
      <w:r>
        <w:separator/>
      </w:r>
    </w:p>
  </w:footnote>
  <w:footnote w:type="continuationSeparator" w:id="0">
    <w:p w:rsidR="00C73D61" w:rsidRDefault="00C73D61"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D6EA8"/>
    <w:multiLevelType w:val="hybridMultilevel"/>
    <w:tmpl w:val="149276BC"/>
    <w:lvl w:ilvl="0" w:tplc="3AA89A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BDD5506"/>
    <w:multiLevelType w:val="hybridMultilevel"/>
    <w:tmpl w:val="F14A67CA"/>
    <w:lvl w:ilvl="0" w:tplc="BBE6FD3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5C44D7"/>
    <w:multiLevelType w:val="hybridMultilevel"/>
    <w:tmpl w:val="6F2EC8F6"/>
    <w:lvl w:ilvl="0" w:tplc="58B2FA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18A140C"/>
    <w:multiLevelType w:val="hybridMultilevel"/>
    <w:tmpl w:val="77C8BFD0"/>
    <w:lvl w:ilvl="0" w:tplc="7D8CE2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579039E"/>
    <w:multiLevelType w:val="hybridMultilevel"/>
    <w:tmpl w:val="BC16435E"/>
    <w:lvl w:ilvl="0" w:tplc="4C0E451C">
      <w:start w:val="1"/>
      <w:numFmt w:val="decimal"/>
      <w:lvlText w:val="%1."/>
      <w:lvlJc w:val="left"/>
      <w:pPr>
        <w:ind w:left="927" w:hanging="360"/>
      </w:pPr>
      <w:rPr>
        <w:rFonts w:hint="default"/>
        <w:b w:val="0"/>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91A21DB"/>
    <w:multiLevelType w:val="hybridMultilevel"/>
    <w:tmpl w:val="02F4AE58"/>
    <w:lvl w:ilvl="0" w:tplc="502C3CA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C8F4CA9"/>
    <w:multiLevelType w:val="hybridMultilevel"/>
    <w:tmpl w:val="3ADA40D8"/>
    <w:lvl w:ilvl="0" w:tplc="0BCE1EB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2" w15:restartNumberingAfterBreak="0">
    <w:nsid w:val="2FF90F03"/>
    <w:multiLevelType w:val="hybridMultilevel"/>
    <w:tmpl w:val="36C23F3A"/>
    <w:lvl w:ilvl="0" w:tplc="73C81A52">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31AF3139"/>
    <w:multiLevelType w:val="multilevel"/>
    <w:tmpl w:val="81FAC642"/>
    <w:lvl w:ilvl="0">
      <w:start w:val="1"/>
      <w:numFmt w:val="decimal"/>
      <w:lvlText w:val="%1."/>
      <w:lvlJc w:val="left"/>
      <w:pPr>
        <w:ind w:left="1069" w:hanging="360"/>
      </w:pPr>
      <w:rPr>
        <w:rFonts w:hint="default"/>
      </w:rPr>
    </w:lvl>
    <w:lvl w:ilvl="1">
      <w:start w:val="1"/>
      <w:numFmt w:val="decimal"/>
      <w:lvlText w:val="%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4" w15:restartNumberingAfterBreak="0">
    <w:nsid w:val="32331232"/>
    <w:multiLevelType w:val="hybridMultilevel"/>
    <w:tmpl w:val="7CE49938"/>
    <w:lvl w:ilvl="0" w:tplc="39840BE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15:restartNumberingAfterBreak="0">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 w15:restartNumberingAfterBreak="0">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50E78CF"/>
    <w:multiLevelType w:val="hybridMultilevel"/>
    <w:tmpl w:val="5E9ABFE4"/>
    <w:lvl w:ilvl="0" w:tplc="3880FB60">
      <w:start w:val="1"/>
      <w:numFmt w:val="decimal"/>
      <w:lvlText w:val="%1."/>
      <w:lvlJc w:val="left"/>
      <w:pPr>
        <w:ind w:left="927" w:hanging="360"/>
      </w:pPr>
      <w:rPr>
        <w:rFonts w:ascii="Times New Roman" w:eastAsia="Times New Roman" w:hAnsi="Times New Roman" w:cs="Times New Roman"/>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F03718"/>
    <w:multiLevelType w:val="hybridMultilevel"/>
    <w:tmpl w:val="FAFEADB6"/>
    <w:lvl w:ilvl="0" w:tplc="147666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5289115C"/>
    <w:multiLevelType w:val="hybridMultilevel"/>
    <w:tmpl w:val="1E6C649A"/>
    <w:lvl w:ilvl="0" w:tplc="14BCEDE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24" w15:restartNumberingAfterBreak="0">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34768E3"/>
    <w:multiLevelType w:val="hybridMultilevel"/>
    <w:tmpl w:val="98C8DA7E"/>
    <w:lvl w:ilvl="0" w:tplc="D09434E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6" w15:restartNumberingAfterBreak="0">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30" w15:restartNumberingAfterBreak="0">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10"/>
  </w:num>
  <w:num w:numId="3">
    <w:abstractNumId w:val="15"/>
  </w:num>
  <w:num w:numId="4">
    <w:abstractNumId w:val="9"/>
  </w:num>
  <w:num w:numId="5">
    <w:abstractNumId w:val="17"/>
  </w:num>
  <w:num w:numId="6">
    <w:abstractNumId w:val="11"/>
  </w:num>
  <w:num w:numId="7">
    <w:abstractNumId w:val="27"/>
  </w:num>
  <w:num w:numId="8">
    <w:abstractNumId w:val="22"/>
  </w:num>
  <w:num w:numId="9">
    <w:abstractNumId w:val="23"/>
  </w:num>
  <w:num w:numId="10">
    <w:abstractNumId w:val="29"/>
  </w:num>
  <w:num w:numId="11">
    <w:abstractNumId w:val="28"/>
  </w:num>
  <w:num w:numId="12">
    <w:abstractNumId w:val="1"/>
  </w:num>
  <w:num w:numId="13">
    <w:abstractNumId w:val="26"/>
  </w:num>
  <w:num w:numId="14">
    <w:abstractNumId w:val="19"/>
  </w:num>
  <w:num w:numId="15">
    <w:abstractNumId w:val="24"/>
  </w:num>
  <w:num w:numId="16">
    <w:abstractNumId w:val="3"/>
  </w:num>
  <w:num w:numId="17">
    <w:abstractNumId w:val="30"/>
  </w:num>
  <w:num w:numId="18">
    <w:abstractNumId w:val="7"/>
  </w:num>
  <w:num w:numId="19">
    <w:abstractNumId w:val="8"/>
  </w:num>
  <w:num w:numId="20">
    <w:abstractNumId w:val="21"/>
  </w:num>
  <w:num w:numId="21">
    <w:abstractNumId w:val="14"/>
  </w:num>
  <w:num w:numId="22">
    <w:abstractNumId w:val="6"/>
  </w:num>
  <w:num w:numId="23">
    <w:abstractNumId w:val="25"/>
  </w:num>
  <w:num w:numId="24">
    <w:abstractNumId w:val="20"/>
  </w:num>
  <w:num w:numId="25">
    <w:abstractNumId w:val="5"/>
  </w:num>
  <w:num w:numId="26">
    <w:abstractNumId w:val="12"/>
  </w:num>
  <w:num w:numId="27">
    <w:abstractNumId w:val="4"/>
  </w:num>
  <w:num w:numId="28">
    <w:abstractNumId w:val="0"/>
  </w:num>
  <w:num w:numId="29">
    <w:abstractNumId w:val="13"/>
  </w:num>
  <w:num w:numId="30">
    <w:abstractNumId w:val="18"/>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8A2EF4"/>
    <w:rsid w:val="00000476"/>
    <w:rsid w:val="00000706"/>
    <w:rsid w:val="0000105E"/>
    <w:rsid w:val="00001EA7"/>
    <w:rsid w:val="000024ED"/>
    <w:rsid w:val="000051C1"/>
    <w:rsid w:val="0000582A"/>
    <w:rsid w:val="000063E7"/>
    <w:rsid w:val="00007E2B"/>
    <w:rsid w:val="000100F8"/>
    <w:rsid w:val="00010851"/>
    <w:rsid w:val="00010B6F"/>
    <w:rsid w:val="00011B87"/>
    <w:rsid w:val="00011D43"/>
    <w:rsid w:val="00011EBD"/>
    <w:rsid w:val="0001297F"/>
    <w:rsid w:val="00012A68"/>
    <w:rsid w:val="0001484D"/>
    <w:rsid w:val="00014DEF"/>
    <w:rsid w:val="00016227"/>
    <w:rsid w:val="00016F6B"/>
    <w:rsid w:val="00020096"/>
    <w:rsid w:val="000204CE"/>
    <w:rsid w:val="0002058D"/>
    <w:rsid w:val="00023273"/>
    <w:rsid w:val="0002332A"/>
    <w:rsid w:val="00023E04"/>
    <w:rsid w:val="0002453D"/>
    <w:rsid w:val="0002559B"/>
    <w:rsid w:val="0002585D"/>
    <w:rsid w:val="0003077F"/>
    <w:rsid w:val="00030E5E"/>
    <w:rsid w:val="0003200A"/>
    <w:rsid w:val="00033ADC"/>
    <w:rsid w:val="00034C2C"/>
    <w:rsid w:val="00035131"/>
    <w:rsid w:val="00035B59"/>
    <w:rsid w:val="00036BC3"/>
    <w:rsid w:val="000370B5"/>
    <w:rsid w:val="00037668"/>
    <w:rsid w:val="000406F1"/>
    <w:rsid w:val="00045EC1"/>
    <w:rsid w:val="00046AED"/>
    <w:rsid w:val="00047737"/>
    <w:rsid w:val="000511CC"/>
    <w:rsid w:val="00051C7F"/>
    <w:rsid w:val="00051E2B"/>
    <w:rsid w:val="00053910"/>
    <w:rsid w:val="00053D08"/>
    <w:rsid w:val="00056854"/>
    <w:rsid w:val="000615BC"/>
    <w:rsid w:val="00062D1F"/>
    <w:rsid w:val="0006352E"/>
    <w:rsid w:val="00065A4D"/>
    <w:rsid w:val="00066B2E"/>
    <w:rsid w:val="00070D6A"/>
    <w:rsid w:val="00071501"/>
    <w:rsid w:val="00074625"/>
    <w:rsid w:val="00075521"/>
    <w:rsid w:val="00076EEB"/>
    <w:rsid w:val="000776A0"/>
    <w:rsid w:val="00081F52"/>
    <w:rsid w:val="0008340A"/>
    <w:rsid w:val="00083DCB"/>
    <w:rsid w:val="00084AA5"/>
    <w:rsid w:val="00086E4C"/>
    <w:rsid w:val="0008748C"/>
    <w:rsid w:val="000874F1"/>
    <w:rsid w:val="00087A49"/>
    <w:rsid w:val="00090607"/>
    <w:rsid w:val="00092060"/>
    <w:rsid w:val="00092C0B"/>
    <w:rsid w:val="000943F5"/>
    <w:rsid w:val="00096785"/>
    <w:rsid w:val="000970FE"/>
    <w:rsid w:val="000A0C99"/>
    <w:rsid w:val="000A1E06"/>
    <w:rsid w:val="000A1E3B"/>
    <w:rsid w:val="000A247A"/>
    <w:rsid w:val="000A3FDA"/>
    <w:rsid w:val="000A4387"/>
    <w:rsid w:val="000A4CF7"/>
    <w:rsid w:val="000A581D"/>
    <w:rsid w:val="000A5881"/>
    <w:rsid w:val="000A5D88"/>
    <w:rsid w:val="000B3C86"/>
    <w:rsid w:val="000B43AA"/>
    <w:rsid w:val="000B530E"/>
    <w:rsid w:val="000B6356"/>
    <w:rsid w:val="000B63BA"/>
    <w:rsid w:val="000C0023"/>
    <w:rsid w:val="000C10F8"/>
    <w:rsid w:val="000C3439"/>
    <w:rsid w:val="000C6B4A"/>
    <w:rsid w:val="000D43CD"/>
    <w:rsid w:val="000D4A31"/>
    <w:rsid w:val="000D56C5"/>
    <w:rsid w:val="000D643D"/>
    <w:rsid w:val="000D73E5"/>
    <w:rsid w:val="000D7516"/>
    <w:rsid w:val="000D790D"/>
    <w:rsid w:val="000E110B"/>
    <w:rsid w:val="000E4FE1"/>
    <w:rsid w:val="000E6961"/>
    <w:rsid w:val="000E7038"/>
    <w:rsid w:val="000F08B7"/>
    <w:rsid w:val="000F1081"/>
    <w:rsid w:val="000F2001"/>
    <w:rsid w:val="000F4A51"/>
    <w:rsid w:val="000F4A9F"/>
    <w:rsid w:val="000F4DA7"/>
    <w:rsid w:val="000F6406"/>
    <w:rsid w:val="00101BBC"/>
    <w:rsid w:val="00104CF0"/>
    <w:rsid w:val="00106229"/>
    <w:rsid w:val="0010626B"/>
    <w:rsid w:val="0010687A"/>
    <w:rsid w:val="00107116"/>
    <w:rsid w:val="00107D99"/>
    <w:rsid w:val="00111D32"/>
    <w:rsid w:val="00113A72"/>
    <w:rsid w:val="00113D85"/>
    <w:rsid w:val="00113E48"/>
    <w:rsid w:val="0011402E"/>
    <w:rsid w:val="00114743"/>
    <w:rsid w:val="00114787"/>
    <w:rsid w:val="0011524A"/>
    <w:rsid w:val="001169DE"/>
    <w:rsid w:val="00116B46"/>
    <w:rsid w:val="00117416"/>
    <w:rsid w:val="00121E9D"/>
    <w:rsid w:val="00122800"/>
    <w:rsid w:val="0012301E"/>
    <w:rsid w:val="0012566B"/>
    <w:rsid w:val="0012738A"/>
    <w:rsid w:val="00127534"/>
    <w:rsid w:val="00127D31"/>
    <w:rsid w:val="00131E67"/>
    <w:rsid w:val="00133F9F"/>
    <w:rsid w:val="00133FDD"/>
    <w:rsid w:val="00135463"/>
    <w:rsid w:val="00135C92"/>
    <w:rsid w:val="0013659B"/>
    <w:rsid w:val="00136C76"/>
    <w:rsid w:val="0014107C"/>
    <w:rsid w:val="00141E37"/>
    <w:rsid w:val="001430C5"/>
    <w:rsid w:val="00147DC6"/>
    <w:rsid w:val="00151DC9"/>
    <w:rsid w:val="00152CFE"/>
    <w:rsid w:val="00153C51"/>
    <w:rsid w:val="00154414"/>
    <w:rsid w:val="001576B1"/>
    <w:rsid w:val="00157910"/>
    <w:rsid w:val="001625DA"/>
    <w:rsid w:val="0016324C"/>
    <w:rsid w:val="0016368E"/>
    <w:rsid w:val="001637F0"/>
    <w:rsid w:val="0016435D"/>
    <w:rsid w:val="001648B3"/>
    <w:rsid w:val="00164A53"/>
    <w:rsid w:val="0017229E"/>
    <w:rsid w:val="00173C0F"/>
    <w:rsid w:val="00173E87"/>
    <w:rsid w:val="001746C1"/>
    <w:rsid w:val="0017570C"/>
    <w:rsid w:val="00176E09"/>
    <w:rsid w:val="001775B9"/>
    <w:rsid w:val="00177601"/>
    <w:rsid w:val="001808CE"/>
    <w:rsid w:val="00180EBF"/>
    <w:rsid w:val="001811D2"/>
    <w:rsid w:val="0018210D"/>
    <w:rsid w:val="00185AF6"/>
    <w:rsid w:val="00185B8D"/>
    <w:rsid w:val="00186080"/>
    <w:rsid w:val="0018639F"/>
    <w:rsid w:val="00196711"/>
    <w:rsid w:val="001A1E88"/>
    <w:rsid w:val="001A29EE"/>
    <w:rsid w:val="001A3ED9"/>
    <w:rsid w:val="001A51EC"/>
    <w:rsid w:val="001A5E11"/>
    <w:rsid w:val="001A66C4"/>
    <w:rsid w:val="001A6DE2"/>
    <w:rsid w:val="001B06D1"/>
    <w:rsid w:val="001B072A"/>
    <w:rsid w:val="001B2DE4"/>
    <w:rsid w:val="001B370A"/>
    <w:rsid w:val="001B484E"/>
    <w:rsid w:val="001B77AE"/>
    <w:rsid w:val="001B7A62"/>
    <w:rsid w:val="001B7C39"/>
    <w:rsid w:val="001C0744"/>
    <w:rsid w:val="001C28F3"/>
    <w:rsid w:val="001C3DDF"/>
    <w:rsid w:val="001C4C83"/>
    <w:rsid w:val="001C55D7"/>
    <w:rsid w:val="001C5731"/>
    <w:rsid w:val="001C68F2"/>
    <w:rsid w:val="001C6FAF"/>
    <w:rsid w:val="001D0FA2"/>
    <w:rsid w:val="001D1036"/>
    <w:rsid w:val="001D4267"/>
    <w:rsid w:val="001D5CA1"/>
    <w:rsid w:val="001E1350"/>
    <w:rsid w:val="001E1447"/>
    <w:rsid w:val="001E145B"/>
    <w:rsid w:val="001E1BA9"/>
    <w:rsid w:val="001E1CC2"/>
    <w:rsid w:val="001E1E93"/>
    <w:rsid w:val="001E2295"/>
    <w:rsid w:val="001E272B"/>
    <w:rsid w:val="001E2C54"/>
    <w:rsid w:val="001E3C2A"/>
    <w:rsid w:val="001E5C93"/>
    <w:rsid w:val="001E6CBE"/>
    <w:rsid w:val="001F0E33"/>
    <w:rsid w:val="001F1DC6"/>
    <w:rsid w:val="001F556A"/>
    <w:rsid w:val="001F66A7"/>
    <w:rsid w:val="001F7284"/>
    <w:rsid w:val="00205DA8"/>
    <w:rsid w:val="00211E41"/>
    <w:rsid w:val="002141A7"/>
    <w:rsid w:val="002143CE"/>
    <w:rsid w:val="002148EA"/>
    <w:rsid w:val="002169FD"/>
    <w:rsid w:val="00216B82"/>
    <w:rsid w:val="002212AC"/>
    <w:rsid w:val="002225F4"/>
    <w:rsid w:val="002233DA"/>
    <w:rsid w:val="0022680C"/>
    <w:rsid w:val="0022683C"/>
    <w:rsid w:val="002271BC"/>
    <w:rsid w:val="00231779"/>
    <w:rsid w:val="00235BA8"/>
    <w:rsid w:val="00235D12"/>
    <w:rsid w:val="00241422"/>
    <w:rsid w:val="00243121"/>
    <w:rsid w:val="00243CE9"/>
    <w:rsid w:val="00244080"/>
    <w:rsid w:val="00244285"/>
    <w:rsid w:val="00252275"/>
    <w:rsid w:val="0025286E"/>
    <w:rsid w:val="00252D84"/>
    <w:rsid w:val="00253F1D"/>
    <w:rsid w:val="00254C01"/>
    <w:rsid w:val="00256FC6"/>
    <w:rsid w:val="00257677"/>
    <w:rsid w:val="00260DE8"/>
    <w:rsid w:val="00262437"/>
    <w:rsid w:val="0026440F"/>
    <w:rsid w:val="00265111"/>
    <w:rsid w:val="0026661C"/>
    <w:rsid w:val="00270327"/>
    <w:rsid w:val="00271589"/>
    <w:rsid w:val="00271997"/>
    <w:rsid w:val="00275B81"/>
    <w:rsid w:val="00280FCD"/>
    <w:rsid w:val="00281B17"/>
    <w:rsid w:val="00281CE2"/>
    <w:rsid w:val="00282BE5"/>
    <w:rsid w:val="00282E11"/>
    <w:rsid w:val="002834FC"/>
    <w:rsid w:val="00283DD7"/>
    <w:rsid w:val="002848F0"/>
    <w:rsid w:val="00285795"/>
    <w:rsid w:val="00287F0B"/>
    <w:rsid w:val="00290F7B"/>
    <w:rsid w:val="0029136C"/>
    <w:rsid w:val="002919F0"/>
    <w:rsid w:val="00291E23"/>
    <w:rsid w:val="0029239C"/>
    <w:rsid w:val="00292DA9"/>
    <w:rsid w:val="00293D0D"/>
    <w:rsid w:val="00294521"/>
    <w:rsid w:val="002953EC"/>
    <w:rsid w:val="00296411"/>
    <w:rsid w:val="00297562"/>
    <w:rsid w:val="002A243C"/>
    <w:rsid w:val="002A2451"/>
    <w:rsid w:val="002A2DF8"/>
    <w:rsid w:val="002A2FBE"/>
    <w:rsid w:val="002A4173"/>
    <w:rsid w:val="002A4830"/>
    <w:rsid w:val="002A4B79"/>
    <w:rsid w:val="002A5021"/>
    <w:rsid w:val="002A5328"/>
    <w:rsid w:val="002A61C9"/>
    <w:rsid w:val="002B07B6"/>
    <w:rsid w:val="002B2D21"/>
    <w:rsid w:val="002B3A0B"/>
    <w:rsid w:val="002B3E5A"/>
    <w:rsid w:val="002B41F4"/>
    <w:rsid w:val="002B4676"/>
    <w:rsid w:val="002B4920"/>
    <w:rsid w:val="002B4BBD"/>
    <w:rsid w:val="002B5767"/>
    <w:rsid w:val="002B6931"/>
    <w:rsid w:val="002B73DC"/>
    <w:rsid w:val="002C1458"/>
    <w:rsid w:val="002C1555"/>
    <w:rsid w:val="002C171E"/>
    <w:rsid w:val="002C1769"/>
    <w:rsid w:val="002C213F"/>
    <w:rsid w:val="002C2AF9"/>
    <w:rsid w:val="002C51EA"/>
    <w:rsid w:val="002C5BB8"/>
    <w:rsid w:val="002C693B"/>
    <w:rsid w:val="002D16B2"/>
    <w:rsid w:val="002D2A72"/>
    <w:rsid w:val="002D2C06"/>
    <w:rsid w:val="002D3C29"/>
    <w:rsid w:val="002D3EA3"/>
    <w:rsid w:val="002D414A"/>
    <w:rsid w:val="002D47CC"/>
    <w:rsid w:val="002D60A6"/>
    <w:rsid w:val="002E1B28"/>
    <w:rsid w:val="002E2EE6"/>
    <w:rsid w:val="002E512F"/>
    <w:rsid w:val="002E53F6"/>
    <w:rsid w:val="002E5EF3"/>
    <w:rsid w:val="002E6A76"/>
    <w:rsid w:val="002E6FB0"/>
    <w:rsid w:val="002E7A08"/>
    <w:rsid w:val="002E7AD2"/>
    <w:rsid w:val="002F134A"/>
    <w:rsid w:val="002F30C2"/>
    <w:rsid w:val="002F3287"/>
    <w:rsid w:val="002F6CE7"/>
    <w:rsid w:val="002F76B2"/>
    <w:rsid w:val="00300111"/>
    <w:rsid w:val="00300EC3"/>
    <w:rsid w:val="0030183A"/>
    <w:rsid w:val="00304121"/>
    <w:rsid w:val="00305549"/>
    <w:rsid w:val="00305F23"/>
    <w:rsid w:val="00306599"/>
    <w:rsid w:val="00306D15"/>
    <w:rsid w:val="00311576"/>
    <w:rsid w:val="00312549"/>
    <w:rsid w:val="00314F8F"/>
    <w:rsid w:val="00315242"/>
    <w:rsid w:val="00320998"/>
    <w:rsid w:val="00320BF1"/>
    <w:rsid w:val="003251D0"/>
    <w:rsid w:val="00326B93"/>
    <w:rsid w:val="00326E6A"/>
    <w:rsid w:val="00332079"/>
    <w:rsid w:val="0033519A"/>
    <w:rsid w:val="00335837"/>
    <w:rsid w:val="00337136"/>
    <w:rsid w:val="00344798"/>
    <w:rsid w:val="00347236"/>
    <w:rsid w:val="00351D2F"/>
    <w:rsid w:val="00354160"/>
    <w:rsid w:val="003546F0"/>
    <w:rsid w:val="00355361"/>
    <w:rsid w:val="00357FC5"/>
    <w:rsid w:val="003614A2"/>
    <w:rsid w:val="00361CBB"/>
    <w:rsid w:val="00361D12"/>
    <w:rsid w:val="00362061"/>
    <w:rsid w:val="00363ADE"/>
    <w:rsid w:val="00363BF7"/>
    <w:rsid w:val="00366B2D"/>
    <w:rsid w:val="00366C82"/>
    <w:rsid w:val="003702E4"/>
    <w:rsid w:val="003705F3"/>
    <w:rsid w:val="00370DDD"/>
    <w:rsid w:val="003711DE"/>
    <w:rsid w:val="00372B1E"/>
    <w:rsid w:val="00374740"/>
    <w:rsid w:val="00374E79"/>
    <w:rsid w:val="003756A1"/>
    <w:rsid w:val="0037578C"/>
    <w:rsid w:val="003760C6"/>
    <w:rsid w:val="0037685D"/>
    <w:rsid w:val="00377005"/>
    <w:rsid w:val="0037762B"/>
    <w:rsid w:val="00382A50"/>
    <w:rsid w:val="00383EE6"/>
    <w:rsid w:val="0038474E"/>
    <w:rsid w:val="00387C83"/>
    <w:rsid w:val="00390EF1"/>
    <w:rsid w:val="0039228A"/>
    <w:rsid w:val="00393EC3"/>
    <w:rsid w:val="00395570"/>
    <w:rsid w:val="003A011D"/>
    <w:rsid w:val="003A1278"/>
    <w:rsid w:val="003A2776"/>
    <w:rsid w:val="003A2854"/>
    <w:rsid w:val="003A31EB"/>
    <w:rsid w:val="003A3AE3"/>
    <w:rsid w:val="003A4DBD"/>
    <w:rsid w:val="003B33FE"/>
    <w:rsid w:val="003B40AA"/>
    <w:rsid w:val="003B49CD"/>
    <w:rsid w:val="003B4B2D"/>
    <w:rsid w:val="003B639E"/>
    <w:rsid w:val="003B69E7"/>
    <w:rsid w:val="003C03C1"/>
    <w:rsid w:val="003C3CB2"/>
    <w:rsid w:val="003C678B"/>
    <w:rsid w:val="003D0AC9"/>
    <w:rsid w:val="003D1825"/>
    <w:rsid w:val="003D1F06"/>
    <w:rsid w:val="003D50BC"/>
    <w:rsid w:val="003D548D"/>
    <w:rsid w:val="003D62F9"/>
    <w:rsid w:val="003D7703"/>
    <w:rsid w:val="003D7BF1"/>
    <w:rsid w:val="003E55C0"/>
    <w:rsid w:val="003F0421"/>
    <w:rsid w:val="003F13F3"/>
    <w:rsid w:val="003F3E12"/>
    <w:rsid w:val="003F66F9"/>
    <w:rsid w:val="004025A2"/>
    <w:rsid w:val="0040402E"/>
    <w:rsid w:val="00404037"/>
    <w:rsid w:val="00404658"/>
    <w:rsid w:val="00405B23"/>
    <w:rsid w:val="0040663E"/>
    <w:rsid w:val="004103AE"/>
    <w:rsid w:val="00411AEC"/>
    <w:rsid w:val="00411B7C"/>
    <w:rsid w:val="00412979"/>
    <w:rsid w:val="0041385F"/>
    <w:rsid w:val="00415778"/>
    <w:rsid w:val="004159B9"/>
    <w:rsid w:val="00422855"/>
    <w:rsid w:val="0042382E"/>
    <w:rsid w:val="00425938"/>
    <w:rsid w:val="00426439"/>
    <w:rsid w:val="00426C6A"/>
    <w:rsid w:val="00427708"/>
    <w:rsid w:val="004277E5"/>
    <w:rsid w:val="0043108A"/>
    <w:rsid w:val="004311D7"/>
    <w:rsid w:val="00431E38"/>
    <w:rsid w:val="00433D07"/>
    <w:rsid w:val="00434074"/>
    <w:rsid w:val="00434DB6"/>
    <w:rsid w:val="00435A5A"/>
    <w:rsid w:val="004362B6"/>
    <w:rsid w:val="004369E4"/>
    <w:rsid w:val="00436B60"/>
    <w:rsid w:val="00436CBA"/>
    <w:rsid w:val="00437BDE"/>
    <w:rsid w:val="004420D7"/>
    <w:rsid w:val="00442BA3"/>
    <w:rsid w:val="00443B8B"/>
    <w:rsid w:val="0044444F"/>
    <w:rsid w:val="0044568D"/>
    <w:rsid w:val="004460F9"/>
    <w:rsid w:val="00446BED"/>
    <w:rsid w:val="00451120"/>
    <w:rsid w:val="00451ADA"/>
    <w:rsid w:val="00451AF6"/>
    <w:rsid w:val="0045314C"/>
    <w:rsid w:val="00453514"/>
    <w:rsid w:val="004538A1"/>
    <w:rsid w:val="00454613"/>
    <w:rsid w:val="00455672"/>
    <w:rsid w:val="00457C8B"/>
    <w:rsid w:val="00461A33"/>
    <w:rsid w:val="00461F29"/>
    <w:rsid w:val="004662D4"/>
    <w:rsid w:val="00466863"/>
    <w:rsid w:val="004700F4"/>
    <w:rsid w:val="0047395D"/>
    <w:rsid w:val="004747F9"/>
    <w:rsid w:val="00474C19"/>
    <w:rsid w:val="00475D76"/>
    <w:rsid w:val="00475F13"/>
    <w:rsid w:val="004769B2"/>
    <w:rsid w:val="00476C8D"/>
    <w:rsid w:val="004778AC"/>
    <w:rsid w:val="00477F27"/>
    <w:rsid w:val="00480BBF"/>
    <w:rsid w:val="00480F26"/>
    <w:rsid w:val="00481E2F"/>
    <w:rsid w:val="00481E97"/>
    <w:rsid w:val="00482D74"/>
    <w:rsid w:val="00482F72"/>
    <w:rsid w:val="004838A0"/>
    <w:rsid w:val="00484C6A"/>
    <w:rsid w:val="0048626B"/>
    <w:rsid w:val="00491B4B"/>
    <w:rsid w:val="00493B93"/>
    <w:rsid w:val="00494DC4"/>
    <w:rsid w:val="00494EA8"/>
    <w:rsid w:val="004970F4"/>
    <w:rsid w:val="004A4C03"/>
    <w:rsid w:val="004A7C48"/>
    <w:rsid w:val="004A7C6C"/>
    <w:rsid w:val="004B0D93"/>
    <w:rsid w:val="004B0F57"/>
    <w:rsid w:val="004B2223"/>
    <w:rsid w:val="004B2807"/>
    <w:rsid w:val="004B36DE"/>
    <w:rsid w:val="004B3E56"/>
    <w:rsid w:val="004B41E2"/>
    <w:rsid w:val="004B4380"/>
    <w:rsid w:val="004B44AE"/>
    <w:rsid w:val="004B5256"/>
    <w:rsid w:val="004B65E4"/>
    <w:rsid w:val="004B7449"/>
    <w:rsid w:val="004B7F7A"/>
    <w:rsid w:val="004C0208"/>
    <w:rsid w:val="004C33C1"/>
    <w:rsid w:val="004C3AC2"/>
    <w:rsid w:val="004C46C8"/>
    <w:rsid w:val="004C5F4C"/>
    <w:rsid w:val="004C6123"/>
    <w:rsid w:val="004C74BB"/>
    <w:rsid w:val="004D0FF5"/>
    <w:rsid w:val="004D4897"/>
    <w:rsid w:val="004D69FA"/>
    <w:rsid w:val="004D6A07"/>
    <w:rsid w:val="004D7CD7"/>
    <w:rsid w:val="004E095D"/>
    <w:rsid w:val="004E163D"/>
    <w:rsid w:val="004E1763"/>
    <w:rsid w:val="004E2987"/>
    <w:rsid w:val="004E5985"/>
    <w:rsid w:val="004E63E7"/>
    <w:rsid w:val="004E674D"/>
    <w:rsid w:val="004E703E"/>
    <w:rsid w:val="004E728F"/>
    <w:rsid w:val="004E7F40"/>
    <w:rsid w:val="004F0F7D"/>
    <w:rsid w:val="004F1421"/>
    <w:rsid w:val="004F618E"/>
    <w:rsid w:val="004F6861"/>
    <w:rsid w:val="004F68D3"/>
    <w:rsid w:val="00505C95"/>
    <w:rsid w:val="00510946"/>
    <w:rsid w:val="00511A01"/>
    <w:rsid w:val="005123E5"/>
    <w:rsid w:val="005125E1"/>
    <w:rsid w:val="0051382D"/>
    <w:rsid w:val="005141A2"/>
    <w:rsid w:val="00514576"/>
    <w:rsid w:val="005146AD"/>
    <w:rsid w:val="00515138"/>
    <w:rsid w:val="005155F7"/>
    <w:rsid w:val="00515C9A"/>
    <w:rsid w:val="005251F5"/>
    <w:rsid w:val="0052530C"/>
    <w:rsid w:val="005253EE"/>
    <w:rsid w:val="00525744"/>
    <w:rsid w:val="0052666C"/>
    <w:rsid w:val="00526A47"/>
    <w:rsid w:val="00531A0B"/>
    <w:rsid w:val="0053293C"/>
    <w:rsid w:val="00534641"/>
    <w:rsid w:val="00537EC6"/>
    <w:rsid w:val="00544026"/>
    <w:rsid w:val="00544C0E"/>
    <w:rsid w:val="005462FC"/>
    <w:rsid w:val="00546CC3"/>
    <w:rsid w:val="0054795B"/>
    <w:rsid w:val="00551326"/>
    <w:rsid w:val="00551E06"/>
    <w:rsid w:val="0055230F"/>
    <w:rsid w:val="00556686"/>
    <w:rsid w:val="00556957"/>
    <w:rsid w:val="00560B54"/>
    <w:rsid w:val="00561B63"/>
    <w:rsid w:val="00563AB7"/>
    <w:rsid w:val="0056493B"/>
    <w:rsid w:val="00564F1F"/>
    <w:rsid w:val="00564FB0"/>
    <w:rsid w:val="00565A6B"/>
    <w:rsid w:val="00565BA6"/>
    <w:rsid w:val="00565D53"/>
    <w:rsid w:val="00567ABB"/>
    <w:rsid w:val="005823F0"/>
    <w:rsid w:val="00582613"/>
    <w:rsid w:val="00582E9B"/>
    <w:rsid w:val="00586D7D"/>
    <w:rsid w:val="005907B1"/>
    <w:rsid w:val="005931F0"/>
    <w:rsid w:val="005943AD"/>
    <w:rsid w:val="00594FB3"/>
    <w:rsid w:val="005956AE"/>
    <w:rsid w:val="00595753"/>
    <w:rsid w:val="00595B29"/>
    <w:rsid w:val="005A0420"/>
    <w:rsid w:val="005A617A"/>
    <w:rsid w:val="005B082F"/>
    <w:rsid w:val="005B0D00"/>
    <w:rsid w:val="005B1BFC"/>
    <w:rsid w:val="005B231B"/>
    <w:rsid w:val="005B2501"/>
    <w:rsid w:val="005B3080"/>
    <w:rsid w:val="005B3FC5"/>
    <w:rsid w:val="005B54C7"/>
    <w:rsid w:val="005B5826"/>
    <w:rsid w:val="005C0376"/>
    <w:rsid w:val="005C256B"/>
    <w:rsid w:val="005C2F58"/>
    <w:rsid w:val="005C4E0B"/>
    <w:rsid w:val="005C586B"/>
    <w:rsid w:val="005C643A"/>
    <w:rsid w:val="005D0E70"/>
    <w:rsid w:val="005D139F"/>
    <w:rsid w:val="005D1CC1"/>
    <w:rsid w:val="005D5342"/>
    <w:rsid w:val="005E0012"/>
    <w:rsid w:val="005E057F"/>
    <w:rsid w:val="005E0A2A"/>
    <w:rsid w:val="005E3115"/>
    <w:rsid w:val="005E7DAA"/>
    <w:rsid w:val="005F1D23"/>
    <w:rsid w:val="005F3886"/>
    <w:rsid w:val="005F3E49"/>
    <w:rsid w:val="005F4A5E"/>
    <w:rsid w:val="005F6360"/>
    <w:rsid w:val="005F6CCE"/>
    <w:rsid w:val="005F6CF8"/>
    <w:rsid w:val="00600A0A"/>
    <w:rsid w:val="00600E24"/>
    <w:rsid w:val="00605121"/>
    <w:rsid w:val="006053CC"/>
    <w:rsid w:val="0060573D"/>
    <w:rsid w:val="006062E0"/>
    <w:rsid w:val="006102F9"/>
    <w:rsid w:val="006131AE"/>
    <w:rsid w:val="00613487"/>
    <w:rsid w:val="00613A1B"/>
    <w:rsid w:val="0061466B"/>
    <w:rsid w:val="006202DF"/>
    <w:rsid w:val="0062094B"/>
    <w:rsid w:val="006217E4"/>
    <w:rsid w:val="00621AB5"/>
    <w:rsid w:val="00624A09"/>
    <w:rsid w:val="00624EF0"/>
    <w:rsid w:val="00625A37"/>
    <w:rsid w:val="006262AD"/>
    <w:rsid w:val="00626CFE"/>
    <w:rsid w:val="00627607"/>
    <w:rsid w:val="00631D20"/>
    <w:rsid w:val="00631D96"/>
    <w:rsid w:val="00632F27"/>
    <w:rsid w:val="006330EF"/>
    <w:rsid w:val="00634623"/>
    <w:rsid w:val="0063626E"/>
    <w:rsid w:val="00636F27"/>
    <w:rsid w:val="00642617"/>
    <w:rsid w:val="00643221"/>
    <w:rsid w:val="00643256"/>
    <w:rsid w:val="00646906"/>
    <w:rsid w:val="00647F98"/>
    <w:rsid w:val="006521EA"/>
    <w:rsid w:val="006530D7"/>
    <w:rsid w:val="00655D89"/>
    <w:rsid w:val="00656433"/>
    <w:rsid w:val="00656741"/>
    <w:rsid w:val="00657932"/>
    <w:rsid w:val="00660086"/>
    <w:rsid w:val="00660194"/>
    <w:rsid w:val="00660581"/>
    <w:rsid w:val="00661C81"/>
    <w:rsid w:val="00662CCE"/>
    <w:rsid w:val="00664045"/>
    <w:rsid w:val="00664174"/>
    <w:rsid w:val="00664973"/>
    <w:rsid w:val="00666F4C"/>
    <w:rsid w:val="00667CB2"/>
    <w:rsid w:val="00667DB0"/>
    <w:rsid w:val="0067008D"/>
    <w:rsid w:val="006702EC"/>
    <w:rsid w:val="00670598"/>
    <w:rsid w:val="006764CD"/>
    <w:rsid w:val="00676A48"/>
    <w:rsid w:val="006771D0"/>
    <w:rsid w:val="00677463"/>
    <w:rsid w:val="00677831"/>
    <w:rsid w:val="00683330"/>
    <w:rsid w:val="00684044"/>
    <w:rsid w:val="0068470D"/>
    <w:rsid w:val="00685D7F"/>
    <w:rsid w:val="00687FE3"/>
    <w:rsid w:val="00690342"/>
    <w:rsid w:val="00690D77"/>
    <w:rsid w:val="0069123C"/>
    <w:rsid w:val="00692E03"/>
    <w:rsid w:val="00693486"/>
    <w:rsid w:val="0069620E"/>
    <w:rsid w:val="00697821"/>
    <w:rsid w:val="00697828"/>
    <w:rsid w:val="006A0FCD"/>
    <w:rsid w:val="006A24A8"/>
    <w:rsid w:val="006A43D2"/>
    <w:rsid w:val="006A686D"/>
    <w:rsid w:val="006B6B6E"/>
    <w:rsid w:val="006C1317"/>
    <w:rsid w:val="006C263E"/>
    <w:rsid w:val="006C2804"/>
    <w:rsid w:val="006C47BB"/>
    <w:rsid w:val="006C48CC"/>
    <w:rsid w:val="006C5172"/>
    <w:rsid w:val="006C5DEF"/>
    <w:rsid w:val="006C5E1A"/>
    <w:rsid w:val="006C6492"/>
    <w:rsid w:val="006D36AC"/>
    <w:rsid w:val="006D4BBF"/>
    <w:rsid w:val="006D548F"/>
    <w:rsid w:val="006D6095"/>
    <w:rsid w:val="006D7448"/>
    <w:rsid w:val="006E1A96"/>
    <w:rsid w:val="006E3510"/>
    <w:rsid w:val="006E3EB3"/>
    <w:rsid w:val="006E438F"/>
    <w:rsid w:val="006E4AAE"/>
    <w:rsid w:val="006E6259"/>
    <w:rsid w:val="006E6A49"/>
    <w:rsid w:val="006E7323"/>
    <w:rsid w:val="006E7960"/>
    <w:rsid w:val="006E7AD4"/>
    <w:rsid w:val="006F0091"/>
    <w:rsid w:val="006F0505"/>
    <w:rsid w:val="006F094F"/>
    <w:rsid w:val="006F1DE4"/>
    <w:rsid w:val="006F2001"/>
    <w:rsid w:val="006F42B8"/>
    <w:rsid w:val="00703F06"/>
    <w:rsid w:val="00704A4A"/>
    <w:rsid w:val="00704CC5"/>
    <w:rsid w:val="00710965"/>
    <w:rsid w:val="007123FA"/>
    <w:rsid w:val="00712AF1"/>
    <w:rsid w:val="00713291"/>
    <w:rsid w:val="0071467E"/>
    <w:rsid w:val="0071660C"/>
    <w:rsid w:val="0071708B"/>
    <w:rsid w:val="00720246"/>
    <w:rsid w:val="00721D42"/>
    <w:rsid w:val="00725392"/>
    <w:rsid w:val="007271E2"/>
    <w:rsid w:val="00727347"/>
    <w:rsid w:val="00730DB2"/>
    <w:rsid w:val="007361E2"/>
    <w:rsid w:val="00744663"/>
    <w:rsid w:val="00744D74"/>
    <w:rsid w:val="007477F0"/>
    <w:rsid w:val="00747994"/>
    <w:rsid w:val="00751064"/>
    <w:rsid w:val="00751DF8"/>
    <w:rsid w:val="00754EBB"/>
    <w:rsid w:val="007553AA"/>
    <w:rsid w:val="007575E5"/>
    <w:rsid w:val="0076089A"/>
    <w:rsid w:val="00760EBE"/>
    <w:rsid w:val="00762894"/>
    <w:rsid w:val="00765AD0"/>
    <w:rsid w:val="007733B9"/>
    <w:rsid w:val="00773B66"/>
    <w:rsid w:val="00775B71"/>
    <w:rsid w:val="00777D38"/>
    <w:rsid w:val="00780677"/>
    <w:rsid w:val="007812F3"/>
    <w:rsid w:val="00783282"/>
    <w:rsid w:val="007842CB"/>
    <w:rsid w:val="0078557B"/>
    <w:rsid w:val="007862B5"/>
    <w:rsid w:val="00790BA3"/>
    <w:rsid w:val="00791B37"/>
    <w:rsid w:val="00792AC9"/>
    <w:rsid w:val="00796012"/>
    <w:rsid w:val="0079681B"/>
    <w:rsid w:val="00796EC1"/>
    <w:rsid w:val="007A3A4E"/>
    <w:rsid w:val="007A6A56"/>
    <w:rsid w:val="007B0251"/>
    <w:rsid w:val="007B75AE"/>
    <w:rsid w:val="007C1254"/>
    <w:rsid w:val="007C177A"/>
    <w:rsid w:val="007C2BF8"/>
    <w:rsid w:val="007C456B"/>
    <w:rsid w:val="007C4D24"/>
    <w:rsid w:val="007C641D"/>
    <w:rsid w:val="007C68E1"/>
    <w:rsid w:val="007D02AC"/>
    <w:rsid w:val="007D0993"/>
    <w:rsid w:val="007D140F"/>
    <w:rsid w:val="007D2983"/>
    <w:rsid w:val="007D403A"/>
    <w:rsid w:val="007D41AD"/>
    <w:rsid w:val="007D5D66"/>
    <w:rsid w:val="007D69A8"/>
    <w:rsid w:val="007D75F0"/>
    <w:rsid w:val="007D7899"/>
    <w:rsid w:val="007E14B9"/>
    <w:rsid w:val="007E3DED"/>
    <w:rsid w:val="007E59C8"/>
    <w:rsid w:val="007F0FE8"/>
    <w:rsid w:val="007F1397"/>
    <w:rsid w:val="007F1D99"/>
    <w:rsid w:val="007F34DA"/>
    <w:rsid w:val="007F385D"/>
    <w:rsid w:val="007F3FEC"/>
    <w:rsid w:val="007F4875"/>
    <w:rsid w:val="007F50E7"/>
    <w:rsid w:val="007F5A30"/>
    <w:rsid w:val="007F6484"/>
    <w:rsid w:val="00801B1C"/>
    <w:rsid w:val="00802752"/>
    <w:rsid w:val="0080388B"/>
    <w:rsid w:val="0080602D"/>
    <w:rsid w:val="00810A57"/>
    <w:rsid w:val="00810F49"/>
    <w:rsid w:val="0081176A"/>
    <w:rsid w:val="00812C3D"/>
    <w:rsid w:val="00813A69"/>
    <w:rsid w:val="00815145"/>
    <w:rsid w:val="00815A23"/>
    <w:rsid w:val="00820A80"/>
    <w:rsid w:val="0082157C"/>
    <w:rsid w:val="00821B24"/>
    <w:rsid w:val="00821F98"/>
    <w:rsid w:val="00823B58"/>
    <w:rsid w:val="008245B2"/>
    <w:rsid w:val="0082629B"/>
    <w:rsid w:val="008271E3"/>
    <w:rsid w:val="008426A1"/>
    <w:rsid w:val="008430EE"/>
    <w:rsid w:val="00852CE2"/>
    <w:rsid w:val="0085596C"/>
    <w:rsid w:val="00857394"/>
    <w:rsid w:val="00857811"/>
    <w:rsid w:val="008602D4"/>
    <w:rsid w:val="008606E4"/>
    <w:rsid w:val="00861E81"/>
    <w:rsid w:val="00864572"/>
    <w:rsid w:val="0086646D"/>
    <w:rsid w:val="00867B82"/>
    <w:rsid w:val="00867C9E"/>
    <w:rsid w:val="008703F3"/>
    <w:rsid w:val="00870A6B"/>
    <w:rsid w:val="0087301A"/>
    <w:rsid w:val="0087415F"/>
    <w:rsid w:val="008744BA"/>
    <w:rsid w:val="00874EB5"/>
    <w:rsid w:val="008773D6"/>
    <w:rsid w:val="00877442"/>
    <w:rsid w:val="0087752D"/>
    <w:rsid w:val="00877A33"/>
    <w:rsid w:val="008805C6"/>
    <w:rsid w:val="00880AB5"/>
    <w:rsid w:val="00880C06"/>
    <w:rsid w:val="00883B88"/>
    <w:rsid w:val="00884027"/>
    <w:rsid w:val="0088505E"/>
    <w:rsid w:val="00885E48"/>
    <w:rsid w:val="008860D4"/>
    <w:rsid w:val="008878A9"/>
    <w:rsid w:val="00887E62"/>
    <w:rsid w:val="00890D81"/>
    <w:rsid w:val="008928D4"/>
    <w:rsid w:val="008932A0"/>
    <w:rsid w:val="008948CF"/>
    <w:rsid w:val="00896E17"/>
    <w:rsid w:val="00897597"/>
    <w:rsid w:val="00897F24"/>
    <w:rsid w:val="008A2EF4"/>
    <w:rsid w:val="008A32B9"/>
    <w:rsid w:val="008A3A6A"/>
    <w:rsid w:val="008A4237"/>
    <w:rsid w:val="008A48F0"/>
    <w:rsid w:val="008A4B22"/>
    <w:rsid w:val="008A5340"/>
    <w:rsid w:val="008A6058"/>
    <w:rsid w:val="008A6E7C"/>
    <w:rsid w:val="008A7F90"/>
    <w:rsid w:val="008B0780"/>
    <w:rsid w:val="008B10E6"/>
    <w:rsid w:val="008B2542"/>
    <w:rsid w:val="008B4904"/>
    <w:rsid w:val="008B4A57"/>
    <w:rsid w:val="008B4C82"/>
    <w:rsid w:val="008B77D3"/>
    <w:rsid w:val="008C00DF"/>
    <w:rsid w:val="008C08F3"/>
    <w:rsid w:val="008C247C"/>
    <w:rsid w:val="008C25F5"/>
    <w:rsid w:val="008C28B7"/>
    <w:rsid w:val="008C3113"/>
    <w:rsid w:val="008C3151"/>
    <w:rsid w:val="008C4798"/>
    <w:rsid w:val="008C4B73"/>
    <w:rsid w:val="008C5F79"/>
    <w:rsid w:val="008C6A2E"/>
    <w:rsid w:val="008C6CB3"/>
    <w:rsid w:val="008C7EE9"/>
    <w:rsid w:val="008D1801"/>
    <w:rsid w:val="008D2683"/>
    <w:rsid w:val="008D414D"/>
    <w:rsid w:val="008E0F5F"/>
    <w:rsid w:val="008E188D"/>
    <w:rsid w:val="008E2BDE"/>
    <w:rsid w:val="008E597B"/>
    <w:rsid w:val="008E7CD0"/>
    <w:rsid w:val="008E7CE2"/>
    <w:rsid w:val="008F0B45"/>
    <w:rsid w:val="008F15CC"/>
    <w:rsid w:val="008F3A4E"/>
    <w:rsid w:val="008F68CF"/>
    <w:rsid w:val="008F705C"/>
    <w:rsid w:val="008F7D62"/>
    <w:rsid w:val="0090342F"/>
    <w:rsid w:val="00906781"/>
    <w:rsid w:val="00907376"/>
    <w:rsid w:val="009110B4"/>
    <w:rsid w:val="00911896"/>
    <w:rsid w:val="00912007"/>
    <w:rsid w:val="00912D18"/>
    <w:rsid w:val="00914751"/>
    <w:rsid w:val="009177A9"/>
    <w:rsid w:val="00922318"/>
    <w:rsid w:val="00922F27"/>
    <w:rsid w:val="00923297"/>
    <w:rsid w:val="009251C3"/>
    <w:rsid w:val="00926768"/>
    <w:rsid w:val="00926D73"/>
    <w:rsid w:val="009270CB"/>
    <w:rsid w:val="00936F7A"/>
    <w:rsid w:val="0093701B"/>
    <w:rsid w:val="00937D44"/>
    <w:rsid w:val="00937D7A"/>
    <w:rsid w:val="0094264B"/>
    <w:rsid w:val="00946FCF"/>
    <w:rsid w:val="0094777D"/>
    <w:rsid w:val="00947F67"/>
    <w:rsid w:val="009500FC"/>
    <w:rsid w:val="009507B2"/>
    <w:rsid w:val="00953BAD"/>
    <w:rsid w:val="009545D6"/>
    <w:rsid w:val="00956DB8"/>
    <w:rsid w:val="00960F7B"/>
    <w:rsid w:val="00961CF6"/>
    <w:rsid w:val="0096270F"/>
    <w:rsid w:val="0096285A"/>
    <w:rsid w:val="00962C47"/>
    <w:rsid w:val="00962ED6"/>
    <w:rsid w:val="00962F62"/>
    <w:rsid w:val="009653E8"/>
    <w:rsid w:val="00966D46"/>
    <w:rsid w:val="009671EC"/>
    <w:rsid w:val="009676DA"/>
    <w:rsid w:val="00971B60"/>
    <w:rsid w:val="00972847"/>
    <w:rsid w:val="00974B13"/>
    <w:rsid w:val="0097626E"/>
    <w:rsid w:val="009772A9"/>
    <w:rsid w:val="00977494"/>
    <w:rsid w:val="0097749A"/>
    <w:rsid w:val="00981D21"/>
    <w:rsid w:val="00984847"/>
    <w:rsid w:val="00985B33"/>
    <w:rsid w:val="00987E73"/>
    <w:rsid w:val="0099262E"/>
    <w:rsid w:val="00992D00"/>
    <w:rsid w:val="00994462"/>
    <w:rsid w:val="00994C17"/>
    <w:rsid w:val="00995483"/>
    <w:rsid w:val="00997611"/>
    <w:rsid w:val="009A1206"/>
    <w:rsid w:val="009A5684"/>
    <w:rsid w:val="009B08AA"/>
    <w:rsid w:val="009B0AC5"/>
    <w:rsid w:val="009B2E7E"/>
    <w:rsid w:val="009B2EB2"/>
    <w:rsid w:val="009B34A5"/>
    <w:rsid w:val="009B3A6A"/>
    <w:rsid w:val="009B4E81"/>
    <w:rsid w:val="009B5F20"/>
    <w:rsid w:val="009B67F6"/>
    <w:rsid w:val="009B684F"/>
    <w:rsid w:val="009B76A0"/>
    <w:rsid w:val="009C1C26"/>
    <w:rsid w:val="009C2857"/>
    <w:rsid w:val="009C3876"/>
    <w:rsid w:val="009C39E3"/>
    <w:rsid w:val="009C3CFA"/>
    <w:rsid w:val="009C6AC3"/>
    <w:rsid w:val="009C7B75"/>
    <w:rsid w:val="009D0AA2"/>
    <w:rsid w:val="009D0D2B"/>
    <w:rsid w:val="009D168F"/>
    <w:rsid w:val="009D1729"/>
    <w:rsid w:val="009D2F2D"/>
    <w:rsid w:val="009D3CEE"/>
    <w:rsid w:val="009D478D"/>
    <w:rsid w:val="009D5BAE"/>
    <w:rsid w:val="009E046D"/>
    <w:rsid w:val="009E1359"/>
    <w:rsid w:val="009E1389"/>
    <w:rsid w:val="009E252F"/>
    <w:rsid w:val="009E4693"/>
    <w:rsid w:val="009E615F"/>
    <w:rsid w:val="009E7E67"/>
    <w:rsid w:val="009F2367"/>
    <w:rsid w:val="009F2F14"/>
    <w:rsid w:val="009F351C"/>
    <w:rsid w:val="009F4EDC"/>
    <w:rsid w:val="009F6835"/>
    <w:rsid w:val="00A0020C"/>
    <w:rsid w:val="00A00391"/>
    <w:rsid w:val="00A032F7"/>
    <w:rsid w:val="00A05928"/>
    <w:rsid w:val="00A05AD4"/>
    <w:rsid w:val="00A1032F"/>
    <w:rsid w:val="00A11E26"/>
    <w:rsid w:val="00A1289F"/>
    <w:rsid w:val="00A1312D"/>
    <w:rsid w:val="00A15D0E"/>
    <w:rsid w:val="00A17336"/>
    <w:rsid w:val="00A207F4"/>
    <w:rsid w:val="00A2665C"/>
    <w:rsid w:val="00A276E2"/>
    <w:rsid w:val="00A27996"/>
    <w:rsid w:val="00A305A6"/>
    <w:rsid w:val="00A307CB"/>
    <w:rsid w:val="00A31464"/>
    <w:rsid w:val="00A31DDD"/>
    <w:rsid w:val="00A3214E"/>
    <w:rsid w:val="00A32CAC"/>
    <w:rsid w:val="00A33636"/>
    <w:rsid w:val="00A33912"/>
    <w:rsid w:val="00A33EB6"/>
    <w:rsid w:val="00A34F2B"/>
    <w:rsid w:val="00A352D6"/>
    <w:rsid w:val="00A35BD7"/>
    <w:rsid w:val="00A3672B"/>
    <w:rsid w:val="00A45EAF"/>
    <w:rsid w:val="00A47245"/>
    <w:rsid w:val="00A50FE0"/>
    <w:rsid w:val="00A51237"/>
    <w:rsid w:val="00A51CED"/>
    <w:rsid w:val="00A52905"/>
    <w:rsid w:val="00A53FBE"/>
    <w:rsid w:val="00A5550B"/>
    <w:rsid w:val="00A5611B"/>
    <w:rsid w:val="00A57C92"/>
    <w:rsid w:val="00A61E30"/>
    <w:rsid w:val="00A63B4D"/>
    <w:rsid w:val="00A6588D"/>
    <w:rsid w:val="00A661EB"/>
    <w:rsid w:val="00A66273"/>
    <w:rsid w:val="00A67EC2"/>
    <w:rsid w:val="00A702D2"/>
    <w:rsid w:val="00A716E4"/>
    <w:rsid w:val="00A72202"/>
    <w:rsid w:val="00A74432"/>
    <w:rsid w:val="00A74AB4"/>
    <w:rsid w:val="00A750CD"/>
    <w:rsid w:val="00A750E8"/>
    <w:rsid w:val="00A7546A"/>
    <w:rsid w:val="00A767C3"/>
    <w:rsid w:val="00A7777F"/>
    <w:rsid w:val="00A80FB6"/>
    <w:rsid w:val="00A8259F"/>
    <w:rsid w:val="00A82964"/>
    <w:rsid w:val="00A832E6"/>
    <w:rsid w:val="00A8338C"/>
    <w:rsid w:val="00A83CE2"/>
    <w:rsid w:val="00A841C1"/>
    <w:rsid w:val="00A84B62"/>
    <w:rsid w:val="00A852A9"/>
    <w:rsid w:val="00A85C34"/>
    <w:rsid w:val="00A90595"/>
    <w:rsid w:val="00A9170D"/>
    <w:rsid w:val="00A91CE0"/>
    <w:rsid w:val="00AA03DA"/>
    <w:rsid w:val="00AA1830"/>
    <w:rsid w:val="00AA30C6"/>
    <w:rsid w:val="00AA3272"/>
    <w:rsid w:val="00AA38E4"/>
    <w:rsid w:val="00AA525E"/>
    <w:rsid w:val="00AA7CF4"/>
    <w:rsid w:val="00AA7FB4"/>
    <w:rsid w:val="00AB0BFF"/>
    <w:rsid w:val="00AB294A"/>
    <w:rsid w:val="00AB467C"/>
    <w:rsid w:val="00AB4D68"/>
    <w:rsid w:val="00AB5D70"/>
    <w:rsid w:val="00AB67DF"/>
    <w:rsid w:val="00AB726B"/>
    <w:rsid w:val="00AC130F"/>
    <w:rsid w:val="00AC3210"/>
    <w:rsid w:val="00AC42C6"/>
    <w:rsid w:val="00AC564C"/>
    <w:rsid w:val="00AD05B5"/>
    <w:rsid w:val="00AD06BC"/>
    <w:rsid w:val="00AD1716"/>
    <w:rsid w:val="00AD180C"/>
    <w:rsid w:val="00AD38B3"/>
    <w:rsid w:val="00AD6647"/>
    <w:rsid w:val="00AE16BC"/>
    <w:rsid w:val="00AE4859"/>
    <w:rsid w:val="00AE5079"/>
    <w:rsid w:val="00AE544B"/>
    <w:rsid w:val="00AE5839"/>
    <w:rsid w:val="00AE5C06"/>
    <w:rsid w:val="00AE7696"/>
    <w:rsid w:val="00AE7777"/>
    <w:rsid w:val="00AF0C8F"/>
    <w:rsid w:val="00AF1363"/>
    <w:rsid w:val="00AF13AF"/>
    <w:rsid w:val="00AF1DDD"/>
    <w:rsid w:val="00AF1E5D"/>
    <w:rsid w:val="00AF1F90"/>
    <w:rsid w:val="00AF37BE"/>
    <w:rsid w:val="00AF5750"/>
    <w:rsid w:val="00AF57FE"/>
    <w:rsid w:val="00AF5924"/>
    <w:rsid w:val="00AF5F44"/>
    <w:rsid w:val="00AF7484"/>
    <w:rsid w:val="00AF762B"/>
    <w:rsid w:val="00B01D26"/>
    <w:rsid w:val="00B03DFB"/>
    <w:rsid w:val="00B041DF"/>
    <w:rsid w:val="00B04AB3"/>
    <w:rsid w:val="00B05124"/>
    <w:rsid w:val="00B05C59"/>
    <w:rsid w:val="00B06973"/>
    <w:rsid w:val="00B0776A"/>
    <w:rsid w:val="00B07A27"/>
    <w:rsid w:val="00B07BC8"/>
    <w:rsid w:val="00B125B6"/>
    <w:rsid w:val="00B13ED7"/>
    <w:rsid w:val="00B161C9"/>
    <w:rsid w:val="00B2106C"/>
    <w:rsid w:val="00B23C23"/>
    <w:rsid w:val="00B23CF1"/>
    <w:rsid w:val="00B255C1"/>
    <w:rsid w:val="00B279AC"/>
    <w:rsid w:val="00B27ABA"/>
    <w:rsid w:val="00B31FEE"/>
    <w:rsid w:val="00B327CE"/>
    <w:rsid w:val="00B33408"/>
    <w:rsid w:val="00B3634A"/>
    <w:rsid w:val="00B3711D"/>
    <w:rsid w:val="00B408B2"/>
    <w:rsid w:val="00B50435"/>
    <w:rsid w:val="00B51BE6"/>
    <w:rsid w:val="00B53865"/>
    <w:rsid w:val="00B56E75"/>
    <w:rsid w:val="00B60175"/>
    <w:rsid w:val="00B61D2B"/>
    <w:rsid w:val="00B6490B"/>
    <w:rsid w:val="00B67B2B"/>
    <w:rsid w:val="00B701F7"/>
    <w:rsid w:val="00B708DA"/>
    <w:rsid w:val="00B71C00"/>
    <w:rsid w:val="00B7222D"/>
    <w:rsid w:val="00B72ED1"/>
    <w:rsid w:val="00B72F2E"/>
    <w:rsid w:val="00B7400C"/>
    <w:rsid w:val="00B748C2"/>
    <w:rsid w:val="00B807E0"/>
    <w:rsid w:val="00B81E67"/>
    <w:rsid w:val="00B82975"/>
    <w:rsid w:val="00B82C68"/>
    <w:rsid w:val="00B83FFE"/>
    <w:rsid w:val="00B8477C"/>
    <w:rsid w:val="00B853F4"/>
    <w:rsid w:val="00B8739E"/>
    <w:rsid w:val="00B874B3"/>
    <w:rsid w:val="00B92BFA"/>
    <w:rsid w:val="00B96B90"/>
    <w:rsid w:val="00BA33A8"/>
    <w:rsid w:val="00BA4208"/>
    <w:rsid w:val="00BB47AE"/>
    <w:rsid w:val="00BB5CB7"/>
    <w:rsid w:val="00BB6D7D"/>
    <w:rsid w:val="00BB7BA3"/>
    <w:rsid w:val="00BC162B"/>
    <w:rsid w:val="00BC2FA7"/>
    <w:rsid w:val="00BC3BCD"/>
    <w:rsid w:val="00BC4865"/>
    <w:rsid w:val="00BC4ED9"/>
    <w:rsid w:val="00BC4F0A"/>
    <w:rsid w:val="00BD0A2B"/>
    <w:rsid w:val="00BD0FE9"/>
    <w:rsid w:val="00BD250F"/>
    <w:rsid w:val="00BD6B59"/>
    <w:rsid w:val="00BD77C7"/>
    <w:rsid w:val="00BE00FB"/>
    <w:rsid w:val="00BE0DB2"/>
    <w:rsid w:val="00BE1D9F"/>
    <w:rsid w:val="00BE2AA2"/>
    <w:rsid w:val="00BE32D0"/>
    <w:rsid w:val="00BE5357"/>
    <w:rsid w:val="00BE550D"/>
    <w:rsid w:val="00BE6123"/>
    <w:rsid w:val="00BE6438"/>
    <w:rsid w:val="00BE785C"/>
    <w:rsid w:val="00BF5BDF"/>
    <w:rsid w:val="00BF769E"/>
    <w:rsid w:val="00BF7821"/>
    <w:rsid w:val="00C00317"/>
    <w:rsid w:val="00C01B54"/>
    <w:rsid w:val="00C01B56"/>
    <w:rsid w:val="00C03DD7"/>
    <w:rsid w:val="00C03F9F"/>
    <w:rsid w:val="00C048E7"/>
    <w:rsid w:val="00C04AD1"/>
    <w:rsid w:val="00C05848"/>
    <w:rsid w:val="00C05A48"/>
    <w:rsid w:val="00C06AB1"/>
    <w:rsid w:val="00C12E3B"/>
    <w:rsid w:val="00C146E4"/>
    <w:rsid w:val="00C1486B"/>
    <w:rsid w:val="00C14C3B"/>
    <w:rsid w:val="00C15FA5"/>
    <w:rsid w:val="00C169D0"/>
    <w:rsid w:val="00C2228C"/>
    <w:rsid w:val="00C233D8"/>
    <w:rsid w:val="00C24292"/>
    <w:rsid w:val="00C257B4"/>
    <w:rsid w:val="00C26422"/>
    <w:rsid w:val="00C266B9"/>
    <w:rsid w:val="00C26E9B"/>
    <w:rsid w:val="00C3151A"/>
    <w:rsid w:val="00C318EE"/>
    <w:rsid w:val="00C32EA3"/>
    <w:rsid w:val="00C34158"/>
    <w:rsid w:val="00C346E1"/>
    <w:rsid w:val="00C34E85"/>
    <w:rsid w:val="00C36598"/>
    <w:rsid w:val="00C3763B"/>
    <w:rsid w:val="00C37B01"/>
    <w:rsid w:val="00C40973"/>
    <w:rsid w:val="00C40BD0"/>
    <w:rsid w:val="00C447EF"/>
    <w:rsid w:val="00C473EC"/>
    <w:rsid w:val="00C47516"/>
    <w:rsid w:val="00C5095D"/>
    <w:rsid w:val="00C5176F"/>
    <w:rsid w:val="00C51835"/>
    <w:rsid w:val="00C51A02"/>
    <w:rsid w:val="00C53E75"/>
    <w:rsid w:val="00C54A3E"/>
    <w:rsid w:val="00C55E35"/>
    <w:rsid w:val="00C56547"/>
    <w:rsid w:val="00C565D0"/>
    <w:rsid w:val="00C571E4"/>
    <w:rsid w:val="00C57AE5"/>
    <w:rsid w:val="00C57F1E"/>
    <w:rsid w:val="00C607F8"/>
    <w:rsid w:val="00C61144"/>
    <w:rsid w:val="00C6184D"/>
    <w:rsid w:val="00C645F6"/>
    <w:rsid w:val="00C64D36"/>
    <w:rsid w:val="00C659F4"/>
    <w:rsid w:val="00C66E6A"/>
    <w:rsid w:val="00C73D61"/>
    <w:rsid w:val="00C74B75"/>
    <w:rsid w:val="00C74BBC"/>
    <w:rsid w:val="00C76DFA"/>
    <w:rsid w:val="00C775BB"/>
    <w:rsid w:val="00C832F9"/>
    <w:rsid w:val="00C84815"/>
    <w:rsid w:val="00C91741"/>
    <w:rsid w:val="00C923C4"/>
    <w:rsid w:val="00C94C35"/>
    <w:rsid w:val="00C95267"/>
    <w:rsid w:val="00C95337"/>
    <w:rsid w:val="00C9706F"/>
    <w:rsid w:val="00CA0FAA"/>
    <w:rsid w:val="00CA16A7"/>
    <w:rsid w:val="00CA3C16"/>
    <w:rsid w:val="00CA3F22"/>
    <w:rsid w:val="00CA4F35"/>
    <w:rsid w:val="00CB2B80"/>
    <w:rsid w:val="00CB3ABC"/>
    <w:rsid w:val="00CB4429"/>
    <w:rsid w:val="00CB71E7"/>
    <w:rsid w:val="00CC0BBB"/>
    <w:rsid w:val="00CC10E0"/>
    <w:rsid w:val="00CC13CE"/>
    <w:rsid w:val="00CC2F3F"/>
    <w:rsid w:val="00CC7994"/>
    <w:rsid w:val="00CD21A8"/>
    <w:rsid w:val="00CD35E0"/>
    <w:rsid w:val="00CD5B6D"/>
    <w:rsid w:val="00CD7A10"/>
    <w:rsid w:val="00CE0388"/>
    <w:rsid w:val="00CE0755"/>
    <w:rsid w:val="00CE2EAF"/>
    <w:rsid w:val="00CE2ED3"/>
    <w:rsid w:val="00CE4ED2"/>
    <w:rsid w:val="00CE4FAD"/>
    <w:rsid w:val="00CE52EA"/>
    <w:rsid w:val="00CE5387"/>
    <w:rsid w:val="00CE62EB"/>
    <w:rsid w:val="00CE6DD3"/>
    <w:rsid w:val="00CE757E"/>
    <w:rsid w:val="00CE77C2"/>
    <w:rsid w:val="00CE79E0"/>
    <w:rsid w:val="00CF0926"/>
    <w:rsid w:val="00CF2BBC"/>
    <w:rsid w:val="00CF5205"/>
    <w:rsid w:val="00CF55A5"/>
    <w:rsid w:val="00CF581D"/>
    <w:rsid w:val="00CF62B1"/>
    <w:rsid w:val="00CF7F16"/>
    <w:rsid w:val="00D012E9"/>
    <w:rsid w:val="00D01451"/>
    <w:rsid w:val="00D01E35"/>
    <w:rsid w:val="00D02C5A"/>
    <w:rsid w:val="00D0313E"/>
    <w:rsid w:val="00D03628"/>
    <w:rsid w:val="00D036D9"/>
    <w:rsid w:val="00D06A58"/>
    <w:rsid w:val="00D14068"/>
    <w:rsid w:val="00D156AD"/>
    <w:rsid w:val="00D15A8C"/>
    <w:rsid w:val="00D16282"/>
    <w:rsid w:val="00D168C1"/>
    <w:rsid w:val="00D171E5"/>
    <w:rsid w:val="00D200AF"/>
    <w:rsid w:val="00D201DC"/>
    <w:rsid w:val="00D2302F"/>
    <w:rsid w:val="00D23224"/>
    <w:rsid w:val="00D25423"/>
    <w:rsid w:val="00D270F6"/>
    <w:rsid w:val="00D2718C"/>
    <w:rsid w:val="00D350C1"/>
    <w:rsid w:val="00D35B76"/>
    <w:rsid w:val="00D37C18"/>
    <w:rsid w:val="00D40892"/>
    <w:rsid w:val="00D44B4B"/>
    <w:rsid w:val="00D44E5F"/>
    <w:rsid w:val="00D467BA"/>
    <w:rsid w:val="00D47FF4"/>
    <w:rsid w:val="00D500A3"/>
    <w:rsid w:val="00D51786"/>
    <w:rsid w:val="00D51A5D"/>
    <w:rsid w:val="00D52647"/>
    <w:rsid w:val="00D530D8"/>
    <w:rsid w:val="00D5498C"/>
    <w:rsid w:val="00D559F8"/>
    <w:rsid w:val="00D56396"/>
    <w:rsid w:val="00D601B2"/>
    <w:rsid w:val="00D60A7F"/>
    <w:rsid w:val="00D60C81"/>
    <w:rsid w:val="00D634EE"/>
    <w:rsid w:val="00D63B9D"/>
    <w:rsid w:val="00D65479"/>
    <w:rsid w:val="00D6630C"/>
    <w:rsid w:val="00D66732"/>
    <w:rsid w:val="00D66FF9"/>
    <w:rsid w:val="00D73E68"/>
    <w:rsid w:val="00D747CE"/>
    <w:rsid w:val="00D752D6"/>
    <w:rsid w:val="00D753D2"/>
    <w:rsid w:val="00D77798"/>
    <w:rsid w:val="00D77943"/>
    <w:rsid w:val="00D83658"/>
    <w:rsid w:val="00D83D50"/>
    <w:rsid w:val="00D8552F"/>
    <w:rsid w:val="00D90D03"/>
    <w:rsid w:val="00D918C0"/>
    <w:rsid w:val="00D91FC0"/>
    <w:rsid w:val="00D92404"/>
    <w:rsid w:val="00D924D7"/>
    <w:rsid w:val="00D92EE8"/>
    <w:rsid w:val="00D933D8"/>
    <w:rsid w:val="00D935BA"/>
    <w:rsid w:val="00D936CD"/>
    <w:rsid w:val="00D937B3"/>
    <w:rsid w:val="00D94110"/>
    <w:rsid w:val="00D96641"/>
    <w:rsid w:val="00D96903"/>
    <w:rsid w:val="00DA1602"/>
    <w:rsid w:val="00DA513E"/>
    <w:rsid w:val="00DA6F1A"/>
    <w:rsid w:val="00DB1E38"/>
    <w:rsid w:val="00DB4D21"/>
    <w:rsid w:val="00DB4EF3"/>
    <w:rsid w:val="00DB62F5"/>
    <w:rsid w:val="00DC1364"/>
    <w:rsid w:val="00DC24DA"/>
    <w:rsid w:val="00DC44B4"/>
    <w:rsid w:val="00DC4544"/>
    <w:rsid w:val="00DC671F"/>
    <w:rsid w:val="00DC7354"/>
    <w:rsid w:val="00DC7408"/>
    <w:rsid w:val="00DC79F1"/>
    <w:rsid w:val="00DD0071"/>
    <w:rsid w:val="00DD0C4F"/>
    <w:rsid w:val="00DD1733"/>
    <w:rsid w:val="00DD3B7D"/>
    <w:rsid w:val="00DD5411"/>
    <w:rsid w:val="00DE0593"/>
    <w:rsid w:val="00DE142B"/>
    <w:rsid w:val="00DE27BA"/>
    <w:rsid w:val="00DE4079"/>
    <w:rsid w:val="00DE562D"/>
    <w:rsid w:val="00DE693B"/>
    <w:rsid w:val="00DF0CEB"/>
    <w:rsid w:val="00DF1FE9"/>
    <w:rsid w:val="00DF29E7"/>
    <w:rsid w:val="00DF330E"/>
    <w:rsid w:val="00DF3F54"/>
    <w:rsid w:val="00DF4716"/>
    <w:rsid w:val="00DF4DE1"/>
    <w:rsid w:val="00DF52D8"/>
    <w:rsid w:val="00DF6293"/>
    <w:rsid w:val="00E00421"/>
    <w:rsid w:val="00E02C89"/>
    <w:rsid w:val="00E03808"/>
    <w:rsid w:val="00E03DED"/>
    <w:rsid w:val="00E04279"/>
    <w:rsid w:val="00E04A70"/>
    <w:rsid w:val="00E05608"/>
    <w:rsid w:val="00E05668"/>
    <w:rsid w:val="00E06689"/>
    <w:rsid w:val="00E07053"/>
    <w:rsid w:val="00E077F3"/>
    <w:rsid w:val="00E07A52"/>
    <w:rsid w:val="00E07B16"/>
    <w:rsid w:val="00E10756"/>
    <w:rsid w:val="00E12A3C"/>
    <w:rsid w:val="00E132D4"/>
    <w:rsid w:val="00E13B0D"/>
    <w:rsid w:val="00E13D35"/>
    <w:rsid w:val="00E153FF"/>
    <w:rsid w:val="00E159B2"/>
    <w:rsid w:val="00E160DE"/>
    <w:rsid w:val="00E17556"/>
    <w:rsid w:val="00E210E6"/>
    <w:rsid w:val="00E21BCB"/>
    <w:rsid w:val="00E239D3"/>
    <w:rsid w:val="00E241AB"/>
    <w:rsid w:val="00E24314"/>
    <w:rsid w:val="00E24CAE"/>
    <w:rsid w:val="00E25066"/>
    <w:rsid w:val="00E25580"/>
    <w:rsid w:val="00E265DA"/>
    <w:rsid w:val="00E2733C"/>
    <w:rsid w:val="00E30E2B"/>
    <w:rsid w:val="00E377D9"/>
    <w:rsid w:val="00E411B2"/>
    <w:rsid w:val="00E41F88"/>
    <w:rsid w:val="00E428CB"/>
    <w:rsid w:val="00E42EF2"/>
    <w:rsid w:val="00E431AE"/>
    <w:rsid w:val="00E436AA"/>
    <w:rsid w:val="00E462E8"/>
    <w:rsid w:val="00E47955"/>
    <w:rsid w:val="00E52386"/>
    <w:rsid w:val="00E53C86"/>
    <w:rsid w:val="00E5554B"/>
    <w:rsid w:val="00E5655A"/>
    <w:rsid w:val="00E5724D"/>
    <w:rsid w:val="00E57846"/>
    <w:rsid w:val="00E609CE"/>
    <w:rsid w:val="00E61F91"/>
    <w:rsid w:val="00E64A64"/>
    <w:rsid w:val="00E64BEE"/>
    <w:rsid w:val="00E65C4C"/>
    <w:rsid w:val="00E65D51"/>
    <w:rsid w:val="00E65F07"/>
    <w:rsid w:val="00E67389"/>
    <w:rsid w:val="00E72620"/>
    <w:rsid w:val="00E728D5"/>
    <w:rsid w:val="00E74833"/>
    <w:rsid w:val="00E74D72"/>
    <w:rsid w:val="00E74FFA"/>
    <w:rsid w:val="00E753E2"/>
    <w:rsid w:val="00E834CD"/>
    <w:rsid w:val="00E843F7"/>
    <w:rsid w:val="00E86268"/>
    <w:rsid w:val="00E90516"/>
    <w:rsid w:val="00E90583"/>
    <w:rsid w:val="00E90DBB"/>
    <w:rsid w:val="00E944C9"/>
    <w:rsid w:val="00E94F8E"/>
    <w:rsid w:val="00EA19CE"/>
    <w:rsid w:val="00EA1B01"/>
    <w:rsid w:val="00EA207D"/>
    <w:rsid w:val="00EA2BA3"/>
    <w:rsid w:val="00EA2FE2"/>
    <w:rsid w:val="00EA3B08"/>
    <w:rsid w:val="00EA3F54"/>
    <w:rsid w:val="00EB06E6"/>
    <w:rsid w:val="00EB15C3"/>
    <w:rsid w:val="00EB1BB1"/>
    <w:rsid w:val="00EB1E63"/>
    <w:rsid w:val="00EB1EEA"/>
    <w:rsid w:val="00EB320B"/>
    <w:rsid w:val="00EB429D"/>
    <w:rsid w:val="00EB4908"/>
    <w:rsid w:val="00EB514D"/>
    <w:rsid w:val="00EB5808"/>
    <w:rsid w:val="00EB5AF5"/>
    <w:rsid w:val="00EB5F93"/>
    <w:rsid w:val="00EB60F0"/>
    <w:rsid w:val="00EC1177"/>
    <w:rsid w:val="00EC16EB"/>
    <w:rsid w:val="00EC306F"/>
    <w:rsid w:val="00EC356B"/>
    <w:rsid w:val="00EC49EB"/>
    <w:rsid w:val="00EC5034"/>
    <w:rsid w:val="00EC61C9"/>
    <w:rsid w:val="00EC71BA"/>
    <w:rsid w:val="00EC721F"/>
    <w:rsid w:val="00EC7840"/>
    <w:rsid w:val="00EC7C7A"/>
    <w:rsid w:val="00ED2796"/>
    <w:rsid w:val="00ED4863"/>
    <w:rsid w:val="00ED512C"/>
    <w:rsid w:val="00ED7580"/>
    <w:rsid w:val="00EE2561"/>
    <w:rsid w:val="00EE2D64"/>
    <w:rsid w:val="00EE34E3"/>
    <w:rsid w:val="00EE6E1D"/>
    <w:rsid w:val="00EF0AAD"/>
    <w:rsid w:val="00EF1991"/>
    <w:rsid w:val="00EF53DA"/>
    <w:rsid w:val="00EF575E"/>
    <w:rsid w:val="00EF69CC"/>
    <w:rsid w:val="00EF7BE4"/>
    <w:rsid w:val="00F0140C"/>
    <w:rsid w:val="00F01F2A"/>
    <w:rsid w:val="00F020C2"/>
    <w:rsid w:val="00F02D5D"/>
    <w:rsid w:val="00F04D2C"/>
    <w:rsid w:val="00F06241"/>
    <w:rsid w:val="00F06DC0"/>
    <w:rsid w:val="00F10344"/>
    <w:rsid w:val="00F11756"/>
    <w:rsid w:val="00F124A4"/>
    <w:rsid w:val="00F12754"/>
    <w:rsid w:val="00F12B20"/>
    <w:rsid w:val="00F12CED"/>
    <w:rsid w:val="00F1417D"/>
    <w:rsid w:val="00F1463D"/>
    <w:rsid w:val="00F20511"/>
    <w:rsid w:val="00F2115A"/>
    <w:rsid w:val="00F219E2"/>
    <w:rsid w:val="00F23304"/>
    <w:rsid w:val="00F25B4C"/>
    <w:rsid w:val="00F26F2B"/>
    <w:rsid w:val="00F30D3F"/>
    <w:rsid w:val="00F31553"/>
    <w:rsid w:val="00F35F44"/>
    <w:rsid w:val="00F3709B"/>
    <w:rsid w:val="00F413A4"/>
    <w:rsid w:val="00F417CF"/>
    <w:rsid w:val="00F44596"/>
    <w:rsid w:val="00F447C0"/>
    <w:rsid w:val="00F4523A"/>
    <w:rsid w:val="00F46B0E"/>
    <w:rsid w:val="00F47EB3"/>
    <w:rsid w:val="00F51E88"/>
    <w:rsid w:val="00F5321B"/>
    <w:rsid w:val="00F539B9"/>
    <w:rsid w:val="00F552CA"/>
    <w:rsid w:val="00F55979"/>
    <w:rsid w:val="00F56771"/>
    <w:rsid w:val="00F57005"/>
    <w:rsid w:val="00F5799D"/>
    <w:rsid w:val="00F609DD"/>
    <w:rsid w:val="00F62D2E"/>
    <w:rsid w:val="00F63AC5"/>
    <w:rsid w:val="00F63E1B"/>
    <w:rsid w:val="00F64079"/>
    <w:rsid w:val="00F64CF0"/>
    <w:rsid w:val="00F653A1"/>
    <w:rsid w:val="00F6653A"/>
    <w:rsid w:val="00F67553"/>
    <w:rsid w:val="00F7122C"/>
    <w:rsid w:val="00F7126E"/>
    <w:rsid w:val="00F713B2"/>
    <w:rsid w:val="00F71939"/>
    <w:rsid w:val="00F72563"/>
    <w:rsid w:val="00F77024"/>
    <w:rsid w:val="00F77050"/>
    <w:rsid w:val="00F779DB"/>
    <w:rsid w:val="00F77B23"/>
    <w:rsid w:val="00F8225E"/>
    <w:rsid w:val="00F82A45"/>
    <w:rsid w:val="00F82BD7"/>
    <w:rsid w:val="00F82CA7"/>
    <w:rsid w:val="00F83290"/>
    <w:rsid w:val="00F85739"/>
    <w:rsid w:val="00F85745"/>
    <w:rsid w:val="00F86CE0"/>
    <w:rsid w:val="00F87964"/>
    <w:rsid w:val="00F92ECA"/>
    <w:rsid w:val="00F93532"/>
    <w:rsid w:val="00F94486"/>
    <w:rsid w:val="00F954EA"/>
    <w:rsid w:val="00F96F60"/>
    <w:rsid w:val="00FA01A0"/>
    <w:rsid w:val="00FA0556"/>
    <w:rsid w:val="00FA1895"/>
    <w:rsid w:val="00FA7FA8"/>
    <w:rsid w:val="00FB033F"/>
    <w:rsid w:val="00FB069E"/>
    <w:rsid w:val="00FB0843"/>
    <w:rsid w:val="00FB1F1B"/>
    <w:rsid w:val="00FB293B"/>
    <w:rsid w:val="00FB4175"/>
    <w:rsid w:val="00FB4EC7"/>
    <w:rsid w:val="00FB504E"/>
    <w:rsid w:val="00FB6537"/>
    <w:rsid w:val="00FB72C3"/>
    <w:rsid w:val="00FC057B"/>
    <w:rsid w:val="00FC07E4"/>
    <w:rsid w:val="00FC148D"/>
    <w:rsid w:val="00FC2236"/>
    <w:rsid w:val="00FC31A8"/>
    <w:rsid w:val="00FC4B0F"/>
    <w:rsid w:val="00FD1CA9"/>
    <w:rsid w:val="00FD4C1A"/>
    <w:rsid w:val="00FD56C3"/>
    <w:rsid w:val="00FD78E0"/>
    <w:rsid w:val="00FE0B08"/>
    <w:rsid w:val="00FE0C28"/>
    <w:rsid w:val="00FE205F"/>
    <w:rsid w:val="00FE228D"/>
    <w:rsid w:val="00FE3B59"/>
    <w:rsid w:val="00FE4AE2"/>
    <w:rsid w:val="00FE4D50"/>
    <w:rsid w:val="00FE5092"/>
    <w:rsid w:val="00FE5FAC"/>
    <w:rsid w:val="00FE7B12"/>
    <w:rsid w:val="00FF3559"/>
    <w:rsid w:val="00FF4A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5E815054-BE2F-4E0B-8155-FCEB13486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6B0E"/>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Маркер,Bullet 1,Use Case List Paragraph,mcd_гпи_маркиров.список ур.1,Абзац списка МКД,4.2.2,A_маркированный_список,_Абзац списка"/>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uiPriority w:val="1"/>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Маркер Знак,Bullet 1 Знак,Use Case List Paragraph Знак,Абзац списка МКД Знак,4.2.2 Знак"/>
    <w:link w:val="a3"/>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uiPriority w:val="1"/>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8773D6"/>
    <w:rPr>
      <w:rFonts w:ascii="Times New Roman" w:eastAsia="Times New Roman" w:hAnsi="Times New Roman" w:cs="Times New Roman"/>
      <w:sz w:val="24"/>
      <w:szCs w:val="24"/>
      <w:lang w:eastAsia="ru-RU"/>
    </w:rPr>
  </w:style>
  <w:style w:type="table" w:customStyle="1" w:styleId="21">
    <w:name w:val="Сетка таблицы2"/>
    <w:basedOn w:val="a1"/>
    <w:next w:val="a8"/>
    <w:uiPriority w:val="59"/>
    <w:rsid w:val="009E7E67"/>
    <w:pPr>
      <w:spacing w:line="240" w:lineRule="auto"/>
      <w:ind w:firstLine="0"/>
      <w:jc w:val="left"/>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Обычный 2 центр интерва 1"/>
    <w:aliases w:val="5"/>
    <w:basedOn w:val="a"/>
    <w:rsid w:val="00E428CB"/>
    <w:pPr>
      <w:suppressAutoHyphens w:val="0"/>
      <w:spacing w:line="360" w:lineRule="auto"/>
      <w:jc w:val="center"/>
    </w:pPr>
    <w:rPr>
      <w:color w:val="auto"/>
      <w:szCs w:val="20"/>
      <w:lang w:eastAsia="ru-RU"/>
    </w:rPr>
  </w:style>
  <w:style w:type="table" w:customStyle="1" w:styleId="31">
    <w:name w:val="Сетка таблицы3"/>
    <w:basedOn w:val="a1"/>
    <w:next w:val="a8"/>
    <w:rsid w:val="003A31EB"/>
    <w:pPr>
      <w:spacing w:line="240" w:lineRule="auto"/>
      <w:ind w:firstLine="539"/>
      <w:jc w:val="left"/>
    </w:pPr>
    <w:rPr>
      <w:rFonts w:ascii="Times New Roman" w:hAnsi="Times New Roman"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769423">
      <w:bodyDiv w:val="1"/>
      <w:marLeft w:val="0"/>
      <w:marRight w:val="0"/>
      <w:marTop w:val="0"/>
      <w:marBottom w:val="0"/>
      <w:divBdr>
        <w:top w:val="none" w:sz="0" w:space="0" w:color="auto"/>
        <w:left w:val="none" w:sz="0" w:space="0" w:color="auto"/>
        <w:bottom w:val="none" w:sz="0" w:space="0" w:color="auto"/>
        <w:right w:val="none" w:sz="0" w:space="0" w:color="auto"/>
      </w:divBdr>
    </w:div>
    <w:div w:id="161823196">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909926661">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ogin.consultant.ru/link/?req=doc&amp;base=LAW&amp;n=430960&amp;dst=100012" TargetMode="External"/><Relationship Id="rId18" Type="http://schemas.openxmlformats.org/officeDocument/2006/relationships/hyperlink" Target="https://login.consultant.ru/link/?req=doc&amp;base=LAW&amp;n=430960&amp;dst=100119"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login.consultant.ru/link/?req=doc&amp;base=LAW&amp;n=430960&amp;dst=100141" TargetMode="External"/><Relationship Id="rId7" Type="http://schemas.openxmlformats.org/officeDocument/2006/relationships/endnotes" Target="endnotes.xml"/><Relationship Id="rId12" Type="http://schemas.openxmlformats.org/officeDocument/2006/relationships/hyperlink" Target="https://login.consultant.ru/link/?req=doc&amp;base=LAW&amp;n=454257&amp;dst=2227" TargetMode="External"/><Relationship Id="rId17" Type="http://schemas.openxmlformats.org/officeDocument/2006/relationships/hyperlink" Target="https://login.consultant.ru/link/?req=doc&amp;base=LAW&amp;n=430960&amp;dst=100027"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ogin.consultant.ru/link/?req=doc&amp;base=LAW&amp;n=430960&amp;dst=100026" TargetMode="External"/><Relationship Id="rId20" Type="http://schemas.openxmlformats.org/officeDocument/2006/relationships/hyperlink" Target="https://login.consultant.ru/link/?req=doc&amp;base=LAW&amp;n=430960&amp;dst=1001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54257&amp;dst=3170" TargetMode="External"/><Relationship Id="rId24" Type="http://schemas.openxmlformats.org/officeDocument/2006/relationships/hyperlink" Target="https://login.consultant.ru/link/?req=doc&amp;base=LAW&amp;n=450824&amp;dst=2307"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30960&amp;dst=100025" TargetMode="External"/><Relationship Id="rId23" Type="http://schemas.openxmlformats.org/officeDocument/2006/relationships/hyperlink" Target="https://login.consultant.ru/link/?req=doc&amp;base=LAW&amp;n=430960&amp;dst=100172" TargetMode="External"/><Relationship Id="rId10" Type="http://schemas.openxmlformats.org/officeDocument/2006/relationships/hyperlink" Target="https://login.consultant.ru/link/?req=doc&amp;base=LAW&amp;n=454257" TargetMode="External"/><Relationship Id="rId19" Type="http://schemas.openxmlformats.org/officeDocument/2006/relationships/hyperlink" Target="https://login.consultant.ru/link/?req=doc&amp;base=LAW&amp;n=430960&amp;dst=100191" TargetMode="External"/><Relationship Id="rId4" Type="http://schemas.openxmlformats.org/officeDocument/2006/relationships/settings" Target="settings.xml"/><Relationship Id="rId9" Type="http://schemas.openxmlformats.org/officeDocument/2006/relationships/hyperlink" Target="https://login.consultant.ru/link/?req=doc&amp;base=LAW&amp;n=454257&amp;dst=2290" TargetMode="External"/><Relationship Id="rId14" Type="http://schemas.openxmlformats.org/officeDocument/2006/relationships/hyperlink" Target="https://login.consultant.ru/link/?req=doc&amp;base=LAW&amp;n=430960&amp;dst=100172" TargetMode="External"/><Relationship Id="rId22" Type="http://schemas.openxmlformats.org/officeDocument/2006/relationships/image" Target="media/image2.pn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09EBCA-97B2-40E2-9807-CF9080C47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8809</TotalTime>
  <Pages>3</Pages>
  <Words>1677</Words>
  <Characters>9560</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Хадарова Юлия Иннокентьевна</dc:creator>
  <cp:keywords/>
  <dc:description/>
  <cp:lastModifiedBy>Кудаисова Ольга Николаевна</cp:lastModifiedBy>
  <cp:revision>949</cp:revision>
  <cp:lastPrinted>2022-06-22T08:12:00Z</cp:lastPrinted>
  <dcterms:created xsi:type="dcterms:W3CDTF">2018-07-08T15:21:00Z</dcterms:created>
  <dcterms:modified xsi:type="dcterms:W3CDTF">2024-10-29T07:32:00Z</dcterms:modified>
</cp:coreProperties>
</file>