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A84AB3" w:rsidRDefault="008A2EF4" w:rsidP="0094512D">
      <w:pPr>
        <w:jc w:val="center"/>
        <w:rPr>
          <w:b/>
          <w:color w:val="auto"/>
          <w:spacing w:val="40"/>
        </w:rPr>
      </w:pPr>
      <w:r w:rsidRPr="00A84AB3">
        <w:rPr>
          <w:b/>
          <w:color w:val="auto"/>
          <w:spacing w:val="40"/>
        </w:rPr>
        <w:t>РЕШЕНИЕ</w:t>
      </w:r>
    </w:p>
    <w:p w14:paraId="349F79ED" w14:textId="690C85C7" w:rsidR="003B6E72" w:rsidRPr="00A84AB3" w:rsidRDefault="007972A8" w:rsidP="0094512D">
      <w:pPr>
        <w:jc w:val="center"/>
        <w:rPr>
          <w:color w:val="auto"/>
        </w:rPr>
      </w:pPr>
      <w:r w:rsidRPr="00A84AB3">
        <w:rPr>
          <w:color w:val="auto"/>
        </w:rPr>
        <w:t>по дел</w:t>
      </w:r>
      <w:r w:rsidR="008D1719" w:rsidRPr="00A84AB3">
        <w:rPr>
          <w:color w:val="auto"/>
        </w:rPr>
        <w:t>у</w:t>
      </w:r>
      <w:r w:rsidR="00E7648C" w:rsidRPr="00A84AB3">
        <w:rPr>
          <w:color w:val="auto"/>
        </w:rPr>
        <w:t xml:space="preserve"> </w:t>
      </w:r>
      <w:r w:rsidRPr="00A84AB3">
        <w:rPr>
          <w:color w:val="auto"/>
        </w:rPr>
        <w:t>№</w:t>
      </w:r>
      <w:r w:rsidR="0007044A" w:rsidRPr="00A84AB3">
        <w:rPr>
          <w:color w:val="auto"/>
        </w:rPr>
        <w:t> </w:t>
      </w:r>
      <w:r w:rsidR="00B97226" w:rsidRPr="00B97226">
        <w:rPr>
          <w:color w:val="auto"/>
        </w:rPr>
        <w:t>014/06/50-1955/2024</w:t>
      </w:r>
    </w:p>
    <w:p w14:paraId="65155183" w14:textId="77777777" w:rsidR="008A2EF4" w:rsidRPr="00A84AB3" w:rsidRDefault="008A2EF4" w:rsidP="0094512D">
      <w:pPr>
        <w:jc w:val="center"/>
        <w:rPr>
          <w:color w:val="auto"/>
        </w:rPr>
      </w:pPr>
      <w:r w:rsidRPr="00A84AB3">
        <w:rPr>
          <w:color w:val="auto"/>
        </w:rPr>
        <w:t>о нарушении законодательства о контрактной системе в сфере закупок</w:t>
      </w:r>
    </w:p>
    <w:p w14:paraId="7DE4F550" w14:textId="77777777" w:rsidR="00E743F2" w:rsidRPr="00A84AB3" w:rsidRDefault="00E743F2" w:rsidP="0094512D">
      <w:pPr>
        <w:jc w:val="center"/>
        <w:rPr>
          <w:color w:val="auto"/>
        </w:rPr>
      </w:pPr>
    </w:p>
    <w:p w14:paraId="53A3FF63" w14:textId="4FF5BF65" w:rsidR="008A2EF4" w:rsidRPr="00A84AB3" w:rsidRDefault="008A2EF4" w:rsidP="0094512D">
      <w:pPr>
        <w:tabs>
          <w:tab w:val="right" w:pos="9923"/>
        </w:tabs>
        <w:jc w:val="both"/>
        <w:rPr>
          <w:color w:val="auto"/>
        </w:rPr>
      </w:pPr>
      <w:r w:rsidRPr="00A84AB3">
        <w:rPr>
          <w:color w:val="auto"/>
        </w:rPr>
        <w:t xml:space="preserve">г. Якутск </w:t>
      </w:r>
      <w:r w:rsidR="00796359" w:rsidRPr="00A84AB3">
        <w:rPr>
          <w:color w:val="auto"/>
        </w:rPr>
        <w:tab/>
      </w:r>
      <w:r w:rsidR="000F4A6E" w:rsidRPr="00A84AB3">
        <w:rPr>
          <w:color w:val="auto"/>
        </w:rPr>
        <w:t xml:space="preserve">     </w:t>
      </w:r>
      <w:r w:rsidR="00257FE7" w:rsidRPr="00A84AB3">
        <w:rPr>
          <w:color w:val="auto"/>
        </w:rPr>
        <w:t xml:space="preserve">       </w:t>
      </w:r>
      <w:r w:rsidR="000F4A6E" w:rsidRPr="00A84AB3">
        <w:rPr>
          <w:color w:val="auto"/>
        </w:rPr>
        <w:t xml:space="preserve"> </w:t>
      </w:r>
      <w:r w:rsidR="006F4F7C" w:rsidRPr="00A84AB3">
        <w:rPr>
          <w:color w:val="auto"/>
        </w:rPr>
        <w:t xml:space="preserve">       </w:t>
      </w:r>
      <w:r w:rsidR="00B97226">
        <w:rPr>
          <w:color w:val="auto"/>
        </w:rPr>
        <w:t>24</w:t>
      </w:r>
      <w:r w:rsidR="00000D46" w:rsidRPr="00A84AB3">
        <w:rPr>
          <w:color w:val="auto"/>
        </w:rPr>
        <w:t xml:space="preserve"> </w:t>
      </w:r>
      <w:r w:rsidR="008C1D1E" w:rsidRPr="00A84AB3">
        <w:rPr>
          <w:color w:val="auto"/>
        </w:rPr>
        <w:t>октября</w:t>
      </w:r>
      <w:r w:rsidR="00000D46" w:rsidRPr="00A84AB3">
        <w:rPr>
          <w:color w:val="auto"/>
        </w:rPr>
        <w:t xml:space="preserve"> 2024</w:t>
      </w:r>
      <w:r w:rsidRPr="00A84AB3">
        <w:rPr>
          <w:color w:val="auto"/>
        </w:rPr>
        <w:t xml:space="preserve"> года</w:t>
      </w:r>
    </w:p>
    <w:p w14:paraId="55896695" w14:textId="77777777" w:rsidR="00F63FC3" w:rsidRPr="00A84AB3" w:rsidRDefault="00F63FC3" w:rsidP="0094512D">
      <w:pPr>
        <w:tabs>
          <w:tab w:val="right" w:pos="9923"/>
        </w:tabs>
        <w:jc w:val="both"/>
        <w:rPr>
          <w:color w:val="auto"/>
        </w:rPr>
      </w:pPr>
    </w:p>
    <w:p w14:paraId="1331585E" w14:textId="77777777" w:rsidR="008A2EF4" w:rsidRPr="00A84AB3" w:rsidRDefault="008A2EF4" w:rsidP="0094512D">
      <w:pPr>
        <w:ind w:firstLine="567"/>
        <w:jc w:val="both"/>
        <w:rPr>
          <w:color w:val="auto"/>
        </w:rPr>
      </w:pPr>
      <w:r w:rsidRPr="00A84AB3">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3481F7D3" w14:textId="5F82D595" w:rsidR="004B285A" w:rsidRPr="00A84AB3" w:rsidRDefault="00F91D50" w:rsidP="0094512D">
      <w:pPr>
        <w:ind w:firstLine="567"/>
        <w:jc w:val="both"/>
        <w:rPr>
          <w:color w:val="auto"/>
        </w:rPr>
      </w:pPr>
      <w:r>
        <w:rPr>
          <w:color w:val="auto"/>
        </w:rPr>
        <w:t>..</w:t>
      </w:r>
      <w:r w:rsidR="004B285A" w:rsidRPr="00A84AB3">
        <w:rPr>
          <w:color w:val="auto"/>
        </w:rPr>
        <w:t>. - начальника отдела контроля закупок Якутского УФАС России, заместителя председателя Комиссии,</w:t>
      </w:r>
    </w:p>
    <w:p w14:paraId="075383B0" w14:textId="2F1A77D8" w:rsidR="00054A38" w:rsidRPr="00A84AB3" w:rsidRDefault="00F91D50" w:rsidP="00054A38">
      <w:pPr>
        <w:pStyle w:val="af"/>
        <w:ind w:firstLine="567"/>
        <w:rPr>
          <w:lang w:eastAsia="ar-SA"/>
        </w:rPr>
      </w:pPr>
      <w:r>
        <w:rPr>
          <w:lang w:eastAsia="ar-SA"/>
        </w:rPr>
        <w:t>..</w:t>
      </w:r>
      <w:r w:rsidR="00D20A30" w:rsidRPr="00A84AB3">
        <w:rPr>
          <w:lang w:eastAsia="ar-SA"/>
        </w:rPr>
        <w:t>.</w:t>
      </w:r>
      <w:r w:rsidR="00054A38" w:rsidRPr="00A84AB3">
        <w:rPr>
          <w:lang w:eastAsia="ar-SA"/>
        </w:rPr>
        <w:t xml:space="preserve"> – </w:t>
      </w:r>
      <w:r w:rsidR="00D20A30" w:rsidRPr="00A84AB3">
        <w:rPr>
          <w:lang w:eastAsia="ar-SA"/>
        </w:rPr>
        <w:t xml:space="preserve">заместителя </w:t>
      </w:r>
      <w:r w:rsidR="00054A38" w:rsidRPr="00A84AB3">
        <w:rPr>
          <w:lang w:eastAsia="ar-SA"/>
        </w:rPr>
        <w:t xml:space="preserve">начальника отдела контроля закупок Якутского УФАС России, </w:t>
      </w:r>
      <w:r w:rsidR="004B285A" w:rsidRPr="00A84AB3">
        <w:rPr>
          <w:lang w:eastAsia="ar-SA"/>
        </w:rPr>
        <w:t>члена</w:t>
      </w:r>
      <w:r w:rsidR="00054A38" w:rsidRPr="00A84AB3">
        <w:rPr>
          <w:lang w:eastAsia="ar-SA"/>
        </w:rPr>
        <w:t xml:space="preserve"> Комиссии,</w:t>
      </w:r>
    </w:p>
    <w:p w14:paraId="29EF9E0D" w14:textId="7FAF0CE9" w:rsidR="00054A38" w:rsidRPr="00A84AB3" w:rsidRDefault="00F91D50" w:rsidP="00054A38">
      <w:pPr>
        <w:pStyle w:val="af"/>
        <w:ind w:firstLine="567"/>
        <w:rPr>
          <w:lang w:eastAsia="ar-SA"/>
        </w:rPr>
      </w:pPr>
      <w:r>
        <w:rPr>
          <w:lang w:eastAsia="ar-SA"/>
        </w:rPr>
        <w:t>..</w:t>
      </w:r>
      <w:r w:rsidR="00D20A30" w:rsidRPr="00A84AB3">
        <w:rPr>
          <w:lang w:eastAsia="ar-SA"/>
        </w:rPr>
        <w:t xml:space="preserve">. – старшего государственного инспектора </w:t>
      </w:r>
      <w:r w:rsidR="00054A38" w:rsidRPr="00A84AB3">
        <w:rPr>
          <w:lang w:eastAsia="ar-SA"/>
        </w:rPr>
        <w:t>отдела контроля закупок Якутского УФАС России, члена Комиссии;</w:t>
      </w:r>
    </w:p>
    <w:p w14:paraId="25C5E505" w14:textId="7A50251C" w:rsidR="00172DDF" w:rsidRPr="00A84AB3" w:rsidRDefault="00B97226" w:rsidP="00054A38">
      <w:pPr>
        <w:pStyle w:val="af"/>
        <w:ind w:firstLine="567"/>
      </w:pPr>
      <w:r>
        <w:t>В отсутствие</w:t>
      </w:r>
      <w:r w:rsidR="00172DDF" w:rsidRPr="00A84AB3">
        <w:t>:</w:t>
      </w:r>
    </w:p>
    <w:p w14:paraId="0BEBDE02" w14:textId="7CA6DA55" w:rsidR="00A977D7" w:rsidRPr="00A84AB3" w:rsidRDefault="00A977D7" w:rsidP="0094512D">
      <w:pPr>
        <w:pStyle w:val="af"/>
        <w:ind w:firstLine="567"/>
      </w:pPr>
      <w:r w:rsidRPr="00A84AB3">
        <w:t xml:space="preserve">заказчика </w:t>
      </w:r>
      <w:r w:rsidR="00B97226">
        <w:t>МУНИЦИПАЛЬНОГО КАЗЕННОГО УЧРЕЖДЕНИЯ</w:t>
      </w:r>
      <w:r w:rsidR="00B97226" w:rsidRPr="00B97226">
        <w:t xml:space="preserve"> УПРАВЛЕНИЕ ОБРАЗОВАНИЯ НЕРЮНГРИНСКОГО РАЙОНА </w:t>
      </w:r>
      <w:r w:rsidR="00135C49" w:rsidRPr="00A84AB3">
        <w:t>(далее также –</w:t>
      </w:r>
      <w:r w:rsidR="00B97226">
        <w:rPr>
          <w:shd w:val="clear" w:color="auto" w:fill="FFFFFF"/>
        </w:rPr>
        <w:t xml:space="preserve"> МКУ УО </w:t>
      </w:r>
      <w:proofErr w:type="spellStart"/>
      <w:r w:rsidR="00B97226">
        <w:rPr>
          <w:shd w:val="clear" w:color="auto" w:fill="FFFFFF"/>
        </w:rPr>
        <w:t>Нерюнгринского</w:t>
      </w:r>
      <w:proofErr w:type="spellEnd"/>
      <w:r w:rsidR="00B97226">
        <w:rPr>
          <w:shd w:val="clear" w:color="auto" w:fill="FFFFFF"/>
        </w:rPr>
        <w:t xml:space="preserve"> района</w:t>
      </w:r>
      <w:r w:rsidR="00135C49" w:rsidRPr="00A84AB3">
        <w:t xml:space="preserve">, заказчик): </w:t>
      </w:r>
      <w:r w:rsidR="000725EB" w:rsidRPr="00A84AB3">
        <w:t>не участвовали уведомлены надлежащим образом</w:t>
      </w:r>
      <w:r w:rsidR="00A2688A">
        <w:t>, направлено ходатайство о рассмотрении дела без их участия</w:t>
      </w:r>
      <w:r w:rsidRPr="00A84AB3">
        <w:t>;</w:t>
      </w:r>
    </w:p>
    <w:p w14:paraId="7D5AF0C4" w14:textId="02B36240" w:rsidR="00950976" w:rsidRDefault="008C1D1E" w:rsidP="0094512D">
      <w:pPr>
        <w:pStyle w:val="af"/>
        <w:ind w:firstLine="567"/>
      </w:pPr>
      <w:r w:rsidRPr="00A84AB3">
        <w:t xml:space="preserve">от </w:t>
      </w:r>
      <w:r w:rsidR="00950976" w:rsidRPr="00A84AB3">
        <w:t xml:space="preserve">заявителя </w:t>
      </w:r>
      <w:r w:rsidRPr="00A84AB3">
        <w:t xml:space="preserve">общества с ограниченной ответственностью </w:t>
      </w:r>
      <w:r w:rsidR="00411978" w:rsidRPr="00A84AB3">
        <w:t>«</w:t>
      </w:r>
      <w:r w:rsidR="00B97226">
        <w:t>Конвектор</w:t>
      </w:r>
      <w:r w:rsidR="00411978" w:rsidRPr="00A84AB3">
        <w:t>»</w:t>
      </w:r>
      <w:r w:rsidR="00000D46" w:rsidRPr="00A84AB3">
        <w:t xml:space="preserve"> </w:t>
      </w:r>
      <w:r w:rsidR="00950976" w:rsidRPr="00A84AB3">
        <w:t xml:space="preserve">(далее – </w:t>
      </w:r>
      <w:r w:rsidRPr="00A84AB3">
        <w:t>ОО</w:t>
      </w:r>
      <w:r w:rsidR="00D20A30" w:rsidRPr="00A84AB3">
        <w:t>О</w:t>
      </w:r>
      <w:r w:rsidR="00000D46" w:rsidRPr="00A84AB3">
        <w:t xml:space="preserve"> «</w:t>
      </w:r>
      <w:r w:rsidR="00B97226">
        <w:t>Конвектор</w:t>
      </w:r>
      <w:r w:rsidR="00000D46" w:rsidRPr="00A84AB3">
        <w:t>»</w:t>
      </w:r>
      <w:r w:rsidR="00950976" w:rsidRPr="00A84AB3">
        <w:t>, заявитель):</w:t>
      </w:r>
      <w:r w:rsidR="00B97226" w:rsidRPr="00B97226">
        <w:t xml:space="preserve"> не участвовали уведомлены надлежащим образом;</w:t>
      </w:r>
    </w:p>
    <w:p w14:paraId="3D48C859" w14:textId="304660FE" w:rsidR="00B97226" w:rsidRDefault="00E57647" w:rsidP="0094512D">
      <w:pPr>
        <w:pStyle w:val="af"/>
        <w:ind w:firstLine="567"/>
      </w:pPr>
      <w:r>
        <w:t>от заинтересованного лица</w:t>
      </w:r>
      <w:r w:rsidR="00B97226" w:rsidRPr="00B97226">
        <w:t xml:space="preserve"> общества с ограниче</w:t>
      </w:r>
      <w:r w:rsidR="00B97226">
        <w:t>нной ответственностью «Алгоритм» (далее – ООО «Алгоритм</w:t>
      </w:r>
      <w:r w:rsidR="00B97226" w:rsidRPr="00B97226">
        <w:t>», заявитель): не участвовали уведомлены надлежащим образом;</w:t>
      </w:r>
    </w:p>
    <w:p w14:paraId="5F767AD3" w14:textId="4502F00C" w:rsidR="00B97226" w:rsidRPr="00A84AB3" w:rsidRDefault="00E57647" w:rsidP="0094512D">
      <w:pPr>
        <w:pStyle w:val="af"/>
        <w:ind w:firstLine="567"/>
      </w:pPr>
      <w:r>
        <w:t>от заинтересованного лица</w:t>
      </w:r>
      <w:r w:rsidR="00B97226" w:rsidRPr="00B97226">
        <w:t xml:space="preserve"> общества с огранич</w:t>
      </w:r>
      <w:r w:rsidR="00B97226">
        <w:t>енной ответственностью «ЛЛТЕК» (далее – ООО «ЛЛТЕК</w:t>
      </w:r>
      <w:r w:rsidR="00B97226" w:rsidRPr="00B97226">
        <w:t>», заявитель): не участвовали уведомлены надлежащим образом;</w:t>
      </w:r>
    </w:p>
    <w:p w14:paraId="24D3951A" w14:textId="3F648580" w:rsidR="00CE03CE" w:rsidRPr="00A84AB3" w:rsidRDefault="004254B6" w:rsidP="00411978">
      <w:pPr>
        <w:ind w:firstLine="567"/>
        <w:jc w:val="both"/>
        <w:rPr>
          <w:color w:val="auto"/>
        </w:rPr>
      </w:pPr>
      <w:r w:rsidRPr="00A84AB3">
        <w:rPr>
          <w:color w:val="auto"/>
        </w:rPr>
        <w:t>рассм</w:t>
      </w:r>
      <w:r w:rsidR="00ED14C0" w:rsidRPr="00A84AB3">
        <w:rPr>
          <w:color w:val="auto"/>
        </w:rPr>
        <w:t>о</w:t>
      </w:r>
      <w:r w:rsidRPr="00A84AB3">
        <w:rPr>
          <w:color w:val="auto"/>
        </w:rPr>
        <w:t>тр</w:t>
      </w:r>
      <w:r w:rsidR="00ED14C0" w:rsidRPr="00A84AB3">
        <w:rPr>
          <w:color w:val="auto"/>
        </w:rPr>
        <w:t>ев</w:t>
      </w:r>
      <w:r w:rsidR="007622D0" w:rsidRPr="00A84AB3">
        <w:rPr>
          <w:color w:val="auto"/>
        </w:rPr>
        <w:t xml:space="preserve"> </w:t>
      </w:r>
      <w:r w:rsidR="00000D46" w:rsidRPr="00A84AB3">
        <w:rPr>
          <w:color w:val="auto"/>
        </w:rPr>
        <w:t xml:space="preserve">посредством </w:t>
      </w:r>
      <w:proofErr w:type="spellStart"/>
      <w:r w:rsidR="00000D46" w:rsidRPr="00A84AB3">
        <w:rPr>
          <w:color w:val="auto"/>
        </w:rPr>
        <w:t>web</w:t>
      </w:r>
      <w:proofErr w:type="spellEnd"/>
      <w:r w:rsidR="00000D46" w:rsidRPr="00A84AB3">
        <w:rPr>
          <w:color w:val="auto"/>
        </w:rPr>
        <w:t xml:space="preserve">-видеоконференцсвязи </w:t>
      </w:r>
      <w:r w:rsidR="008D1719" w:rsidRPr="00A84AB3">
        <w:rPr>
          <w:color w:val="auto"/>
        </w:rPr>
        <w:t>жалобу</w:t>
      </w:r>
      <w:r w:rsidR="001A7C15" w:rsidRPr="00A84AB3">
        <w:rPr>
          <w:color w:val="auto"/>
        </w:rPr>
        <w:t xml:space="preserve"> </w:t>
      </w:r>
      <w:r w:rsidR="00B97226">
        <w:rPr>
          <w:color w:val="auto"/>
          <w:shd w:val="clear" w:color="auto" w:fill="FFFFFF"/>
        </w:rPr>
        <w:t>ООО «Конвектор</w:t>
      </w:r>
      <w:r w:rsidR="00C508ED" w:rsidRPr="00A84AB3">
        <w:rPr>
          <w:color w:val="auto"/>
          <w:shd w:val="clear" w:color="auto" w:fill="FFFFFF"/>
        </w:rPr>
        <w:t xml:space="preserve">» </w:t>
      </w:r>
      <w:r w:rsidR="00C508ED" w:rsidRPr="00A84AB3">
        <w:rPr>
          <w:color w:val="auto"/>
        </w:rPr>
        <w:t xml:space="preserve">на действия (бездействие) </w:t>
      </w:r>
      <w:r w:rsidR="00B97226">
        <w:rPr>
          <w:color w:val="auto"/>
        </w:rPr>
        <w:t xml:space="preserve">котировочной </w:t>
      </w:r>
      <w:r w:rsidR="00C508ED" w:rsidRPr="00A84AB3">
        <w:rPr>
          <w:color w:val="auto"/>
          <w:shd w:val="clear" w:color="auto" w:fill="FFFFFF"/>
        </w:rPr>
        <w:t>ком</w:t>
      </w:r>
      <w:r w:rsidR="00B97226">
        <w:rPr>
          <w:color w:val="auto"/>
          <w:shd w:val="clear" w:color="auto" w:fill="FFFFFF"/>
        </w:rPr>
        <w:t>иссии заказчика</w:t>
      </w:r>
      <w:r w:rsidR="00C508ED" w:rsidRPr="00A84AB3">
        <w:rPr>
          <w:color w:val="auto"/>
          <w:shd w:val="clear" w:color="auto" w:fill="FFFFFF"/>
        </w:rPr>
        <w:t xml:space="preserve"> </w:t>
      </w:r>
      <w:r w:rsidR="00B97226">
        <w:rPr>
          <w:color w:val="auto"/>
          <w:shd w:val="clear" w:color="auto" w:fill="FFFFFF"/>
        </w:rPr>
        <w:t xml:space="preserve">МКУ УО </w:t>
      </w:r>
      <w:proofErr w:type="spellStart"/>
      <w:r w:rsidR="00B97226">
        <w:rPr>
          <w:color w:val="auto"/>
          <w:shd w:val="clear" w:color="auto" w:fill="FFFFFF"/>
        </w:rPr>
        <w:t>Нерюнгринского</w:t>
      </w:r>
      <w:proofErr w:type="spellEnd"/>
      <w:r w:rsidR="00B97226">
        <w:rPr>
          <w:color w:val="auto"/>
          <w:shd w:val="clear" w:color="auto" w:fill="FFFFFF"/>
        </w:rPr>
        <w:t xml:space="preserve"> района</w:t>
      </w:r>
      <w:r w:rsidR="00C508ED" w:rsidRPr="00A84AB3">
        <w:rPr>
          <w:color w:val="auto"/>
        </w:rPr>
        <w:t xml:space="preserve"> при </w:t>
      </w:r>
      <w:r w:rsidR="00B97226">
        <w:rPr>
          <w:color w:val="auto"/>
        </w:rPr>
        <w:t>проведении запроса котировок в эл</w:t>
      </w:r>
      <w:bookmarkStart w:id="0" w:name="_GoBack"/>
      <w:bookmarkEnd w:id="0"/>
      <w:r w:rsidR="00B97226">
        <w:rPr>
          <w:color w:val="auto"/>
        </w:rPr>
        <w:t>ектронной форме</w:t>
      </w:r>
      <w:r w:rsidR="00C508ED" w:rsidRPr="00A84AB3">
        <w:rPr>
          <w:color w:val="auto"/>
        </w:rPr>
        <w:t xml:space="preserve"> </w:t>
      </w:r>
      <w:r w:rsidR="00C508ED" w:rsidRPr="00A84AB3">
        <w:rPr>
          <w:color w:val="auto"/>
          <w:shd w:val="clear" w:color="auto" w:fill="FFFFFF"/>
        </w:rPr>
        <w:t xml:space="preserve">на </w:t>
      </w:r>
      <w:r w:rsidR="00B97226">
        <w:rPr>
          <w:color w:val="auto"/>
          <w:shd w:val="clear" w:color="auto" w:fill="FFFFFF"/>
        </w:rPr>
        <w:t>поставку</w:t>
      </w:r>
      <w:r w:rsidR="00B97226" w:rsidRPr="00B97226">
        <w:rPr>
          <w:color w:val="auto"/>
          <w:shd w:val="clear" w:color="auto" w:fill="FFFFFF"/>
        </w:rPr>
        <w:t xml:space="preserve"> серверного оборудования (сервер приложений) </w:t>
      </w:r>
      <w:r w:rsidR="00B97226">
        <w:rPr>
          <w:color w:val="auto"/>
        </w:rPr>
        <w:t>(извещение № 0316300019424000011</w:t>
      </w:r>
      <w:r w:rsidR="00C508ED" w:rsidRPr="00A84AB3">
        <w:rPr>
          <w:color w:val="auto"/>
        </w:rPr>
        <w:t>)</w:t>
      </w:r>
      <w:r w:rsidR="00597035" w:rsidRPr="00A84AB3">
        <w:rPr>
          <w:color w:val="auto"/>
        </w:rPr>
        <w:t xml:space="preserve">, </w:t>
      </w:r>
      <w:r w:rsidR="00B00E59" w:rsidRPr="00A84AB3">
        <w:rPr>
          <w:color w:val="auto"/>
        </w:rPr>
        <w:t>прове</w:t>
      </w:r>
      <w:r w:rsidR="008A2EF4" w:rsidRPr="00A84AB3">
        <w:rPr>
          <w:color w:val="auto"/>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A84AB3">
        <w:rPr>
          <w:color w:val="auto"/>
        </w:rPr>
        <w:t>–</w:t>
      </w:r>
      <w:r w:rsidR="008A2EF4" w:rsidRPr="00A84AB3">
        <w:rPr>
          <w:color w:val="auto"/>
        </w:rPr>
        <w:t xml:space="preserve"> Закон о контрактной системе, Закон № 44-ФЗ) внеплановую проверку осуществления закупки, </w:t>
      </w:r>
    </w:p>
    <w:p w14:paraId="640BD0B3" w14:textId="77777777" w:rsidR="00000D46" w:rsidRPr="00A84AB3" w:rsidRDefault="00000D46" w:rsidP="0094512D">
      <w:pPr>
        <w:ind w:firstLine="567"/>
        <w:jc w:val="both"/>
        <w:rPr>
          <w:color w:val="auto"/>
        </w:rPr>
      </w:pPr>
    </w:p>
    <w:p w14:paraId="34523D18" w14:textId="77777777" w:rsidR="006A3B8D" w:rsidRPr="00A84AB3" w:rsidRDefault="006A3B8D" w:rsidP="0094512D">
      <w:pPr>
        <w:jc w:val="center"/>
        <w:rPr>
          <w:color w:val="auto"/>
          <w:spacing w:val="60"/>
        </w:rPr>
      </w:pPr>
      <w:r w:rsidRPr="00A84AB3">
        <w:rPr>
          <w:color w:val="auto"/>
          <w:spacing w:val="60"/>
        </w:rPr>
        <w:t>установила:</w:t>
      </w:r>
    </w:p>
    <w:p w14:paraId="51FE81EE" w14:textId="77777777" w:rsidR="00F63FC3" w:rsidRPr="00A84AB3" w:rsidRDefault="00F63FC3" w:rsidP="0094512D">
      <w:pPr>
        <w:jc w:val="center"/>
        <w:rPr>
          <w:color w:val="auto"/>
          <w:spacing w:val="60"/>
        </w:rPr>
      </w:pPr>
    </w:p>
    <w:p w14:paraId="2BCB7ADA" w14:textId="5735B55D" w:rsidR="00C93522" w:rsidRPr="00A84AB3" w:rsidRDefault="000B43AA" w:rsidP="00A84AB3">
      <w:pPr>
        <w:pStyle w:val="a6"/>
        <w:spacing w:before="0" w:beforeAutospacing="0" w:after="0" w:afterAutospacing="0"/>
        <w:ind w:firstLine="567"/>
        <w:jc w:val="both"/>
        <w:rPr>
          <w:lang w:eastAsia="ar-SA"/>
        </w:rPr>
      </w:pPr>
      <w:r w:rsidRPr="00A84AB3">
        <w:rPr>
          <w:lang w:eastAsia="ar-SA"/>
        </w:rPr>
        <w:t>В Управление Федеральной антимонопольной службы по Республике Саха</w:t>
      </w:r>
      <w:r w:rsidR="006A3B8D" w:rsidRPr="00A84AB3">
        <w:rPr>
          <w:lang w:eastAsia="ar-SA"/>
        </w:rPr>
        <w:t xml:space="preserve"> </w:t>
      </w:r>
      <w:r w:rsidRPr="00A84AB3">
        <w:rPr>
          <w:lang w:eastAsia="ar-SA"/>
        </w:rPr>
        <w:t>(Якутия) поступил</w:t>
      </w:r>
      <w:r w:rsidR="00A7784E" w:rsidRPr="00A84AB3">
        <w:rPr>
          <w:lang w:eastAsia="ar-SA"/>
        </w:rPr>
        <w:t>а</w:t>
      </w:r>
      <w:r w:rsidR="00B00E59" w:rsidRPr="00A84AB3">
        <w:rPr>
          <w:lang w:eastAsia="ar-SA"/>
        </w:rPr>
        <w:t xml:space="preserve"> жалоб</w:t>
      </w:r>
      <w:r w:rsidR="00FB184E" w:rsidRPr="00A84AB3">
        <w:rPr>
          <w:lang w:eastAsia="ar-SA"/>
        </w:rPr>
        <w:t>а</w:t>
      </w:r>
      <w:r w:rsidR="00784D74" w:rsidRPr="00A84AB3">
        <w:rPr>
          <w:lang w:eastAsia="ar-SA"/>
        </w:rPr>
        <w:t xml:space="preserve"> </w:t>
      </w:r>
      <w:r w:rsidR="008C1D1E" w:rsidRPr="00A84AB3">
        <w:t>ООО «</w:t>
      </w:r>
      <w:r w:rsidR="00B97226">
        <w:t>Конвектор</w:t>
      </w:r>
      <w:r w:rsidR="008C1D1E" w:rsidRPr="00A84AB3">
        <w:t xml:space="preserve">» </w:t>
      </w:r>
      <w:r w:rsidR="00BF3D5C" w:rsidRPr="00A84AB3">
        <w:rPr>
          <w:lang w:eastAsia="ar-SA"/>
        </w:rPr>
        <w:t xml:space="preserve">на действия </w:t>
      </w:r>
      <w:r w:rsidR="00E965E2" w:rsidRPr="00A84AB3">
        <w:rPr>
          <w:lang w:eastAsia="ar-SA"/>
        </w:rPr>
        <w:t>комиссии</w:t>
      </w:r>
      <w:r w:rsidR="00777B50" w:rsidRPr="00A84AB3">
        <w:rPr>
          <w:lang w:eastAsia="ar-SA"/>
        </w:rPr>
        <w:t>.</w:t>
      </w:r>
    </w:p>
    <w:p w14:paraId="48481F3F" w14:textId="4B4E4A49" w:rsidR="009D090F" w:rsidRPr="00A84AB3" w:rsidRDefault="00057564" w:rsidP="00A84AB3">
      <w:pPr>
        <w:ind w:firstLine="567"/>
        <w:jc w:val="both"/>
        <w:rPr>
          <w:color w:val="auto"/>
        </w:rPr>
      </w:pPr>
      <w:r w:rsidRPr="00A84AB3">
        <w:rPr>
          <w:color w:val="auto"/>
        </w:rPr>
        <w:t xml:space="preserve">В ходе </w:t>
      </w:r>
      <w:r w:rsidR="00E235DD" w:rsidRPr="00A84AB3">
        <w:rPr>
          <w:color w:val="auto"/>
        </w:rPr>
        <w:t>рассмотрения дела, представитель</w:t>
      </w:r>
      <w:r w:rsidRPr="00A84AB3">
        <w:rPr>
          <w:color w:val="auto"/>
        </w:rPr>
        <w:t xml:space="preserve"> ООО</w:t>
      </w:r>
      <w:r w:rsidR="008C1D1E" w:rsidRPr="00A84AB3">
        <w:rPr>
          <w:color w:val="auto"/>
        </w:rPr>
        <w:t xml:space="preserve"> «</w:t>
      </w:r>
      <w:r w:rsidR="00B97226">
        <w:rPr>
          <w:color w:val="auto"/>
        </w:rPr>
        <w:t>Конвектор</w:t>
      </w:r>
      <w:r w:rsidR="008C1D1E" w:rsidRPr="00A84AB3">
        <w:rPr>
          <w:color w:val="auto"/>
        </w:rPr>
        <w:t xml:space="preserve">» </w:t>
      </w:r>
      <w:r w:rsidR="00CE710D">
        <w:rPr>
          <w:color w:val="auto"/>
        </w:rPr>
        <w:t>пояснила</w:t>
      </w:r>
      <w:r w:rsidR="00095B76" w:rsidRPr="00A84AB3">
        <w:rPr>
          <w:color w:val="auto"/>
        </w:rPr>
        <w:t>, что</w:t>
      </w:r>
      <w:r w:rsidR="004036DB" w:rsidRPr="00A84AB3">
        <w:rPr>
          <w:color w:val="auto"/>
          <w:lang w:eastAsia="ru-RU"/>
        </w:rPr>
        <w:t xml:space="preserve"> комиссией неправомерно не отклонены участники не предост</w:t>
      </w:r>
      <w:r w:rsidR="005C40C6" w:rsidRPr="00A84AB3">
        <w:rPr>
          <w:color w:val="auto"/>
          <w:lang w:eastAsia="ru-RU"/>
        </w:rPr>
        <w:t>авившие сведения о происхождении товара в соответствии с Постановлением № 878</w:t>
      </w:r>
      <w:r w:rsidR="002E50CC" w:rsidRPr="00A84AB3">
        <w:rPr>
          <w:iCs/>
          <w:color w:val="auto"/>
          <w:lang w:eastAsia="ru-RU"/>
        </w:rPr>
        <w:t>;</w:t>
      </w:r>
    </w:p>
    <w:p w14:paraId="11E39A64" w14:textId="77777777" w:rsidR="00095B76" w:rsidRPr="00A84AB3" w:rsidRDefault="00CA0D26" w:rsidP="00A84AB3">
      <w:pPr>
        <w:pStyle w:val="ConsPlusTitle"/>
        <w:ind w:firstLine="567"/>
        <w:jc w:val="both"/>
        <w:rPr>
          <w:rFonts w:ascii="Times New Roman" w:hAnsi="Times New Roman" w:cs="Times New Roman"/>
          <w:b w:val="0"/>
          <w:bCs w:val="0"/>
          <w:sz w:val="24"/>
          <w:szCs w:val="24"/>
        </w:rPr>
      </w:pPr>
      <w:r w:rsidRPr="00A84AB3">
        <w:rPr>
          <w:rFonts w:ascii="Times New Roman" w:hAnsi="Times New Roman" w:cs="Times New Roman"/>
          <w:b w:val="0"/>
          <w:bCs w:val="0"/>
          <w:sz w:val="24"/>
          <w:szCs w:val="24"/>
        </w:rPr>
        <w:t>Прос</w:t>
      </w:r>
      <w:r w:rsidR="006E6581" w:rsidRPr="00A84AB3">
        <w:rPr>
          <w:rFonts w:ascii="Times New Roman" w:hAnsi="Times New Roman" w:cs="Times New Roman"/>
          <w:b w:val="0"/>
          <w:bCs w:val="0"/>
          <w:sz w:val="24"/>
          <w:szCs w:val="24"/>
        </w:rPr>
        <w:t>и</w:t>
      </w:r>
      <w:r w:rsidRPr="00A84AB3">
        <w:rPr>
          <w:rFonts w:ascii="Times New Roman" w:hAnsi="Times New Roman" w:cs="Times New Roman"/>
          <w:b w:val="0"/>
          <w:bCs w:val="0"/>
          <w:sz w:val="24"/>
          <w:szCs w:val="24"/>
        </w:rPr>
        <w:t>т</w:t>
      </w:r>
      <w:r w:rsidR="00095B76" w:rsidRPr="00A84AB3">
        <w:rPr>
          <w:rFonts w:ascii="Times New Roman" w:hAnsi="Times New Roman" w:cs="Times New Roman"/>
          <w:b w:val="0"/>
          <w:bCs w:val="0"/>
          <w:sz w:val="24"/>
          <w:szCs w:val="24"/>
        </w:rPr>
        <w:t xml:space="preserve"> признать жалобу обоснованной.</w:t>
      </w:r>
    </w:p>
    <w:p w14:paraId="159B5D59" w14:textId="7A567FC5" w:rsidR="00D34EE1" w:rsidRPr="00A84AB3" w:rsidRDefault="00D34EE1" w:rsidP="00A84AB3">
      <w:pPr>
        <w:pStyle w:val="a6"/>
        <w:spacing w:before="0" w:beforeAutospacing="0" w:after="0" w:afterAutospacing="0"/>
        <w:ind w:firstLine="567"/>
        <w:jc w:val="both"/>
        <w:rPr>
          <w:bCs/>
        </w:rPr>
      </w:pPr>
      <w:r w:rsidRPr="00A84AB3">
        <w:rPr>
          <w:b/>
          <w:bCs/>
        </w:rPr>
        <w:t>Из письменных пояснений заказчика следует</w:t>
      </w:r>
      <w:r w:rsidR="00A2688A">
        <w:rPr>
          <w:bCs/>
        </w:rPr>
        <w:t xml:space="preserve">, что с жалобой заявителя </w:t>
      </w:r>
      <w:r w:rsidRPr="00A84AB3">
        <w:rPr>
          <w:bCs/>
        </w:rPr>
        <w:t>согласны.</w:t>
      </w:r>
    </w:p>
    <w:p w14:paraId="0458D01D" w14:textId="77777777" w:rsidR="00D34EE1" w:rsidRPr="00A84AB3" w:rsidRDefault="00D34EE1" w:rsidP="00A84AB3">
      <w:pPr>
        <w:pStyle w:val="a6"/>
        <w:spacing w:before="0" w:beforeAutospacing="0" w:after="0" w:afterAutospacing="0"/>
        <w:ind w:firstLine="567"/>
        <w:jc w:val="both"/>
        <w:rPr>
          <w:bCs/>
        </w:rPr>
      </w:pPr>
      <w:r w:rsidRPr="00A84AB3">
        <w:rPr>
          <w:bCs/>
        </w:rPr>
        <w:t>Просят признать жалобу необоснованной.</w:t>
      </w:r>
    </w:p>
    <w:p w14:paraId="0D630D70" w14:textId="77777777" w:rsidR="00A74D41" w:rsidRPr="00A84AB3" w:rsidRDefault="00A74D41" w:rsidP="00A84AB3">
      <w:pPr>
        <w:pStyle w:val="a6"/>
        <w:spacing w:before="0" w:beforeAutospacing="0" w:after="0" w:afterAutospacing="0"/>
        <w:ind w:firstLine="567"/>
        <w:jc w:val="both"/>
        <w:rPr>
          <w:b/>
        </w:rPr>
      </w:pPr>
      <w:r w:rsidRPr="00A84AB3">
        <w:rPr>
          <w:b/>
        </w:rPr>
        <w:t>Комиссия, изучив имеющиеся в деле материалы, установила следующее:</w:t>
      </w:r>
    </w:p>
    <w:p w14:paraId="2C074281" w14:textId="007E8A1A" w:rsidR="00A74D41" w:rsidRPr="00A84AB3" w:rsidRDefault="00A74D41" w:rsidP="00A84AB3">
      <w:pPr>
        <w:pStyle w:val="a6"/>
        <w:spacing w:before="0" w:beforeAutospacing="0" w:after="0" w:afterAutospacing="0"/>
        <w:ind w:firstLine="567"/>
        <w:jc w:val="both"/>
      </w:pPr>
      <w:r w:rsidRPr="00A84AB3">
        <w:t>1.</w:t>
      </w:r>
      <w:r w:rsidR="00B01DC4" w:rsidRPr="00A84AB3">
        <w:t xml:space="preserve"> Извещение №</w:t>
      </w:r>
      <w:r w:rsidR="00B97226" w:rsidRPr="00B97226">
        <w:t>0316300019424000011</w:t>
      </w:r>
      <w:r w:rsidR="003052E7" w:rsidRPr="00A84AB3">
        <w:t xml:space="preserve"> </w:t>
      </w:r>
      <w:r w:rsidR="00000D46" w:rsidRPr="00A84AB3">
        <w:t>о</w:t>
      </w:r>
      <w:r w:rsidRPr="00A84AB3">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A84AB3">
        <w:t>лощадки</w:t>
      </w:r>
      <w:r w:rsidR="00257FE7" w:rsidRPr="00A84AB3">
        <w:t xml:space="preserve"> </w:t>
      </w:r>
      <w:r w:rsidR="00955BF0" w:rsidRPr="00A84AB3">
        <w:rPr>
          <w:shd w:val="clear" w:color="auto" w:fill="FFFFFF"/>
        </w:rPr>
        <w:t>АО «Сбербанк-АСТ»</w:t>
      </w:r>
      <w:r w:rsidR="00C92519" w:rsidRPr="00A84AB3">
        <w:t xml:space="preserve"> </w:t>
      </w:r>
      <w:r w:rsidR="001469AD" w:rsidRPr="00A84AB3">
        <w:t>–</w:t>
      </w:r>
      <w:r w:rsidR="00CB2966" w:rsidRPr="00A84AB3">
        <w:t xml:space="preserve"> </w:t>
      </w:r>
      <w:r w:rsidR="00B97226" w:rsidRPr="00B97226">
        <w:t>09.10.2024</w:t>
      </w:r>
      <w:r w:rsidR="00B97226">
        <w:t xml:space="preserve"> </w:t>
      </w:r>
      <w:r w:rsidRPr="00A84AB3">
        <w:t>года;</w:t>
      </w:r>
    </w:p>
    <w:p w14:paraId="2D8F06E9" w14:textId="2E3FC7AC" w:rsidR="00A74D41" w:rsidRPr="00A84AB3" w:rsidRDefault="00A74D41" w:rsidP="00A84AB3">
      <w:pPr>
        <w:pStyle w:val="a6"/>
        <w:spacing w:before="0" w:beforeAutospacing="0" w:after="0" w:afterAutospacing="0"/>
        <w:ind w:firstLine="567"/>
        <w:jc w:val="both"/>
      </w:pPr>
      <w:r w:rsidRPr="00A84AB3">
        <w:lastRenderedPageBreak/>
        <w:t>2. Способ определения поставщика (подрядчика, исполнителя) –</w:t>
      </w:r>
      <w:r w:rsidR="00CB2966" w:rsidRPr="00A84AB3">
        <w:t xml:space="preserve"> </w:t>
      </w:r>
      <w:r w:rsidR="00B97226">
        <w:t>запрос котировок в электронной форме</w:t>
      </w:r>
      <w:r w:rsidRPr="00A84AB3">
        <w:t>;</w:t>
      </w:r>
    </w:p>
    <w:p w14:paraId="6308ED63" w14:textId="6C018308" w:rsidR="00A74D41" w:rsidRPr="00A84AB3" w:rsidRDefault="00A74D41" w:rsidP="00A84AB3">
      <w:pPr>
        <w:pStyle w:val="a6"/>
        <w:spacing w:before="0" w:beforeAutospacing="0" w:after="0" w:afterAutospacing="0"/>
        <w:ind w:firstLine="567"/>
        <w:jc w:val="both"/>
      </w:pPr>
      <w:r w:rsidRPr="00A84AB3">
        <w:t xml:space="preserve">3. Начальная (максимальная) цена контракта - </w:t>
      </w:r>
      <w:r w:rsidR="00B97226" w:rsidRPr="00B97226">
        <w:t>1 060 490,00</w:t>
      </w:r>
      <w:r w:rsidR="00B97226">
        <w:t xml:space="preserve"> </w:t>
      </w:r>
      <w:r w:rsidRPr="00A84AB3">
        <w:t>рублей;</w:t>
      </w:r>
    </w:p>
    <w:p w14:paraId="6887D983" w14:textId="494FB28D" w:rsidR="00257FE7" w:rsidRPr="00A84AB3" w:rsidRDefault="000D06C7" w:rsidP="00A84AB3">
      <w:pPr>
        <w:pStyle w:val="a6"/>
        <w:spacing w:before="0" w:beforeAutospacing="0" w:after="0" w:afterAutospacing="0"/>
        <w:ind w:firstLine="567"/>
        <w:jc w:val="both"/>
      </w:pPr>
      <w:r w:rsidRPr="00A84AB3">
        <w:t xml:space="preserve">4. </w:t>
      </w:r>
      <w:r w:rsidR="00A90E1C" w:rsidRPr="00A84AB3">
        <w:t>На</w:t>
      </w:r>
      <w:r w:rsidR="00E36F6B" w:rsidRPr="00A84AB3">
        <w:t xml:space="preserve"> </w:t>
      </w:r>
      <w:r w:rsidR="00B97226">
        <w:t>участие в закупке было подано 10</w:t>
      </w:r>
      <w:r w:rsidR="00095442" w:rsidRPr="00A84AB3">
        <w:t xml:space="preserve"> </w:t>
      </w:r>
      <w:r w:rsidR="00CB2966" w:rsidRPr="00A84AB3">
        <w:t>(</w:t>
      </w:r>
      <w:r w:rsidR="00B97226">
        <w:t>десять</w:t>
      </w:r>
      <w:r w:rsidR="00CB2966" w:rsidRPr="00A84AB3">
        <w:t>)</w:t>
      </w:r>
      <w:r w:rsidR="00257FE7" w:rsidRPr="00A84AB3">
        <w:t xml:space="preserve"> </w:t>
      </w:r>
      <w:r w:rsidR="00BD3068" w:rsidRPr="00A84AB3">
        <w:t>заявок</w:t>
      </w:r>
      <w:r w:rsidRPr="00A84AB3">
        <w:t xml:space="preserve">, </w:t>
      </w:r>
      <w:r w:rsidR="00BD3068" w:rsidRPr="00A84AB3">
        <w:t>все заявки</w:t>
      </w:r>
      <w:r w:rsidR="00095442" w:rsidRPr="00A84AB3">
        <w:t xml:space="preserve"> </w:t>
      </w:r>
      <w:r w:rsidR="00A90E1C" w:rsidRPr="00A84AB3">
        <w:t>признаны</w:t>
      </w:r>
      <w:r w:rsidR="00CB2966" w:rsidRPr="00A84AB3">
        <w:t xml:space="preserve"> соответствующ</w:t>
      </w:r>
      <w:r w:rsidR="00A90E1C" w:rsidRPr="00A84AB3">
        <w:t xml:space="preserve">ими </w:t>
      </w:r>
      <w:r w:rsidR="00F012E3" w:rsidRPr="00A84AB3">
        <w:t>требованиям</w:t>
      </w:r>
      <w:r w:rsidR="001C2055" w:rsidRPr="00A84AB3">
        <w:t xml:space="preserve"> извещения проведения закупки</w:t>
      </w:r>
      <w:r w:rsidR="00257FE7" w:rsidRPr="00A84AB3">
        <w:t>.</w:t>
      </w:r>
    </w:p>
    <w:p w14:paraId="3EB05BAB" w14:textId="7BF8EA22" w:rsidR="00597035" w:rsidRPr="00A84AB3" w:rsidRDefault="000E38D6" w:rsidP="00A84AB3">
      <w:pPr>
        <w:suppressAutoHyphens w:val="0"/>
        <w:autoSpaceDE w:val="0"/>
        <w:autoSpaceDN w:val="0"/>
        <w:adjustRightInd w:val="0"/>
        <w:ind w:firstLine="567"/>
        <w:jc w:val="both"/>
        <w:rPr>
          <w:rFonts w:eastAsia="Arial"/>
          <w:b/>
          <w:color w:val="auto"/>
          <w:lang w:eastAsia="ru-RU"/>
        </w:rPr>
      </w:pPr>
      <w:r w:rsidRPr="00A84AB3">
        <w:rPr>
          <w:rFonts w:eastAsia="Arial"/>
          <w:b/>
          <w:color w:val="auto"/>
          <w:lang w:eastAsia="ru-RU"/>
        </w:rPr>
        <w:t>Комиссия Управления Федеральной антимонопольной служ</w:t>
      </w:r>
      <w:r w:rsidR="00B97226">
        <w:rPr>
          <w:rFonts w:eastAsia="Arial"/>
          <w:b/>
          <w:color w:val="auto"/>
          <w:lang w:eastAsia="ru-RU"/>
        </w:rPr>
        <w:t>бы по Республике Саха (Якутия),</w:t>
      </w:r>
      <w:r w:rsidR="00C92519" w:rsidRPr="00A84AB3">
        <w:rPr>
          <w:rFonts w:eastAsia="Arial"/>
          <w:b/>
          <w:color w:val="auto"/>
          <w:lang w:eastAsia="ru-RU"/>
        </w:rPr>
        <w:t xml:space="preserve"> </w:t>
      </w:r>
      <w:r w:rsidRPr="00A84AB3">
        <w:rPr>
          <w:rFonts w:eastAsia="Arial"/>
          <w:b/>
          <w:color w:val="auto"/>
          <w:lang w:eastAsia="ru-RU"/>
        </w:rPr>
        <w:t>изучив имеющиеся в деле докумен</w:t>
      </w:r>
      <w:r w:rsidR="00D11374" w:rsidRPr="00A84AB3">
        <w:rPr>
          <w:rFonts w:eastAsia="Arial"/>
          <w:b/>
          <w:color w:val="auto"/>
          <w:lang w:eastAsia="ru-RU"/>
        </w:rPr>
        <w:t>ты, считает жалобу заявителя</w:t>
      </w:r>
      <w:r w:rsidR="00486BB2" w:rsidRPr="00A84AB3">
        <w:rPr>
          <w:rFonts w:eastAsia="Arial"/>
          <w:b/>
          <w:color w:val="auto"/>
          <w:lang w:eastAsia="ru-RU"/>
        </w:rPr>
        <w:t xml:space="preserve"> </w:t>
      </w:r>
      <w:r w:rsidR="00D11374" w:rsidRPr="00A84AB3">
        <w:rPr>
          <w:rFonts w:eastAsia="Arial"/>
          <w:b/>
          <w:color w:val="auto"/>
          <w:lang w:eastAsia="ru-RU"/>
        </w:rPr>
        <w:t xml:space="preserve">обоснованной </w:t>
      </w:r>
      <w:r w:rsidRPr="00A84AB3">
        <w:rPr>
          <w:rFonts w:eastAsia="Arial"/>
          <w:b/>
          <w:color w:val="auto"/>
          <w:lang w:eastAsia="ru-RU"/>
        </w:rPr>
        <w:t>по следующим основаниям.</w:t>
      </w:r>
    </w:p>
    <w:p w14:paraId="10512522"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В соответствии с </w:t>
      </w:r>
      <w:hyperlink r:id="rId9" w:history="1">
        <w:r w:rsidRPr="00A84AB3">
          <w:rPr>
            <w:rFonts w:eastAsiaTheme="minorHAnsi"/>
            <w:bCs/>
            <w:color w:val="auto"/>
            <w:lang w:eastAsia="en-US"/>
          </w:rPr>
          <w:t>пунктом 5 части 1 статьи 43</w:t>
        </w:r>
      </w:hyperlink>
      <w:r w:rsidRPr="00A84AB3">
        <w:rPr>
          <w:rFonts w:eastAsiaTheme="minorHAnsi"/>
          <w:bCs/>
          <w:color w:val="auto"/>
          <w:lang w:eastAsia="en-US"/>
        </w:rPr>
        <w:t xml:space="preserve"> Закона о контрактной системе для участия в конкурентном способе заявка на участие в закупке, если иное не предусмотрено </w:t>
      </w:r>
      <w:hyperlink r:id="rId10" w:history="1">
        <w:r w:rsidRPr="00A84AB3">
          <w:rPr>
            <w:rFonts w:eastAsiaTheme="minorHAnsi"/>
            <w:bCs/>
            <w:color w:val="auto"/>
            <w:lang w:eastAsia="en-US"/>
          </w:rPr>
          <w:t>Законом</w:t>
        </w:r>
      </w:hyperlink>
      <w:r w:rsidRPr="00A84AB3">
        <w:rPr>
          <w:rFonts w:eastAsiaTheme="minorHAnsi"/>
          <w:bCs/>
          <w:color w:val="auto"/>
          <w:lang w:eastAsia="en-US"/>
        </w:rPr>
        <w:t xml:space="preserve"> о контрактной системе, должна содержать информацию и документы, предусмотренные нормативными правовыми актами, принятыми в соответствии с </w:t>
      </w:r>
      <w:hyperlink r:id="rId11" w:history="1">
        <w:r w:rsidRPr="00A84AB3">
          <w:rPr>
            <w:rFonts w:eastAsiaTheme="minorHAnsi"/>
            <w:bCs/>
            <w:color w:val="auto"/>
            <w:lang w:eastAsia="en-US"/>
          </w:rPr>
          <w:t>частями 3</w:t>
        </w:r>
      </w:hyperlink>
      <w:r w:rsidRPr="00A84AB3">
        <w:rPr>
          <w:rFonts w:eastAsiaTheme="minorHAnsi"/>
          <w:bCs/>
          <w:color w:val="auto"/>
          <w:lang w:eastAsia="en-US"/>
        </w:rPr>
        <w:t xml:space="preserve"> и </w:t>
      </w:r>
      <w:hyperlink r:id="rId12" w:history="1">
        <w:r w:rsidRPr="00A84AB3">
          <w:rPr>
            <w:rFonts w:eastAsiaTheme="minorHAnsi"/>
            <w:bCs/>
            <w:color w:val="auto"/>
            <w:lang w:eastAsia="en-US"/>
          </w:rPr>
          <w:t>4 статьи 14</w:t>
        </w:r>
      </w:hyperlink>
      <w:r w:rsidRPr="00A84AB3">
        <w:rPr>
          <w:rFonts w:eastAsiaTheme="minorHAnsi"/>
          <w:bCs/>
          <w:color w:val="auto"/>
          <w:lang w:eastAsia="en-US"/>
        </w:rPr>
        <w:t xml:space="preserve"> Закона о контрактной системе (в случае, если в извещении об осуществлении закупки, документации о закупке (если </w:t>
      </w:r>
      <w:hyperlink r:id="rId13" w:history="1">
        <w:r w:rsidRPr="00A84AB3">
          <w:rPr>
            <w:rFonts w:eastAsiaTheme="minorHAnsi"/>
            <w:bCs/>
            <w:color w:val="auto"/>
            <w:lang w:eastAsia="en-US"/>
          </w:rPr>
          <w:t>Законом</w:t>
        </w:r>
      </w:hyperlink>
      <w:r w:rsidRPr="00A84AB3">
        <w:rPr>
          <w:rFonts w:eastAsiaTheme="minorHAnsi"/>
          <w:bCs/>
          <w:color w:val="auto"/>
          <w:lang w:eastAsia="en-US"/>
        </w:rPr>
        <w:t xml:space="preserve"> о контрактной системе предусмотрена документация о закупке) установлены предусмотренные указанной </w:t>
      </w:r>
      <w:hyperlink r:id="rId14" w:history="1">
        <w:r w:rsidRPr="00A84AB3">
          <w:rPr>
            <w:rFonts w:eastAsiaTheme="minorHAnsi"/>
            <w:bCs/>
            <w:color w:val="auto"/>
            <w:lang w:eastAsia="en-US"/>
          </w:rPr>
          <w:t>статьей</w:t>
        </w:r>
      </w:hyperlink>
      <w:r w:rsidRPr="00A84AB3">
        <w:rPr>
          <w:rFonts w:eastAsiaTheme="minorHAnsi"/>
          <w:bCs/>
          <w:color w:val="auto"/>
          <w:lang w:eastAsia="en-US"/>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140A3EDA" w14:textId="77777777" w:rsidR="00240589" w:rsidRPr="00A84AB3" w:rsidRDefault="00E57647" w:rsidP="00A84AB3">
      <w:pPr>
        <w:suppressAutoHyphens w:val="0"/>
        <w:autoSpaceDE w:val="0"/>
        <w:autoSpaceDN w:val="0"/>
        <w:adjustRightInd w:val="0"/>
        <w:ind w:firstLine="567"/>
        <w:jc w:val="both"/>
        <w:rPr>
          <w:rFonts w:eastAsiaTheme="minorHAnsi"/>
          <w:bCs/>
          <w:color w:val="auto"/>
          <w:lang w:eastAsia="en-US"/>
        </w:rPr>
      </w:pPr>
      <w:hyperlink r:id="rId15" w:history="1">
        <w:r w:rsidR="00240589" w:rsidRPr="00A84AB3">
          <w:rPr>
            <w:rFonts w:eastAsiaTheme="minorHAnsi"/>
            <w:bCs/>
            <w:color w:val="auto"/>
            <w:lang w:eastAsia="en-US"/>
          </w:rPr>
          <w:t>Частью 1 статьи 14</w:t>
        </w:r>
      </w:hyperlink>
      <w:r w:rsidR="00240589" w:rsidRPr="00A84AB3">
        <w:rPr>
          <w:rFonts w:eastAsiaTheme="minorHAnsi"/>
          <w:bCs/>
          <w:color w:val="auto"/>
          <w:lang w:eastAsia="en-US"/>
        </w:rPr>
        <w:t xml:space="preserve"> 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6819FF32" w14:textId="23047B05"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Согласно </w:t>
      </w:r>
      <w:hyperlink r:id="rId16" w:history="1">
        <w:r w:rsidRPr="00A84AB3">
          <w:rPr>
            <w:rFonts w:eastAsiaTheme="minorHAnsi"/>
            <w:bCs/>
            <w:color w:val="auto"/>
            <w:lang w:eastAsia="en-US"/>
          </w:rPr>
          <w:t>части 3 статьи 14</w:t>
        </w:r>
      </w:hyperlink>
      <w:r w:rsidRPr="00A84AB3">
        <w:rPr>
          <w:rFonts w:eastAsiaTheme="minorHAnsi"/>
          <w:bCs/>
          <w:color w:val="auto"/>
          <w:lang w:eastAsia="en-US"/>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17" w:history="1">
        <w:r w:rsidRPr="00A84AB3">
          <w:rPr>
            <w:rFonts w:eastAsiaTheme="minorHAnsi"/>
            <w:bCs/>
            <w:color w:val="auto"/>
            <w:lang w:eastAsia="en-US"/>
          </w:rPr>
          <w:t>частью</w:t>
        </w:r>
      </w:hyperlink>
      <w:r w:rsidRPr="00A84AB3">
        <w:rPr>
          <w:rFonts w:eastAsiaTheme="minorHAnsi"/>
          <w:bCs/>
          <w:color w:val="auto"/>
          <w:lang w:eastAsia="en-US"/>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r w:rsidR="00B97226" w:rsidRPr="00A84AB3">
        <w:rPr>
          <w:rFonts w:eastAsiaTheme="minorHAnsi"/>
          <w:bCs/>
          <w:color w:val="auto"/>
          <w:lang w:eastAsia="en-US"/>
        </w:rPr>
        <w:t>соблюдения,</w:t>
      </w:r>
      <w:r w:rsidRPr="00A84AB3">
        <w:rPr>
          <w:rFonts w:eastAsiaTheme="minorHAnsi"/>
          <w:bCs/>
          <w:color w:val="auto"/>
          <w:lang w:eastAsia="en-US"/>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485FFE60"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В целях реализации норм, установленных </w:t>
      </w:r>
      <w:hyperlink r:id="rId18" w:history="1">
        <w:r w:rsidRPr="00A84AB3">
          <w:rPr>
            <w:rFonts w:eastAsiaTheme="minorHAnsi"/>
            <w:bCs/>
            <w:color w:val="auto"/>
            <w:lang w:eastAsia="en-US"/>
          </w:rPr>
          <w:t>статьей 14</w:t>
        </w:r>
      </w:hyperlink>
      <w:r w:rsidRPr="00A84AB3">
        <w:rPr>
          <w:rFonts w:eastAsiaTheme="minorHAnsi"/>
          <w:bCs/>
          <w:color w:val="auto"/>
          <w:lang w:eastAsia="en-US"/>
        </w:rPr>
        <w:t xml:space="preserve"> Закона о контрактной системе правительством принято </w:t>
      </w:r>
      <w:hyperlink r:id="rId19" w:history="1">
        <w:r w:rsidRPr="00A84AB3">
          <w:rPr>
            <w:rFonts w:eastAsiaTheme="minorHAnsi"/>
            <w:bCs/>
            <w:color w:val="auto"/>
            <w:lang w:eastAsia="en-US"/>
          </w:rPr>
          <w:t>Постановление</w:t>
        </w:r>
      </w:hyperlink>
      <w:r w:rsidRPr="00A84AB3">
        <w:rPr>
          <w:rFonts w:eastAsiaTheme="minorHAnsi"/>
          <w:bCs/>
          <w:color w:val="auto"/>
          <w:lang w:eastAsia="en-US"/>
        </w:rPr>
        <w:t xml:space="preserve"> Правительства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N 878).</w:t>
      </w:r>
    </w:p>
    <w:p w14:paraId="21AC93CE" w14:textId="50896775" w:rsidR="00C962A6" w:rsidRPr="00A84AB3" w:rsidRDefault="00240589" w:rsidP="00A84AB3">
      <w:pPr>
        <w:suppressAutoHyphens w:val="0"/>
        <w:autoSpaceDE w:val="0"/>
        <w:autoSpaceDN w:val="0"/>
        <w:adjustRightInd w:val="0"/>
        <w:ind w:firstLine="567"/>
        <w:jc w:val="both"/>
        <w:rPr>
          <w:rFonts w:eastAsiaTheme="minorHAnsi"/>
          <w:color w:val="auto"/>
          <w:lang w:eastAsia="en-US"/>
        </w:rPr>
      </w:pPr>
      <w:r w:rsidRPr="00A84AB3">
        <w:rPr>
          <w:rFonts w:eastAsiaTheme="minorHAnsi"/>
          <w:bCs/>
          <w:color w:val="auto"/>
          <w:lang w:eastAsia="en-US"/>
        </w:rPr>
        <w:t xml:space="preserve">В соответствии с положениями </w:t>
      </w:r>
      <w:r w:rsidR="00C962A6" w:rsidRPr="00A84AB3">
        <w:rPr>
          <w:color w:val="auto"/>
        </w:rPr>
        <w:t xml:space="preserve">пункта 3 </w:t>
      </w:r>
      <w:r w:rsidRPr="00A84AB3">
        <w:rPr>
          <w:rFonts w:eastAsiaTheme="minorHAnsi"/>
          <w:bCs/>
          <w:color w:val="auto"/>
          <w:lang w:eastAsia="en-US"/>
        </w:rPr>
        <w:t xml:space="preserve">Постановления N 878 </w:t>
      </w:r>
      <w:r w:rsidR="00C962A6" w:rsidRPr="00A84AB3">
        <w:rPr>
          <w:rFonts w:eastAsiaTheme="minorHAnsi"/>
          <w:color w:val="auto"/>
          <w:lang w:eastAsia="en-US"/>
        </w:rPr>
        <w:t xml:space="preserve">установлено, что при осуществлении закупок радиоэлектронной продукции, включенной в перечень, за исключением установленного </w:t>
      </w:r>
      <w:hyperlink r:id="rId20" w:history="1">
        <w:r w:rsidR="00C962A6" w:rsidRPr="00A84AB3">
          <w:rPr>
            <w:rFonts w:eastAsiaTheme="minorHAnsi"/>
            <w:color w:val="auto"/>
            <w:lang w:eastAsia="en-US"/>
          </w:rPr>
          <w:t>пунктом 3(1)</w:t>
        </w:r>
      </w:hyperlink>
      <w:r w:rsidR="00C962A6" w:rsidRPr="00A84AB3">
        <w:rPr>
          <w:rFonts w:eastAsiaTheme="minorHAnsi"/>
          <w:color w:val="auto"/>
          <w:lang w:eastAsia="en-US"/>
        </w:rPr>
        <w:t xml:space="preserve"> настоящего постановления случая, заказчик отклоняет все заявки, </w:t>
      </w:r>
      <w:r w:rsidR="00C962A6" w:rsidRPr="00A84AB3">
        <w:rPr>
          <w:rFonts w:eastAsiaTheme="minorHAnsi"/>
          <w:color w:val="auto"/>
          <w:lang w:eastAsia="en-US"/>
        </w:rPr>
        <w:lastRenderedPageBreak/>
        <w:t xml:space="preserve">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w:t>
      </w:r>
      <w:hyperlink r:id="rId21" w:history="1">
        <w:r w:rsidR="00C962A6" w:rsidRPr="00A84AB3">
          <w:rPr>
            <w:rFonts w:eastAsiaTheme="minorHAnsi"/>
            <w:color w:val="auto"/>
            <w:lang w:eastAsia="en-US"/>
          </w:rPr>
          <w:t>законом</w:t>
        </w:r>
      </w:hyperlink>
      <w:r w:rsidR="00C962A6" w:rsidRPr="00A84AB3">
        <w:rPr>
          <w:rFonts w:eastAsiaTheme="minorHAnsi"/>
          <w:color w:val="auto"/>
          <w:lang w:eastAsia="en-US"/>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3E6303BF" w14:textId="77777777" w:rsidR="00240589" w:rsidRPr="00A84AB3" w:rsidRDefault="00E57647" w:rsidP="00A84AB3">
      <w:pPr>
        <w:suppressAutoHyphens w:val="0"/>
        <w:autoSpaceDE w:val="0"/>
        <w:autoSpaceDN w:val="0"/>
        <w:adjustRightInd w:val="0"/>
        <w:ind w:firstLine="567"/>
        <w:jc w:val="both"/>
        <w:rPr>
          <w:rFonts w:eastAsiaTheme="minorHAnsi"/>
          <w:bCs/>
          <w:color w:val="auto"/>
          <w:lang w:eastAsia="en-US"/>
        </w:rPr>
      </w:pPr>
      <w:hyperlink r:id="rId22" w:history="1">
        <w:r w:rsidR="00240589" w:rsidRPr="00A84AB3">
          <w:rPr>
            <w:rFonts w:eastAsiaTheme="minorHAnsi"/>
            <w:bCs/>
            <w:color w:val="auto"/>
            <w:lang w:eastAsia="en-US"/>
          </w:rPr>
          <w:t>Пунктом 3(2)</w:t>
        </w:r>
      </w:hyperlink>
      <w:r w:rsidR="00240589" w:rsidRPr="00A84AB3">
        <w:rPr>
          <w:rFonts w:eastAsiaTheme="minorHAnsi"/>
          <w:bCs/>
          <w:color w:val="auto"/>
          <w:lang w:eastAsia="en-US"/>
        </w:rPr>
        <w:t xml:space="preserve"> Постановления N 878 установлено, что за исключением случаев, установленных настоящим </w:t>
      </w:r>
      <w:hyperlink r:id="rId23" w:history="1">
        <w:r w:rsidR="00240589" w:rsidRPr="00A84AB3">
          <w:rPr>
            <w:rFonts w:eastAsiaTheme="minorHAnsi"/>
            <w:bCs/>
            <w:color w:val="auto"/>
            <w:lang w:eastAsia="en-US"/>
          </w:rPr>
          <w:t>постановлением</w:t>
        </w:r>
      </w:hyperlink>
      <w:r w:rsidR="00240589" w:rsidRPr="00A84AB3">
        <w:rPr>
          <w:rFonts w:eastAsiaTheme="minorHAnsi"/>
          <w:bCs/>
          <w:color w:val="auto"/>
          <w:lang w:eastAsia="en-US"/>
        </w:rPr>
        <w:t>:</w:t>
      </w:r>
    </w:p>
    <w:p w14:paraId="77937D1E"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14:paraId="7033D3B8"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14:paraId="1BA3D042" w14:textId="17899511" w:rsidR="00243D1B" w:rsidRPr="00A84AB3" w:rsidRDefault="00E57647" w:rsidP="00A84AB3">
      <w:pPr>
        <w:suppressAutoHyphens w:val="0"/>
        <w:autoSpaceDE w:val="0"/>
        <w:autoSpaceDN w:val="0"/>
        <w:adjustRightInd w:val="0"/>
        <w:ind w:firstLine="567"/>
        <w:jc w:val="both"/>
        <w:rPr>
          <w:rFonts w:eastAsiaTheme="minorHAnsi"/>
          <w:color w:val="auto"/>
          <w:lang w:eastAsia="en-US"/>
        </w:rPr>
      </w:pPr>
      <w:hyperlink r:id="rId24" w:history="1">
        <w:r w:rsidR="00243D1B" w:rsidRPr="00A84AB3">
          <w:rPr>
            <w:rFonts w:eastAsiaTheme="minorHAnsi"/>
            <w:bCs/>
            <w:color w:val="auto"/>
            <w:lang w:eastAsia="en-US"/>
          </w:rPr>
          <w:t>Пунктом 3(3)</w:t>
        </w:r>
      </w:hyperlink>
      <w:r w:rsidR="00243D1B" w:rsidRPr="00A84AB3">
        <w:rPr>
          <w:rFonts w:eastAsiaTheme="minorHAnsi"/>
          <w:bCs/>
          <w:color w:val="auto"/>
          <w:lang w:eastAsia="en-US"/>
        </w:rPr>
        <w:t xml:space="preserve"> Постановления N 878 установлено, </w:t>
      </w:r>
      <w:r w:rsidR="00243D1B" w:rsidRPr="00A84AB3">
        <w:rPr>
          <w:rFonts w:eastAsiaTheme="minorHAnsi"/>
          <w:color w:val="auto"/>
          <w:lang w:eastAsia="en-US"/>
        </w:rPr>
        <w:t xml:space="preserve">что для подтверждения соответствия радиоэлектронной продукции требованиям, предусмотренным </w:t>
      </w:r>
      <w:hyperlink r:id="rId25" w:history="1">
        <w:r w:rsidR="00243D1B" w:rsidRPr="00A84AB3">
          <w:rPr>
            <w:rFonts w:eastAsiaTheme="minorHAnsi"/>
            <w:color w:val="auto"/>
            <w:lang w:eastAsia="en-US"/>
          </w:rPr>
          <w:t>пунктом 3(2)</w:t>
        </w:r>
      </w:hyperlink>
      <w:r w:rsidR="00243D1B" w:rsidRPr="00A84AB3">
        <w:rPr>
          <w:rFonts w:eastAsiaTheme="minorHAnsi"/>
          <w:color w:val="auto"/>
          <w:lang w:eastAsia="en-US"/>
        </w:rPr>
        <w:t xml:space="preserve">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14:paraId="040527A8" w14:textId="397AE52D" w:rsidR="00240589" w:rsidRPr="00A84AB3" w:rsidRDefault="00C715BB" w:rsidP="00A84AB3">
      <w:pPr>
        <w:suppressAutoHyphens w:val="0"/>
        <w:autoSpaceDE w:val="0"/>
        <w:autoSpaceDN w:val="0"/>
        <w:adjustRightInd w:val="0"/>
        <w:ind w:firstLine="567"/>
        <w:jc w:val="both"/>
        <w:rPr>
          <w:rFonts w:eastAsiaTheme="minorHAnsi"/>
          <w:color w:val="auto"/>
          <w:lang w:eastAsia="en-US"/>
        </w:rPr>
      </w:pPr>
      <w:r w:rsidRPr="00A84AB3">
        <w:rPr>
          <w:rFonts w:eastAsiaTheme="minorHAnsi"/>
          <w:bCs/>
          <w:color w:val="auto"/>
          <w:lang w:eastAsia="en-US"/>
        </w:rPr>
        <w:t>Пунктом 5 части 1 статьи 43 Закона о контрактной системе установлено, что</w:t>
      </w:r>
      <w:r w:rsidR="00B235EB" w:rsidRPr="00A84AB3">
        <w:rPr>
          <w:rFonts w:eastAsiaTheme="minorHAnsi"/>
          <w:bCs/>
          <w:color w:val="auto"/>
          <w:lang w:eastAsia="en-US"/>
        </w:rPr>
        <w:t xml:space="preserve"> </w:t>
      </w:r>
      <w:r w:rsidR="00B235EB" w:rsidRPr="00A84AB3">
        <w:rPr>
          <w:rFonts w:eastAsiaTheme="minorHAnsi"/>
          <w:color w:val="auto"/>
          <w:lang w:eastAsia="en-US"/>
        </w:rPr>
        <w:t>для участия в конкурентном способе заявка на участие в закупке, если иное не предусмотрено настоящим Федерал</w:t>
      </w:r>
      <w:r w:rsidR="00CC7A22" w:rsidRPr="00A84AB3">
        <w:rPr>
          <w:rFonts w:eastAsiaTheme="minorHAnsi"/>
          <w:color w:val="auto"/>
          <w:lang w:eastAsia="en-US"/>
        </w:rPr>
        <w:t>ьным законом, должна содержать</w:t>
      </w:r>
      <w:r w:rsidRPr="00A84AB3">
        <w:rPr>
          <w:rFonts w:eastAsiaTheme="minorHAnsi"/>
          <w:bCs/>
          <w:color w:val="auto"/>
          <w:lang w:eastAsia="en-US"/>
        </w:rPr>
        <w:t xml:space="preserve"> и</w:t>
      </w:r>
      <w:r w:rsidR="00CC7A22" w:rsidRPr="00A84AB3">
        <w:rPr>
          <w:rFonts w:eastAsiaTheme="minorHAnsi"/>
          <w:bCs/>
          <w:color w:val="auto"/>
          <w:lang w:eastAsia="en-US"/>
        </w:rPr>
        <w:t>нформацию</w:t>
      </w:r>
      <w:r w:rsidR="00240589" w:rsidRPr="00A84AB3">
        <w:rPr>
          <w:rFonts w:eastAsiaTheme="minorHAnsi"/>
          <w:bCs/>
          <w:color w:val="auto"/>
          <w:lang w:eastAsia="en-US"/>
        </w:rPr>
        <w:t xml:space="preserve"> и документы, предусмотренные нормативными правовыми актами, принятыми в соответствии с </w:t>
      </w:r>
      <w:hyperlink r:id="rId26" w:history="1">
        <w:r w:rsidR="00240589" w:rsidRPr="00A84AB3">
          <w:rPr>
            <w:rFonts w:eastAsiaTheme="minorHAnsi"/>
            <w:bCs/>
            <w:color w:val="auto"/>
            <w:lang w:eastAsia="en-US"/>
          </w:rPr>
          <w:t>ч. 3</w:t>
        </w:r>
      </w:hyperlink>
      <w:r w:rsidR="00240589" w:rsidRPr="00A84AB3">
        <w:rPr>
          <w:rFonts w:eastAsiaTheme="minorHAnsi"/>
          <w:bCs/>
          <w:color w:val="auto"/>
          <w:lang w:eastAsia="en-US"/>
        </w:rPr>
        <w:t xml:space="preserve"> и </w:t>
      </w:r>
      <w:hyperlink r:id="rId27" w:history="1">
        <w:r w:rsidR="00240589" w:rsidRPr="00A84AB3">
          <w:rPr>
            <w:rFonts w:eastAsiaTheme="minorHAnsi"/>
            <w:bCs/>
            <w:color w:val="auto"/>
            <w:lang w:eastAsia="en-US"/>
          </w:rPr>
          <w:t>4 ст. 14</w:t>
        </w:r>
      </w:hyperlink>
      <w:r w:rsidR="00240589" w:rsidRPr="00A84AB3">
        <w:rPr>
          <w:rFonts w:eastAsiaTheme="minorHAnsi"/>
          <w:bCs/>
          <w:color w:val="auto"/>
          <w:lang w:eastAsia="en-US"/>
        </w:rPr>
        <w:t xml:space="preserve"> Закона о контрактной системе.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54CEFE18"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Согласно </w:t>
      </w:r>
      <w:hyperlink r:id="rId28" w:history="1">
        <w:r w:rsidRPr="00A84AB3">
          <w:rPr>
            <w:rFonts w:eastAsiaTheme="minorHAnsi"/>
            <w:bCs/>
            <w:color w:val="auto"/>
            <w:lang w:eastAsia="en-US"/>
          </w:rPr>
          <w:t>подпункту "а" пункта 1 части 5 статьи 49</w:t>
        </w:r>
      </w:hyperlink>
      <w:r w:rsidRPr="00A84AB3">
        <w:rPr>
          <w:rFonts w:eastAsiaTheme="minorHAnsi"/>
          <w:bCs/>
          <w:color w:val="auto"/>
          <w:lang w:eastAsia="en-US"/>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информацию и документы, направленные оператором электронной площадки в соответствии с </w:t>
      </w:r>
      <w:hyperlink r:id="rId29" w:history="1">
        <w:r w:rsidRPr="00A84AB3">
          <w:rPr>
            <w:rFonts w:eastAsiaTheme="minorHAnsi"/>
            <w:bCs/>
            <w:color w:val="auto"/>
            <w:lang w:eastAsia="en-US"/>
          </w:rPr>
          <w:t>пунктом 4 части 4 статьи 49</w:t>
        </w:r>
      </w:hyperlink>
      <w:r w:rsidRPr="00A84AB3">
        <w:rPr>
          <w:rFonts w:eastAsiaTheme="minorHAnsi"/>
          <w:bCs/>
          <w:color w:val="auto"/>
          <w:lang w:eastAsia="en-US"/>
        </w:rPr>
        <w:t xml:space="preserve">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30" w:history="1">
        <w:r w:rsidRPr="00A84AB3">
          <w:rPr>
            <w:rFonts w:eastAsiaTheme="minorHAnsi"/>
            <w:bCs/>
            <w:color w:val="auto"/>
            <w:lang w:eastAsia="en-US"/>
          </w:rPr>
          <w:t>пунктами 1</w:t>
        </w:r>
      </w:hyperlink>
      <w:r w:rsidRPr="00A84AB3">
        <w:rPr>
          <w:rFonts w:eastAsiaTheme="minorHAnsi"/>
          <w:bCs/>
          <w:color w:val="auto"/>
          <w:lang w:eastAsia="en-US"/>
        </w:rPr>
        <w:t xml:space="preserve"> - </w:t>
      </w:r>
      <w:hyperlink r:id="rId31" w:history="1">
        <w:r w:rsidRPr="00A84AB3">
          <w:rPr>
            <w:rFonts w:eastAsiaTheme="minorHAnsi"/>
            <w:bCs/>
            <w:color w:val="auto"/>
            <w:lang w:eastAsia="en-US"/>
          </w:rPr>
          <w:t>8 части 12 статьи 48</w:t>
        </w:r>
      </w:hyperlink>
      <w:r w:rsidRPr="00A84AB3">
        <w:rPr>
          <w:rFonts w:eastAsiaTheme="minorHAnsi"/>
          <w:bCs/>
          <w:color w:val="auto"/>
          <w:lang w:eastAsia="en-US"/>
        </w:rPr>
        <w:t xml:space="preserve"> Закона о контрактной системе.</w:t>
      </w:r>
    </w:p>
    <w:p w14:paraId="23F6C30D"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Согласно </w:t>
      </w:r>
      <w:hyperlink r:id="rId32" w:history="1">
        <w:r w:rsidRPr="00A84AB3">
          <w:rPr>
            <w:rFonts w:eastAsiaTheme="minorHAnsi"/>
            <w:bCs/>
            <w:color w:val="auto"/>
            <w:lang w:eastAsia="en-US"/>
          </w:rPr>
          <w:t>пункту 2 части 5 статьи 49</w:t>
        </w:r>
      </w:hyperlink>
      <w:r w:rsidRPr="00A84AB3">
        <w:rPr>
          <w:rFonts w:eastAsiaTheme="minorHAnsi"/>
          <w:bCs/>
          <w:color w:val="auto"/>
          <w:lang w:eastAsia="en-US"/>
        </w:rPr>
        <w:t xml:space="preserve">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в том числе обоснование принятого аукционной комиссией решения об отклонении заявки на участие в закупке.</w:t>
      </w:r>
    </w:p>
    <w:p w14:paraId="4CA58584" w14:textId="037F84F8"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Из протокола подведения ит</w:t>
      </w:r>
      <w:r w:rsidR="00B97226">
        <w:rPr>
          <w:rFonts w:eastAsiaTheme="minorHAnsi"/>
          <w:bCs/>
          <w:color w:val="auto"/>
          <w:lang w:eastAsia="en-US"/>
        </w:rPr>
        <w:t>огов электронного аукциона от 17</w:t>
      </w:r>
      <w:r w:rsidRPr="00A84AB3">
        <w:rPr>
          <w:rFonts w:eastAsiaTheme="minorHAnsi"/>
          <w:bCs/>
          <w:color w:val="auto"/>
          <w:lang w:eastAsia="en-US"/>
        </w:rPr>
        <w:t xml:space="preserve">.10.2024 следует, что </w:t>
      </w:r>
      <w:r w:rsidR="004C2F87" w:rsidRPr="00A84AB3">
        <w:rPr>
          <w:rFonts w:eastAsiaTheme="minorHAnsi"/>
          <w:bCs/>
          <w:color w:val="auto"/>
          <w:lang w:eastAsia="en-US"/>
        </w:rPr>
        <w:t>все заявки</w:t>
      </w:r>
      <w:r w:rsidRPr="00A84AB3">
        <w:rPr>
          <w:rFonts w:eastAsiaTheme="minorHAnsi"/>
          <w:bCs/>
          <w:color w:val="auto"/>
          <w:lang w:eastAsia="en-US"/>
        </w:rPr>
        <w:t xml:space="preserve"> </w:t>
      </w:r>
      <w:r w:rsidR="004C2F87" w:rsidRPr="00A84AB3">
        <w:rPr>
          <w:rFonts w:eastAsiaTheme="minorHAnsi"/>
          <w:bCs/>
          <w:color w:val="auto"/>
          <w:lang w:eastAsia="en-US"/>
        </w:rPr>
        <w:t xml:space="preserve">участников закупки были признаны соответствующими </w:t>
      </w:r>
      <w:r w:rsidRPr="00A84AB3">
        <w:rPr>
          <w:rFonts w:eastAsiaTheme="minorHAnsi"/>
          <w:bCs/>
          <w:color w:val="auto"/>
          <w:lang w:eastAsia="en-US"/>
        </w:rPr>
        <w:t>требованиям извещения о проведении электронного аукциона.</w:t>
      </w:r>
    </w:p>
    <w:p w14:paraId="04FFF0D9"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w:t>
      </w:r>
    </w:p>
    <w:p w14:paraId="71718F08" w14:textId="23B0AD25" w:rsidR="00697F24" w:rsidRPr="00A84AB3" w:rsidRDefault="006C4A82" w:rsidP="00A84AB3">
      <w:pPr>
        <w:widowControl w:val="0"/>
        <w:suppressAutoHyphens w:val="0"/>
        <w:autoSpaceDE w:val="0"/>
        <w:autoSpaceDN w:val="0"/>
        <w:adjustRightInd w:val="0"/>
        <w:ind w:firstLine="567"/>
        <w:jc w:val="both"/>
        <w:rPr>
          <w:rFonts w:eastAsiaTheme="minorHAnsi"/>
          <w:bCs/>
          <w:color w:val="auto"/>
          <w:lang w:eastAsia="en-US"/>
        </w:rPr>
      </w:pPr>
      <w:r w:rsidRPr="001B1BDF">
        <w:rPr>
          <w:rFonts w:eastAsiaTheme="minorHAnsi"/>
          <w:bCs/>
          <w:color w:val="auto"/>
          <w:lang w:eastAsia="en-US"/>
        </w:rPr>
        <w:t xml:space="preserve">Из представленных оператором сведений Комиссией Якутского УФАС России установлено, что в составе заявки подателя жалобы </w:t>
      </w:r>
      <w:r w:rsidR="00AA317E" w:rsidRPr="001B1BDF">
        <w:rPr>
          <w:rFonts w:eastAsiaTheme="minorHAnsi"/>
          <w:bCs/>
          <w:color w:val="auto"/>
          <w:lang w:eastAsia="en-US"/>
        </w:rPr>
        <w:t>декларирован</w:t>
      </w:r>
      <w:r w:rsidR="0031231E" w:rsidRPr="001B1BDF">
        <w:rPr>
          <w:rFonts w:eastAsiaTheme="minorHAnsi"/>
          <w:bCs/>
          <w:color w:val="auto"/>
          <w:lang w:eastAsia="en-US"/>
        </w:rPr>
        <w:t xml:space="preserve"> реестровый № </w:t>
      </w:r>
      <w:r w:rsidR="001B1BDF" w:rsidRPr="001B1BDF">
        <w:rPr>
          <w:rFonts w:eastAsiaTheme="minorHAnsi"/>
          <w:color w:val="auto"/>
          <w:lang w:eastAsia="en-US"/>
        </w:rPr>
        <w:t>6953</w:t>
      </w:r>
      <w:r w:rsidR="0031231E" w:rsidRPr="001B1BDF">
        <w:rPr>
          <w:rFonts w:eastAsiaTheme="minorHAnsi"/>
          <w:color w:val="auto"/>
          <w:lang w:eastAsia="en-US"/>
        </w:rPr>
        <w:t>\</w:t>
      </w:r>
      <w:r w:rsidR="001B1BDF" w:rsidRPr="001B1BDF">
        <w:rPr>
          <w:rFonts w:eastAsiaTheme="minorHAnsi"/>
          <w:color w:val="auto"/>
          <w:lang w:eastAsia="en-US"/>
        </w:rPr>
        <w:t>2</w:t>
      </w:r>
      <w:r w:rsidR="0031231E" w:rsidRPr="001B1BDF">
        <w:rPr>
          <w:rFonts w:eastAsiaTheme="minorHAnsi"/>
          <w:color w:val="auto"/>
          <w:lang w:eastAsia="en-US"/>
        </w:rPr>
        <w:t>2\2023</w:t>
      </w:r>
      <w:r w:rsidR="00920669" w:rsidRPr="001B1BDF">
        <w:rPr>
          <w:rFonts w:eastAsiaTheme="minorHAnsi"/>
          <w:color w:val="auto"/>
          <w:lang w:eastAsia="en-US"/>
        </w:rPr>
        <w:t xml:space="preserve">, </w:t>
      </w:r>
      <w:r w:rsidR="00920669" w:rsidRPr="001B1BDF">
        <w:rPr>
          <w:rFonts w:eastAsiaTheme="minorHAnsi"/>
          <w:color w:val="auto"/>
          <w:lang w:eastAsia="en-US"/>
        </w:rPr>
        <w:lastRenderedPageBreak/>
        <w:t>который содержится в</w:t>
      </w:r>
      <w:r w:rsidR="00CF3FFC" w:rsidRPr="001B1BDF">
        <w:rPr>
          <w:rFonts w:eastAsiaTheme="minorHAnsi"/>
          <w:color w:val="auto"/>
          <w:lang w:eastAsia="en-US"/>
        </w:rPr>
        <w:t xml:space="preserve"> соответствующем</w:t>
      </w:r>
      <w:r w:rsidR="00920669" w:rsidRPr="001B1BDF">
        <w:rPr>
          <w:rFonts w:eastAsiaTheme="minorHAnsi"/>
          <w:color w:val="auto"/>
          <w:lang w:eastAsia="en-US"/>
        </w:rPr>
        <w:t xml:space="preserve"> реестре.</w:t>
      </w:r>
    </w:p>
    <w:p w14:paraId="07C42D10" w14:textId="4AEE8712" w:rsidR="006C4A82" w:rsidRPr="00A84AB3" w:rsidRDefault="00B61F9F" w:rsidP="00A84AB3">
      <w:pPr>
        <w:widowControl w:val="0"/>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Комиссия Якутского УФАС России, проанализировав</w:t>
      </w:r>
      <w:r w:rsidR="00243D1B" w:rsidRPr="00A84AB3">
        <w:rPr>
          <w:rFonts w:eastAsiaTheme="minorHAnsi"/>
          <w:bCs/>
          <w:color w:val="auto"/>
          <w:lang w:eastAsia="en-US"/>
        </w:rPr>
        <w:t xml:space="preserve"> заявки остальных участников, установила</w:t>
      </w:r>
      <w:r w:rsidR="00CF3FFC" w:rsidRPr="00A84AB3">
        <w:rPr>
          <w:rFonts w:eastAsiaTheme="minorHAnsi"/>
          <w:bCs/>
          <w:color w:val="auto"/>
          <w:lang w:eastAsia="en-US"/>
        </w:rPr>
        <w:t>, что иными участниками</w:t>
      </w:r>
      <w:r w:rsidR="00243D1B" w:rsidRPr="00A84AB3">
        <w:rPr>
          <w:rFonts w:eastAsiaTheme="minorHAnsi"/>
          <w:bCs/>
          <w:color w:val="auto"/>
          <w:lang w:eastAsia="en-US"/>
        </w:rPr>
        <w:t xml:space="preserve"> </w:t>
      </w:r>
      <w:r w:rsidR="00CF3FFC" w:rsidRPr="00A84AB3">
        <w:rPr>
          <w:rFonts w:eastAsiaTheme="minorHAnsi"/>
          <w:color w:val="auto"/>
          <w:lang w:eastAsia="en-US"/>
        </w:rPr>
        <w:t>номера рее</w:t>
      </w:r>
      <w:r w:rsidR="00887883">
        <w:rPr>
          <w:rFonts w:eastAsiaTheme="minorHAnsi"/>
          <w:color w:val="auto"/>
          <w:lang w:eastAsia="en-US"/>
        </w:rPr>
        <w:t>стровых записей в составе заявок</w:t>
      </w:r>
      <w:r w:rsidR="00CF3FFC" w:rsidRPr="00A84AB3">
        <w:rPr>
          <w:rFonts w:eastAsiaTheme="minorHAnsi"/>
          <w:color w:val="auto"/>
          <w:lang w:eastAsia="en-US"/>
        </w:rPr>
        <w:t xml:space="preserve"> не декларированы.</w:t>
      </w:r>
    </w:p>
    <w:p w14:paraId="7EC14294" w14:textId="77777777" w:rsidR="00730798" w:rsidRPr="001B1BDF" w:rsidRDefault="00730798" w:rsidP="00A84AB3">
      <w:pPr>
        <w:suppressAutoHyphens w:val="0"/>
        <w:autoSpaceDE w:val="0"/>
        <w:autoSpaceDN w:val="0"/>
        <w:adjustRightInd w:val="0"/>
        <w:ind w:firstLine="567"/>
        <w:jc w:val="both"/>
        <w:rPr>
          <w:rFonts w:eastAsiaTheme="minorHAnsi"/>
          <w:bCs/>
          <w:color w:val="auto"/>
          <w:lang w:eastAsia="en-US"/>
        </w:rPr>
      </w:pPr>
      <w:r w:rsidRPr="001B1BDF">
        <w:rPr>
          <w:rFonts w:eastAsiaTheme="minorHAnsi"/>
          <w:bCs/>
          <w:color w:val="auto"/>
          <w:lang w:eastAsia="en-US"/>
        </w:rPr>
        <w:t>Из письменных пояснений уполномоченного учреждения установлено следующее:</w:t>
      </w:r>
    </w:p>
    <w:p w14:paraId="53BE853B" w14:textId="731547FF" w:rsidR="00901C9D" w:rsidRPr="001B1BDF" w:rsidRDefault="004E0565" w:rsidP="001B1BDF">
      <w:pPr>
        <w:pStyle w:val="20"/>
        <w:shd w:val="clear" w:color="auto" w:fill="auto"/>
        <w:spacing w:before="0" w:line="240" w:lineRule="auto"/>
        <w:ind w:firstLine="567"/>
        <w:jc w:val="both"/>
        <w:rPr>
          <w:i/>
          <w:sz w:val="24"/>
          <w:szCs w:val="24"/>
        </w:rPr>
      </w:pPr>
      <w:r w:rsidRPr="001B1BDF">
        <w:rPr>
          <w:i/>
          <w:sz w:val="24"/>
          <w:szCs w:val="24"/>
          <w:lang w:eastAsia="ru-RU" w:bidi="ru-RU"/>
        </w:rPr>
        <w:t>«</w:t>
      </w:r>
      <w:r w:rsidR="001B1BDF" w:rsidRPr="001B1BDF">
        <w:rPr>
          <w:i/>
          <w:sz w:val="24"/>
          <w:szCs w:val="24"/>
          <w:lang w:eastAsia="ru-RU" w:bidi="ru-RU"/>
        </w:rPr>
        <w:t>При рассмотрении заявок основное внимание было обращено на технические характеристики поставляемого оборудования. В поступивших заявках характеристики соответствовали заявляемым, в связи с чем с</w:t>
      </w:r>
      <w:r w:rsidR="00901C9D" w:rsidRPr="001B1BDF">
        <w:rPr>
          <w:i/>
          <w:sz w:val="24"/>
          <w:szCs w:val="24"/>
          <w:lang w:eastAsia="ru-RU" w:bidi="ru-RU"/>
        </w:rPr>
        <w:t>огласно протоколу подведения итогов определения поставщика (подрядчика, исполнителя</w:t>
      </w:r>
      <w:r w:rsidR="00A2688A" w:rsidRPr="001B1BDF">
        <w:rPr>
          <w:i/>
          <w:sz w:val="24"/>
          <w:szCs w:val="24"/>
          <w:lang w:eastAsia="ru-RU" w:bidi="ru-RU"/>
        </w:rPr>
        <w:t>) от 17</w:t>
      </w:r>
      <w:r w:rsidR="00901C9D" w:rsidRPr="001B1BDF">
        <w:rPr>
          <w:i/>
          <w:sz w:val="24"/>
          <w:szCs w:val="24"/>
          <w:lang w:eastAsia="ru-RU" w:bidi="ru-RU"/>
        </w:rPr>
        <w:t>.10.2024 на участие в эле</w:t>
      </w:r>
      <w:r w:rsidR="00A2688A" w:rsidRPr="001B1BDF">
        <w:rPr>
          <w:i/>
          <w:sz w:val="24"/>
          <w:szCs w:val="24"/>
          <w:lang w:eastAsia="ru-RU" w:bidi="ru-RU"/>
        </w:rPr>
        <w:t>ктронном аукционе было подано 10</w:t>
      </w:r>
      <w:r w:rsidR="00901C9D" w:rsidRPr="001B1BDF">
        <w:rPr>
          <w:i/>
          <w:sz w:val="24"/>
          <w:szCs w:val="24"/>
          <w:lang w:eastAsia="ru-RU" w:bidi="ru-RU"/>
        </w:rPr>
        <w:t xml:space="preserve"> заявок. Все заявки были признаны соответствующими извещению о проведении закупки и Закону о контрактной системе.</w:t>
      </w:r>
    </w:p>
    <w:p w14:paraId="3A9B4998" w14:textId="2D626338" w:rsidR="00901C9D" w:rsidRPr="001B1BDF" w:rsidRDefault="00901C9D" w:rsidP="00A84AB3">
      <w:pPr>
        <w:pStyle w:val="20"/>
        <w:shd w:val="clear" w:color="auto" w:fill="auto"/>
        <w:spacing w:before="0" w:line="240" w:lineRule="auto"/>
        <w:ind w:firstLine="567"/>
        <w:jc w:val="both"/>
        <w:rPr>
          <w:sz w:val="24"/>
          <w:szCs w:val="24"/>
          <w:lang w:eastAsia="ru-RU" w:bidi="ru-RU"/>
        </w:rPr>
      </w:pPr>
      <w:r w:rsidRPr="001B1BDF">
        <w:rPr>
          <w:sz w:val="24"/>
          <w:szCs w:val="24"/>
          <w:lang w:eastAsia="ru-RU" w:bidi="ru-RU"/>
        </w:rPr>
        <w:t>Вместе с тем, Комиссия Якутского УФАС России отмечает следующее.</w:t>
      </w:r>
    </w:p>
    <w:p w14:paraId="77F04961" w14:textId="5BCF6D7A" w:rsidR="00060AAB" w:rsidRPr="00A84AB3" w:rsidRDefault="00060AAB" w:rsidP="00A84AB3">
      <w:pPr>
        <w:shd w:val="clear" w:color="auto" w:fill="FFFFFF"/>
        <w:ind w:firstLine="567"/>
        <w:jc w:val="both"/>
        <w:rPr>
          <w:color w:val="auto"/>
        </w:rPr>
      </w:pPr>
      <w:r w:rsidRPr="001B1BDF">
        <w:rPr>
          <w:color w:val="auto"/>
        </w:rPr>
        <w:t>Согласно письму Министерства финансов Российской Федерации от 11 июня 2020 года № 24-06-05/51015, в соответствии с подпунктом "д" пункта 10, пунктом 12 Правил формирования и ведения в единой информационной системе в сфере закупок каталога, утвержденных постановлением Правительства Российской Федерации от 08.02.2017 N 145 (далее - Правила формирования каталога), код ОКПД 2 учитывается в коде позиции каталога и включается в справочную информацию, содержащуюся в позиции</w:t>
      </w:r>
      <w:r w:rsidRPr="00A84AB3">
        <w:rPr>
          <w:color w:val="auto"/>
        </w:rPr>
        <w:t xml:space="preserve"> каталога.</w:t>
      </w:r>
    </w:p>
    <w:p w14:paraId="583C1602" w14:textId="3F21F653" w:rsidR="00060AAB" w:rsidRPr="00A84AB3" w:rsidRDefault="00060AAB" w:rsidP="00A84AB3">
      <w:pPr>
        <w:shd w:val="clear" w:color="auto" w:fill="FFFFFF"/>
        <w:ind w:firstLine="567"/>
        <w:jc w:val="both"/>
        <w:rPr>
          <w:color w:val="auto"/>
        </w:rPr>
      </w:pPr>
      <w:r w:rsidRPr="00A84AB3">
        <w:rPr>
          <w:color w:val="auto"/>
        </w:rPr>
        <w:t>Вместе с тем</w:t>
      </w:r>
      <w:r w:rsidR="00884C10">
        <w:rPr>
          <w:color w:val="auto"/>
        </w:rPr>
        <w:t>,</w:t>
      </w:r>
      <w:r w:rsidRPr="00A84AB3">
        <w:rPr>
          <w:color w:val="auto"/>
        </w:rPr>
        <w:t xml:space="preserve"> указанная справочная информация не образует описания объекта закупки в понимании статьи 33 Закона о контрактной системе и указывается в целях реализации соответствующих положений Правил формирования каталога.</w:t>
      </w:r>
    </w:p>
    <w:p w14:paraId="142529AA" w14:textId="1C19EBEE" w:rsidR="00060AAB" w:rsidRPr="00A84AB3" w:rsidRDefault="00060AAB" w:rsidP="00A84AB3">
      <w:pPr>
        <w:shd w:val="clear" w:color="auto" w:fill="FFFFFF"/>
        <w:ind w:firstLine="567"/>
        <w:jc w:val="both"/>
        <w:rPr>
          <w:color w:val="auto"/>
        </w:rPr>
      </w:pPr>
      <w:r w:rsidRPr="00A84AB3">
        <w:rPr>
          <w:color w:val="auto"/>
        </w:rPr>
        <w:t>При этом Законом о контрактной системе установлен исчерпывающий перечень сведений, указываемых участниками в составе заявки на участие в закупке, а также перечень оснований для отклонения заявки на участие в закупке, в связи с чем соответствие или различие кода ОКПД 2 товара, работы, услуги участника закупки соответственно коду ОКПД 2 товара, работы, услуги, указанному в позиции каталога, не является условием допуска или отказа для участия в закупке.</w:t>
      </w:r>
    </w:p>
    <w:p w14:paraId="63B838A8" w14:textId="297CCCC0" w:rsidR="00901C9D" w:rsidRPr="00A84AB3" w:rsidRDefault="00060AAB" w:rsidP="00A84AB3">
      <w:pPr>
        <w:shd w:val="clear" w:color="auto" w:fill="FFFFFF"/>
        <w:ind w:firstLine="567"/>
        <w:jc w:val="both"/>
        <w:rPr>
          <w:color w:val="auto"/>
        </w:rPr>
      </w:pPr>
      <w:r w:rsidRPr="00A84AB3">
        <w:rPr>
          <w:color w:val="auto"/>
        </w:rPr>
        <w:t>Следовательно, при указанных обстоятельствах заявки участников закупки, содержащие предложения о поставке товаров иностранного происхождения, а также заявки участников закупки, приравненные к таким заявкам в соответствии с частью 1 статьи 43 Закона о контрактной системе, должны быть отклонены аукционной комиссией заказчика на основании пункта 4 части 12 статьи 4</w:t>
      </w:r>
      <w:r w:rsidR="00223F57" w:rsidRPr="00A84AB3">
        <w:rPr>
          <w:color w:val="auto"/>
        </w:rPr>
        <w:t>8 Закона о контрактной системе.</w:t>
      </w:r>
    </w:p>
    <w:p w14:paraId="5841E684" w14:textId="66C45E8D" w:rsidR="00730798" w:rsidRPr="00A84AB3" w:rsidRDefault="00730798"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Таким образом,</w:t>
      </w:r>
      <w:r w:rsidR="00223F57" w:rsidRPr="00A84AB3">
        <w:rPr>
          <w:rFonts w:eastAsiaTheme="minorHAnsi"/>
          <w:bCs/>
          <w:color w:val="auto"/>
          <w:lang w:eastAsia="en-US"/>
        </w:rPr>
        <w:t xml:space="preserve"> поскольку</w:t>
      </w:r>
      <w:r w:rsidRPr="00A84AB3">
        <w:rPr>
          <w:rFonts w:eastAsiaTheme="minorHAnsi"/>
          <w:bCs/>
          <w:color w:val="auto"/>
          <w:lang w:eastAsia="en-US"/>
        </w:rPr>
        <w:t xml:space="preserve"> в заявке подате</w:t>
      </w:r>
      <w:r w:rsidR="00542226" w:rsidRPr="00A84AB3">
        <w:rPr>
          <w:rFonts w:eastAsiaTheme="minorHAnsi"/>
          <w:bCs/>
          <w:color w:val="auto"/>
          <w:lang w:eastAsia="en-US"/>
        </w:rPr>
        <w:t xml:space="preserve">ля жалобы содержался реестровый номер, </w:t>
      </w:r>
      <w:r w:rsidR="00223F57" w:rsidRPr="00A84AB3">
        <w:rPr>
          <w:rFonts w:eastAsiaTheme="minorHAnsi"/>
          <w:bCs/>
          <w:color w:val="auto"/>
          <w:lang w:eastAsia="en-US"/>
        </w:rPr>
        <w:t>предоставленный</w:t>
      </w:r>
      <w:r w:rsidRPr="00A84AB3">
        <w:rPr>
          <w:rFonts w:eastAsiaTheme="minorHAnsi"/>
          <w:bCs/>
          <w:color w:val="auto"/>
          <w:lang w:eastAsia="en-US"/>
        </w:rPr>
        <w:t xml:space="preserve"> в соответствии с </w:t>
      </w:r>
      <w:hyperlink r:id="rId33" w:history="1">
        <w:r w:rsidRPr="00A84AB3">
          <w:rPr>
            <w:rFonts w:eastAsiaTheme="minorHAnsi"/>
            <w:bCs/>
            <w:color w:val="auto"/>
            <w:lang w:eastAsia="en-US"/>
          </w:rPr>
          <w:t>Постановлением</w:t>
        </w:r>
      </w:hyperlink>
      <w:r w:rsidR="00223F57" w:rsidRPr="00A84AB3">
        <w:rPr>
          <w:rFonts w:eastAsiaTheme="minorHAnsi"/>
          <w:bCs/>
          <w:color w:val="auto"/>
          <w:lang w:eastAsia="en-US"/>
        </w:rPr>
        <w:t xml:space="preserve"> N 878,</w:t>
      </w:r>
      <w:r w:rsidRPr="00A84AB3">
        <w:rPr>
          <w:rFonts w:eastAsiaTheme="minorHAnsi"/>
          <w:bCs/>
          <w:color w:val="auto"/>
          <w:lang w:eastAsia="en-US"/>
        </w:rPr>
        <w:t xml:space="preserve"> </w:t>
      </w:r>
      <w:r w:rsidR="00223F57" w:rsidRPr="00A84AB3">
        <w:rPr>
          <w:rFonts w:eastAsiaTheme="minorHAnsi"/>
          <w:bCs/>
          <w:color w:val="auto"/>
          <w:lang w:eastAsia="en-US"/>
        </w:rPr>
        <w:t>заявки</w:t>
      </w:r>
      <w:r w:rsidRPr="00A84AB3">
        <w:rPr>
          <w:rFonts w:eastAsiaTheme="minorHAnsi"/>
          <w:bCs/>
          <w:color w:val="auto"/>
          <w:lang w:eastAsia="en-US"/>
        </w:rPr>
        <w:t xml:space="preserve"> </w:t>
      </w:r>
      <w:r w:rsidR="00223F57" w:rsidRPr="00A84AB3">
        <w:rPr>
          <w:rFonts w:eastAsiaTheme="minorHAnsi"/>
          <w:bCs/>
          <w:color w:val="auto"/>
          <w:lang w:eastAsia="en-US"/>
        </w:rPr>
        <w:t>остальных участников аукциона должны были</w:t>
      </w:r>
      <w:r w:rsidRPr="00A84AB3">
        <w:rPr>
          <w:rFonts w:eastAsiaTheme="minorHAnsi"/>
          <w:bCs/>
          <w:color w:val="auto"/>
          <w:lang w:eastAsia="en-US"/>
        </w:rPr>
        <w:t xml:space="preserve"> быть</w:t>
      </w:r>
      <w:r w:rsidR="00542226" w:rsidRPr="00A84AB3">
        <w:rPr>
          <w:rFonts w:eastAsiaTheme="minorHAnsi"/>
          <w:bCs/>
          <w:color w:val="auto"/>
          <w:lang w:eastAsia="en-US"/>
        </w:rPr>
        <w:t xml:space="preserve"> отклонены</w:t>
      </w:r>
      <w:r w:rsidRPr="00A84AB3">
        <w:rPr>
          <w:rFonts w:eastAsiaTheme="minorHAnsi"/>
          <w:bCs/>
          <w:color w:val="auto"/>
          <w:lang w:eastAsia="en-US"/>
        </w:rPr>
        <w:t xml:space="preserve"> аукционной комиссией на основании пункта 4 части 12 статьи 48 Закона о контрактной системе. </w:t>
      </w:r>
    </w:p>
    <w:p w14:paraId="70B8DB48" w14:textId="5351E905" w:rsidR="00730798" w:rsidRPr="00A84AB3" w:rsidRDefault="00542226"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Следовательно</w:t>
      </w:r>
      <w:r w:rsidR="00730798" w:rsidRPr="00A84AB3">
        <w:rPr>
          <w:rFonts w:eastAsiaTheme="minorHAnsi"/>
          <w:bCs/>
          <w:color w:val="auto"/>
          <w:lang w:eastAsia="en-US"/>
        </w:rPr>
        <w:t xml:space="preserve">, учитывая положения </w:t>
      </w:r>
      <w:hyperlink r:id="rId34" w:history="1">
        <w:r w:rsidR="00730798" w:rsidRPr="00A84AB3">
          <w:rPr>
            <w:rFonts w:eastAsiaTheme="minorHAnsi"/>
            <w:bCs/>
            <w:color w:val="auto"/>
            <w:lang w:eastAsia="en-US"/>
          </w:rPr>
          <w:t>Постановления</w:t>
        </w:r>
      </w:hyperlink>
      <w:r w:rsidR="00730798" w:rsidRPr="00A84AB3">
        <w:rPr>
          <w:rFonts w:eastAsiaTheme="minorHAnsi"/>
          <w:bCs/>
          <w:color w:val="auto"/>
          <w:lang w:eastAsia="en-US"/>
        </w:rPr>
        <w:t xml:space="preserve"> N 878, Комиссия приходит к выводу о том, что принятое аукционной комиссией</w:t>
      </w:r>
      <w:r w:rsidRPr="00A84AB3">
        <w:rPr>
          <w:rFonts w:eastAsiaTheme="minorHAnsi"/>
          <w:bCs/>
          <w:color w:val="auto"/>
          <w:lang w:eastAsia="en-US"/>
        </w:rPr>
        <w:t xml:space="preserve"> уполномоченного учреждение</w:t>
      </w:r>
      <w:r w:rsidR="00730798" w:rsidRPr="00A84AB3">
        <w:rPr>
          <w:rFonts w:eastAsiaTheme="minorHAnsi"/>
          <w:bCs/>
          <w:color w:val="auto"/>
          <w:lang w:eastAsia="en-US"/>
        </w:rPr>
        <w:t xml:space="preserve"> решение относительно признания </w:t>
      </w:r>
      <w:r w:rsidRPr="00A84AB3">
        <w:rPr>
          <w:rFonts w:eastAsiaTheme="minorHAnsi"/>
          <w:bCs/>
          <w:color w:val="auto"/>
          <w:lang w:eastAsia="en-US"/>
        </w:rPr>
        <w:t>всех заявок</w:t>
      </w:r>
      <w:r w:rsidR="00730798" w:rsidRPr="00A84AB3">
        <w:rPr>
          <w:rFonts w:eastAsiaTheme="minorHAnsi"/>
          <w:bCs/>
          <w:color w:val="auto"/>
          <w:lang w:eastAsia="en-US"/>
        </w:rPr>
        <w:t xml:space="preserve"> электронного аукциона</w:t>
      </w:r>
      <w:r w:rsidRPr="00A84AB3">
        <w:rPr>
          <w:rFonts w:eastAsiaTheme="minorHAnsi"/>
          <w:bCs/>
          <w:color w:val="auto"/>
          <w:lang w:eastAsia="en-US"/>
        </w:rPr>
        <w:t xml:space="preserve"> соответствующими требованиям </w:t>
      </w:r>
      <w:r w:rsidR="00884C10" w:rsidRPr="00A84AB3">
        <w:rPr>
          <w:rFonts w:eastAsiaTheme="minorHAnsi"/>
          <w:bCs/>
          <w:color w:val="auto"/>
          <w:lang w:eastAsia="en-US"/>
        </w:rPr>
        <w:t>Извещения</w:t>
      </w:r>
      <w:r w:rsidR="00730798" w:rsidRPr="00A84AB3">
        <w:rPr>
          <w:rFonts w:eastAsiaTheme="minorHAnsi"/>
          <w:bCs/>
          <w:color w:val="auto"/>
          <w:lang w:eastAsia="en-US"/>
        </w:rPr>
        <w:t xml:space="preserve"> противоречит положениям </w:t>
      </w:r>
      <w:r w:rsidR="00925F9A" w:rsidRPr="00A84AB3">
        <w:rPr>
          <w:rFonts w:eastAsiaTheme="minorHAnsi"/>
          <w:bCs/>
          <w:color w:val="auto"/>
          <w:lang w:eastAsia="en-US"/>
        </w:rPr>
        <w:t>подпункта</w:t>
      </w:r>
      <w:r w:rsidR="00730798" w:rsidRPr="00A84AB3">
        <w:rPr>
          <w:rFonts w:eastAsiaTheme="minorHAnsi"/>
          <w:bCs/>
          <w:color w:val="auto"/>
          <w:lang w:eastAsia="en-US"/>
        </w:rPr>
        <w:t xml:space="preserve"> «а» пункта 1 части 5 статьи 49 Закона о контрактной системе.</w:t>
      </w:r>
    </w:p>
    <w:p w14:paraId="3B49DA46" w14:textId="002875CB" w:rsidR="00054A38" w:rsidRPr="00A84AB3" w:rsidRDefault="00741087" w:rsidP="00A84AB3">
      <w:pPr>
        <w:widowControl w:val="0"/>
        <w:suppressAutoHyphens w:val="0"/>
        <w:autoSpaceDE w:val="0"/>
        <w:autoSpaceDN w:val="0"/>
        <w:adjustRightInd w:val="0"/>
        <w:ind w:firstLine="567"/>
        <w:jc w:val="both"/>
        <w:rPr>
          <w:rFonts w:eastAsiaTheme="minorHAnsi"/>
          <w:bCs/>
          <w:color w:val="auto"/>
          <w:lang w:eastAsia="en-US"/>
        </w:rPr>
      </w:pPr>
      <w:r w:rsidRPr="00A84AB3">
        <w:rPr>
          <w:rFonts w:eastAsiaTheme="minorHAnsi"/>
          <w:b/>
          <w:bCs/>
          <w:color w:val="auto"/>
          <w:lang w:eastAsia="en-US"/>
        </w:rPr>
        <w:t>Ж</w:t>
      </w:r>
      <w:r w:rsidR="00054A38" w:rsidRPr="00A84AB3">
        <w:rPr>
          <w:rFonts w:eastAsiaTheme="minorHAnsi"/>
          <w:b/>
          <w:bCs/>
          <w:color w:val="auto"/>
          <w:lang w:eastAsia="en-US"/>
        </w:rPr>
        <w:t xml:space="preserve">алоба </w:t>
      </w:r>
      <w:r w:rsidR="00536BA2" w:rsidRPr="00A84AB3">
        <w:rPr>
          <w:rFonts w:eastAsiaTheme="minorHAnsi"/>
          <w:b/>
          <w:bCs/>
          <w:color w:val="auto"/>
          <w:lang w:eastAsia="en-US"/>
        </w:rPr>
        <w:t>ООО «</w:t>
      </w:r>
      <w:r w:rsidR="00A2688A">
        <w:rPr>
          <w:rFonts w:eastAsiaTheme="minorHAnsi"/>
          <w:b/>
          <w:bCs/>
          <w:color w:val="auto"/>
          <w:lang w:eastAsia="en-US"/>
        </w:rPr>
        <w:t>Конвектор</w:t>
      </w:r>
      <w:r w:rsidR="00536BA2" w:rsidRPr="00A84AB3">
        <w:rPr>
          <w:rFonts w:eastAsiaTheme="minorHAnsi"/>
          <w:b/>
          <w:bCs/>
          <w:color w:val="auto"/>
          <w:lang w:eastAsia="en-US"/>
        </w:rPr>
        <w:t>»</w:t>
      </w:r>
      <w:r w:rsidR="00A85A8C" w:rsidRPr="00A84AB3">
        <w:rPr>
          <w:rFonts w:eastAsiaTheme="minorHAnsi"/>
          <w:b/>
          <w:bCs/>
          <w:color w:val="auto"/>
          <w:lang w:eastAsia="en-US"/>
        </w:rPr>
        <w:t xml:space="preserve"> </w:t>
      </w:r>
      <w:r w:rsidR="00697F24" w:rsidRPr="00A84AB3">
        <w:rPr>
          <w:rFonts w:eastAsiaTheme="minorHAnsi"/>
          <w:b/>
          <w:bCs/>
          <w:color w:val="auto"/>
          <w:lang w:eastAsia="en-US"/>
        </w:rPr>
        <w:t xml:space="preserve">признана </w:t>
      </w:r>
      <w:r w:rsidR="00054A38" w:rsidRPr="00A84AB3">
        <w:rPr>
          <w:rFonts w:eastAsiaTheme="minorHAnsi"/>
          <w:b/>
          <w:bCs/>
          <w:color w:val="auto"/>
          <w:lang w:eastAsia="en-US"/>
        </w:rPr>
        <w:t>обоснованной.</w:t>
      </w:r>
    </w:p>
    <w:p w14:paraId="4197117C" w14:textId="77777777" w:rsidR="00595A71" w:rsidRPr="00A84AB3" w:rsidRDefault="000E38D6" w:rsidP="00A84AB3">
      <w:pPr>
        <w:widowControl w:val="0"/>
        <w:suppressAutoHyphens w:val="0"/>
        <w:autoSpaceDE w:val="0"/>
        <w:autoSpaceDN w:val="0"/>
        <w:adjustRightInd w:val="0"/>
        <w:ind w:firstLine="567"/>
        <w:jc w:val="both"/>
        <w:rPr>
          <w:rFonts w:eastAsiaTheme="minorEastAsia"/>
          <w:color w:val="auto"/>
          <w:lang w:eastAsia="ru-RU"/>
        </w:rPr>
      </w:pPr>
      <w:r w:rsidRPr="00A84AB3">
        <w:rPr>
          <w:rFonts w:eastAsiaTheme="minorEastAsia"/>
          <w:color w:val="auto"/>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A84AB3" w:rsidRDefault="00047FBF" w:rsidP="0094512D">
      <w:pPr>
        <w:widowControl w:val="0"/>
        <w:suppressAutoHyphens w:val="0"/>
        <w:autoSpaceDE w:val="0"/>
        <w:autoSpaceDN w:val="0"/>
        <w:adjustRightInd w:val="0"/>
        <w:ind w:firstLine="567"/>
        <w:jc w:val="both"/>
        <w:rPr>
          <w:rFonts w:eastAsiaTheme="minorEastAsia"/>
          <w:color w:val="auto"/>
          <w:lang w:eastAsia="ru-RU"/>
        </w:rPr>
      </w:pPr>
    </w:p>
    <w:p w14:paraId="57E31072" w14:textId="77777777" w:rsidR="000E38D6" w:rsidRPr="00A84AB3" w:rsidRDefault="000E38D6" w:rsidP="0094512D">
      <w:pPr>
        <w:suppressAutoHyphens w:val="0"/>
        <w:ind w:right="-426" w:firstLine="709"/>
        <w:jc w:val="center"/>
        <w:rPr>
          <w:rFonts w:eastAsiaTheme="minorEastAsia"/>
          <w:color w:val="auto"/>
          <w:lang w:eastAsia="ru-RU"/>
        </w:rPr>
      </w:pPr>
      <w:r w:rsidRPr="00A84AB3">
        <w:rPr>
          <w:rFonts w:eastAsiaTheme="minorEastAsia"/>
          <w:color w:val="auto"/>
          <w:lang w:eastAsia="ru-RU"/>
        </w:rPr>
        <w:t xml:space="preserve">р е ш и </w:t>
      </w:r>
      <w:proofErr w:type="gramStart"/>
      <w:r w:rsidRPr="00A84AB3">
        <w:rPr>
          <w:rFonts w:eastAsiaTheme="minorEastAsia"/>
          <w:color w:val="auto"/>
          <w:lang w:eastAsia="ru-RU"/>
        </w:rPr>
        <w:t>л</w:t>
      </w:r>
      <w:proofErr w:type="gramEnd"/>
      <w:r w:rsidRPr="00A84AB3">
        <w:rPr>
          <w:rFonts w:eastAsiaTheme="minorEastAsia"/>
          <w:color w:val="auto"/>
          <w:lang w:eastAsia="ru-RU"/>
        </w:rPr>
        <w:t xml:space="preserve"> а:</w:t>
      </w:r>
    </w:p>
    <w:p w14:paraId="3CFAB79C" w14:textId="77777777" w:rsidR="000E38D6" w:rsidRPr="00A84AB3" w:rsidRDefault="000E38D6" w:rsidP="0094512D">
      <w:pPr>
        <w:tabs>
          <w:tab w:val="left" w:pos="1134"/>
        </w:tabs>
        <w:suppressAutoHyphens w:val="0"/>
        <w:ind w:right="-426"/>
        <w:jc w:val="both"/>
        <w:rPr>
          <w:rFonts w:eastAsiaTheme="minorEastAsia"/>
          <w:color w:val="auto"/>
          <w:lang w:eastAsia="ru-RU"/>
        </w:rPr>
      </w:pPr>
    </w:p>
    <w:p w14:paraId="05F358DF" w14:textId="45149967" w:rsidR="00730798" w:rsidRPr="00A84AB3" w:rsidRDefault="00730798" w:rsidP="00730798">
      <w:pPr>
        <w:suppressAutoHyphens w:val="0"/>
        <w:autoSpaceDE w:val="0"/>
        <w:autoSpaceDN w:val="0"/>
        <w:adjustRightInd w:val="0"/>
        <w:ind w:firstLine="567"/>
        <w:jc w:val="both"/>
        <w:rPr>
          <w:rFonts w:eastAsiaTheme="minorHAnsi"/>
          <w:b/>
          <w:color w:val="auto"/>
          <w:lang w:eastAsia="en-US"/>
        </w:rPr>
      </w:pPr>
      <w:r w:rsidRPr="00A84AB3">
        <w:rPr>
          <w:color w:val="auto"/>
        </w:rPr>
        <w:t xml:space="preserve">1. Признать жалобу </w:t>
      </w:r>
      <w:r w:rsidR="00A2688A">
        <w:rPr>
          <w:color w:val="auto"/>
          <w:shd w:val="clear" w:color="auto" w:fill="FFFFFF"/>
        </w:rPr>
        <w:t>ООО «Конвектор</w:t>
      </w:r>
      <w:r w:rsidR="000B21D1" w:rsidRPr="00A84AB3">
        <w:rPr>
          <w:color w:val="auto"/>
          <w:shd w:val="clear" w:color="auto" w:fill="FFFFFF"/>
        </w:rPr>
        <w:t xml:space="preserve">» </w:t>
      </w:r>
      <w:r w:rsidR="000B21D1" w:rsidRPr="00A84AB3">
        <w:rPr>
          <w:color w:val="auto"/>
        </w:rPr>
        <w:t xml:space="preserve">на действия (бездействие) </w:t>
      </w:r>
      <w:r w:rsidR="000B21D1" w:rsidRPr="00A84AB3">
        <w:rPr>
          <w:color w:val="auto"/>
          <w:shd w:val="clear" w:color="auto" w:fill="FFFFFF"/>
        </w:rPr>
        <w:t xml:space="preserve">комиссии </w:t>
      </w:r>
      <w:r w:rsidR="00A2688A">
        <w:rPr>
          <w:color w:val="auto"/>
          <w:shd w:val="clear" w:color="auto" w:fill="FFFFFF"/>
        </w:rPr>
        <w:t xml:space="preserve">заказчика </w:t>
      </w:r>
      <w:r w:rsidR="00A2688A" w:rsidRPr="00A2688A">
        <w:rPr>
          <w:color w:val="auto"/>
          <w:shd w:val="clear" w:color="auto" w:fill="FFFFFF"/>
        </w:rPr>
        <w:t xml:space="preserve">МКУ УО </w:t>
      </w:r>
      <w:proofErr w:type="spellStart"/>
      <w:r w:rsidR="00A2688A" w:rsidRPr="00A2688A">
        <w:rPr>
          <w:color w:val="auto"/>
          <w:shd w:val="clear" w:color="auto" w:fill="FFFFFF"/>
        </w:rPr>
        <w:t>Нерюнгринского</w:t>
      </w:r>
      <w:proofErr w:type="spellEnd"/>
      <w:r w:rsidR="00A2688A" w:rsidRPr="00A2688A">
        <w:rPr>
          <w:color w:val="auto"/>
          <w:shd w:val="clear" w:color="auto" w:fill="FFFFFF"/>
        </w:rPr>
        <w:t xml:space="preserve"> района при проведении запроса котировок в электронной форме на поставку серверного оборудования (сервер приложений) (извещение № 0316300019424000011)</w:t>
      </w:r>
      <w:r w:rsidR="00A2688A">
        <w:rPr>
          <w:color w:val="auto"/>
          <w:shd w:val="clear" w:color="auto" w:fill="FFFFFF"/>
        </w:rPr>
        <w:t xml:space="preserve"> </w:t>
      </w:r>
      <w:r w:rsidRPr="00A84AB3">
        <w:rPr>
          <w:b/>
          <w:color w:val="auto"/>
        </w:rPr>
        <w:t>обоснованной</w:t>
      </w:r>
      <w:r w:rsidRPr="00A84AB3">
        <w:rPr>
          <w:rFonts w:eastAsiaTheme="minorHAnsi"/>
          <w:b/>
          <w:color w:val="auto"/>
          <w:lang w:eastAsia="en-US"/>
        </w:rPr>
        <w:t>.</w:t>
      </w:r>
    </w:p>
    <w:p w14:paraId="63A525D9" w14:textId="64F55B3B" w:rsidR="00730798" w:rsidRPr="00A84AB3" w:rsidRDefault="00730798" w:rsidP="00730798">
      <w:pPr>
        <w:suppressAutoHyphens w:val="0"/>
        <w:autoSpaceDE w:val="0"/>
        <w:autoSpaceDN w:val="0"/>
        <w:adjustRightInd w:val="0"/>
        <w:ind w:firstLine="567"/>
        <w:jc w:val="both"/>
        <w:rPr>
          <w:color w:val="auto"/>
        </w:rPr>
      </w:pPr>
      <w:r w:rsidRPr="00A84AB3">
        <w:rPr>
          <w:color w:val="auto"/>
        </w:rPr>
        <w:t>2</w:t>
      </w:r>
      <w:r w:rsidRPr="00A84AB3">
        <w:rPr>
          <w:rFonts w:eastAsiaTheme="minorHAnsi"/>
          <w:color w:val="auto"/>
          <w:lang w:eastAsia="en-US"/>
        </w:rPr>
        <w:t>.</w:t>
      </w:r>
      <w:r w:rsidRPr="00A84AB3">
        <w:rPr>
          <w:rFonts w:eastAsiaTheme="minorHAnsi"/>
          <w:b/>
          <w:color w:val="auto"/>
          <w:lang w:eastAsia="en-US"/>
        </w:rPr>
        <w:t xml:space="preserve"> </w:t>
      </w:r>
      <w:r w:rsidRPr="00A84AB3">
        <w:rPr>
          <w:rFonts w:eastAsiaTheme="minorHAnsi"/>
          <w:color w:val="auto"/>
          <w:lang w:eastAsia="en-US"/>
        </w:rPr>
        <w:t xml:space="preserve">Признать комиссию </w:t>
      </w:r>
      <w:r w:rsidR="00A2688A">
        <w:rPr>
          <w:rFonts w:eastAsiaTheme="minorHAnsi"/>
          <w:color w:val="auto"/>
          <w:lang w:eastAsia="en-US"/>
        </w:rPr>
        <w:t xml:space="preserve">заказчика </w:t>
      </w:r>
      <w:r w:rsidR="00A2688A" w:rsidRPr="00A2688A">
        <w:rPr>
          <w:rFonts w:eastAsiaTheme="minorHAnsi"/>
          <w:color w:val="auto"/>
          <w:lang w:eastAsia="en-US"/>
        </w:rPr>
        <w:t xml:space="preserve">МКУ УО </w:t>
      </w:r>
      <w:proofErr w:type="spellStart"/>
      <w:r w:rsidR="00A2688A" w:rsidRPr="00A2688A">
        <w:rPr>
          <w:rFonts w:eastAsiaTheme="minorHAnsi"/>
          <w:color w:val="auto"/>
          <w:lang w:eastAsia="en-US"/>
        </w:rPr>
        <w:t>Нерюнгринского</w:t>
      </w:r>
      <w:proofErr w:type="spellEnd"/>
      <w:r w:rsidR="00A2688A" w:rsidRPr="00A2688A">
        <w:rPr>
          <w:rFonts w:eastAsiaTheme="minorHAnsi"/>
          <w:color w:val="auto"/>
          <w:lang w:eastAsia="en-US"/>
        </w:rPr>
        <w:t xml:space="preserve"> района при проведении запроса котировок в электронной форме на поставку серверного оборудования (сервер </w:t>
      </w:r>
      <w:r w:rsidR="00A2688A" w:rsidRPr="00A2688A">
        <w:rPr>
          <w:rFonts w:eastAsiaTheme="minorHAnsi"/>
          <w:color w:val="auto"/>
          <w:lang w:eastAsia="en-US"/>
        </w:rPr>
        <w:lastRenderedPageBreak/>
        <w:t>приложений) (извещение № 0316300019424000011)</w:t>
      </w:r>
      <w:r w:rsidR="00A2688A">
        <w:rPr>
          <w:rFonts w:eastAsiaTheme="minorHAnsi"/>
          <w:color w:val="auto"/>
          <w:lang w:eastAsia="en-US"/>
        </w:rPr>
        <w:t xml:space="preserve"> </w:t>
      </w:r>
      <w:r w:rsidRPr="00A84AB3">
        <w:rPr>
          <w:rFonts w:eastAsiaTheme="minorHAnsi"/>
          <w:color w:val="auto"/>
          <w:lang w:eastAsia="en-US"/>
        </w:rPr>
        <w:t>нарушившей</w:t>
      </w:r>
      <w:r w:rsidRPr="00A84AB3">
        <w:rPr>
          <w:rFonts w:eastAsiaTheme="minorHAnsi"/>
          <w:b/>
          <w:color w:val="auto"/>
          <w:lang w:eastAsia="en-US"/>
        </w:rPr>
        <w:t xml:space="preserve"> </w:t>
      </w:r>
      <w:r w:rsidRPr="00A84AB3">
        <w:rPr>
          <w:rFonts w:eastAsiaTheme="minorHAnsi"/>
          <w:color w:val="auto"/>
          <w:lang w:eastAsia="en-US"/>
        </w:rPr>
        <w:t xml:space="preserve">подпункт «а» пункта 1 части 5 статьи 49 </w:t>
      </w:r>
      <w:r w:rsidRPr="00A84AB3">
        <w:rPr>
          <w:color w:val="auto"/>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1A9D092" w14:textId="77777777" w:rsidR="00730798" w:rsidRPr="00A84AB3" w:rsidRDefault="00730798" w:rsidP="00730798">
      <w:pPr>
        <w:suppressAutoHyphens w:val="0"/>
        <w:autoSpaceDE w:val="0"/>
        <w:autoSpaceDN w:val="0"/>
        <w:adjustRightInd w:val="0"/>
        <w:ind w:firstLine="567"/>
        <w:jc w:val="both"/>
        <w:rPr>
          <w:color w:val="auto"/>
        </w:rPr>
      </w:pPr>
      <w:r w:rsidRPr="00A84AB3">
        <w:rPr>
          <w:color w:val="auto"/>
        </w:rPr>
        <w:t>3. Выдать обязательное для исполнения предписание об устранении выявленного нарушения.</w:t>
      </w:r>
    </w:p>
    <w:p w14:paraId="7AB3499A" w14:textId="77777777" w:rsidR="00730798" w:rsidRPr="00A84AB3" w:rsidRDefault="00730798" w:rsidP="00730798">
      <w:pPr>
        <w:suppressAutoHyphens w:val="0"/>
        <w:autoSpaceDE w:val="0"/>
        <w:autoSpaceDN w:val="0"/>
        <w:adjustRightInd w:val="0"/>
        <w:ind w:firstLine="567"/>
        <w:jc w:val="both"/>
        <w:rPr>
          <w:rFonts w:eastAsiaTheme="minorHAnsi"/>
          <w:b/>
          <w:color w:val="auto"/>
          <w:lang w:eastAsia="en-US"/>
        </w:rPr>
      </w:pPr>
      <w:r w:rsidRPr="00A84AB3">
        <w:rPr>
          <w:color w:val="auto"/>
        </w:rPr>
        <w:t>5. Передать материалы дела уполномоченному должностному лицу для рассмотрения вопроса о возбуждении административного производства.</w:t>
      </w:r>
    </w:p>
    <w:p w14:paraId="488AA9FF" w14:textId="7DA68757" w:rsidR="004A7D91" w:rsidRPr="00A84AB3" w:rsidRDefault="004A7D91" w:rsidP="0094512D">
      <w:pPr>
        <w:widowControl w:val="0"/>
        <w:suppressAutoHyphens w:val="0"/>
        <w:autoSpaceDE w:val="0"/>
        <w:autoSpaceDN w:val="0"/>
        <w:adjustRightInd w:val="0"/>
        <w:ind w:firstLine="567"/>
        <w:jc w:val="both"/>
        <w:rPr>
          <w:rFonts w:eastAsiaTheme="minorEastAsia"/>
          <w:color w:val="auto"/>
          <w:lang w:eastAsia="ru-RU"/>
        </w:rPr>
      </w:pPr>
    </w:p>
    <w:p w14:paraId="0AA8819E" w14:textId="77777777" w:rsidR="000E38D6" w:rsidRPr="00A84AB3" w:rsidRDefault="000E38D6" w:rsidP="0094512D">
      <w:pPr>
        <w:widowControl w:val="0"/>
        <w:suppressAutoHyphens w:val="0"/>
        <w:autoSpaceDE w:val="0"/>
        <w:autoSpaceDN w:val="0"/>
        <w:adjustRightInd w:val="0"/>
        <w:ind w:firstLine="567"/>
        <w:jc w:val="both"/>
        <w:rPr>
          <w:rFonts w:eastAsiaTheme="minorEastAsia"/>
          <w:color w:val="auto"/>
          <w:lang w:eastAsia="ru-RU"/>
        </w:rPr>
      </w:pPr>
      <w:r w:rsidRPr="00A84AB3">
        <w:rPr>
          <w:rFonts w:eastAsiaTheme="minorEastAsia"/>
          <w:color w:val="auto"/>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A84AB3" w:rsidRDefault="000E38D6" w:rsidP="0094512D">
      <w:pPr>
        <w:widowControl w:val="0"/>
        <w:suppressAutoHyphens w:val="0"/>
        <w:autoSpaceDE w:val="0"/>
        <w:autoSpaceDN w:val="0"/>
        <w:adjustRightInd w:val="0"/>
        <w:ind w:right="-426"/>
        <w:jc w:val="both"/>
        <w:outlineLvl w:val="1"/>
        <w:rPr>
          <w:rFonts w:eastAsiaTheme="minorEastAsia"/>
          <w:color w:val="auto"/>
          <w:lang w:eastAsia="ru-RU"/>
        </w:rPr>
      </w:pPr>
    </w:p>
    <w:p w14:paraId="26CC3E40" w14:textId="77777777" w:rsidR="00D8340A" w:rsidRPr="00A84AB3" w:rsidRDefault="000E38D6" w:rsidP="0094512D">
      <w:pPr>
        <w:suppressAutoHyphens w:val="0"/>
        <w:ind w:right="-426"/>
        <w:jc w:val="both"/>
        <w:rPr>
          <w:rFonts w:eastAsiaTheme="minorEastAsia"/>
          <w:color w:val="auto"/>
          <w:lang w:eastAsia="ru-RU"/>
        </w:rPr>
      </w:pPr>
      <w:r w:rsidRPr="00A84AB3">
        <w:rPr>
          <w:rFonts w:eastAsiaTheme="minorEastAsia"/>
          <w:color w:val="auto"/>
          <w:lang w:eastAsia="ru-RU"/>
        </w:rPr>
        <w:t>Заместитель председателя комиссии</w:t>
      </w:r>
      <w:r w:rsidR="00F2131B" w:rsidRPr="00A84AB3">
        <w:rPr>
          <w:rFonts w:eastAsiaTheme="minorEastAsia"/>
          <w:color w:val="auto"/>
          <w:lang w:eastAsia="ru-RU"/>
        </w:rPr>
        <w:t xml:space="preserve"> </w:t>
      </w:r>
      <w:r w:rsidRPr="00A84AB3">
        <w:rPr>
          <w:rFonts w:eastAsiaTheme="minorEastAsia"/>
          <w:color w:val="auto"/>
          <w:lang w:eastAsia="ru-RU"/>
        </w:rPr>
        <w:t xml:space="preserve">      </w:t>
      </w:r>
    </w:p>
    <w:p w14:paraId="6368DDF3" w14:textId="047CD287" w:rsidR="00F012E3" w:rsidRPr="00A84AB3" w:rsidRDefault="000E38D6" w:rsidP="0094512D">
      <w:pPr>
        <w:suppressAutoHyphens w:val="0"/>
        <w:ind w:right="-426"/>
        <w:jc w:val="both"/>
        <w:rPr>
          <w:rFonts w:eastAsiaTheme="minorEastAsia"/>
          <w:color w:val="auto"/>
          <w:lang w:eastAsia="ru-RU"/>
        </w:rPr>
      </w:pPr>
      <w:r w:rsidRPr="00A84AB3">
        <w:rPr>
          <w:rFonts w:eastAsiaTheme="minorEastAsia"/>
          <w:color w:val="auto"/>
          <w:lang w:eastAsia="ru-RU"/>
        </w:rPr>
        <w:t xml:space="preserve">                                        </w:t>
      </w:r>
      <w:r w:rsidRPr="00A84AB3">
        <w:rPr>
          <w:rFonts w:eastAsiaTheme="minorEastAsia"/>
          <w:color w:val="auto"/>
          <w:lang w:eastAsia="ru-RU"/>
        </w:rPr>
        <w:tab/>
      </w:r>
    </w:p>
    <w:p w14:paraId="4A4BF5CD" w14:textId="77777777" w:rsidR="00A84AB3" w:rsidRDefault="00644A82" w:rsidP="00F2131B">
      <w:pPr>
        <w:suppressAutoHyphens w:val="0"/>
        <w:ind w:right="-426"/>
        <w:jc w:val="both"/>
        <w:rPr>
          <w:rFonts w:eastAsiaTheme="minorEastAsia"/>
          <w:color w:val="auto"/>
          <w:lang w:eastAsia="ru-RU"/>
        </w:rPr>
      </w:pPr>
      <w:r w:rsidRPr="00A84AB3">
        <w:rPr>
          <w:rFonts w:eastAsiaTheme="minorEastAsia"/>
          <w:color w:val="auto"/>
          <w:lang w:eastAsia="ru-RU"/>
        </w:rPr>
        <w:t xml:space="preserve">Члены </w:t>
      </w:r>
      <w:r w:rsidR="00595A71" w:rsidRPr="00A84AB3">
        <w:rPr>
          <w:rFonts w:eastAsiaTheme="minorEastAsia"/>
          <w:color w:val="auto"/>
          <w:lang w:eastAsia="ru-RU"/>
        </w:rPr>
        <w:t xml:space="preserve">комиссии: </w:t>
      </w:r>
      <w:r w:rsidR="00595A71" w:rsidRPr="00A84AB3">
        <w:rPr>
          <w:rFonts w:eastAsiaTheme="minorEastAsia"/>
          <w:color w:val="auto"/>
          <w:lang w:eastAsia="ru-RU"/>
        </w:rPr>
        <w:tab/>
      </w:r>
      <w:r w:rsidRPr="00A84AB3">
        <w:rPr>
          <w:rFonts w:eastAsiaTheme="minorEastAsia"/>
          <w:color w:val="auto"/>
          <w:lang w:eastAsia="ru-RU"/>
        </w:rPr>
        <w:t xml:space="preserve">  </w:t>
      </w:r>
    </w:p>
    <w:p w14:paraId="35C5EA3D" w14:textId="5F2183CD" w:rsidR="000533FE" w:rsidRPr="00AF3635" w:rsidRDefault="000533FE" w:rsidP="00F2131B">
      <w:pPr>
        <w:suppressAutoHyphens w:val="0"/>
        <w:ind w:right="-426"/>
        <w:jc w:val="both"/>
        <w:rPr>
          <w:rFonts w:eastAsiaTheme="minorEastAsia"/>
          <w:color w:val="000000" w:themeColor="text1"/>
          <w:sz w:val="22"/>
          <w:szCs w:val="22"/>
          <w:lang w:eastAsia="ru-RU"/>
        </w:rPr>
      </w:pPr>
      <w:r w:rsidRPr="00AF3635">
        <w:rPr>
          <w:rFonts w:eastAsiaTheme="minorEastAsia"/>
          <w:color w:val="000000" w:themeColor="text1"/>
          <w:sz w:val="22"/>
          <w:szCs w:val="22"/>
          <w:lang w:eastAsia="ru-RU"/>
        </w:rPr>
        <w:br/>
      </w:r>
    </w:p>
    <w:p w14:paraId="212CE856" w14:textId="77777777" w:rsidR="000533FE" w:rsidRPr="009D2283" w:rsidRDefault="000533FE" w:rsidP="00F2131B">
      <w:pPr>
        <w:suppressAutoHyphens w:val="0"/>
        <w:ind w:right="-426"/>
        <w:jc w:val="both"/>
        <w:rPr>
          <w:rFonts w:eastAsiaTheme="minorEastAsia"/>
          <w:color w:val="000000" w:themeColor="text1"/>
          <w:lang w:eastAsia="ru-RU"/>
        </w:rPr>
      </w:pPr>
    </w:p>
    <w:sectPr w:rsidR="000533FE" w:rsidRPr="009D2283" w:rsidSect="00F2131B">
      <w:headerReference w:type="default" r:id="rId35"/>
      <w:footerReference w:type="default" r:id="rId36"/>
      <w:footerReference w:type="first" r:id="rId37"/>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nsid w:val="5D5E281B"/>
    <w:multiLevelType w:val="hybridMultilevel"/>
    <w:tmpl w:val="99CA435E"/>
    <w:lvl w:ilvl="0" w:tplc="9BA22374">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5"/>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6"/>
  </w:num>
  <w:num w:numId="17">
    <w:abstractNumId w:val="37"/>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4"/>
  </w:num>
  <w:num w:numId="38">
    <w:abstractNumId w:val="17"/>
  </w:num>
  <w:num w:numId="39">
    <w:abstractNumId w:val="27"/>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83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4C8A"/>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3FE"/>
    <w:rsid w:val="00053D13"/>
    <w:rsid w:val="00054A38"/>
    <w:rsid w:val="00055997"/>
    <w:rsid w:val="00056E87"/>
    <w:rsid w:val="00057564"/>
    <w:rsid w:val="00060AAB"/>
    <w:rsid w:val="00061B44"/>
    <w:rsid w:val="00061C62"/>
    <w:rsid w:val="00062BA0"/>
    <w:rsid w:val="00063E8D"/>
    <w:rsid w:val="00064AF6"/>
    <w:rsid w:val="00064CF0"/>
    <w:rsid w:val="00064D80"/>
    <w:rsid w:val="00065EE8"/>
    <w:rsid w:val="00066298"/>
    <w:rsid w:val="0006746B"/>
    <w:rsid w:val="000702A8"/>
    <w:rsid w:val="0007044A"/>
    <w:rsid w:val="000725EB"/>
    <w:rsid w:val="00076CC6"/>
    <w:rsid w:val="00076FBA"/>
    <w:rsid w:val="000770C0"/>
    <w:rsid w:val="00081CE1"/>
    <w:rsid w:val="00085215"/>
    <w:rsid w:val="000871A9"/>
    <w:rsid w:val="00090926"/>
    <w:rsid w:val="0009101E"/>
    <w:rsid w:val="00093177"/>
    <w:rsid w:val="00094014"/>
    <w:rsid w:val="000940DA"/>
    <w:rsid w:val="00094DF0"/>
    <w:rsid w:val="00095442"/>
    <w:rsid w:val="00095B76"/>
    <w:rsid w:val="00096509"/>
    <w:rsid w:val="0009696B"/>
    <w:rsid w:val="000A1639"/>
    <w:rsid w:val="000A165F"/>
    <w:rsid w:val="000A53D3"/>
    <w:rsid w:val="000B110E"/>
    <w:rsid w:val="000B21D1"/>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176F6"/>
    <w:rsid w:val="0012011D"/>
    <w:rsid w:val="0012064C"/>
    <w:rsid w:val="00121FBD"/>
    <w:rsid w:val="001223DE"/>
    <w:rsid w:val="001240AC"/>
    <w:rsid w:val="0012566B"/>
    <w:rsid w:val="00125F0E"/>
    <w:rsid w:val="00130612"/>
    <w:rsid w:val="00130AD5"/>
    <w:rsid w:val="00131A8A"/>
    <w:rsid w:val="00132827"/>
    <w:rsid w:val="001331FB"/>
    <w:rsid w:val="001334DA"/>
    <w:rsid w:val="00133659"/>
    <w:rsid w:val="00133D9C"/>
    <w:rsid w:val="001353BD"/>
    <w:rsid w:val="00135C49"/>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BDF"/>
    <w:rsid w:val="001B1CD3"/>
    <w:rsid w:val="001B3C41"/>
    <w:rsid w:val="001B5A78"/>
    <w:rsid w:val="001B647C"/>
    <w:rsid w:val="001B7C8F"/>
    <w:rsid w:val="001C1704"/>
    <w:rsid w:val="001C2055"/>
    <w:rsid w:val="001C38F0"/>
    <w:rsid w:val="001C40AE"/>
    <w:rsid w:val="001C67DA"/>
    <w:rsid w:val="001C6B8C"/>
    <w:rsid w:val="001C7890"/>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D56"/>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3F57"/>
    <w:rsid w:val="0022646B"/>
    <w:rsid w:val="00226857"/>
    <w:rsid w:val="0022745E"/>
    <w:rsid w:val="00230855"/>
    <w:rsid w:val="00231423"/>
    <w:rsid w:val="002323CC"/>
    <w:rsid w:val="00240589"/>
    <w:rsid w:val="00241AC0"/>
    <w:rsid w:val="002432C0"/>
    <w:rsid w:val="00243D1B"/>
    <w:rsid w:val="002473B3"/>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0CC"/>
    <w:rsid w:val="002E5FBE"/>
    <w:rsid w:val="002E6AAC"/>
    <w:rsid w:val="002F0C02"/>
    <w:rsid w:val="002F35A2"/>
    <w:rsid w:val="002F5208"/>
    <w:rsid w:val="002F69AC"/>
    <w:rsid w:val="00301AD8"/>
    <w:rsid w:val="00302578"/>
    <w:rsid w:val="003025D7"/>
    <w:rsid w:val="00302677"/>
    <w:rsid w:val="00302CC0"/>
    <w:rsid w:val="00304479"/>
    <w:rsid w:val="00304608"/>
    <w:rsid w:val="00304A02"/>
    <w:rsid w:val="003052E7"/>
    <w:rsid w:val="0030540D"/>
    <w:rsid w:val="003066C0"/>
    <w:rsid w:val="003067D1"/>
    <w:rsid w:val="00307E90"/>
    <w:rsid w:val="0031231E"/>
    <w:rsid w:val="00312979"/>
    <w:rsid w:val="003129D5"/>
    <w:rsid w:val="0031502C"/>
    <w:rsid w:val="00315371"/>
    <w:rsid w:val="003168C0"/>
    <w:rsid w:val="00317419"/>
    <w:rsid w:val="00317D37"/>
    <w:rsid w:val="003229FC"/>
    <w:rsid w:val="003237A3"/>
    <w:rsid w:val="00323ACF"/>
    <w:rsid w:val="00323E38"/>
    <w:rsid w:val="00324D74"/>
    <w:rsid w:val="00331651"/>
    <w:rsid w:val="003336DB"/>
    <w:rsid w:val="00334F37"/>
    <w:rsid w:val="0034215D"/>
    <w:rsid w:val="00342EB1"/>
    <w:rsid w:val="00343927"/>
    <w:rsid w:val="00343E7C"/>
    <w:rsid w:val="00344CE3"/>
    <w:rsid w:val="00345628"/>
    <w:rsid w:val="00346306"/>
    <w:rsid w:val="00352204"/>
    <w:rsid w:val="00355EFE"/>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66D2"/>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36DB"/>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207C"/>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285A"/>
    <w:rsid w:val="004B3B92"/>
    <w:rsid w:val="004B7D68"/>
    <w:rsid w:val="004C193D"/>
    <w:rsid w:val="004C1DBB"/>
    <w:rsid w:val="004C27E6"/>
    <w:rsid w:val="004C292F"/>
    <w:rsid w:val="004C2A5B"/>
    <w:rsid w:val="004C2F87"/>
    <w:rsid w:val="004C3C1C"/>
    <w:rsid w:val="004C4752"/>
    <w:rsid w:val="004C730E"/>
    <w:rsid w:val="004C74B6"/>
    <w:rsid w:val="004C7A7B"/>
    <w:rsid w:val="004D0BBA"/>
    <w:rsid w:val="004D15AE"/>
    <w:rsid w:val="004D2FF5"/>
    <w:rsid w:val="004D50AE"/>
    <w:rsid w:val="004D55BD"/>
    <w:rsid w:val="004D5D4A"/>
    <w:rsid w:val="004D7AD4"/>
    <w:rsid w:val="004E0565"/>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4668"/>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6BA2"/>
    <w:rsid w:val="005370D9"/>
    <w:rsid w:val="00537EAA"/>
    <w:rsid w:val="00540CD0"/>
    <w:rsid w:val="005420FB"/>
    <w:rsid w:val="00542226"/>
    <w:rsid w:val="00543259"/>
    <w:rsid w:val="0054460C"/>
    <w:rsid w:val="00546AAF"/>
    <w:rsid w:val="0055245E"/>
    <w:rsid w:val="00553199"/>
    <w:rsid w:val="005602D6"/>
    <w:rsid w:val="00560D8F"/>
    <w:rsid w:val="005618A3"/>
    <w:rsid w:val="005622E9"/>
    <w:rsid w:val="005657D7"/>
    <w:rsid w:val="00565CA2"/>
    <w:rsid w:val="00565EBE"/>
    <w:rsid w:val="005662EB"/>
    <w:rsid w:val="0056651C"/>
    <w:rsid w:val="00566742"/>
    <w:rsid w:val="0057280D"/>
    <w:rsid w:val="0057287D"/>
    <w:rsid w:val="005770F8"/>
    <w:rsid w:val="0057722E"/>
    <w:rsid w:val="005779A8"/>
    <w:rsid w:val="00577BD6"/>
    <w:rsid w:val="00577DBD"/>
    <w:rsid w:val="00580F62"/>
    <w:rsid w:val="0058282B"/>
    <w:rsid w:val="00585E80"/>
    <w:rsid w:val="0058666F"/>
    <w:rsid w:val="0058763B"/>
    <w:rsid w:val="00591BBF"/>
    <w:rsid w:val="00595518"/>
    <w:rsid w:val="00595A71"/>
    <w:rsid w:val="00597035"/>
    <w:rsid w:val="0059733C"/>
    <w:rsid w:val="00597A5F"/>
    <w:rsid w:val="005A1804"/>
    <w:rsid w:val="005A2AA2"/>
    <w:rsid w:val="005A5CC7"/>
    <w:rsid w:val="005B0EFE"/>
    <w:rsid w:val="005B1272"/>
    <w:rsid w:val="005B1736"/>
    <w:rsid w:val="005B1818"/>
    <w:rsid w:val="005B2D12"/>
    <w:rsid w:val="005B5FEB"/>
    <w:rsid w:val="005B615B"/>
    <w:rsid w:val="005B7850"/>
    <w:rsid w:val="005C01E3"/>
    <w:rsid w:val="005C2C36"/>
    <w:rsid w:val="005C379A"/>
    <w:rsid w:val="005C3E25"/>
    <w:rsid w:val="005C40C6"/>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2711E"/>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0DC3"/>
    <w:rsid w:val="006761FE"/>
    <w:rsid w:val="0068172A"/>
    <w:rsid w:val="00682757"/>
    <w:rsid w:val="00685EC9"/>
    <w:rsid w:val="0068620A"/>
    <w:rsid w:val="00691C20"/>
    <w:rsid w:val="00691FD2"/>
    <w:rsid w:val="006946AA"/>
    <w:rsid w:val="0069494C"/>
    <w:rsid w:val="00695019"/>
    <w:rsid w:val="006950C6"/>
    <w:rsid w:val="006955F2"/>
    <w:rsid w:val="00697F24"/>
    <w:rsid w:val="006A0E4A"/>
    <w:rsid w:val="006A264C"/>
    <w:rsid w:val="006A344D"/>
    <w:rsid w:val="006A3778"/>
    <w:rsid w:val="006A3B8D"/>
    <w:rsid w:val="006A42EF"/>
    <w:rsid w:val="006A4EBB"/>
    <w:rsid w:val="006A52D9"/>
    <w:rsid w:val="006B3745"/>
    <w:rsid w:val="006B3821"/>
    <w:rsid w:val="006B7C0C"/>
    <w:rsid w:val="006B7C63"/>
    <w:rsid w:val="006B7EE8"/>
    <w:rsid w:val="006C01C7"/>
    <w:rsid w:val="006C034C"/>
    <w:rsid w:val="006C1BAD"/>
    <w:rsid w:val="006C2DD5"/>
    <w:rsid w:val="006C4A82"/>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0798"/>
    <w:rsid w:val="007314BC"/>
    <w:rsid w:val="00731F2E"/>
    <w:rsid w:val="00733ACB"/>
    <w:rsid w:val="00736D7B"/>
    <w:rsid w:val="00737F23"/>
    <w:rsid w:val="00741087"/>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6770C"/>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BFE"/>
    <w:rsid w:val="00844331"/>
    <w:rsid w:val="00844491"/>
    <w:rsid w:val="00844629"/>
    <w:rsid w:val="0084476F"/>
    <w:rsid w:val="00845DAA"/>
    <w:rsid w:val="0084782D"/>
    <w:rsid w:val="0085191F"/>
    <w:rsid w:val="0085582C"/>
    <w:rsid w:val="00857A86"/>
    <w:rsid w:val="00860BD1"/>
    <w:rsid w:val="00860E3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4C10"/>
    <w:rsid w:val="00885DD1"/>
    <w:rsid w:val="00887883"/>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B7167"/>
    <w:rsid w:val="008C01C5"/>
    <w:rsid w:val="008C1D1E"/>
    <w:rsid w:val="008C2C3D"/>
    <w:rsid w:val="008C3859"/>
    <w:rsid w:val="008C449C"/>
    <w:rsid w:val="008C5954"/>
    <w:rsid w:val="008D0512"/>
    <w:rsid w:val="008D1719"/>
    <w:rsid w:val="008D2562"/>
    <w:rsid w:val="008D2C14"/>
    <w:rsid w:val="008D3989"/>
    <w:rsid w:val="008D4BF2"/>
    <w:rsid w:val="008D4DDC"/>
    <w:rsid w:val="008D5F5B"/>
    <w:rsid w:val="008D5F7E"/>
    <w:rsid w:val="008D7BB4"/>
    <w:rsid w:val="008E5CEE"/>
    <w:rsid w:val="008E5EA8"/>
    <w:rsid w:val="008E5F77"/>
    <w:rsid w:val="008E7CE2"/>
    <w:rsid w:val="008F01C5"/>
    <w:rsid w:val="008F063F"/>
    <w:rsid w:val="008F3AE7"/>
    <w:rsid w:val="008F3C16"/>
    <w:rsid w:val="008F4486"/>
    <w:rsid w:val="008F4BB0"/>
    <w:rsid w:val="008F5248"/>
    <w:rsid w:val="008F54F5"/>
    <w:rsid w:val="00901C9D"/>
    <w:rsid w:val="009051F7"/>
    <w:rsid w:val="00906019"/>
    <w:rsid w:val="00906EE1"/>
    <w:rsid w:val="009102A0"/>
    <w:rsid w:val="00910A9B"/>
    <w:rsid w:val="00914751"/>
    <w:rsid w:val="00914BC2"/>
    <w:rsid w:val="0091578E"/>
    <w:rsid w:val="0091703C"/>
    <w:rsid w:val="00917FD0"/>
    <w:rsid w:val="00920669"/>
    <w:rsid w:val="0092174D"/>
    <w:rsid w:val="00921A82"/>
    <w:rsid w:val="009220AB"/>
    <w:rsid w:val="00922261"/>
    <w:rsid w:val="009235AD"/>
    <w:rsid w:val="00924801"/>
    <w:rsid w:val="00925DAB"/>
    <w:rsid w:val="00925F9A"/>
    <w:rsid w:val="00926F13"/>
    <w:rsid w:val="00930D7F"/>
    <w:rsid w:val="00930FF8"/>
    <w:rsid w:val="00931629"/>
    <w:rsid w:val="00931A90"/>
    <w:rsid w:val="00933A53"/>
    <w:rsid w:val="00934A5E"/>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5BF0"/>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29B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283"/>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2688A"/>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4074"/>
    <w:rsid w:val="00A84AB3"/>
    <w:rsid w:val="00A854BB"/>
    <w:rsid w:val="00A85A8C"/>
    <w:rsid w:val="00A85CD0"/>
    <w:rsid w:val="00A8747F"/>
    <w:rsid w:val="00A90E1C"/>
    <w:rsid w:val="00A91A03"/>
    <w:rsid w:val="00A91BE7"/>
    <w:rsid w:val="00A91CE0"/>
    <w:rsid w:val="00A91EAD"/>
    <w:rsid w:val="00A92F27"/>
    <w:rsid w:val="00A93992"/>
    <w:rsid w:val="00A93ABB"/>
    <w:rsid w:val="00A947B5"/>
    <w:rsid w:val="00A970B5"/>
    <w:rsid w:val="00A9741E"/>
    <w:rsid w:val="00A977D7"/>
    <w:rsid w:val="00AA017A"/>
    <w:rsid w:val="00AA2DA5"/>
    <w:rsid w:val="00AA317E"/>
    <w:rsid w:val="00AA3261"/>
    <w:rsid w:val="00AA590D"/>
    <w:rsid w:val="00AA7F1A"/>
    <w:rsid w:val="00AB0DD7"/>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E7DA4"/>
    <w:rsid w:val="00AF0C00"/>
    <w:rsid w:val="00AF176F"/>
    <w:rsid w:val="00AF27B7"/>
    <w:rsid w:val="00AF299D"/>
    <w:rsid w:val="00AF30E4"/>
    <w:rsid w:val="00AF3209"/>
    <w:rsid w:val="00AF3635"/>
    <w:rsid w:val="00AF4B73"/>
    <w:rsid w:val="00AF4C24"/>
    <w:rsid w:val="00AF552F"/>
    <w:rsid w:val="00AF7976"/>
    <w:rsid w:val="00B0042E"/>
    <w:rsid w:val="00B00E59"/>
    <w:rsid w:val="00B01DC4"/>
    <w:rsid w:val="00B01F35"/>
    <w:rsid w:val="00B04846"/>
    <w:rsid w:val="00B06923"/>
    <w:rsid w:val="00B06C6B"/>
    <w:rsid w:val="00B06E6B"/>
    <w:rsid w:val="00B22D68"/>
    <w:rsid w:val="00B235EB"/>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1F9F"/>
    <w:rsid w:val="00B62748"/>
    <w:rsid w:val="00B63E8E"/>
    <w:rsid w:val="00B64F21"/>
    <w:rsid w:val="00B65F06"/>
    <w:rsid w:val="00B66048"/>
    <w:rsid w:val="00B708A6"/>
    <w:rsid w:val="00B708FB"/>
    <w:rsid w:val="00B7235F"/>
    <w:rsid w:val="00B7597E"/>
    <w:rsid w:val="00B7643A"/>
    <w:rsid w:val="00B76F9D"/>
    <w:rsid w:val="00B804B0"/>
    <w:rsid w:val="00B81667"/>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97226"/>
    <w:rsid w:val="00BA1D16"/>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D1AD8"/>
    <w:rsid w:val="00BD2B1D"/>
    <w:rsid w:val="00BD3068"/>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1719"/>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08ED"/>
    <w:rsid w:val="00C52126"/>
    <w:rsid w:val="00C52CA9"/>
    <w:rsid w:val="00C53A81"/>
    <w:rsid w:val="00C54FF5"/>
    <w:rsid w:val="00C55C5E"/>
    <w:rsid w:val="00C5730B"/>
    <w:rsid w:val="00C60CC2"/>
    <w:rsid w:val="00C61160"/>
    <w:rsid w:val="00C63C78"/>
    <w:rsid w:val="00C6509B"/>
    <w:rsid w:val="00C715B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2A6"/>
    <w:rsid w:val="00C9698D"/>
    <w:rsid w:val="00C96F73"/>
    <w:rsid w:val="00CA0D26"/>
    <w:rsid w:val="00CA2E38"/>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22"/>
    <w:rsid w:val="00CC7ABC"/>
    <w:rsid w:val="00CD0E76"/>
    <w:rsid w:val="00CD2675"/>
    <w:rsid w:val="00CD26C7"/>
    <w:rsid w:val="00CD4EC9"/>
    <w:rsid w:val="00CD6E00"/>
    <w:rsid w:val="00CE020C"/>
    <w:rsid w:val="00CE03CE"/>
    <w:rsid w:val="00CE07B7"/>
    <w:rsid w:val="00CE0E31"/>
    <w:rsid w:val="00CE1EAD"/>
    <w:rsid w:val="00CE25B9"/>
    <w:rsid w:val="00CE2F71"/>
    <w:rsid w:val="00CE56FD"/>
    <w:rsid w:val="00CE597B"/>
    <w:rsid w:val="00CE710D"/>
    <w:rsid w:val="00CE7BD6"/>
    <w:rsid w:val="00CF054F"/>
    <w:rsid w:val="00CF0B2C"/>
    <w:rsid w:val="00CF183D"/>
    <w:rsid w:val="00CF2137"/>
    <w:rsid w:val="00CF2B91"/>
    <w:rsid w:val="00CF3DA5"/>
    <w:rsid w:val="00CF3FFC"/>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0C7"/>
    <w:rsid w:val="00D24BED"/>
    <w:rsid w:val="00D2654F"/>
    <w:rsid w:val="00D27BED"/>
    <w:rsid w:val="00D30D03"/>
    <w:rsid w:val="00D343F0"/>
    <w:rsid w:val="00D34616"/>
    <w:rsid w:val="00D34EE1"/>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40A"/>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52C"/>
    <w:rsid w:val="00DE4C7A"/>
    <w:rsid w:val="00DE7B80"/>
    <w:rsid w:val="00DF3C2F"/>
    <w:rsid w:val="00DF48A9"/>
    <w:rsid w:val="00DF4FDD"/>
    <w:rsid w:val="00DF750A"/>
    <w:rsid w:val="00DF780E"/>
    <w:rsid w:val="00E00961"/>
    <w:rsid w:val="00E00C2D"/>
    <w:rsid w:val="00E025E1"/>
    <w:rsid w:val="00E03447"/>
    <w:rsid w:val="00E05669"/>
    <w:rsid w:val="00E0607D"/>
    <w:rsid w:val="00E110CE"/>
    <w:rsid w:val="00E13822"/>
    <w:rsid w:val="00E1491D"/>
    <w:rsid w:val="00E16E6F"/>
    <w:rsid w:val="00E17006"/>
    <w:rsid w:val="00E214EC"/>
    <w:rsid w:val="00E2192D"/>
    <w:rsid w:val="00E235DD"/>
    <w:rsid w:val="00E23C55"/>
    <w:rsid w:val="00E26289"/>
    <w:rsid w:val="00E30534"/>
    <w:rsid w:val="00E32126"/>
    <w:rsid w:val="00E329D6"/>
    <w:rsid w:val="00E33D4D"/>
    <w:rsid w:val="00E33E4E"/>
    <w:rsid w:val="00E34A5D"/>
    <w:rsid w:val="00E36F6B"/>
    <w:rsid w:val="00E40D20"/>
    <w:rsid w:val="00E42B73"/>
    <w:rsid w:val="00E44CFD"/>
    <w:rsid w:val="00E4512C"/>
    <w:rsid w:val="00E47944"/>
    <w:rsid w:val="00E52967"/>
    <w:rsid w:val="00E52B44"/>
    <w:rsid w:val="00E5369C"/>
    <w:rsid w:val="00E54AC2"/>
    <w:rsid w:val="00E56E4C"/>
    <w:rsid w:val="00E56F85"/>
    <w:rsid w:val="00E57647"/>
    <w:rsid w:val="00E57FFB"/>
    <w:rsid w:val="00E609CE"/>
    <w:rsid w:val="00E60AA6"/>
    <w:rsid w:val="00E63448"/>
    <w:rsid w:val="00E63CDD"/>
    <w:rsid w:val="00E63D65"/>
    <w:rsid w:val="00E64F74"/>
    <w:rsid w:val="00E65D51"/>
    <w:rsid w:val="00E67F21"/>
    <w:rsid w:val="00E7311B"/>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65E2"/>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11F"/>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31B"/>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0EB0"/>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1D50"/>
    <w:rsid w:val="00F94597"/>
    <w:rsid w:val="00F94DE8"/>
    <w:rsid w:val="00FA11CF"/>
    <w:rsid w:val="00FA13F5"/>
    <w:rsid w:val="00FA2408"/>
    <w:rsid w:val="00FA26C5"/>
    <w:rsid w:val="00FA287A"/>
    <w:rsid w:val="00FA2CA6"/>
    <w:rsid w:val="00FA2CB8"/>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3F92"/>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3649"/>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3FE"/>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 w:type="character" w:customStyle="1" w:styleId="2">
    <w:name w:val="Основной текст (2)_"/>
    <w:basedOn w:val="a0"/>
    <w:link w:val="20"/>
    <w:rsid w:val="00901C9D"/>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901C9D"/>
    <w:pPr>
      <w:widowControl w:val="0"/>
      <w:shd w:val="clear" w:color="auto" w:fill="FFFFFF"/>
      <w:suppressAutoHyphens w:val="0"/>
      <w:spacing w:before="120" w:line="0" w:lineRule="atLeast"/>
      <w:jc w:val="center"/>
    </w:pPr>
    <w:rPr>
      <w:color w:val="auto"/>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1836" TargetMode="External"/><Relationship Id="rId18" Type="http://schemas.openxmlformats.org/officeDocument/2006/relationships/hyperlink" Target="https://login.consultant.ru/link/?req=doc&amp;base=LAW&amp;n=461836&amp;dst=100116" TargetMode="External"/><Relationship Id="rId26" Type="http://schemas.openxmlformats.org/officeDocument/2006/relationships/hyperlink" Target="https://login.consultant.ru/link/?req=doc&amp;base=LAW&amp;n=461836&amp;dst=1840" TargetMode="External"/><Relationship Id="rId39" Type="http://schemas.openxmlformats.org/officeDocument/2006/relationships/theme" Target="theme/theme1.xml"/><Relationship Id="rId21" Type="http://schemas.openxmlformats.org/officeDocument/2006/relationships/hyperlink" Target="https://login.consultant.ru/link/?req=doc&amp;base=LAW&amp;n=483131" TargetMode="External"/><Relationship Id="rId34" Type="http://schemas.openxmlformats.org/officeDocument/2006/relationships/hyperlink" Target="https://login.consultant.ru/link/?req=doc&amp;base=LAW&amp;n=443574" TargetMode="External"/><Relationship Id="rId7" Type="http://schemas.openxmlformats.org/officeDocument/2006/relationships/endnotes" Target="endnotes.xml"/><Relationship Id="rId12" Type="http://schemas.openxmlformats.org/officeDocument/2006/relationships/hyperlink" Target="https://login.consultant.ru/link/?req=doc&amp;base=LAW&amp;n=461836&amp;dst=107" TargetMode="External"/><Relationship Id="rId17" Type="http://schemas.openxmlformats.org/officeDocument/2006/relationships/hyperlink" Target="https://login.consultant.ru/link/?req=doc&amp;base=LAW&amp;n=461836&amp;dst=1840" TargetMode="External"/><Relationship Id="rId25" Type="http://schemas.openxmlformats.org/officeDocument/2006/relationships/hyperlink" Target="https://login.consultant.ru/link/?req=doc&amp;base=LAW&amp;n=464650&amp;dst=49" TargetMode="External"/><Relationship Id="rId33" Type="http://schemas.openxmlformats.org/officeDocument/2006/relationships/hyperlink" Target="https://login.consultant.ru/link/?req=doc&amp;base=LAW&amp;n=44357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61836&amp;dst=1840" TargetMode="External"/><Relationship Id="rId20" Type="http://schemas.openxmlformats.org/officeDocument/2006/relationships/hyperlink" Target="https://login.consultant.ru/link/?req=doc&amp;base=LAW&amp;n=464650&amp;dst=45" TargetMode="External"/><Relationship Id="rId29" Type="http://schemas.openxmlformats.org/officeDocument/2006/relationships/hyperlink" Target="https://login.consultant.ru/link/?req=doc&amp;base=LAW&amp;n=461836&amp;dst=25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1836&amp;dst=1840" TargetMode="External"/><Relationship Id="rId24" Type="http://schemas.openxmlformats.org/officeDocument/2006/relationships/hyperlink" Target="https://login.consultant.ru/link/?req=doc&amp;base=LAW&amp;n=443574&amp;dst=100006" TargetMode="External"/><Relationship Id="rId32" Type="http://schemas.openxmlformats.org/officeDocument/2006/relationships/hyperlink" Target="https://login.consultant.ru/link/?req=doc&amp;base=LAW&amp;n=461836&amp;dst=2594"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LAW&amp;n=461836&amp;dst=100117" TargetMode="External"/><Relationship Id="rId23" Type="http://schemas.openxmlformats.org/officeDocument/2006/relationships/hyperlink" Target="https://login.consultant.ru/link/?req=doc&amp;base=LAW&amp;n=443574" TargetMode="External"/><Relationship Id="rId28" Type="http://schemas.openxmlformats.org/officeDocument/2006/relationships/hyperlink" Target="https://login.consultant.ru/link/?req=doc&amp;base=LAW&amp;n=461836&amp;dst=2592" TargetMode="External"/><Relationship Id="rId36" Type="http://schemas.openxmlformats.org/officeDocument/2006/relationships/footer" Target="footer1.xml"/><Relationship Id="rId10" Type="http://schemas.openxmlformats.org/officeDocument/2006/relationships/hyperlink" Target="https://login.consultant.ru/link/?req=doc&amp;base=LAW&amp;n=461836" TargetMode="External"/><Relationship Id="rId19" Type="http://schemas.openxmlformats.org/officeDocument/2006/relationships/hyperlink" Target="https://login.consultant.ru/link/?req=doc&amp;base=LAW&amp;n=443574" TargetMode="External"/><Relationship Id="rId31" Type="http://schemas.openxmlformats.org/officeDocument/2006/relationships/hyperlink" Target="https://login.consultant.ru/link/?req=doc&amp;base=LAW&amp;n=461836&amp;dst=2527" TargetMode="External"/><Relationship Id="rId4" Type="http://schemas.openxmlformats.org/officeDocument/2006/relationships/settings" Target="settings.xml"/><Relationship Id="rId9" Type="http://schemas.openxmlformats.org/officeDocument/2006/relationships/hyperlink" Target="https://login.consultant.ru/link/?req=doc&amp;base=LAW&amp;n=461836&amp;dst=2350" TargetMode="External"/><Relationship Id="rId14" Type="http://schemas.openxmlformats.org/officeDocument/2006/relationships/hyperlink" Target="https://login.consultant.ru/link/?req=doc&amp;base=LAW&amp;n=461836&amp;dst=2323" TargetMode="External"/><Relationship Id="rId22" Type="http://schemas.openxmlformats.org/officeDocument/2006/relationships/hyperlink" Target="https://login.consultant.ru/link/?req=doc&amp;base=LAW&amp;n=443574&amp;dst=100006" TargetMode="External"/><Relationship Id="rId27" Type="http://schemas.openxmlformats.org/officeDocument/2006/relationships/hyperlink" Target="https://login.consultant.ru/link/?req=doc&amp;base=LAW&amp;n=461836&amp;dst=107" TargetMode="External"/><Relationship Id="rId30" Type="http://schemas.openxmlformats.org/officeDocument/2006/relationships/hyperlink" Target="https://login.consultant.ru/link/?req=doc&amp;base=LAW&amp;n=461836&amp;dst=12062"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D5218-EE6F-4168-9C86-C8335E082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TotalTime>
  <Pages>5</Pages>
  <Words>2673</Words>
  <Characters>15238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406</cp:revision>
  <cp:lastPrinted>2023-05-02T04:30:00Z</cp:lastPrinted>
  <dcterms:created xsi:type="dcterms:W3CDTF">2021-03-24T07:11:00Z</dcterms:created>
  <dcterms:modified xsi:type="dcterms:W3CDTF">2024-10-29T08:53:00Z</dcterms:modified>
</cp:coreProperties>
</file>