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lang w:val="en-US"/>
        </w:rPr>
      </w:pPr>
    </w:p>
    <w:p w:rsidR="003F6393" w:rsidRPr="0088372A" w:rsidRDefault="003F6393" w:rsidP="003F6393">
      <w:pPr>
        <w:jc w:val="center"/>
        <w:rPr>
          <w:rFonts w:ascii="Times New Roman" w:hAnsi="Times New Roman" w:cs="Times New Roman"/>
          <w:sz w:val="26"/>
          <w:szCs w:val="26"/>
        </w:rPr>
      </w:pPr>
      <w:r w:rsidRPr="0088372A">
        <w:rPr>
          <w:rFonts w:ascii="Times New Roman" w:hAnsi="Times New Roman" w:cs="Times New Roman"/>
          <w:sz w:val="26"/>
          <w:szCs w:val="26"/>
        </w:rPr>
        <w:t xml:space="preserve">РЕШЕНИЕ № </w:t>
      </w:r>
      <w:r w:rsidR="0039058C" w:rsidRPr="0088372A">
        <w:rPr>
          <w:rFonts w:ascii="Times New Roman" w:hAnsi="Times New Roman" w:cs="Times New Roman"/>
          <w:sz w:val="26"/>
          <w:szCs w:val="26"/>
        </w:rPr>
        <w:t>966</w:t>
      </w:r>
      <w:r w:rsidR="00F029C8" w:rsidRPr="0088372A">
        <w:rPr>
          <w:rFonts w:ascii="Times New Roman" w:hAnsi="Times New Roman" w:cs="Times New Roman"/>
          <w:sz w:val="26"/>
          <w:szCs w:val="26"/>
        </w:rPr>
        <w:t>/</w:t>
      </w:r>
      <w:r w:rsidR="00C8751F" w:rsidRPr="0088372A">
        <w:rPr>
          <w:rFonts w:ascii="Times New Roman" w:hAnsi="Times New Roman" w:cs="Times New Roman"/>
          <w:sz w:val="26"/>
          <w:szCs w:val="26"/>
        </w:rPr>
        <w:t>2024</w:t>
      </w:r>
    </w:p>
    <w:p w:rsidR="003F6393" w:rsidRPr="0088372A" w:rsidRDefault="003F6393" w:rsidP="003F6393">
      <w:pPr>
        <w:jc w:val="center"/>
        <w:rPr>
          <w:rFonts w:ascii="Times New Roman" w:hAnsi="Times New Roman" w:cs="Times New Roman"/>
          <w:sz w:val="26"/>
          <w:szCs w:val="26"/>
        </w:rPr>
      </w:pPr>
      <w:r w:rsidRPr="0088372A">
        <w:rPr>
          <w:rFonts w:ascii="Times New Roman" w:hAnsi="Times New Roman" w:cs="Times New Roman"/>
          <w:sz w:val="26"/>
          <w:szCs w:val="26"/>
        </w:rPr>
        <w:t>по делу № 023/06/</w:t>
      </w:r>
      <w:r w:rsidR="00C8751F" w:rsidRPr="0088372A">
        <w:rPr>
          <w:rFonts w:ascii="Times New Roman" w:hAnsi="Times New Roman" w:cs="Times New Roman"/>
          <w:sz w:val="26"/>
          <w:szCs w:val="26"/>
        </w:rPr>
        <w:t>33-</w:t>
      </w:r>
      <w:r w:rsidR="008B7070" w:rsidRPr="0088372A">
        <w:rPr>
          <w:rFonts w:ascii="Times New Roman" w:hAnsi="Times New Roman" w:cs="Times New Roman"/>
          <w:sz w:val="26"/>
          <w:szCs w:val="26"/>
        </w:rPr>
        <w:t>5364/</w:t>
      </w:r>
      <w:r w:rsidR="00C8751F" w:rsidRPr="0088372A">
        <w:rPr>
          <w:rFonts w:ascii="Times New Roman" w:hAnsi="Times New Roman" w:cs="Times New Roman"/>
          <w:sz w:val="26"/>
          <w:szCs w:val="26"/>
        </w:rPr>
        <w:t>2024</w:t>
      </w:r>
    </w:p>
    <w:p w:rsidR="003F6393" w:rsidRPr="0088372A" w:rsidRDefault="003F6393" w:rsidP="003F6393">
      <w:pPr>
        <w:jc w:val="center"/>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88372A" w:rsidRDefault="0039058C" w:rsidP="003F6393">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24</w:t>
      </w:r>
      <w:r w:rsidR="00C8751F" w:rsidRPr="0088372A">
        <w:rPr>
          <w:rFonts w:ascii="Times New Roman" w:eastAsia="Times New Roman" w:hAnsi="Times New Roman" w:cs="Times New Roman"/>
          <w:sz w:val="26"/>
          <w:szCs w:val="26"/>
        </w:rPr>
        <w:t xml:space="preserve"> октября 2024</w:t>
      </w:r>
      <w:r w:rsidR="003F6393" w:rsidRPr="0088372A">
        <w:rPr>
          <w:rFonts w:ascii="Times New Roman" w:eastAsia="Times New Roman" w:hAnsi="Times New Roman" w:cs="Times New Roman"/>
          <w:sz w:val="26"/>
          <w:szCs w:val="26"/>
        </w:rPr>
        <w:t xml:space="preserve"> года                                                                                    г. Краснодар</w:t>
      </w:r>
    </w:p>
    <w:p w:rsidR="0088372A" w:rsidRPr="0088372A" w:rsidRDefault="003F6393" w:rsidP="0088372A">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rsidR="003F6393" w:rsidRPr="0088372A" w:rsidRDefault="003F6393" w:rsidP="003F6393">
      <w:pPr>
        <w:ind w:firstLine="708"/>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рас</w:t>
      </w:r>
      <w:r w:rsidR="00AC6DC9" w:rsidRPr="0088372A">
        <w:rPr>
          <w:rFonts w:ascii="Times New Roman" w:eastAsia="Times New Roman" w:hAnsi="Times New Roman" w:cs="Times New Roman"/>
          <w:sz w:val="26"/>
          <w:szCs w:val="26"/>
        </w:rPr>
        <w:t>смотрев жалобу ООО «</w:t>
      </w:r>
      <w:proofErr w:type="spellStart"/>
      <w:r w:rsidR="00AC6DC9" w:rsidRPr="0088372A">
        <w:rPr>
          <w:rFonts w:ascii="Times New Roman" w:eastAsia="Times New Roman" w:hAnsi="Times New Roman" w:cs="Times New Roman"/>
          <w:sz w:val="26"/>
          <w:szCs w:val="26"/>
        </w:rPr>
        <w:t>Урбантех</w:t>
      </w:r>
      <w:proofErr w:type="spellEnd"/>
      <w:r w:rsidR="00AC6DC9" w:rsidRPr="0088372A">
        <w:rPr>
          <w:rFonts w:ascii="Times New Roman" w:eastAsia="Times New Roman" w:hAnsi="Times New Roman" w:cs="Times New Roman"/>
          <w:sz w:val="26"/>
          <w:szCs w:val="26"/>
        </w:rPr>
        <w:t>-М»</w:t>
      </w:r>
      <w:r w:rsidR="00C8751F" w:rsidRPr="0088372A">
        <w:rPr>
          <w:rFonts w:ascii="Times New Roman" w:eastAsia="Times New Roman" w:hAnsi="Times New Roman" w:cs="Times New Roman"/>
          <w:sz w:val="26"/>
          <w:szCs w:val="26"/>
        </w:rPr>
        <w:t xml:space="preserve"> </w:t>
      </w:r>
      <w:r w:rsidRPr="0088372A">
        <w:rPr>
          <w:rFonts w:ascii="Times New Roman" w:eastAsia="Times New Roman" w:hAnsi="Times New Roman" w:cs="Times New Roman"/>
          <w:sz w:val="26"/>
          <w:szCs w:val="26"/>
        </w:rPr>
        <w:t>(далее Заявитель) на действия заказчика –</w:t>
      </w:r>
      <w:r w:rsidR="00AC6DC9" w:rsidRPr="0088372A">
        <w:rPr>
          <w:rFonts w:ascii="Times New Roman" w:eastAsia="Times New Roman" w:hAnsi="Times New Roman" w:cs="Times New Roman"/>
          <w:sz w:val="26"/>
          <w:szCs w:val="26"/>
        </w:rPr>
        <w:t xml:space="preserve"> МКУ «</w:t>
      </w:r>
      <w:proofErr w:type="spellStart"/>
      <w:r w:rsidR="00AC6DC9" w:rsidRPr="0088372A">
        <w:rPr>
          <w:rFonts w:ascii="Times New Roman" w:eastAsia="Times New Roman" w:hAnsi="Times New Roman" w:cs="Times New Roman"/>
          <w:sz w:val="26"/>
          <w:szCs w:val="26"/>
        </w:rPr>
        <w:t>Цифра.ФТ</w:t>
      </w:r>
      <w:proofErr w:type="spellEnd"/>
      <w:r w:rsidR="00AC6DC9" w:rsidRPr="0088372A">
        <w:rPr>
          <w:rFonts w:ascii="Times New Roman" w:eastAsia="Times New Roman" w:hAnsi="Times New Roman" w:cs="Times New Roman"/>
          <w:sz w:val="26"/>
          <w:szCs w:val="26"/>
        </w:rPr>
        <w:t xml:space="preserve">» </w:t>
      </w:r>
      <w:r w:rsidRPr="0088372A">
        <w:rPr>
          <w:rFonts w:ascii="Times New Roman" w:eastAsia="Times New Roman" w:hAnsi="Times New Roman" w:cs="Times New Roman"/>
          <w:sz w:val="26"/>
          <w:szCs w:val="26"/>
        </w:rPr>
        <w:t>при проведении электронного а</w:t>
      </w:r>
      <w:r w:rsidR="00314F41" w:rsidRPr="0088372A">
        <w:rPr>
          <w:rFonts w:ascii="Times New Roman" w:eastAsia="Times New Roman" w:hAnsi="Times New Roman" w:cs="Times New Roman"/>
          <w:sz w:val="26"/>
          <w:szCs w:val="26"/>
        </w:rPr>
        <w:t xml:space="preserve">укциона: </w:t>
      </w:r>
      <w:r w:rsidR="0083176E" w:rsidRPr="0088372A">
        <w:rPr>
          <w:rFonts w:ascii="Times New Roman" w:eastAsia="Times New Roman" w:hAnsi="Times New Roman" w:cs="Times New Roman"/>
          <w:sz w:val="26"/>
          <w:szCs w:val="26"/>
        </w:rPr>
        <w:t>«</w:t>
      </w:r>
      <w:r w:rsidR="00AC6DC9" w:rsidRPr="0088372A">
        <w:rPr>
          <w:rFonts w:ascii="Times New Roman" w:eastAsia="Times New Roman" w:hAnsi="Times New Roman" w:cs="Times New Roman"/>
          <w:sz w:val="26"/>
          <w:szCs w:val="26"/>
        </w:rPr>
        <w:t xml:space="preserve">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w:t>
      </w:r>
      <w:r w:rsidRPr="0088372A">
        <w:rPr>
          <w:rFonts w:ascii="Times New Roman" w:eastAsia="Times New Roman" w:hAnsi="Times New Roman" w:cs="Times New Roman"/>
          <w:sz w:val="26"/>
          <w:szCs w:val="26"/>
        </w:rPr>
        <w:t>в части нарушения законодательства о контрактной системе,</w:t>
      </w:r>
    </w:p>
    <w:p w:rsidR="003F6393" w:rsidRPr="0088372A" w:rsidRDefault="003F6393" w:rsidP="003F6393">
      <w:pPr>
        <w:jc w:val="center"/>
        <w:rPr>
          <w:rFonts w:ascii="Times New Roman" w:hAnsi="Times New Roman" w:cs="Times New Roman"/>
          <w:sz w:val="26"/>
          <w:szCs w:val="26"/>
        </w:rPr>
      </w:pPr>
      <w:r w:rsidRPr="0088372A">
        <w:rPr>
          <w:rFonts w:ascii="Times New Roman" w:hAnsi="Times New Roman" w:cs="Times New Roman"/>
          <w:sz w:val="26"/>
          <w:szCs w:val="26"/>
        </w:rPr>
        <w:t>УСТАНОВИЛА:</w:t>
      </w:r>
    </w:p>
    <w:p w:rsidR="003F6393" w:rsidRPr="0088372A" w:rsidRDefault="003F6393" w:rsidP="003F6393">
      <w:pPr>
        <w:ind w:firstLine="708"/>
        <w:jc w:val="both"/>
        <w:rPr>
          <w:rFonts w:ascii="Times New Roman" w:hAnsi="Times New Roman" w:cs="Times New Roman"/>
          <w:sz w:val="26"/>
          <w:szCs w:val="26"/>
        </w:rPr>
      </w:pPr>
      <w:r w:rsidRPr="0088372A">
        <w:rPr>
          <w:rFonts w:ascii="Times New Roman" w:hAnsi="Times New Roman" w:cs="Times New Roman"/>
          <w:sz w:val="26"/>
          <w:szCs w:val="26"/>
        </w:rPr>
        <w:t xml:space="preserve">Заявитель указывает, что </w:t>
      </w:r>
      <w:r w:rsidR="00EA0DF0" w:rsidRPr="0088372A">
        <w:rPr>
          <w:rFonts w:ascii="Times New Roman" w:hAnsi="Times New Roman" w:cs="Times New Roman"/>
          <w:sz w:val="26"/>
          <w:szCs w:val="26"/>
        </w:rPr>
        <w:t>закупка содержит</w:t>
      </w:r>
      <w:r w:rsidR="003C02EF" w:rsidRPr="0088372A">
        <w:rPr>
          <w:rFonts w:ascii="Times New Roman" w:hAnsi="Times New Roman" w:cs="Times New Roman"/>
          <w:sz w:val="26"/>
          <w:szCs w:val="26"/>
        </w:rPr>
        <w:t xml:space="preserve"> </w:t>
      </w:r>
      <w:r w:rsidRPr="0088372A">
        <w:rPr>
          <w:rFonts w:ascii="Times New Roman" w:hAnsi="Times New Roman" w:cs="Times New Roman"/>
          <w:sz w:val="26"/>
          <w:szCs w:val="26"/>
        </w:rPr>
        <w:t>нарушение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sidRPr="0088372A">
        <w:rPr>
          <w:rFonts w:ascii="Times New Roman" w:hAnsi="Times New Roman" w:cs="Times New Roman"/>
          <w:sz w:val="26"/>
          <w:szCs w:val="26"/>
        </w:rPr>
        <w:t xml:space="preserve">е Закона о контрактной системе): </w:t>
      </w:r>
      <w:r w:rsidR="0009323E" w:rsidRPr="0088372A">
        <w:rPr>
          <w:rFonts w:ascii="Times New Roman" w:hAnsi="Times New Roman" w:cs="Times New Roman"/>
          <w:sz w:val="26"/>
          <w:szCs w:val="26"/>
        </w:rPr>
        <w:t xml:space="preserve">некорректно описан объект закупки (не определен порядок </w:t>
      </w:r>
      <w:r w:rsidR="0009323E" w:rsidRPr="0088372A">
        <w:rPr>
          <w:rFonts w:ascii="Times New Roman" w:hAnsi="Times New Roman" w:cs="Times New Roman"/>
          <w:sz w:val="26"/>
          <w:szCs w:val="26"/>
        </w:rPr>
        <w:lastRenderedPageBreak/>
        <w:t xml:space="preserve">передачи оборудования) к поставке предполагается товар, который включен в Постановление №878, приказ 126н; заперт на допуск программного оборудования в соответствии с Постановлением №1236 не установлен; указание конкретного способа отображения состояния АПК – индикаторная панель является излишним и ограничивает конкуренцию; установлена характеристика – пределы допустимой абсолютной погрешности </w:t>
      </w:r>
      <w:r w:rsidR="004A356B" w:rsidRPr="0088372A">
        <w:rPr>
          <w:rFonts w:ascii="Times New Roman" w:hAnsi="Times New Roman" w:cs="Times New Roman"/>
          <w:sz w:val="26"/>
          <w:szCs w:val="26"/>
        </w:rPr>
        <w:t xml:space="preserve">привязки текущего времени измерителя к шкале времени </w:t>
      </w:r>
      <w:r w:rsidR="004A356B" w:rsidRPr="0088372A">
        <w:rPr>
          <w:rFonts w:ascii="Times New Roman" w:hAnsi="Times New Roman" w:cs="Times New Roman"/>
          <w:sz w:val="26"/>
          <w:szCs w:val="26"/>
          <w:lang w:val="en-US"/>
        </w:rPr>
        <w:t>UTS</w:t>
      </w:r>
      <w:r w:rsidR="004A356B" w:rsidRPr="0088372A">
        <w:rPr>
          <w:rFonts w:ascii="Times New Roman" w:hAnsi="Times New Roman" w:cs="Times New Roman"/>
          <w:sz w:val="26"/>
          <w:szCs w:val="26"/>
        </w:rPr>
        <w:t xml:space="preserve"> (</w:t>
      </w:r>
      <w:r w:rsidR="004A356B" w:rsidRPr="0088372A">
        <w:rPr>
          <w:rFonts w:ascii="Times New Roman" w:hAnsi="Times New Roman" w:cs="Times New Roman"/>
          <w:sz w:val="26"/>
          <w:szCs w:val="26"/>
          <w:lang w:val="en-US"/>
        </w:rPr>
        <w:t>SU</w:t>
      </w:r>
      <w:r w:rsidR="004A356B" w:rsidRPr="0088372A">
        <w:rPr>
          <w:rFonts w:ascii="Times New Roman" w:hAnsi="Times New Roman" w:cs="Times New Roman"/>
          <w:sz w:val="26"/>
          <w:szCs w:val="26"/>
        </w:rPr>
        <w:t>) ±</w:t>
      </w:r>
      <w:proofErr w:type="spellStart"/>
      <w:r w:rsidR="004A356B" w:rsidRPr="0088372A">
        <w:rPr>
          <w:rFonts w:ascii="Times New Roman" w:hAnsi="Times New Roman" w:cs="Times New Roman"/>
          <w:sz w:val="26"/>
          <w:szCs w:val="26"/>
        </w:rPr>
        <w:t>мкс</w:t>
      </w:r>
      <w:proofErr w:type="spellEnd"/>
      <w:r w:rsidR="004A356B" w:rsidRPr="0088372A">
        <w:rPr>
          <w:rFonts w:ascii="Times New Roman" w:hAnsi="Times New Roman" w:cs="Times New Roman"/>
          <w:sz w:val="26"/>
          <w:szCs w:val="26"/>
        </w:rPr>
        <w:t xml:space="preserve"> ≤10, которая ограничивает конкуренцию, поскольку присутствует товар в 100 раз больше требуемого в Описании; требование: при фиксации событий С15 в настой</w:t>
      </w:r>
      <w:r w:rsidR="005F16F2" w:rsidRPr="0088372A">
        <w:rPr>
          <w:rFonts w:ascii="Times New Roman" w:hAnsi="Times New Roman" w:cs="Times New Roman"/>
          <w:sz w:val="26"/>
          <w:szCs w:val="26"/>
        </w:rPr>
        <w:t>к</w:t>
      </w:r>
      <w:r w:rsidR="004A356B" w:rsidRPr="0088372A">
        <w:rPr>
          <w:rFonts w:ascii="Times New Roman" w:hAnsi="Times New Roman" w:cs="Times New Roman"/>
          <w:sz w:val="26"/>
          <w:szCs w:val="26"/>
        </w:rPr>
        <w:t>ах АПК</w:t>
      </w:r>
      <w:r w:rsidR="005F16F2" w:rsidRPr="0088372A">
        <w:rPr>
          <w:rFonts w:ascii="Times New Roman" w:hAnsi="Times New Roman" w:cs="Times New Roman"/>
          <w:sz w:val="26"/>
          <w:szCs w:val="26"/>
        </w:rPr>
        <w:t xml:space="preserve"> устанавливается максимальная дистанция между пешеходом и ТС на пешеходном переходе с шагом не более 1 метра (1 метр, 2 метра, 3 метра и т.д.), при которой формируются материалы событий не соответствует требованиям ПДД; </w:t>
      </w:r>
      <w:r w:rsidR="007A22C5" w:rsidRPr="0088372A">
        <w:rPr>
          <w:rFonts w:ascii="Times New Roman" w:hAnsi="Times New Roman" w:cs="Times New Roman"/>
          <w:sz w:val="26"/>
          <w:szCs w:val="26"/>
        </w:rPr>
        <w:t>не отражен состав комплекта для монтажа эксплуатации.</w:t>
      </w:r>
    </w:p>
    <w:p w:rsidR="00793BDB" w:rsidRPr="0088372A" w:rsidRDefault="003F6393" w:rsidP="003F6393">
      <w:pPr>
        <w:jc w:val="both"/>
        <w:rPr>
          <w:rFonts w:ascii="Times New Roman" w:hAnsi="Times New Roman" w:cs="Times New Roman"/>
          <w:sz w:val="26"/>
          <w:szCs w:val="26"/>
        </w:rPr>
      </w:pPr>
      <w:r w:rsidRPr="0088372A">
        <w:rPr>
          <w:rFonts w:ascii="Times New Roman" w:hAnsi="Times New Roman" w:cs="Times New Roman"/>
          <w:sz w:val="26"/>
          <w:szCs w:val="26"/>
        </w:rPr>
        <w:tab/>
        <w:t>Заказчиком предоставлены письменные пояснения, согласно которым</w:t>
      </w:r>
      <w:r w:rsidR="00534A16" w:rsidRPr="0088372A">
        <w:rPr>
          <w:rFonts w:ascii="Times New Roman" w:hAnsi="Times New Roman" w:cs="Times New Roman"/>
          <w:sz w:val="26"/>
          <w:szCs w:val="26"/>
        </w:rPr>
        <w:t xml:space="preserve"> условия закупки соответствуют положениям Закона о контрактной системы. </w:t>
      </w:r>
      <w:r w:rsidR="0091782D" w:rsidRPr="0088372A">
        <w:rPr>
          <w:rFonts w:ascii="Times New Roman" w:hAnsi="Times New Roman" w:cs="Times New Roman"/>
          <w:sz w:val="26"/>
          <w:szCs w:val="26"/>
        </w:rPr>
        <w:t>Объект закупки определен как выполнение работ по содержанию автомобильных дорог (ОКПД2 42.11.20.300). Отдельно товары заказчику не требуются, на учет будет ставиться весь комплекс работ в целом, предусмотренный рабочей и сметной документацией. При описании объекта закупки заказчик исходил из проектной документации, которая разработана в рамках проектирования АПК «Безопасный город» федеральной территории «Сириус» и согласована проектом главных конструкторов при МЧС России.</w:t>
      </w:r>
      <w:r w:rsidR="00AF4C5F" w:rsidRPr="0088372A">
        <w:rPr>
          <w:rFonts w:ascii="Times New Roman" w:hAnsi="Times New Roman" w:cs="Times New Roman"/>
          <w:sz w:val="26"/>
          <w:szCs w:val="26"/>
        </w:rPr>
        <w:t xml:space="preserve"> КТРУ 26.51.66.190-00000024 обязате</w:t>
      </w:r>
      <w:r w:rsidR="00793BDB" w:rsidRPr="0088372A">
        <w:rPr>
          <w:rFonts w:ascii="Times New Roman" w:hAnsi="Times New Roman" w:cs="Times New Roman"/>
          <w:sz w:val="26"/>
          <w:szCs w:val="26"/>
        </w:rPr>
        <w:t>льно  применению с 02.10.2024. Предметом закупки не является поставка радиоэлектронной продукции</w:t>
      </w:r>
      <w:r w:rsidR="007507EC" w:rsidRPr="0088372A">
        <w:rPr>
          <w:rFonts w:ascii="Times New Roman" w:hAnsi="Times New Roman" w:cs="Times New Roman"/>
          <w:sz w:val="26"/>
          <w:szCs w:val="26"/>
        </w:rPr>
        <w:t>,</w:t>
      </w:r>
      <w:r w:rsidR="00793BDB" w:rsidRPr="0088372A">
        <w:rPr>
          <w:rFonts w:ascii="Times New Roman" w:hAnsi="Times New Roman" w:cs="Times New Roman"/>
          <w:sz w:val="26"/>
          <w:szCs w:val="26"/>
        </w:rPr>
        <w:t xml:space="preserve"> в связи с чем Постановление №878</w:t>
      </w:r>
      <w:r w:rsidR="007507EC" w:rsidRPr="0088372A">
        <w:rPr>
          <w:rFonts w:ascii="Times New Roman" w:hAnsi="Times New Roman" w:cs="Times New Roman"/>
          <w:sz w:val="26"/>
          <w:szCs w:val="26"/>
        </w:rPr>
        <w:t>, Приказ №126н</w:t>
      </w:r>
      <w:r w:rsidR="00793BDB" w:rsidRPr="0088372A">
        <w:rPr>
          <w:rFonts w:ascii="Times New Roman" w:hAnsi="Times New Roman" w:cs="Times New Roman"/>
          <w:sz w:val="26"/>
          <w:szCs w:val="26"/>
        </w:rPr>
        <w:t xml:space="preserve"> не применяется. Программное обеспечение не приобретается и не устанавливается, что исключает применение Постановления №1236.</w:t>
      </w:r>
      <w:r w:rsidR="00B34989" w:rsidRPr="0088372A">
        <w:rPr>
          <w:rFonts w:ascii="Times New Roman" w:hAnsi="Times New Roman" w:cs="Times New Roman"/>
          <w:sz w:val="26"/>
          <w:szCs w:val="26"/>
        </w:rPr>
        <w:t xml:space="preserve"> Характеристики установлены в соответствии со ст.33 Закона о контрактной системе. По характеристикам – фиксация событий С15 и комплект для монтажа даны разъяснения.</w:t>
      </w:r>
    </w:p>
    <w:p w:rsidR="003F6393" w:rsidRPr="0088372A" w:rsidRDefault="003F6393" w:rsidP="003F6393">
      <w:pPr>
        <w:jc w:val="both"/>
        <w:rPr>
          <w:rFonts w:ascii="Times New Roman" w:hAnsi="Times New Roman" w:cs="Times New Roman"/>
          <w:sz w:val="26"/>
          <w:szCs w:val="26"/>
        </w:rPr>
      </w:pPr>
      <w:r w:rsidRPr="0088372A">
        <w:rPr>
          <w:rFonts w:ascii="Times New Roman" w:hAnsi="Times New Roman" w:cs="Times New Roman"/>
          <w:sz w:val="26"/>
          <w:szCs w:val="26"/>
        </w:rPr>
        <w:tab/>
        <w:t>Рассмотрев представленные материалы, Комиссия пришла к следующим выводам.</w:t>
      </w:r>
    </w:p>
    <w:p w:rsidR="00B34989" w:rsidRPr="0088372A" w:rsidRDefault="00B534BD" w:rsidP="003F6393">
      <w:pPr>
        <w:jc w:val="both"/>
        <w:rPr>
          <w:rFonts w:ascii="Times New Roman" w:eastAsia="Times New Roman" w:hAnsi="Times New Roman" w:cs="Times New Roman"/>
          <w:sz w:val="26"/>
          <w:szCs w:val="26"/>
        </w:rPr>
      </w:pPr>
      <w:r w:rsidRPr="0088372A">
        <w:rPr>
          <w:rFonts w:ascii="Times New Roman" w:hAnsi="Times New Roman" w:cs="Times New Roman"/>
          <w:sz w:val="26"/>
          <w:szCs w:val="26"/>
        </w:rPr>
        <w:tab/>
      </w:r>
      <w:r w:rsidR="00B34989" w:rsidRPr="0088372A">
        <w:rPr>
          <w:rFonts w:ascii="Times New Roman" w:hAnsi="Times New Roman" w:cs="Times New Roman"/>
          <w:sz w:val="26"/>
          <w:szCs w:val="26"/>
        </w:rPr>
        <w:t>Заказчиком – МКУ «</w:t>
      </w:r>
      <w:proofErr w:type="spellStart"/>
      <w:r w:rsidR="00B34989" w:rsidRPr="0088372A">
        <w:rPr>
          <w:rFonts w:ascii="Times New Roman" w:hAnsi="Times New Roman" w:cs="Times New Roman"/>
          <w:sz w:val="26"/>
          <w:szCs w:val="26"/>
        </w:rPr>
        <w:t>Цифра.ФТ</w:t>
      </w:r>
      <w:proofErr w:type="spellEnd"/>
      <w:r w:rsidR="00B34989" w:rsidRPr="0088372A">
        <w:rPr>
          <w:rFonts w:ascii="Times New Roman" w:hAnsi="Times New Roman" w:cs="Times New Roman"/>
          <w:sz w:val="26"/>
          <w:szCs w:val="26"/>
        </w:rPr>
        <w:t xml:space="preserve">» </w:t>
      </w:r>
      <w:r w:rsidR="003F6393" w:rsidRPr="0088372A">
        <w:rPr>
          <w:rFonts w:ascii="Times New Roman" w:hAnsi="Times New Roman" w:cs="Times New Roman"/>
          <w:sz w:val="26"/>
          <w:szCs w:val="26"/>
        </w:rPr>
        <w:t xml:space="preserve">в ЕИС </w:t>
      </w:r>
      <w:r w:rsidR="00A41322" w:rsidRPr="0088372A">
        <w:rPr>
          <w:rFonts w:ascii="Times New Roman" w:hAnsi="Times New Roman" w:cs="Times New Roman"/>
          <w:sz w:val="26"/>
          <w:szCs w:val="26"/>
        </w:rPr>
        <w:t>01</w:t>
      </w:r>
      <w:r w:rsidR="00754BBF" w:rsidRPr="0088372A">
        <w:rPr>
          <w:rFonts w:ascii="Times New Roman" w:hAnsi="Times New Roman" w:cs="Times New Roman"/>
          <w:sz w:val="26"/>
          <w:szCs w:val="26"/>
        </w:rPr>
        <w:t xml:space="preserve">.10.2024 </w:t>
      </w:r>
      <w:r w:rsidR="003F6393" w:rsidRPr="0088372A">
        <w:rPr>
          <w:rFonts w:ascii="Times New Roman" w:eastAsia="Times New Roman" w:hAnsi="Times New Roman" w:cs="Times New Roman"/>
          <w:sz w:val="26"/>
          <w:szCs w:val="26"/>
        </w:rPr>
        <w:t>размещено извещение о проведении электронного аукциона:</w:t>
      </w:r>
      <w:r w:rsidR="00EA0962" w:rsidRPr="0088372A">
        <w:rPr>
          <w:rFonts w:ascii="Times New Roman" w:eastAsia="Times New Roman" w:hAnsi="Times New Roman" w:cs="Times New Roman"/>
          <w:sz w:val="26"/>
          <w:szCs w:val="26"/>
        </w:rPr>
        <w:t xml:space="preserve"> «Выполнение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с НМЦК 72 912 843,28 рублей.</w:t>
      </w:r>
    </w:p>
    <w:p w:rsidR="007D5B35" w:rsidRPr="0088372A" w:rsidRDefault="007D5B35" w:rsidP="003F6393">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t xml:space="preserve">Заявитель указывает, что в извещении </w:t>
      </w:r>
      <w:r w:rsidR="001A68DA" w:rsidRPr="0088372A">
        <w:rPr>
          <w:rFonts w:ascii="Times New Roman" w:eastAsia="Times New Roman" w:hAnsi="Times New Roman" w:cs="Times New Roman"/>
          <w:sz w:val="26"/>
          <w:szCs w:val="26"/>
        </w:rPr>
        <w:t>некорректно описан объект закупки.</w:t>
      </w:r>
    </w:p>
    <w:p w:rsidR="00E62634" w:rsidRPr="0088372A" w:rsidRDefault="00E62634" w:rsidP="00E62634">
      <w:pPr>
        <w:ind w:firstLine="567"/>
        <w:jc w:val="both"/>
        <w:rPr>
          <w:rFonts w:ascii="Times New Roman" w:hAnsi="Times New Roman" w:cs="Times New Roman"/>
          <w:sz w:val="26"/>
          <w:szCs w:val="26"/>
        </w:rPr>
      </w:pPr>
      <w:r w:rsidRPr="0088372A">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w:t>
      </w:r>
      <w:r w:rsidRPr="0088372A">
        <w:rPr>
          <w:rFonts w:ascii="Times New Roman" w:hAnsi="Times New Roman" w:cs="Times New Roman"/>
          <w:sz w:val="26"/>
          <w:szCs w:val="26"/>
        </w:rPr>
        <w:lastRenderedPageBreak/>
        <w:t>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88372A" w:rsidRDefault="00E62634" w:rsidP="002305EC">
      <w:pPr>
        <w:ind w:firstLine="709"/>
        <w:jc w:val="both"/>
        <w:rPr>
          <w:rFonts w:ascii="Times New Roman" w:hAnsi="Times New Roman" w:cs="Times New Roman"/>
          <w:sz w:val="26"/>
          <w:szCs w:val="26"/>
        </w:rPr>
      </w:pPr>
      <w:r w:rsidRPr="0088372A">
        <w:rPr>
          <w:rFonts w:ascii="Times New Roman" w:hAnsi="Times New Roman" w:cs="Times New Roman"/>
          <w:sz w:val="26"/>
          <w:szCs w:val="26"/>
        </w:rPr>
        <w:t xml:space="preserve">В соответствии с </w:t>
      </w:r>
      <w:r w:rsidR="002305EC" w:rsidRPr="0088372A">
        <w:rPr>
          <w:rFonts w:ascii="Times New Roman" w:hAnsi="Times New Roman" w:cs="Times New Roman"/>
          <w:sz w:val="26"/>
          <w:szCs w:val="26"/>
        </w:rPr>
        <w:t xml:space="preserve">п.1), п.5) </w:t>
      </w:r>
      <w:r w:rsidRPr="0088372A">
        <w:rPr>
          <w:rFonts w:ascii="Times New Roman" w:hAnsi="Times New Roman" w:cs="Times New Roman"/>
          <w:sz w:val="26"/>
          <w:szCs w:val="26"/>
        </w:rPr>
        <w:t>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r w:rsidR="002305EC" w:rsidRPr="0088372A">
        <w:rPr>
          <w:rFonts w:ascii="Times New Roman" w:hAnsi="Times New Roman" w:cs="Times New Roman"/>
          <w:sz w:val="26"/>
          <w:szCs w:val="26"/>
        </w:rPr>
        <w:t xml:space="preserve"> </w:t>
      </w:r>
      <w:r w:rsidRPr="0088372A">
        <w:rPr>
          <w:rFonts w:ascii="Times New Roman" w:hAnsi="Times New Roman" w:cs="Times New Roman"/>
          <w:sz w:val="26"/>
          <w:szCs w:val="26"/>
        </w:rPr>
        <w:t>проект контракта.</w:t>
      </w:r>
    </w:p>
    <w:p w:rsidR="00AC4952" w:rsidRPr="0088372A" w:rsidRDefault="00AC4952" w:rsidP="00AC4952">
      <w:pPr>
        <w:pStyle w:val="s1"/>
        <w:shd w:val="clear" w:color="auto" w:fill="FFFFFF"/>
        <w:spacing w:before="0" w:beforeAutospacing="0" w:after="300" w:afterAutospacing="0"/>
        <w:ind w:firstLine="708"/>
        <w:jc w:val="both"/>
        <w:rPr>
          <w:sz w:val="26"/>
          <w:szCs w:val="26"/>
        </w:rPr>
      </w:pPr>
      <w:r w:rsidRPr="0088372A">
        <w:rPr>
          <w:sz w:val="26"/>
          <w:szCs w:val="26"/>
        </w:rPr>
        <w:t>Согласно п.1)</w:t>
      </w:r>
      <w:r w:rsidR="00E60F79" w:rsidRPr="0088372A">
        <w:rPr>
          <w:sz w:val="26"/>
          <w:szCs w:val="26"/>
        </w:rPr>
        <w:t xml:space="preserve"> </w:t>
      </w:r>
      <w:r w:rsidRPr="0088372A">
        <w:rPr>
          <w:sz w:val="26"/>
          <w:szCs w:val="26"/>
        </w:rPr>
        <w:t>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AC4952" w:rsidRPr="0088372A" w:rsidRDefault="00AC4952" w:rsidP="00AC4952">
      <w:pPr>
        <w:pStyle w:val="s1"/>
        <w:shd w:val="clear" w:color="auto" w:fill="FFFFFF"/>
        <w:spacing w:before="0" w:beforeAutospacing="0" w:after="300" w:afterAutospacing="0"/>
        <w:jc w:val="both"/>
        <w:rPr>
          <w:sz w:val="26"/>
          <w:szCs w:val="26"/>
        </w:rPr>
      </w:pPr>
      <w:r w:rsidRPr="0088372A">
        <w:rPr>
          <w:sz w:val="26"/>
          <w:szCs w:val="26"/>
        </w:rPr>
        <w:t>а) сопровождение такого указания словами "или эквивалент";</w:t>
      </w:r>
    </w:p>
    <w:p w:rsidR="00AC4952" w:rsidRPr="0088372A" w:rsidRDefault="00AC4952" w:rsidP="00AC4952">
      <w:pPr>
        <w:pStyle w:val="s1"/>
        <w:shd w:val="clear" w:color="auto" w:fill="FFFFFF"/>
        <w:spacing w:before="0" w:beforeAutospacing="0" w:after="300" w:afterAutospacing="0"/>
        <w:jc w:val="both"/>
        <w:rPr>
          <w:sz w:val="26"/>
          <w:szCs w:val="26"/>
        </w:rPr>
      </w:pPr>
      <w:r w:rsidRPr="0088372A">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AC4952" w:rsidRPr="0088372A" w:rsidRDefault="00AC4952" w:rsidP="00AC4952">
      <w:pPr>
        <w:pStyle w:val="s1"/>
        <w:shd w:val="clear" w:color="auto" w:fill="FFFFFF"/>
        <w:spacing w:before="0" w:beforeAutospacing="0" w:after="300" w:afterAutospacing="0"/>
        <w:jc w:val="both"/>
        <w:rPr>
          <w:sz w:val="26"/>
          <w:szCs w:val="26"/>
        </w:rPr>
      </w:pPr>
      <w:r w:rsidRPr="0088372A">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E2AF9" w:rsidRPr="0088372A" w:rsidRDefault="00AC4952" w:rsidP="00AC4952">
      <w:pPr>
        <w:pStyle w:val="s1"/>
        <w:shd w:val="clear" w:color="auto" w:fill="FFFFFF"/>
        <w:spacing w:before="0" w:beforeAutospacing="0" w:after="0" w:afterAutospacing="0"/>
        <w:jc w:val="both"/>
        <w:rPr>
          <w:sz w:val="26"/>
          <w:szCs w:val="26"/>
        </w:rPr>
      </w:pPr>
      <w:r w:rsidRPr="0088372A">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88372A">
          <w:rPr>
            <w:rStyle w:val="a3"/>
            <w:color w:val="auto"/>
            <w:sz w:val="26"/>
            <w:szCs w:val="26"/>
          </w:rPr>
          <w:t>Перечень</w:t>
        </w:r>
      </w:hyperlink>
      <w:r w:rsidRPr="0088372A">
        <w:rPr>
          <w:sz w:val="26"/>
          <w:szCs w:val="26"/>
        </w:rPr>
        <w:t> указанных медицинских изделий, специализированных продуктов лечебного питания и </w:t>
      </w:r>
      <w:hyperlink r:id="rId7" w:anchor="block_1000" w:history="1">
        <w:r w:rsidRPr="0088372A">
          <w:rPr>
            <w:rStyle w:val="a3"/>
            <w:color w:val="auto"/>
            <w:sz w:val="26"/>
            <w:szCs w:val="26"/>
          </w:rPr>
          <w:t>порядок</w:t>
        </w:r>
      </w:hyperlink>
      <w:r w:rsidRPr="0088372A">
        <w:rPr>
          <w:sz w:val="26"/>
          <w:szCs w:val="26"/>
        </w:rPr>
        <w:t> его формирования утверждаются Прав</w:t>
      </w:r>
      <w:r w:rsidR="006E2AF9" w:rsidRPr="0088372A">
        <w:rPr>
          <w:sz w:val="26"/>
          <w:szCs w:val="26"/>
        </w:rPr>
        <w:t>и</w:t>
      </w:r>
      <w:r w:rsidR="00E60F79" w:rsidRPr="0088372A">
        <w:rPr>
          <w:sz w:val="26"/>
          <w:szCs w:val="26"/>
        </w:rPr>
        <w:t>тельством Российской Федерации.</w:t>
      </w:r>
    </w:p>
    <w:p w:rsidR="00AC4952" w:rsidRPr="0088372A" w:rsidRDefault="00AC4952" w:rsidP="000C231A">
      <w:pPr>
        <w:autoSpaceDE w:val="0"/>
        <w:autoSpaceDN w:val="0"/>
        <w:adjustRightInd w:val="0"/>
        <w:ind w:firstLine="708"/>
        <w:jc w:val="both"/>
        <w:rPr>
          <w:rFonts w:ascii="Times New Roman" w:hAnsi="Times New Roman" w:cs="Times New Roman"/>
          <w:sz w:val="26"/>
          <w:szCs w:val="26"/>
        </w:rPr>
      </w:pPr>
      <w:bookmarkStart w:id="0" w:name="dst744"/>
      <w:bookmarkEnd w:id="0"/>
      <w:r w:rsidRPr="0088372A">
        <w:rPr>
          <w:rFonts w:ascii="Times New Roman" w:hAnsi="Times New Roman" w:cs="Times New Roman"/>
          <w:sz w:val="26"/>
          <w:szCs w:val="26"/>
        </w:rPr>
        <w:lastRenderedPageBreak/>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88372A">
        <w:rPr>
          <w:rFonts w:ascii="Times New Roman" w:eastAsia="Times New Roman" w:hAnsi="Times New Roman" w:cs="Times New Roman"/>
          <w:sz w:val="26"/>
          <w:szCs w:val="26"/>
        </w:rPr>
        <w:t xml:space="preserve"> </w:t>
      </w:r>
    </w:p>
    <w:p w:rsidR="00050B5C" w:rsidRPr="0088372A" w:rsidRDefault="00355B98" w:rsidP="000C231A">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r>
      <w:r w:rsidR="00050B5C" w:rsidRPr="0088372A">
        <w:rPr>
          <w:rFonts w:ascii="Times New Roman" w:eastAsia="Times New Roman" w:hAnsi="Times New Roman" w:cs="Times New Roman"/>
          <w:sz w:val="26"/>
          <w:szCs w:val="26"/>
        </w:rPr>
        <w:t xml:space="preserve">Согласно п.3 Технического задания (Приложение №2 к извещению) к видам работ относится: работы по монтажу, пуско-наладке комплексов ФВФ должны выполняться в соответствии с требованиями рабочей документации; определение технологии организации передачи данных от комплексов </w:t>
      </w:r>
      <w:proofErr w:type="spellStart"/>
      <w:r w:rsidR="00050B5C" w:rsidRPr="0088372A">
        <w:rPr>
          <w:rFonts w:ascii="Times New Roman" w:eastAsia="Times New Roman" w:hAnsi="Times New Roman" w:cs="Times New Roman"/>
          <w:sz w:val="26"/>
          <w:szCs w:val="26"/>
        </w:rPr>
        <w:t>фотовидеофиксации</w:t>
      </w:r>
      <w:proofErr w:type="spellEnd"/>
      <w:r w:rsidR="00050B5C" w:rsidRPr="0088372A">
        <w:rPr>
          <w:rFonts w:ascii="Times New Roman" w:eastAsia="Times New Roman" w:hAnsi="Times New Roman" w:cs="Times New Roman"/>
          <w:sz w:val="26"/>
          <w:szCs w:val="26"/>
        </w:rPr>
        <w:t xml:space="preserve"> нарушений правил дорожного движения по защищенным каналам связи до ЦАФАП ГИБДД по ФТ «Сириус» (при наличии); настройка и подключение комплексов </w:t>
      </w:r>
      <w:proofErr w:type="spellStart"/>
      <w:r w:rsidR="00050B5C" w:rsidRPr="0088372A">
        <w:rPr>
          <w:rFonts w:ascii="Times New Roman" w:eastAsia="Times New Roman" w:hAnsi="Times New Roman" w:cs="Times New Roman"/>
          <w:sz w:val="26"/>
          <w:szCs w:val="26"/>
        </w:rPr>
        <w:t>фотовидеофиксации</w:t>
      </w:r>
      <w:proofErr w:type="spellEnd"/>
      <w:r w:rsidR="00050B5C" w:rsidRPr="0088372A">
        <w:rPr>
          <w:rFonts w:ascii="Times New Roman" w:eastAsia="Times New Roman" w:hAnsi="Times New Roman" w:cs="Times New Roman"/>
          <w:sz w:val="26"/>
          <w:szCs w:val="26"/>
        </w:rPr>
        <w:t xml:space="preserve"> к ЦАФАП ГИБДД по ФТ «Сириус» (при наличии), а также интеграцию с СПО «Паутина» без использования промежуточных аппаратно-программных средств; настройка и организация защищенных каналов связи с установкой необходимого коммутационного оборудования; проведение тестовых и комплексных испытаний; </w:t>
      </w:r>
      <w:r w:rsidR="00A32116" w:rsidRPr="0088372A">
        <w:rPr>
          <w:rFonts w:ascii="Times New Roman" w:eastAsia="Times New Roman" w:hAnsi="Times New Roman" w:cs="Times New Roman"/>
          <w:sz w:val="26"/>
          <w:szCs w:val="26"/>
        </w:rPr>
        <w:t>перевод в режим постоянной эксплуатации. В п.4.2 Технического задания – конструкция, комплект поставки комплексов ФВФ должны быть в соответствии с рабочей документацией. В Приложении №2 к Техническому заданию установлены требования к АПК.</w:t>
      </w:r>
    </w:p>
    <w:p w:rsidR="00A32116" w:rsidRPr="0088372A" w:rsidRDefault="00A32116" w:rsidP="000C231A">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t>В</w:t>
      </w:r>
      <w:r w:rsidR="00541F82" w:rsidRPr="0088372A">
        <w:rPr>
          <w:rFonts w:ascii="Times New Roman" w:eastAsia="Times New Roman" w:hAnsi="Times New Roman" w:cs="Times New Roman"/>
          <w:sz w:val="26"/>
          <w:szCs w:val="26"/>
        </w:rPr>
        <w:t xml:space="preserve"> соответствии с Приказом Министерством транспорта РФ от 16.11.2012 №402 «Об утверждении Классификации работ по капитальному ремонту, ремонту и содержанию автомобильных дорог» </w:t>
      </w:r>
      <w:r w:rsidR="000568A4" w:rsidRPr="0088372A">
        <w:rPr>
          <w:rFonts w:ascii="Times New Roman" w:eastAsia="Times New Roman" w:hAnsi="Times New Roman" w:cs="Times New Roman"/>
          <w:sz w:val="26"/>
          <w:szCs w:val="26"/>
        </w:rPr>
        <w:t>в состав мероприятий по содержанию автомобильных дорог входят работы по установке специальных технических средств, работающих в автоматическом режиме и имеющих фото- и киносъемки, видеозаписи для фиксации нарушений правил дорожного движения.</w:t>
      </w:r>
      <w:r w:rsidR="00937265" w:rsidRPr="0088372A">
        <w:rPr>
          <w:rFonts w:ascii="Times New Roman" w:eastAsia="Times New Roman" w:hAnsi="Times New Roman" w:cs="Times New Roman"/>
          <w:sz w:val="26"/>
          <w:szCs w:val="26"/>
        </w:rPr>
        <w:t xml:space="preserve"> В связи с чем, заказчиком определен объект закупки – выполнение работ по содержанию автомобильных дорог</w:t>
      </w:r>
      <w:r w:rsidR="00984F12" w:rsidRPr="0088372A">
        <w:rPr>
          <w:rFonts w:ascii="Times New Roman" w:eastAsia="Times New Roman" w:hAnsi="Times New Roman" w:cs="Times New Roman"/>
          <w:sz w:val="26"/>
          <w:szCs w:val="26"/>
        </w:rPr>
        <w:t xml:space="preserve"> и выбран код ОКПД2 42.11.20.300 «</w:t>
      </w:r>
      <w:r w:rsidR="00937265" w:rsidRPr="0088372A">
        <w:rPr>
          <w:rFonts w:ascii="Times New Roman" w:eastAsia="Times New Roman" w:hAnsi="Times New Roman" w:cs="Times New Roman"/>
          <w:sz w:val="26"/>
          <w:szCs w:val="26"/>
        </w:rPr>
        <w:t>Работы по содержанию автомобильных дорог», который отражает предмет закупки.</w:t>
      </w:r>
      <w:r w:rsidR="00853BEC" w:rsidRPr="0088372A">
        <w:rPr>
          <w:rFonts w:ascii="Times New Roman" w:eastAsia="Times New Roman" w:hAnsi="Times New Roman" w:cs="Times New Roman"/>
          <w:sz w:val="26"/>
          <w:szCs w:val="26"/>
        </w:rPr>
        <w:t xml:space="preserve"> Данный код не включен в перечень Постановления №878.</w:t>
      </w:r>
    </w:p>
    <w:p w:rsidR="00FE7B07" w:rsidRPr="0088372A" w:rsidRDefault="00FE7B07" w:rsidP="000C231A">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t xml:space="preserve">П.6.3 контракта предусматривает, что приемка выполненных работ осуществляется путем подписания усиленной электронной подписью в ЕИС документа о приемке. Заказчик пояснил, что на бухгалтерский баланс заказчика ставится на учет сегмент результата работ по содержанию автомобильной дороги «Система </w:t>
      </w:r>
      <w:proofErr w:type="spellStart"/>
      <w:r w:rsidRPr="0088372A">
        <w:rPr>
          <w:rFonts w:ascii="Times New Roman" w:eastAsia="Times New Roman" w:hAnsi="Times New Roman" w:cs="Times New Roman"/>
          <w:sz w:val="26"/>
          <w:szCs w:val="26"/>
        </w:rPr>
        <w:t>фотовидеофиксации</w:t>
      </w:r>
      <w:proofErr w:type="spellEnd"/>
      <w:r w:rsidRPr="0088372A">
        <w:rPr>
          <w:rFonts w:ascii="Times New Roman" w:eastAsia="Times New Roman" w:hAnsi="Times New Roman" w:cs="Times New Roman"/>
          <w:sz w:val="26"/>
          <w:szCs w:val="26"/>
        </w:rPr>
        <w:t xml:space="preserve"> нарушений правил дорожного движени</w:t>
      </w:r>
      <w:r w:rsidR="007C01F8" w:rsidRPr="0088372A">
        <w:rPr>
          <w:rFonts w:ascii="Times New Roman" w:eastAsia="Times New Roman" w:hAnsi="Times New Roman" w:cs="Times New Roman"/>
          <w:sz w:val="26"/>
          <w:szCs w:val="26"/>
        </w:rPr>
        <w:t>я</w:t>
      </w:r>
      <w:r w:rsidRPr="0088372A">
        <w:rPr>
          <w:rFonts w:ascii="Times New Roman" w:eastAsia="Times New Roman" w:hAnsi="Times New Roman" w:cs="Times New Roman"/>
          <w:sz w:val="26"/>
          <w:szCs w:val="26"/>
        </w:rPr>
        <w:t>»</w:t>
      </w:r>
      <w:r w:rsidR="00D150A4" w:rsidRPr="0088372A">
        <w:rPr>
          <w:rFonts w:ascii="Times New Roman" w:eastAsia="Times New Roman" w:hAnsi="Times New Roman" w:cs="Times New Roman"/>
          <w:sz w:val="26"/>
          <w:szCs w:val="26"/>
        </w:rPr>
        <w:t>, отдельно товары заказчику не требуются.</w:t>
      </w:r>
    </w:p>
    <w:p w:rsidR="002A4223" w:rsidRPr="0088372A" w:rsidRDefault="002A4223" w:rsidP="002A4223">
      <w:pPr>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ab/>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w:t>
      </w:r>
      <w:r w:rsidRPr="0088372A">
        <w:rPr>
          <w:rFonts w:ascii="Times New Roman" w:eastAsia="Times New Roman" w:hAnsi="Times New Roman" w:cs="Times New Roman"/>
          <w:sz w:val="26"/>
          <w:szCs w:val="26"/>
        </w:rPr>
        <w:lastRenderedPageBreak/>
        <w:t xml:space="preserve">системы в сфере закупок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2A4223" w:rsidRPr="0088372A" w:rsidRDefault="002A4223" w:rsidP="002A4223">
      <w:pPr>
        <w:ind w:firstLine="540"/>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w:t>
      </w:r>
      <w:r w:rsidRPr="0088372A">
        <w:rPr>
          <w:rFonts w:ascii="Times New Roman" w:eastAsia="Times New Roman" w:hAnsi="Times New Roman" w:cs="Times New Roman"/>
          <w:b/>
          <w:sz w:val="26"/>
          <w:szCs w:val="26"/>
          <w:u w:val="single"/>
        </w:rPr>
        <w:t>что заказчики обязаны применять информацию, включенную в позицию каталога в соответствии с подпунктами «</w:t>
      </w:r>
      <w:proofErr w:type="gramStart"/>
      <w:r w:rsidRPr="0088372A">
        <w:rPr>
          <w:rFonts w:ascii="Times New Roman" w:eastAsia="Times New Roman" w:hAnsi="Times New Roman" w:cs="Times New Roman"/>
          <w:b/>
          <w:sz w:val="26"/>
          <w:szCs w:val="26"/>
          <w:u w:val="single"/>
        </w:rPr>
        <w:t>б»-</w:t>
      </w:r>
      <w:proofErr w:type="gramEnd"/>
      <w:r w:rsidRPr="0088372A">
        <w:rPr>
          <w:rFonts w:ascii="Times New Roman" w:eastAsia="Times New Roman" w:hAnsi="Times New Roman" w:cs="Times New Roman"/>
          <w:b/>
          <w:sz w:val="26"/>
          <w:szCs w:val="26"/>
          <w:u w:val="single"/>
        </w:rPr>
        <w:t>«г» и «е»-«з» пункта 10 Правил, с указанной в ней даты начала обязательного применения.</w:t>
      </w:r>
      <w:r w:rsidRPr="0088372A">
        <w:rPr>
          <w:rFonts w:ascii="Times New Roman" w:eastAsia="Times New Roman" w:hAnsi="Times New Roman" w:cs="Times New Roman"/>
          <w:sz w:val="26"/>
          <w:szCs w:val="26"/>
        </w:rPr>
        <w:t xml:space="preserve">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Согласно подпункту «а» пункта 5 Правил заказчик вправе указать в извещении об осуществлении закупки, приглашении и документации о закупе (в случае если Федеральным законом предусмотрена документация о закупе)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пункты 22-27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положением к постановлению Правительства РФ от 30.04.2020 №616,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утвержденной Постановлением №878. </w:t>
      </w:r>
    </w:p>
    <w:p w:rsidR="00DB6F5A" w:rsidRPr="0088372A" w:rsidRDefault="002A4223" w:rsidP="00FC7B08">
      <w:pPr>
        <w:ind w:firstLine="540"/>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 xml:space="preserve">В силу п.3 Правил 145 заказчики </w:t>
      </w:r>
      <w:r w:rsidRPr="0088372A">
        <w:rPr>
          <w:rFonts w:ascii="Times New Roman" w:eastAsia="Times New Roman" w:hAnsi="Times New Roman" w:cs="Times New Roman"/>
          <w:sz w:val="26"/>
          <w:szCs w:val="26"/>
          <w:u w:val="single"/>
        </w:rPr>
        <w:t>вправе</w:t>
      </w:r>
      <w:r w:rsidRPr="0088372A">
        <w:rPr>
          <w:rFonts w:ascii="Times New Roman" w:eastAsia="Times New Roman" w:hAnsi="Times New Roman" w:cs="Times New Roman"/>
          <w:sz w:val="26"/>
          <w:szCs w:val="26"/>
        </w:rPr>
        <w:t xml:space="preserve"> применять информацию, которая включена в позицию каталога, с даты ее включения независимо от даты </w:t>
      </w:r>
      <w:r w:rsidRPr="0088372A">
        <w:rPr>
          <w:rFonts w:ascii="Times New Roman" w:eastAsia="Times New Roman" w:hAnsi="Times New Roman" w:cs="Times New Roman"/>
          <w:sz w:val="26"/>
          <w:szCs w:val="26"/>
        </w:rPr>
        <w:lastRenderedPageBreak/>
        <w:t>обязательного ее применения.</w:t>
      </w:r>
      <w:r w:rsidR="005C6D8E" w:rsidRPr="0088372A">
        <w:rPr>
          <w:rFonts w:ascii="Times New Roman" w:eastAsia="Times New Roman" w:hAnsi="Times New Roman" w:cs="Times New Roman"/>
          <w:sz w:val="26"/>
          <w:szCs w:val="26"/>
        </w:rPr>
        <w:t xml:space="preserve"> </w:t>
      </w:r>
      <w:r w:rsidRPr="0088372A">
        <w:rPr>
          <w:rFonts w:ascii="Times New Roman" w:eastAsia="Times New Roman" w:hAnsi="Times New Roman" w:cs="Times New Roman"/>
          <w:sz w:val="26"/>
          <w:szCs w:val="26"/>
        </w:rPr>
        <w:t xml:space="preserve">Указанная позиция КТРУ обязательна к применению с 02.10.2024. Извещение закупки размещено 01.10.2024. </w:t>
      </w:r>
    </w:p>
    <w:p w:rsidR="00E60CC8" w:rsidRPr="0088372A" w:rsidRDefault="00192C93" w:rsidP="00E60CC8">
      <w:pPr>
        <w:pStyle w:val="s1"/>
        <w:shd w:val="clear" w:color="auto" w:fill="FFFFFF"/>
        <w:spacing w:before="0" w:beforeAutospacing="0" w:after="0" w:afterAutospacing="0"/>
        <w:jc w:val="both"/>
        <w:rPr>
          <w:sz w:val="26"/>
          <w:szCs w:val="26"/>
        </w:rPr>
      </w:pPr>
      <w:r w:rsidRPr="0088372A">
        <w:rPr>
          <w:sz w:val="26"/>
          <w:szCs w:val="26"/>
        </w:rPr>
        <w:tab/>
      </w:r>
      <w:r w:rsidR="00E60CC8" w:rsidRPr="0088372A">
        <w:rPr>
          <w:sz w:val="26"/>
          <w:szCs w:val="26"/>
        </w:rPr>
        <w:t>Согласно п.2.1. Постановления №1236 для целей применения </w:t>
      </w:r>
      <w:hyperlink r:id="rId8" w:anchor="block_2" w:history="1">
        <w:r w:rsidR="00E60CC8" w:rsidRPr="0088372A">
          <w:rPr>
            <w:rStyle w:val="a3"/>
            <w:color w:val="auto"/>
            <w:sz w:val="26"/>
            <w:szCs w:val="26"/>
            <w:u w:val="none"/>
          </w:rPr>
          <w:t>пункта 2</w:t>
        </w:r>
      </w:hyperlink>
      <w:r w:rsidR="00E60CC8" w:rsidRPr="0088372A">
        <w:rPr>
          <w:sz w:val="26"/>
          <w:szCs w:val="26"/>
        </w:rPr>
        <w:t>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rsidR="00E60CC8" w:rsidRPr="0088372A" w:rsidRDefault="00E60CC8" w:rsidP="00E60CC8">
      <w:pPr>
        <w:pStyle w:val="s1"/>
        <w:shd w:val="clear" w:color="auto" w:fill="FFFFFF"/>
        <w:spacing w:before="0" w:beforeAutospacing="0" w:after="300" w:afterAutospacing="0"/>
        <w:jc w:val="both"/>
        <w:rPr>
          <w:sz w:val="26"/>
          <w:szCs w:val="26"/>
        </w:rPr>
      </w:pPr>
      <w:r w:rsidRPr="0088372A">
        <w:rPr>
          <w:sz w:val="26"/>
          <w:szCs w:val="26"/>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rsidR="00E60CC8" w:rsidRPr="0088372A" w:rsidRDefault="00E60CC8" w:rsidP="00E60CC8">
      <w:pPr>
        <w:pStyle w:val="s1"/>
        <w:shd w:val="clear" w:color="auto" w:fill="FFFFFF"/>
        <w:spacing w:before="0" w:beforeAutospacing="0" w:after="300" w:afterAutospacing="0"/>
        <w:jc w:val="both"/>
        <w:rPr>
          <w:sz w:val="26"/>
          <w:szCs w:val="26"/>
          <w:u w:val="single"/>
        </w:rPr>
      </w:pPr>
      <w:r w:rsidRPr="0088372A">
        <w:rPr>
          <w:sz w:val="26"/>
          <w:szCs w:val="26"/>
        </w:rPr>
        <w:t xml:space="preserve">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w:t>
      </w:r>
      <w:r w:rsidRPr="0088372A">
        <w:rPr>
          <w:sz w:val="26"/>
          <w:szCs w:val="26"/>
          <w:u w:val="single"/>
        </w:rPr>
        <w:t>на которых программное обеспечение подлежит установке в результате исполнения контракта;</w:t>
      </w:r>
    </w:p>
    <w:p w:rsidR="00E60CC8" w:rsidRPr="0088372A" w:rsidRDefault="00E60CC8" w:rsidP="00E60CC8">
      <w:pPr>
        <w:pStyle w:val="s1"/>
        <w:shd w:val="clear" w:color="auto" w:fill="FFFFFF"/>
        <w:spacing w:before="0" w:beforeAutospacing="0" w:after="300" w:afterAutospacing="0"/>
        <w:jc w:val="both"/>
        <w:rPr>
          <w:sz w:val="26"/>
          <w:szCs w:val="26"/>
        </w:rPr>
      </w:pPr>
      <w:r w:rsidRPr="0088372A">
        <w:rPr>
          <w:sz w:val="26"/>
          <w:szCs w:val="26"/>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E60CC8" w:rsidRPr="0088372A" w:rsidRDefault="00E60CC8" w:rsidP="00E60CC8">
      <w:pPr>
        <w:pStyle w:val="s1"/>
        <w:shd w:val="clear" w:color="auto" w:fill="FFFFFF"/>
        <w:spacing w:before="0" w:beforeAutospacing="0" w:after="300" w:afterAutospacing="0"/>
        <w:jc w:val="both"/>
        <w:rPr>
          <w:sz w:val="26"/>
          <w:szCs w:val="26"/>
        </w:rPr>
      </w:pPr>
      <w:r w:rsidRPr="0088372A">
        <w:rPr>
          <w:sz w:val="26"/>
          <w:szCs w:val="26"/>
        </w:rPr>
        <w:t>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rsidR="007A39B9" w:rsidRPr="0088372A" w:rsidRDefault="007A39B9" w:rsidP="007A39B9">
      <w:pPr>
        <w:ind w:firstLine="540"/>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 xml:space="preserve">Согласно позиции ФАС России (письмо </w:t>
      </w:r>
      <w:proofErr w:type="spellStart"/>
      <w:r w:rsidRPr="0088372A">
        <w:rPr>
          <w:rFonts w:ascii="Times New Roman" w:eastAsia="Times New Roman" w:hAnsi="Times New Roman" w:cs="Times New Roman"/>
          <w:sz w:val="26"/>
          <w:szCs w:val="26"/>
        </w:rPr>
        <w:t>Минцифры</w:t>
      </w:r>
      <w:proofErr w:type="spellEnd"/>
      <w:r w:rsidRPr="0088372A">
        <w:rPr>
          <w:rFonts w:ascii="Times New Roman" w:eastAsia="Times New Roman" w:hAnsi="Times New Roman" w:cs="Times New Roman"/>
          <w:sz w:val="26"/>
          <w:szCs w:val="26"/>
        </w:rPr>
        <w:t xml:space="preserve"> </w:t>
      </w:r>
      <w:proofErr w:type="spellStart"/>
      <w:r w:rsidRPr="0088372A">
        <w:rPr>
          <w:rFonts w:ascii="Times New Roman" w:eastAsia="Times New Roman" w:hAnsi="Times New Roman" w:cs="Times New Roman"/>
          <w:sz w:val="26"/>
          <w:szCs w:val="26"/>
        </w:rPr>
        <w:t>Ро</w:t>
      </w:r>
      <w:proofErr w:type="spellEnd"/>
      <w:r w:rsidRPr="0088372A">
        <w:rPr>
          <w:rFonts w:ascii="Times New Roman" w:eastAsia="Times New Roman" w:hAnsi="Times New Roman" w:cs="Times New Roman"/>
          <w:sz w:val="26"/>
          <w:szCs w:val="26"/>
          <w:lang w:val="en-US"/>
        </w:rPr>
        <w:t>c</w:t>
      </w:r>
      <w:r w:rsidRPr="0088372A">
        <w:rPr>
          <w:rFonts w:ascii="Times New Roman" w:eastAsia="Times New Roman" w:hAnsi="Times New Roman" w:cs="Times New Roman"/>
          <w:sz w:val="26"/>
          <w:szCs w:val="26"/>
        </w:rPr>
        <w:t>сии от 15.12.2022 №П11-2-05-106-94501, ФАС России от 30.12.2022 №ПИ/118987/22) устанавливать запрет необходимо, если производится закупка на поставку товара с установкой ПО (ПО будет установлено на товар в ходе исполнения контракта). Если закупается товар, на который предустановлено ПО и в контракте не сказано, что установка такого ПО проходит в ходе исполнения контракта, запрет на допуск иностранного ПО устанавливать не нужно. Аналогичная позиция в отношении медицинского оборудования с предустановленным ПО (письмо ФАС России от 17.06.2024 №ПИ/52154/24).</w:t>
      </w:r>
    </w:p>
    <w:p w:rsidR="00034254" w:rsidRPr="0088372A" w:rsidRDefault="00E14A5A" w:rsidP="007A39B9">
      <w:pPr>
        <w:ind w:firstLine="540"/>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 xml:space="preserve">Установка программного обеспечения в закупке не предусмотрена. </w:t>
      </w:r>
    </w:p>
    <w:p w:rsidR="00E14A5A" w:rsidRPr="0088372A" w:rsidRDefault="00E14A5A" w:rsidP="007A39B9">
      <w:pPr>
        <w:ind w:firstLine="540"/>
        <w:jc w:val="both"/>
        <w:rPr>
          <w:rFonts w:ascii="Times New Roman" w:eastAsia="Times New Roman" w:hAnsi="Times New Roman" w:cs="Times New Roman"/>
          <w:sz w:val="26"/>
          <w:szCs w:val="26"/>
        </w:rPr>
      </w:pPr>
      <w:r w:rsidRPr="0088372A">
        <w:rPr>
          <w:rFonts w:ascii="Times New Roman" w:eastAsia="Times New Roman" w:hAnsi="Times New Roman" w:cs="Times New Roman"/>
          <w:sz w:val="26"/>
          <w:szCs w:val="26"/>
        </w:rPr>
        <w:t>Заявитель указывает, что Описание о</w:t>
      </w:r>
      <w:r w:rsidR="008C38B4" w:rsidRPr="0088372A">
        <w:rPr>
          <w:rFonts w:ascii="Times New Roman" w:eastAsia="Times New Roman" w:hAnsi="Times New Roman" w:cs="Times New Roman"/>
          <w:sz w:val="26"/>
          <w:szCs w:val="26"/>
        </w:rPr>
        <w:t>бъекта закупки (требования к характеристикам АПК) с</w:t>
      </w:r>
      <w:r w:rsidR="00CD618B" w:rsidRPr="0088372A">
        <w:rPr>
          <w:rFonts w:ascii="Times New Roman" w:eastAsia="Times New Roman" w:hAnsi="Times New Roman" w:cs="Times New Roman"/>
          <w:sz w:val="26"/>
          <w:szCs w:val="26"/>
        </w:rPr>
        <w:t>одержит ограничение конкуренции (</w:t>
      </w:r>
      <w:r w:rsidR="00CD618B" w:rsidRPr="0088372A">
        <w:rPr>
          <w:rFonts w:ascii="Times New Roman" w:hAnsi="Times New Roman" w:cs="Times New Roman"/>
          <w:sz w:val="26"/>
          <w:szCs w:val="26"/>
        </w:rPr>
        <w:t xml:space="preserve">индикаторная панель, </w:t>
      </w:r>
      <w:r w:rsidR="00B05DA2" w:rsidRPr="0088372A">
        <w:rPr>
          <w:rFonts w:ascii="Times New Roman" w:hAnsi="Times New Roman" w:cs="Times New Roman"/>
          <w:sz w:val="26"/>
          <w:szCs w:val="26"/>
        </w:rPr>
        <w:t xml:space="preserve">пределы допустимой абсолютной погрешности привязки текущего времени измерителя к шкале времени </w:t>
      </w:r>
      <w:r w:rsidR="00B05DA2" w:rsidRPr="0088372A">
        <w:rPr>
          <w:rFonts w:ascii="Times New Roman" w:hAnsi="Times New Roman" w:cs="Times New Roman"/>
          <w:sz w:val="26"/>
          <w:szCs w:val="26"/>
          <w:lang w:val="en-US"/>
        </w:rPr>
        <w:t>UTS</w:t>
      </w:r>
      <w:r w:rsidR="00B05DA2" w:rsidRPr="0088372A">
        <w:rPr>
          <w:rFonts w:ascii="Times New Roman" w:hAnsi="Times New Roman" w:cs="Times New Roman"/>
          <w:sz w:val="26"/>
          <w:szCs w:val="26"/>
        </w:rPr>
        <w:t xml:space="preserve"> (</w:t>
      </w:r>
      <w:r w:rsidR="00B05DA2" w:rsidRPr="0088372A">
        <w:rPr>
          <w:rFonts w:ascii="Times New Roman" w:hAnsi="Times New Roman" w:cs="Times New Roman"/>
          <w:sz w:val="26"/>
          <w:szCs w:val="26"/>
          <w:lang w:val="en-US"/>
        </w:rPr>
        <w:t>SU</w:t>
      </w:r>
      <w:r w:rsidR="00B05DA2" w:rsidRPr="0088372A">
        <w:rPr>
          <w:rFonts w:ascii="Times New Roman" w:hAnsi="Times New Roman" w:cs="Times New Roman"/>
          <w:sz w:val="26"/>
          <w:szCs w:val="26"/>
        </w:rPr>
        <w:t>) ±</w:t>
      </w:r>
      <w:proofErr w:type="spellStart"/>
      <w:r w:rsidR="00B05DA2" w:rsidRPr="0088372A">
        <w:rPr>
          <w:rFonts w:ascii="Times New Roman" w:hAnsi="Times New Roman" w:cs="Times New Roman"/>
          <w:sz w:val="26"/>
          <w:szCs w:val="26"/>
        </w:rPr>
        <w:t>мкс</w:t>
      </w:r>
      <w:proofErr w:type="spellEnd"/>
      <w:r w:rsidR="00B05DA2" w:rsidRPr="0088372A">
        <w:rPr>
          <w:rFonts w:ascii="Times New Roman" w:hAnsi="Times New Roman" w:cs="Times New Roman"/>
          <w:sz w:val="26"/>
          <w:szCs w:val="26"/>
        </w:rPr>
        <w:t xml:space="preserve"> ≤10,</w:t>
      </w:r>
      <w:r w:rsidR="00A917CD" w:rsidRPr="0088372A">
        <w:rPr>
          <w:rFonts w:ascii="Times New Roman" w:hAnsi="Times New Roman" w:cs="Times New Roman"/>
          <w:sz w:val="26"/>
          <w:szCs w:val="26"/>
        </w:rPr>
        <w:t xml:space="preserve"> при фиксации событий С15 в </w:t>
      </w:r>
      <w:r w:rsidR="00A917CD" w:rsidRPr="0088372A">
        <w:rPr>
          <w:rFonts w:ascii="Times New Roman" w:hAnsi="Times New Roman" w:cs="Times New Roman"/>
          <w:sz w:val="26"/>
          <w:szCs w:val="26"/>
        </w:rPr>
        <w:lastRenderedPageBreak/>
        <w:t>настойках АПК устанавливается максимальная дистанция между пешеходом и ТС на пешеходном переходе с шагом не более 1 метра (1 метр, 2 метра, 3 метра и т.д.).</w:t>
      </w:r>
    </w:p>
    <w:p w:rsidR="000177C9" w:rsidRPr="0088372A" w:rsidRDefault="00131475" w:rsidP="000177C9">
      <w:pPr>
        <w:pStyle w:val="s1"/>
        <w:shd w:val="clear" w:color="auto" w:fill="FFFFFF"/>
        <w:spacing w:before="0" w:beforeAutospacing="0" w:after="0" w:afterAutospacing="0"/>
        <w:ind w:firstLine="540"/>
        <w:jc w:val="both"/>
        <w:rPr>
          <w:sz w:val="26"/>
          <w:szCs w:val="26"/>
          <w:u w:val="single"/>
        </w:rPr>
      </w:pPr>
      <w:r w:rsidRPr="0088372A">
        <w:rPr>
          <w:sz w:val="26"/>
          <w:szCs w:val="26"/>
        </w:rPr>
        <w:t xml:space="preserve">Согласно п.2) ч.1 ст.33 Закона о контрактной системе </w:t>
      </w:r>
      <w:r w:rsidR="00E82070" w:rsidRPr="0088372A">
        <w:rPr>
          <w:sz w:val="26"/>
          <w:szCs w:val="26"/>
        </w:rPr>
        <w:t xml:space="preserve">заказчик в случаях, предусмотренных настоящим Федеральным законом, при описании объекта закупки должен руководствоваться следующими правилами: </w:t>
      </w:r>
      <w:r w:rsidRPr="0088372A">
        <w:rPr>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sidRPr="0088372A">
        <w:rPr>
          <w:sz w:val="26"/>
          <w:szCs w:val="26"/>
          <w:u w:val="single"/>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913CF" w:rsidRPr="0088372A" w:rsidRDefault="00A916A0" w:rsidP="00921E51">
      <w:pPr>
        <w:pStyle w:val="s1"/>
        <w:shd w:val="clear" w:color="auto" w:fill="FFFFFF"/>
        <w:spacing w:before="0" w:beforeAutospacing="0" w:after="0" w:afterAutospacing="0"/>
        <w:ind w:firstLine="540"/>
        <w:jc w:val="both"/>
        <w:rPr>
          <w:sz w:val="26"/>
          <w:szCs w:val="26"/>
        </w:rPr>
      </w:pPr>
      <w:r w:rsidRPr="0088372A">
        <w:rPr>
          <w:sz w:val="26"/>
          <w:szCs w:val="26"/>
        </w:rPr>
        <w:t>В Техническом задании заказчиком установлены требования к характеристикам АПК. В частности характеристика – отображение состояния АПК на индикаторной панели, служащей для определения</w:t>
      </w:r>
      <w:r w:rsidR="00725A58" w:rsidRPr="0088372A">
        <w:rPr>
          <w:sz w:val="26"/>
          <w:szCs w:val="26"/>
        </w:rPr>
        <w:t xml:space="preserve"> текущего статуса изменением цвета и (или) интенсивностью мигания, с расшифровкой индикации в руководстве по эксплуатации. В качестве обоснования применения данной характеристики: для быстрого выявления сбоев или от</w:t>
      </w:r>
      <w:r w:rsidR="00014455" w:rsidRPr="0088372A">
        <w:rPr>
          <w:sz w:val="26"/>
          <w:szCs w:val="26"/>
        </w:rPr>
        <w:t>клонений в работе АПК без необходимости вскрытия корпуса или использования специальных диагностических инструментов.</w:t>
      </w:r>
      <w:r w:rsidR="00C967F1" w:rsidRPr="0088372A">
        <w:rPr>
          <w:sz w:val="26"/>
          <w:szCs w:val="26"/>
        </w:rPr>
        <w:t xml:space="preserve"> </w:t>
      </w:r>
    </w:p>
    <w:p w:rsidR="00C967F1" w:rsidRPr="0088372A" w:rsidRDefault="00C967F1" w:rsidP="00921E51">
      <w:pPr>
        <w:pStyle w:val="s1"/>
        <w:shd w:val="clear" w:color="auto" w:fill="FFFFFF"/>
        <w:spacing w:before="0" w:beforeAutospacing="0" w:after="0" w:afterAutospacing="0"/>
        <w:ind w:firstLine="540"/>
        <w:jc w:val="both"/>
        <w:rPr>
          <w:sz w:val="26"/>
          <w:szCs w:val="26"/>
        </w:rPr>
      </w:pPr>
      <w:r w:rsidRPr="0088372A">
        <w:rPr>
          <w:sz w:val="26"/>
          <w:szCs w:val="26"/>
        </w:rPr>
        <w:t xml:space="preserve">Заказчик пояснил, что </w:t>
      </w:r>
      <w:r w:rsidR="00126BFE" w:rsidRPr="0088372A">
        <w:rPr>
          <w:sz w:val="26"/>
          <w:szCs w:val="26"/>
        </w:rPr>
        <w:t xml:space="preserve">указанная характеристика носит практическую значимость с учетом того, что комплексы </w:t>
      </w:r>
      <w:proofErr w:type="spellStart"/>
      <w:r w:rsidR="00126BFE" w:rsidRPr="0088372A">
        <w:rPr>
          <w:sz w:val="26"/>
          <w:szCs w:val="26"/>
        </w:rPr>
        <w:t>фотовидеофиксации</w:t>
      </w:r>
      <w:proofErr w:type="spellEnd"/>
      <w:r w:rsidR="00126BFE" w:rsidRPr="0088372A">
        <w:rPr>
          <w:sz w:val="26"/>
          <w:szCs w:val="26"/>
        </w:rPr>
        <w:t xml:space="preserve"> располагаются на опорах на высоте не менее 5 метров и индикаторная панель (свечение и мигание) позволяет проследить с земли за состоянием комплекса </w:t>
      </w:r>
      <w:proofErr w:type="spellStart"/>
      <w:r w:rsidR="00CA1ED3" w:rsidRPr="0088372A">
        <w:rPr>
          <w:sz w:val="26"/>
          <w:szCs w:val="26"/>
        </w:rPr>
        <w:t>фотовидеофиксации</w:t>
      </w:r>
      <w:proofErr w:type="spellEnd"/>
      <w:r w:rsidR="00CA1ED3" w:rsidRPr="0088372A">
        <w:rPr>
          <w:sz w:val="26"/>
          <w:szCs w:val="26"/>
        </w:rPr>
        <w:t xml:space="preserve"> без подъема на высоту при помощи специальной техники и в отсутствие каких-либо рисков для работников в связи с работой на высоте.</w:t>
      </w:r>
      <w:r w:rsidR="00F34585" w:rsidRPr="0088372A">
        <w:rPr>
          <w:sz w:val="26"/>
          <w:szCs w:val="26"/>
        </w:rPr>
        <w:t xml:space="preserve"> При этом, препятствий для предложения комплекса, в котором будет, как индикаторная панель, так и </w:t>
      </w:r>
      <w:r w:rsidR="00F34585" w:rsidRPr="0088372A">
        <w:rPr>
          <w:sz w:val="26"/>
          <w:szCs w:val="26"/>
          <w:lang w:val="en-US"/>
        </w:rPr>
        <w:t>LCD</w:t>
      </w:r>
      <w:r w:rsidR="00F34585" w:rsidRPr="0088372A">
        <w:rPr>
          <w:sz w:val="26"/>
          <w:szCs w:val="26"/>
        </w:rPr>
        <w:t xml:space="preserve"> или миниатюрный </w:t>
      </w:r>
      <w:r w:rsidR="00F34585" w:rsidRPr="0088372A">
        <w:rPr>
          <w:sz w:val="26"/>
          <w:szCs w:val="26"/>
          <w:lang w:val="en-US"/>
        </w:rPr>
        <w:t>OLED</w:t>
      </w:r>
      <w:r w:rsidR="00F34585" w:rsidRPr="0088372A">
        <w:rPr>
          <w:sz w:val="26"/>
          <w:szCs w:val="26"/>
        </w:rPr>
        <w:t xml:space="preserve"> дисплей.</w:t>
      </w:r>
    </w:p>
    <w:p w:rsidR="00725A58" w:rsidRPr="0088372A" w:rsidRDefault="00133401" w:rsidP="003B15F1">
      <w:pPr>
        <w:pStyle w:val="s1"/>
        <w:shd w:val="clear" w:color="auto" w:fill="FFFFFF"/>
        <w:spacing w:before="0" w:beforeAutospacing="0" w:after="0" w:afterAutospacing="0"/>
        <w:ind w:firstLine="540"/>
        <w:jc w:val="both"/>
        <w:rPr>
          <w:sz w:val="26"/>
          <w:szCs w:val="26"/>
        </w:rPr>
      </w:pPr>
      <w:r w:rsidRPr="0088372A">
        <w:rPr>
          <w:sz w:val="26"/>
          <w:szCs w:val="26"/>
        </w:rPr>
        <w:t xml:space="preserve">Также заказчиком установлена характеристика - </w:t>
      </w:r>
      <w:r w:rsidR="003B15F1" w:rsidRPr="0088372A">
        <w:rPr>
          <w:sz w:val="26"/>
          <w:szCs w:val="26"/>
        </w:rPr>
        <w:t xml:space="preserve">пределы допустимой абсолютной погрешности привязки текущего времени измерителя к шкале времени </w:t>
      </w:r>
      <w:r w:rsidR="003B15F1" w:rsidRPr="0088372A">
        <w:rPr>
          <w:sz w:val="26"/>
          <w:szCs w:val="26"/>
          <w:lang w:val="en-US"/>
        </w:rPr>
        <w:t>UTS</w:t>
      </w:r>
      <w:r w:rsidR="003B15F1" w:rsidRPr="0088372A">
        <w:rPr>
          <w:sz w:val="26"/>
          <w:szCs w:val="26"/>
        </w:rPr>
        <w:t xml:space="preserve"> (</w:t>
      </w:r>
      <w:r w:rsidR="003B15F1" w:rsidRPr="0088372A">
        <w:rPr>
          <w:sz w:val="26"/>
          <w:szCs w:val="26"/>
          <w:lang w:val="en-US"/>
        </w:rPr>
        <w:t>SU</w:t>
      </w:r>
      <w:r w:rsidR="003B15F1" w:rsidRPr="0088372A">
        <w:rPr>
          <w:sz w:val="26"/>
          <w:szCs w:val="26"/>
        </w:rPr>
        <w:t>) ±</w:t>
      </w:r>
      <w:proofErr w:type="spellStart"/>
      <w:r w:rsidR="003B15F1" w:rsidRPr="0088372A">
        <w:rPr>
          <w:sz w:val="26"/>
          <w:szCs w:val="26"/>
        </w:rPr>
        <w:t>мкс</w:t>
      </w:r>
      <w:proofErr w:type="spellEnd"/>
      <w:r w:rsidR="003B15F1" w:rsidRPr="0088372A">
        <w:rPr>
          <w:sz w:val="26"/>
          <w:szCs w:val="26"/>
        </w:rPr>
        <w:t xml:space="preserve"> ≤10.</w:t>
      </w:r>
    </w:p>
    <w:p w:rsidR="003B15F1" w:rsidRPr="0088372A" w:rsidRDefault="00516D7D" w:rsidP="00C00404">
      <w:pPr>
        <w:ind w:firstLine="540"/>
        <w:jc w:val="both"/>
        <w:rPr>
          <w:rFonts w:ascii="Times New Roman" w:hAnsi="Times New Roman" w:cs="Times New Roman"/>
          <w:sz w:val="26"/>
          <w:szCs w:val="26"/>
        </w:rPr>
      </w:pPr>
      <w:r w:rsidRPr="0088372A">
        <w:rPr>
          <w:rFonts w:ascii="Times New Roman" w:hAnsi="Times New Roman" w:cs="Times New Roman"/>
          <w:sz w:val="26"/>
          <w:szCs w:val="26"/>
        </w:rPr>
        <w:t xml:space="preserve">В соответствии п.5.5 ГОСТ Р 57144-2016 пределы допустимой абсолютной погрешности привязки текущего времени измерителя к шкале времени </w:t>
      </w:r>
      <w:r w:rsidR="00E00FD0" w:rsidRPr="0088372A">
        <w:rPr>
          <w:rFonts w:ascii="Times New Roman" w:hAnsi="Times New Roman" w:cs="Times New Roman"/>
          <w:sz w:val="26"/>
          <w:szCs w:val="26"/>
          <w:lang w:val="en-US"/>
        </w:rPr>
        <w:t>UTS</w:t>
      </w:r>
      <w:r w:rsidR="00E00FD0" w:rsidRPr="0088372A">
        <w:rPr>
          <w:rFonts w:ascii="Times New Roman" w:hAnsi="Times New Roman" w:cs="Times New Roman"/>
          <w:sz w:val="26"/>
          <w:szCs w:val="26"/>
        </w:rPr>
        <w:t xml:space="preserve"> (</w:t>
      </w:r>
      <w:r w:rsidR="00E00FD0" w:rsidRPr="0088372A">
        <w:rPr>
          <w:rFonts w:ascii="Times New Roman" w:hAnsi="Times New Roman" w:cs="Times New Roman"/>
          <w:sz w:val="26"/>
          <w:szCs w:val="26"/>
          <w:lang w:val="en-US"/>
        </w:rPr>
        <w:t>SU</w:t>
      </w:r>
      <w:r w:rsidR="00E00FD0" w:rsidRPr="0088372A">
        <w:rPr>
          <w:rFonts w:ascii="Times New Roman" w:hAnsi="Times New Roman" w:cs="Times New Roman"/>
          <w:sz w:val="26"/>
          <w:szCs w:val="26"/>
        </w:rPr>
        <w:t xml:space="preserve">) ±3 </w:t>
      </w:r>
      <w:r w:rsidR="00E00FD0" w:rsidRPr="0088372A">
        <w:rPr>
          <w:rFonts w:ascii="Times New Roman" w:hAnsi="Times New Roman" w:cs="Times New Roman"/>
          <w:b/>
          <w:sz w:val="26"/>
          <w:szCs w:val="26"/>
        </w:rPr>
        <w:t>с.</w:t>
      </w:r>
      <w:r w:rsidR="00E00FD0" w:rsidRPr="0088372A">
        <w:rPr>
          <w:rFonts w:ascii="Times New Roman" w:hAnsi="Times New Roman" w:cs="Times New Roman"/>
          <w:sz w:val="26"/>
          <w:szCs w:val="26"/>
        </w:rPr>
        <w:t xml:space="preserve"> </w:t>
      </w:r>
    </w:p>
    <w:p w:rsidR="003B15F1" w:rsidRPr="0088372A" w:rsidRDefault="003B15F1" w:rsidP="003B15F1">
      <w:pPr>
        <w:jc w:val="both"/>
        <w:rPr>
          <w:rFonts w:ascii="Times New Roman" w:hAnsi="Times New Roman" w:cs="Times New Roman"/>
          <w:sz w:val="26"/>
          <w:szCs w:val="26"/>
        </w:rPr>
      </w:pPr>
      <w:r w:rsidRPr="0088372A">
        <w:rPr>
          <w:rFonts w:ascii="Times New Roman" w:hAnsi="Times New Roman" w:cs="Times New Roman"/>
          <w:sz w:val="26"/>
          <w:szCs w:val="26"/>
        </w:rPr>
        <w:tab/>
        <w:t xml:space="preserve">Заказчик пояснил, что погрешность измерения времени является </w:t>
      </w:r>
      <w:proofErr w:type="spellStart"/>
      <w:r w:rsidRPr="0088372A">
        <w:rPr>
          <w:rFonts w:ascii="Times New Roman" w:hAnsi="Times New Roman" w:cs="Times New Roman"/>
          <w:sz w:val="26"/>
          <w:szCs w:val="26"/>
        </w:rPr>
        <w:t>метрологически</w:t>
      </w:r>
      <w:proofErr w:type="spellEnd"/>
      <w:r w:rsidRPr="0088372A">
        <w:rPr>
          <w:rFonts w:ascii="Times New Roman" w:hAnsi="Times New Roman" w:cs="Times New Roman"/>
          <w:sz w:val="26"/>
          <w:szCs w:val="26"/>
        </w:rPr>
        <w:t xml:space="preserve"> значимым показателем и указывается в описании типа средства измерения.</w:t>
      </w:r>
      <w:r w:rsidR="00E96F98" w:rsidRPr="0088372A">
        <w:rPr>
          <w:rFonts w:ascii="Times New Roman" w:hAnsi="Times New Roman" w:cs="Times New Roman"/>
          <w:sz w:val="26"/>
          <w:szCs w:val="26"/>
        </w:rPr>
        <w:t xml:space="preserve"> В качестве обоснования заказчик указал – для обеспечения точной </w:t>
      </w:r>
      <w:r w:rsidR="00E96F98" w:rsidRPr="0088372A">
        <w:rPr>
          <w:rFonts w:ascii="Times New Roman" w:hAnsi="Times New Roman" w:cs="Times New Roman"/>
          <w:sz w:val="26"/>
          <w:szCs w:val="26"/>
        </w:rPr>
        <w:lastRenderedPageBreak/>
        <w:t xml:space="preserve">временной синхронизации при фиксации нарушений, таких как проезд на красный свет или превышение скорости. Такая точность позволяет избежать ошибок при сопоставлении времени нарушения и других событий, улучшая доказательную базу. Данное требование связано также с тем, что комплексы </w:t>
      </w:r>
      <w:proofErr w:type="spellStart"/>
      <w:r w:rsidR="00E96F98" w:rsidRPr="0088372A">
        <w:rPr>
          <w:rFonts w:ascii="Times New Roman" w:hAnsi="Times New Roman" w:cs="Times New Roman"/>
          <w:sz w:val="26"/>
          <w:szCs w:val="26"/>
        </w:rPr>
        <w:t>фотовидеофиксации</w:t>
      </w:r>
      <w:proofErr w:type="spellEnd"/>
      <w:r w:rsidR="00E96F98" w:rsidRPr="0088372A">
        <w:rPr>
          <w:rFonts w:ascii="Times New Roman" w:hAnsi="Times New Roman" w:cs="Times New Roman"/>
          <w:sz w:val="26"/>
          <w:szCs w:val="26"/>
        </w:rPr>
        <w:t xml:space="preserve"> совершенствуются, в том числе по значениям показателя точности. Устаревшие модели комплексов заказчику не требуются. Заявителем не предоставлены доказательства отсутствия комплексов с требуемым значением.</w:t>
      </w:r>
    </w:p>
    <w:p w:rsidR="00E96F98" w:rsidRPr="0088372A" w:rsidRDefault="008E3D4A" w:rsidP="003B15F1">
      <w:pPr>
        <w:jc w:val="both"/>
        <w:rPr>
          <w:rFonts w:ascii="Times New Roman" w:hAnsi="Times New Roman" w:cs="Times New Roman"/>
          <w:sz w:val="26"/>
          <w:szCs w:val="26"/>
        </w:rPr>
      </w:pPr>
      <w:r w:rsidRPr="0088372A">
        <w:rPr>
          <w:rFonts w:ascii="Times New Roman" w:hAnsi="Times New Roman" w:cs="Times New Roman"/>
          <w:sz w:val="26"/>
          <w:szCs w:val="26"/>
        </w:rPr>
        <w:tab/>
        <w:t>В Прилож</w:t>
      </w:r>
      <w:r w:rsidR="00E96F98" w:rsidRPr="0088372A">
        <w:rPr>
          <w:rFonts w:ascii="Times New Roman" w:hAnsi="Times New Roman" w:cs="Times New Roman"/>
          <w:sz w:val="26"/>
          <w:szCs w:val="26"/>
        </w:rPr>
        <w:t xml:space="preserve">ении №2 предусмотрена характеристика </w:t>
      </w:r>
      <w:r w:rsidR="00614178" w:rsidRPr="0088372A">
        <w:rPr>
          <w:rFonts w:ascii="Times New Roman" w:hAnsi="Times New Roman" w:cs="Times New Roman"/>
          <w:sz w:val="26"/>
          <w:szCs w:val="26"/>
        </w:rPr>
        <w:t>при фиксации событий С15 в настойках АПК устанавливается максимальная дистанция между пешеходом и ТС на пешеходном переходе с шагом не более 1 метра (1 метр, 2 метра, 3 метра и т.д.), при которой формируются материалы событий</w:t>
      </w:r>
      <w:r w:rsidR="002E49E4" w:rsidRPr="0088372A">
        <w:rPr>
          <w:rFonts w:ascii="Times New Roman" w:hAnsi="Times New Roman" w:cs="Times New Roman"/>
          <w:sz w:val="26"/>
          <w:szCs w:val="26"/>
        </w:rPr>
        <w:t>.</w:t>
      </w:r>
    </w:p>
    <w:p w:rsidR="002E49E4" w:rsidRPr="0088372A" w:rsidRDefault="002E49E4" w:rsidP="003B15F1">
      <w:pPr>
        <w:jc w:val="both"/>
        <w:rPr>
          <w:rFonts w:ascii="Times New Roman" w:hAnsi="Times New Roman" w:cs="Times New Roman"/>
          <w:sz w:val="26"/>
          <w:szCs w:val="26"/>
        </w:rPr>
      </w:pPr>
      <w:r w:rsidRPr="0088372A">
        <w:rPr>
          <w:rFonts w:ascii="Times New Roman" w:hAnsi="Times New Roman" w:cs="Times New Roman"/>
          <w:sz w:val="26"/>
          <w:szCs w:val="26"/>
        </w:rPr>
        <w:tab/>
        <w:t>В ответ</w:t>
      </w:r>
      <w:r w:rsidR="00EA7309" w:rsidRPr="0088372A">
        <w:rPr>
          <w:rFonts w:ascii="Times New Roman" w:hAnsi="Times New Roman" w:cs="Times New Roman"/>
          <w:sz w:val="26"/>
          <w:szCs w:val="26"/>
        </w:rPr>
        <w:t>е</w:t>
      </w:r>
      <w:r w:rsidRPr="0088372A">
        <w:rPr>
          <w:rFonts w:ascii="Times New Roman" w:hAnsi="Times New Roman" w:cs="Times New Roman"/>
          <w:sz w:val="26"/>
          <w:szCs w:val="26"/>
        </w:rPr>
        <w:t xml:space="preserve"> на запрос о разъяснении заказчик процитировал письмо МВД России от 04.09.2020 №13/12-П-7618 и указал, что характерист</w:t>
      </w:r>
      <w:r w:rsidR="007A7953" w:rsidRPr="0088372A">
        <w:rPr>
          <w:rFonts w:ascii="Times New Roman" w:hAnsi="Times New Roman" w:cs="Times New Roman"/>
          <w:sz w:val="26"/>
          <w:szCs w:val="26"/>
        </w:rPr>
        <w:t>ика установлена</w:t>
      </w:r>
      <w:r w:rsidRPr="0088372A">
        <w:rPr>
          <w:rFonts w:ascii="Times New Roman" w:hAnsi="Times New Roman" w:cs="Times New Roman"/>
          <w:sz w:val="26"/>
          <w:szCs w:val="26"/>
        </w:rPr>
        <w:t xml:space="preserve"> для целей, которые указаны в данном письме. </w:t>
      </w:r>
      <w:r w:rsidR="007A7953" w:rsidRPr="0088372A">
        <w:rPr>
          <w:rFonts w:ascii="Times New Roman" w:hAnsi="Times New Roman" w:cs="Times New Roman"/>
          <w:sz w:val="26"/>
          <w:szCs w:val="26"/>
        </w:rPr>
        <w:t xml:space="preserve">Комплекс </w:t>
      </w:r>
      <w:proofErr w:type="spellStart"/>
      <w:r w:rsidR="007A7953" w:rsidRPr="0088372A">
        <w:rPr>
          <w:rFonts w:ascii="Times New Roman" w:hAnsi="Times New Roman" w:cs="Times New Roman"/>
          <w:sz w:val="26"/>
          <w:szCs w:val="26"/>
        </w:rPr>
        <w:t>фотовидеофиксации</w:t>
      </w:r>
      <w:proofErr w:type="spellEnd"/>
      <w:r w:rsidR="007A7953" w:rsidRPr="0088372A">
        <w:rPr>
          <w:rFonts w:ascii="Times New Roman" w:hAnsi="Times New Roman" w:cs="Times New Roman"/>
          <w:sz w:val="26"/>
          <w:szCs w:val="26"/>
        </w:rPr>
        <w:t xml:space="preserve"> должен покадрово последить траекторию движения пешехода и транспортного средства, рассчитать скорость движения пешехода в целях формирования надлежащего фото-видеоматериала события. Для точности измерений направления движения пешехода и его скорости по отношению </w:t>
      </w:r>
      <w:r w:rsidR="009C308B" w:rsidRPr="0088372A">
        <w:rPr>
          <w:rFonts w:ascii="Times New Roman" w:hAnsi="Times New Roman" w:cs="Times New Roman"/>
          <w:sz w:val="26"/>
          <w:szCs w:val="26"/>
        </w:rPr>
        <w:t>к транспортному средству заказчик предусмотрел, что шаг фиксации должен быть не более 1 метра. В связи с чем, шаг фиксации менее метра также удовлетворяет требованиям технического задания.</w:t>
      </w:r>
      <w:r w:rsidR="000A5DDB" w:rsidRPr="0088372A">
        <w:rPr>
          <w:rFonts w:ascii="Times New Roman" w:hAnsi="Times New Roman" w:cs="Times New Roman"/>
          <w:sz w:val="26"/>
          <w:szCs w:val="26"/>
        </w:rPr>
        <w:t xml:space="preserve"> Данная характеристика не препятствует наличию в комплексе также иных алгоритмов фиксации события правонарушения.</w:t>
      </w:r>
    </w:p>
    <w:p w:rsidR="00EE4C2A" w:rsidRPr="0088372A" w:rsidRDefault="00EE4C2A" w:rsidP="003B15F1">
      <w:pPr>
        <w:jc w:val="both"/>
        <w:rPr>
          <w:rFonts w:ascii="Times New Roman" w:hAnsi="Times New Roman" w:cs="Times New Roman"/>
          <w:sz w:val="26"/>
          <w:szCs w:val="26"/>
        </w:rPr>
      </w:pPr>
      <w:r w:rsidRPr="0088372A">
        <w:rPr>
          <w:rFonts w:ascii="Times New Roman" w:hAnsi="Times New Roman" w:cs="Times New Roman"/>
          <w:sz w:val="26"/>
          <w:szCs w:val="26"/>
        </w:rPr>
        <w:tab/>
        <w:t xml:space="preserve">В Приложении №2 установлена характеристика – комплект </w:t>
      </w:r>
      <w:r w:rsidR="00777799" w:rsidRPr="0088372A">
        <w:rPr>
          <w:rFonts w:ascii="Times New Roman" w:hAnsi="Times New Roman" w:cs="Times New Roman"/>
          <w:sz w:val="26"/>
          <w:szCs w:val="26"/>
        </w:rPr>
        <w:t>для монтажа и эксплуатации, без указания состава комплекса.</w:t>
      </w:r>
      <w:r w:rsidRPr="0088372A">
        <w:rPr>
          <w:rFonts w:ascii="Times New Roman" w:hAnsi="Times New Roman" w:cs="Times New Roman"/>
          <w:sz w:val="26"/>
          <w:szCs w:val="26"/>
        </w:rPr>
        <w:t xml:space="preserve"> В разъяснении заказчик указал, что комплект для монтажа и эксплуатации на усмотрение подрядчика, но в составе необходимом для выполнения работ в соответствии с требованиями извещения о закупке, в соответствии с требованиями ГОСТ Р 57144-2017 и ГОСТ 57145-2017.</w:t>
      </w:r>
      <w:r w:rsidR="00CE6DC2" w:rsidRPr="0088372A">
        <w:rPr>
          <w:rFonts w:ascii="Times New Roman" w:hAnsi="Times New Roman" w:cs="Times New Roman"/>
          <w:sz w:val="26"/>
          <w:szCs w:val="26"/>
        </w:rPr>
        <w:t xml:space="preserve"> </w:t>
      </w:r>
    </w:p>
    <w:p w:rsidR="003B15F1" w:rsidRPr="0088372A" w:rsidRDefault="00CE6DC2" w:rsidP="00CE6DC2">
      <w:pPr>
        <w:jc w:val="both"/>
        <w:rPr>
          <w:rFonts w:ascii="Times New Roman" w:hAnsi="Times New Roman" w:cs="Times New Roman"/>
          <w:sz w:val="26"/>
          <w:szCs w:val="26"/>
        </w:rPr>
      </w:pPr>
      <w:r w:rsidRPr="0088372A">
        <w:rPr>
          <w:rFonts w:ascii="Times New Roman" w:hAnsi="Times New Roman" w:cs="Times New Roman"/>
          <w:sz w:val="26"/>
          <w:szCs w:val="26"/>
        </w:rPr>
        <w:tab/>
        <w:t xml:space="preserve">В ГОСТ Р 57144-2016 предъявляются минимальные требования к комплекту монтажа. В ведомости объемов работ, спецификации, сметной документации детально описаны места размещения комплекса </w:t>
      </w:r>
      <w:proofErr w:type="spellStart"/>
      <w:r w:rsidRPr="0088372A">
        <w:rPr>
          <w:rFonts w:ascii="Times New Roman" w:hAnsi="Times New Roman" w:cs="Times New Roman"/>
          <w:sz w:val="26"/>
          <w:szCs w:val="26"/>
        </w:rPr>
        <w:t>фотовидеофиксации</w:t>
      </w:r>
      <w:proofErr w:type="spellEnd"/>
      <w:r w:rsidRPr="0088372A">
        <w:rPr>
          <w:rFonts w:ascii="Times New Roman" w:hAnsi="Times New Roman" w:cs="Times New Roman"/>
          <w:sz w:val="26"/>
          <w:szCs w:val="26"/>
        </w:rPr>
        <w:t>, что позволяет участникам самостоятельно оценить состав комплекта для монтажа при вып</w:t>
      </w:r>
      <w:r w:rsidR="0007628E" w:rsidRPr="0088372A">
        <w:rPr>
          <w:rFonts w:ascii="Times New Roman" w:hAnsi="Times New Roman" w:cs="Times New Roman"/>
          <w:sz w:val="26"/>
          <w:szCs w:val="26"/>
        </w:rPr>
        <w:t>о</w:t>
      </w:r>
      <w:r w:rsidRPr="0088372A">
        <w:rPr>
          <w:rFonts w:ascii="Times New Roman" w:hAnsi="Times New Roman" w:cs="Times New Roman"/>
          <w:sz w:val="26"/>
          <w:szCs w:val="26"/>
        </w:rPr>
        <w:t>лнении работ.</w:t>
      </w:r>
    </w:p>
    <w:p w:rsidR="0007628E" w:rsidRPr="0088372A" w:rsidRDefault="007F38BF" w:rsidP="00CE6DC2">
      <w:pPr>
        <w:jc w:val="both"/>
        <w:rPr>
          <w:rFonts w:ascii="Times New Roman" w:hAnsi="Times New Roman" w:cs="Times New Roman"/>
          <w:sz w:val="26"/>
          <w:szCs w:val="26"/>
        </w:rPr>
      </w:pPr>
      <w:r w:rsidRPr="0088372A">
        <w:rPr>
          <w:rFonts w:ascii="Times New Roman" w:hAnsi="Times New Roman" w:cs="Times New Roman"/>
          <w:sz w:val="26"/>
          <w:szCs w:val="26"/>
        </w:rPr>
        <w:tab/>
        <w:t>С</w:t>
      </w:r>
      <w:r w:rsidR="0007628E" w:rsidRPr="0088372A">
        <w:rPr>
          <w:rFonts w:ascii="Times New Roman" w:hAnsi="Times New Roman" w:cs="Times New Roman"/>
          <w:sz w:val="26"/>
          <w:szCs w:val="26"/>
        </w:rPr>
        <w:t xml:space="preserve"> учетом изложенных обстоятельств, доводы Заявителя о нарушении положений Закона о контрактной системе при </w:t>
      </w:r>
      <w:r w:rsidR="00BE2883" w:rsidRPr="0088372A">
        <w:rPr>
          <w:rFonts w:ascii="Times New Roman" w:hAnsi="Times New Roman" w:cs="Times New Roman"/>
          <w:sz w:val="26"/>
          <w:szCs w:val="26"/>
        </w:rPr>
        <w:t>проведении электронного аук</w:t>
      </w:r>
      <w:r w:rsidR="0007628E" w:rsidRPr="0088372A">
        <w:rPr>
          <w:rFonts w:ascii="Times New Roman" w:hAnsi="Times New Roman" w:cs="Times New Roman"/>
          <w:sz w:val="26"/>
          <w:szCs w:val="26"/>
        </w:rPr>
        <w:t>ц</w:t>
      </w:r>
      <w:r w:rsidR="00BE2883" w:rsidRPr="0088372A">
        <w:rPr>
          <w:rFonts w:ascii="Times New Roman" w:hAnsi="Times New Roman" w:cs="Times New Roman"/>
          <w:sz w:val="26"/>
          <w:szCs w:val="26"/>
        </w:rPr>
        <w:t>и</w:t>
      </w:r>
      <w:r w:rsidR="0007628E" w:rsidRPr="0088372A">
        <w:rPr>
          <w:rFonts w:ascii="Times New Roman" w:hAnsi="Times New Roman" w:cs="Times New Roman"/>
          <w:sz w:val="26"/>
          <w:szCs w:val="26"/>
        </w:rPr>
        <w:t>она</w:t>
      </w:r>
      <w:r w:rsidR="00BE2883" w:rsidRPr="0088372A">
        <w:rPr>
          <w:rFonts w:ascii="Times New Roman" w:hAnsi="Times New Roman" w:cs="Times New Roman"/>
          <w:sz w:val="26"/>
          <w:szCs w:val="26"/>
        </w:rPr>
        <w:t xml:space="preserve">: </w:t>
      </w:r>
      <w:r w:rsidR="00BE2883" w:rsidRPr="0088372A">
        <w:rPr>
          <w:rFonts w:ascii="Times New Roman" w:eastAsia="Times New Roman" w:hAnsi="Times New Roman" w:cs="Times New Roman"/>
          <w:sz w:val="26"/>
          <w:szCs w:val="26"/>
        </w:rPr>
        <w:t>«Выполнение работ по установке специальных технических средств, работающих в автоматическом режиме, и имеющих функции фото- и киносъемки, видеозаписи, предназначенные для обеспечения контроля за дорожным движением, в том числе для фиксации административных правонарушений в области дорожного движения» (извещение № 0881500000124000019) не нашли своего подтверждения.</w:t>
      </w:r>
    </w:p>
    <w:p w:rsidR="003F6393" w:rsidRPr="0088372A" w:rsidRDefault="003F6393" w:rsidP="003F6393">
      <w:pPr>
        <w:ind w:firstLine="540"/>
        <w:jc w:val="both"/>
        <w:rPr>
          <w:rFonts w:ascii="Times New Roman" w:hAnsi="Times New Roman" w:cs="Times New Roman"/>
          <w:sz w:val="26"/>
          <w:szCs w:val="26"/>
        </w:rPr>
      </w:pPr>
      <w:r w:rsidRPr="0088372A">
        <w:rPr>
          <w:rFonts w:ascii="Times New Roman" w:hAnsi="Times New Roman" w:cs="Times New Roman"/>
          <w:sz w:val="26"/>
          <w:szCs w:val="26"/>
        </w:rPr>
        <w:lastRenderedPageBreak/>
        <w:t>Комиссия, руководствуясь ч.15 ч.8 ст.106 Закона о контрактной системе,</w:t>
      </w:r>
    </w:p>
    <w:p w:rsidR="003F6393" w:rsidRPr="0088372A"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3F6393" w:rsidRPr="0088372A" w:rsidRDefault="003F6393" w:rsidP="003F6393">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88372A">
        <w:rPr>
          <w:rFonts w:ascii="Times New Roman" w:hAnsi="Times New Roman" w:cs="Times New Roman"/>
          <w:sz w:val="26"/>
          <w:szCs w:val="26"/>
        </w:rPr>
        <w:t>РЕШИЛА:</w:t>
      </w:r>
    </w:p>
    <w:p w:rsidR="003F6393" w:rsidRPr="0088372A" w:rsidRDefault="003F6393" w:rsidP="003F6393">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bookmarkStart w:id="1" w:name="_GoBack"/>
    </w:p>
    <w:p w:rsidR="00BE2883" w:rsidRPr="0088372A" w:rsidRDefault="003F6393" w:rsidP="00BE288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88372A">
        <w:rPr>
          <w:rFonts w:ascii="Times New Roman" w:hAnsi="Times New Roman" w:cs="Times New Roman"/>
          <w:sz w:val="26"/>
          <w:szCs w:val="26"/>
        </w:rPr>
        <w:t>Приз</w:t>
      </w:r>
      <w:r w:rsidR="00CF4162" w:rsidRPr="0088372A">
        <w:rPr>
          <w:rFonts w:ascii="Times New Roman" w:hAnsi="Times New Roman" w:cs="Times New Roman"/>
          <w:sz w:val="26"/>
          <w:szCs w:val="26"/>
        </w:rPr>
        <w:t xml:space="preserve">нать </w:t>
      </w:r>
      <w:r w:rsidR="00C16144" w:rsidRPr="0088372A">
        <w:rPr>
          <w:rFonts w:ascii="Times New Roman" w:hAnsi="Times New Roman" w:cs="Times New Roman"/>
          <w:sz w:val="26"/>
          <w:szCs w:val="26"/>
        </w:rPr>
        <w:t xml:space="preserve">жалобу </w:t>
      </w:r>
      <w:r w:rsidR="00BE2883" w:rsidRPr="0088372A">
        <w:rPr>
          <w:rFonts w:ascii="Times New Roman" w:hAnsi="Times New Roman" w:cs="Times New Roman"/>
          <w:sz w:val="26"/>
          <w:szCs w:val="26"/>
        </w:rPr>
        <w:t>ООО «</w:t>
      </w:r>
      <w:proofErr w:type="spellStart"/>
      <w:r w:rsidR="00BE2883" w:rsidRPr="0088372A">
        <w:rPr>
          <w:rFonts w:ascii="Times New Roman" w:hAnsi="Times New Roman" w:cs="Times New Roman"/>
          <w:sz w:val="26"/>
          <w:szCs w:val="26"/>
        </w:rPr>
        <w:t>Урбантех</w:t>
      </w:r>
      <w:proofErr w:type="spellEnd"/>
      <w:r w:rsidR="00BE2883" w:rsidRPr="0088372A">
        <w:rPr>
          <w:rFonts w:ascii="Times New Roman" w:hAnsi="Times New Roman" w:cs="Times New Roman"/>
          <w:sz w:val="26"/>
          <w:szCs w:val="26"/>
        </w:rPr>
        <w:t>-М» необоснованной.</w:t>
      </w:r>
    </w:p>
    <w:p w:rsidR="00BE2883" w:rsidRPr="0088372A" w:rsidRDefault="00BE2883" w:rsidP="00BE2883">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88372A">
        <w:rPr>
          <w:rFonts w:ascii="Times New Roman" w:hAnsi="Times New Roman" w:cs="Times New Roman"/>
          <w:sz w:val="26"/>
          <w:szCs w:val="26"/>
        </w:rPr>
        <w:t>Отменить приостановление определение поставщика (подрядчика, исполнителя) в части подписания контракта (извещение № 08815000000124000019).</w:t>
      </w:r>
    </w:p>
    <w:p w:rsidR="003F6393" w:rsidRPr="0088372A" w:rsidRDefault="003F6393" w:rsidP="008A41DB">
      <w:pPr>
        <w:widowControl w:val="0"/>
        <w:autoSpaceDE w:val="0"/>
        <w:autoSpaceDN w:val="0"/>
        <w:adjustRightInd w:val="0"/>
        <w:spacing w:after="0" w:line="240" w:lineRule="auto"/>
        <w:ind w:left="540"/>
        <w:jc w:val="both"/>
        <w:outlineLvl w:val="2"/>
        <w:rPr>
          <w:rFonts w:ascii="Times New Roman" w:hAnsi="Times New Roman" w:cs="Times New Roman"/>
          <w:sz w:val="26"/>
          <w:szCs w:val="26"/>
        </w:rPr>
      </w:pPr>
      <w:r w:rsidRPr="0088372A">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3F6393" w:rsidRPr="0088372A" w:rsidRDefault="003F6393" w:rsidP="003F6393">
      <w:pPr>
        <w:pStyle w:val="a4"/>
        <w:tabs>
          <w:tab w:val="left" w:pos="3889"/>
        </w:tabs>
        <w:ind w:left="900"/>
        <w:jc w:val="both"/>
        <w:rPr>
          <w:rFonts w:ascii="Times New Roman" w:hAnsi="Times New Roman" w:cs="Times New Roman"/>
          <w:sz w:val="26"/>
          <w:szCs w:val="26"/>
        </w:rPr>
      </w:pPr>
      <w:r w:rsidRPr="0088372A">
        <w:rPr>
          <w:rFonts w:ascii="Times New Roman" w:hAnsi="Times New Roman" w:cs="Times New Roman"/>
          <w:sz w:val="26"/>
          <w:szCs w:val="26"/>
        </w:rPr>
        <w:tab/>
      </w:r>
    </w:p>
    <w:bookmarkEnd w:id="1"/>
    <w:p w:rsidR="00C06E02" w:rsidRPr="0088372A" w:rsidRDefault="00C06E02"/>
    <w:sectPr w:rsidR="00C06E02" w:rsidRPr="008837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4455"/>
    <w:rsid w:val="000177C9"/>
    <w:rsid w:val="00020D0D"/>
    <w:rsid w:val="000214D5"/>
    <w:rsid w:val="000256E5"/>
    <w:rsid w:val="00034254"/>
    <w:rsid w:val="00043D94"/>
    <w:rsid w:val="00050B5C"/>
    <w:rsid w:val="000568A4"/>
    <w:rsid w:val="00062556"/>
    <w:rsid w:val="00064D5F"/>
    <w:rsid w:val="00070D1D"/>
    <w:rsid w:val="0007467D"/>
    <w:rsid w:val="0007628E"/>
    <w:rsid w:val="00082A6D"/>
    <w:rsid w:val="00091DDF"/>
    <w:rsid w:val="00092D61"/>
    <w:rsid w:val="0009323E"/>
    <w:rsid w:val="000A5DDB"/>
    <w:rsid w:val="000C231A"/>
    <w:rsid w:val="000C4452"/>
    <w:rsid w:val="000D5421"/>
    <w:rsid w:val="000E58E6"/>
    <w:rsid w:val="00104E65"/>
    <w:rsid w:val="00115E30"/>
    <w:rsid w:val="001167EB"/>
    <w:rsid w:val="001264BA"/>
    <w:rsid w:val="00126BFE"/>
    <w:rsid w:val="00131475"/>
    <w:rsid w:val="00133401"/>
    <w:rsid w:val="0014108D"/>
    <w:rsid w:val="00144EA7"/>
    <w:rsid w:val="001526FD"/>
    <w:rsid w:val="00152F3F"/>
    <w:rsid w:val="00166410"/>
    <w:rsid w:val="00175116"/>
    <w:rsid w:val="00177AD7"/>
    <w:rsid w:val="00186CA7"/>
    <w:rsid w:val="00192C93"/>
    <w:rsid w:val="001A418B"/>
    <w:rsid w:val="001A68DA"/>
    <w:rsid w:val="001B3CC2"/>
    <w:rsid w:val="001F3103"/>
    <w:rsid w:val="002059F8"/>
    <w:rsid w:val="002065A1"/>
    <w:rsid w:val="00213BC8"/>
    <w:rsid w:val="002305EC"/>
    <w:rsid w:val="00234561"/>
    <w:rsid w:val="002353D0"/>
    <w:rsid w:val="0023717D"/>
    <w:rsid w:val="00242515"/>
    <w:rsid w:val="00262466"/>
    <w:rsid w:val="0028574D"/>
    <w:rsid w:val="002873FD"/>
    <w:rsid w:val="002A4223"/>
    <w:rsid w:val="002D0EF2"/>
    <w:rsid w:val="002D124F"/>
    <w:rsid w:val="002E0B41"/>
    <w:rsid w:val="002E49E4"/>
    <w:rsid w:val="002F3DC9"/>
    <w:rsid w:val="00314F41"/>
    <w:rsid w:val="00315352"/>
    <w:rsid w:val="00315468"/>
    <w:rsid w:val="00324F16"/>
    <w:rsid w:val="00331258"/>
    <w:rsid w:val="00334881"/>
    <w:rsid w:val="00342773"/>
    <w:rsid w:val="00355B98"/>
    <w:rsid w:val="00357235"/>
    <w:rsid w:val="003632DD"/>
    <w:rsid w:val="00366F53"/>
    <w:rsid w:val="00367DDC"/>
    <w:rsid w:val="0038252B"/>
    <w:rsid w:val="0039058C"/>
    <w:rsid w:val="003913CF"/>
    <w:rsid w:val="00391E8C"/>
    <w:rsid w:val="00392A2C"/>
    <w:rsid w:val="00392E13"/>
    <w:rsid w:val="003939B9"/>
    <w:rsid w:val="003A1610"/>
    <w:rsid w:val="003A5F3C"/>
    <w:rsid w:val="003B15F1"/>
    <w:rsid w:val="003B1BDB"/>
    <w:rsid w:val="003B6BB0"/>
    <w:rsid w:val="003C02EF"/>
    <w:rsid w:val="003F56C4"/>
    <w:rsid w:val="003F6393"/>
    <w:rsid w:val="0040377D"/>
    <w:rsid w:val="00415343"/>
    <w:rsid w:val="0042016B"/>
    <w:rsid w:val="00447B2E"/>
    <w:rsid w:val="00473393"/>
    <w:rsid w:val="00476359"/>
    <w:rsid w:val="00480BA6"/>
    <w:rsid w:val="0048419E"/>
    <w:rsid w:val="004A177C"/>
    <w:rsid w:val="004A356B"/>
    <w:rsid w:val="004B6959"/>
    <w:rsid w:val="004C2B38"/>
    <w:rsid w:val="004D4501"/>
    <w:rsid w:val="004E1014"/>
    <w:rsid w:val="004E57D1"/>
    <w:rsid w:val="004F19DA"/>
    <w:rsid w:val="004F48E9"/>
    <w:rsid w:val="0050366D"/>
    <w:rsid w:val="00507622"/>
    <w:rsid w:val="00516D7D"/>
    <w:rsid w:val="00526292"/>
    <w:rsid w:val="00534A16"/>
    <w:rsid w:val="005357A4"/>
    <w:rsid w:val="00541F82"/>
    <w:rsid w:val="0056346D"/>
    <w:rsid w:val="00566810"/>
    <w:rsid w:val="0057106D"/>
    <w:rsid w:val="0057422A"/>
    <w:rsid w:val="00575C53"/>
    <w:rsid w:val="005A1041"/>
    <w:rsid w:val="005C6D8E"/>
    <w:rsid w:val="005D32F2"/>
    <w:rsid w:val="005D53DF"/>
    <w:rsid w:val="005F039E"/>
    <w:rsid w:val="005F16F2"/>
    <w:rsid w:val="005F70AA"/>
    <w:rsid w:val="00601255"/>
    <w:rsid w:val="00605164"/>
    <w:rsid w:val="0060521A"/>
    <w:rsid w:val="00614178"/>
    <w:rsid w:val="00633CEC"/>
    <w:rsid w:val="00652BE4"/>
    <w:rsid w:val="006601D3"/>
    <w:rsid w:val="00675A0F"/>
    <w:rsid w:val="00680AB9"/>
    <w:rsid w:val="00681688"/>
    <w:rsid w:val="00684EDE"/>
    <w:rsid w:val="006874AB"/>
    <w:rsid w:val="006B3329"/>
    <w:rsid w:val="006E2AF9"/>
    <w:rsid w:val="006F0CD4"/>
    <w:rsid w:val="0070148A"/>
    <w:rsid w:val="007236A7"/>
    <w:rsid w:val="00725A58"/>
    <w:rsid w:val="0074136B"/>
    <w:rsid w:val="007507EC"/>
    <w:rsid w:val="00754BBF"/>
    <w:rsid w:val="0076025A"/>
    <w:rsid w:val="007648AB"/>
    <w:rsid w:val="007751AC"/>
    <w:rsid w:val="00777799"/>
    <w:rsid w:val="00793BDB"/>
    <w:rsid w:val="00794FBF"/>
    <w:rsid w:val="007A0EC5"/>
    <w:rsid w:val="007A22C5"/>
    <w:rsid w:val="007A39B9"/>
    <w:rsid w:val="007A7953"/>
    <w:rsid w:val="007C01F8"/>
    <w:rsid w:val="007D20A6"/>
    <w:rsid w:val="007D5B35"/>
    <w:rsid w:val="007E4FA6"/>
    <w:rsid w:val="007F38BF"/>
    <w:rsid w:val="008143FF"/>
    <w:rsid w:val="00821581"/>
    <w:rsid w:val="00825D0D"/>
    <w:rsid w:val="0083176E"/>
    <w:rsid w:val="00834EA4"/>
    <w:rsid w:val="00845265"/>
    <w:rsid w:val="008455AE"/>
    <w:rsid w:val="0084780D"/>
    <w:rsid w:val="008500AC"/>
    <w:rsid w:val="00853BEC"/>
    <w:rsid w:val="00861863"/>
    <w:rsid w:val="00866349"/>
    <w:rsid w:val="00866645"/>
    <w:rsid w:val="00876300"/>
    <w:rsid w:val="00881012"/>
    <w:rsid w:val="00882D46"/>
    <w:rsid w:val="0088372A"/>
    <w:rsid w:val="00884E39"/>
    <w:rsid w:val="00891ACA"/>
    <w:rsid w:val="00892EF5"/>
    <w:rsid w:val="008A2312"/>
    <w:rsid w:val="008A41DB"/>
    <w:rsid w:val="008A6FF7"/>
    <w:rsid w:val="008A79C8"/>
    <w:rsid w:val="008B7070"/>
    <w:rsid w:val="008C38B4"/>
    <w:rsid w:val="008D2896"/>
    <w:rsid w:val="008D5B85"/>
    <w:rsid w:val="008E1C58"/>
    <w:rsid w:val="008E3D00"/>
    <w:rsid w:val="008E3D4A"/>
    <w:rsid w:val="008F5E8C"/>
    <w:rsid w:val="008F681B"/>
    <w:rsid w:val="008F7F53"/>
    <w:rsid w:val="0091782D"/>
    <w:rsid w:val="00921E51"/>
    <w:rsid w:val="00923542"/>
    <w:rsid w:val="00932BFC"/>
    <w:rsid w:val="00935836"/>
    <w:rsid w:val="00936583"/>
    <w:rsid w:val="00937265"/>
    <w:rsid w:val="009577D3"/>
    <w:rsid w:val="00972320"/>
    <w:rsid w:val="00980E18"/>
    <w:rsid w:val="00984F12"/>
    <w:rsid w:val="0098549B"/>
    <w:rsid w:val="009909BA"/>
    <w:rsid w:val="009A49E1"/>
    <w:rsid w:val="009A4A6E"/>
    <w:rsid w:val="009A6447"/>
    <w:rsid w:val="009B60A1"/>
    <w:rsid w:val="009C008F"/>
    <w:rsid w:val="009C308B"/>
    <w:rsid w:val="009D0F52"/>
    <w:rsid w:val="009D6561"/>
    <w:rsid w:val="009F1715"/>
    <w:rsid w:val="009F590F"/>
    <w:rsid w:val="009F7471"/>
    <w:rsid w:val="009F750C"/>
    <w:rsid w:val="00A15909"/>
    <w:rsid w:val="00A236E6"/>
    <w:rsid w:val="00A32116"/>
    <w:rsid w:val="00A41322"/>
    <w:rsid w:val="00A4195F"/>
    <w:rsid w:val="00A41D22"/>
    <w:rsid w:val="00A43AFA"/>
    <w:rsid w:val="00A53181"/>
    <w:rsid w:val="00A71C79"/>
    <w:rsid w:val="00A72EBF"/>
    <w:rsid w:val="00A7752D"/>
    <w:rsid w:val="00A8571B"/>
    <w:rsid w:val="00A916A0"/>
    <w:rsid w:val="00A917CD"/>
    <w:rsid w:val="00AA228D"/>
    <w:rsid w:val="00AB4C35"/>
    <w:rsid w:val="00AC4952"/>
    <w:rsid w:val="00AC6DC9"/>
    <w:rsid w:val="00AE782D"/>
    <w:rsid w:val="00AF4C5F"/>
    <w:rsid w:val="00B0524F"/>
    <w:rsid w:val="00B05DA2"/>
    <w:rsid w:val="00B34989"/>
    <w:rsid w:val="00B42B7D"/>
    <w:rsid w:val="00B4772C"/>
    <w:rsid w:val="00B534BD"/>
    <w:rsid w:val="00B723F8"/>
    <w:rsid w:val="00B7438B"/>
    <w:rsid w:val="00B856D9"/>
    <w:rsid w:val="00B864CC"/>
    <w:rsid w:val="00B9093B"/>
    <w:rsid w:val="00B93385"/>
    <w:rsid w:val="00B97EC2"/>
    <w:rsid w:val="00BA04A1"/>
    <w:rsid w:val="00BA3712"/>
    <w:rsid w:val="00BA3F2C"/>
    <w:rsid w:val="00BB5994"/>
    <w:rsid w:val="00BC01A5"/>
    <w:rsid w:val="00BC180C"/>
    <w:rsid w:val="00BE2883"/>
    <w:rsid w:val="00BF425B"/>
    <w:rsid w:val="00BF503E"/>
    <w:rsid w:val="00BF7DF0"/>
    <w:rsid w:val="00C00404"/>
    <w:rsid w:val="00C04AF1"/>
    <w:rsid w:val="00C06034"/>
    <w:rsid w:val="00C06E02"/>
    <w:rsid w:val="00C16144"/>
    <w:rsid w:val="00C22D8A"/>
    <w:rsid w:val="00C2463E"/>
    <w:rsid w:val="00C26682"/>
    <w:rsid w:val="00C45F69"/>
    <w:rsid w:val="00C57DDF"/>
    <w:rsid w:val="00C601AB"/>
    <w:rsid w:val="00C754AC"/>
    <w:rsid w:val="00C75754"/>
    <w:rsid w:val="00C805C2"/>
    <w:rsid w:val="00C8751F"/>
    <w:rsid w:val="00C967F1"/>
    <w:rsid w:val="00CA15E9"/>
    <w:rsid w:val="00CA1ED3"/>
    <w:rsid w:val="00CA6E01"/>
    <w:rsid w:val="00CA77D5"/>
    <w:rsid w:val="00CC47A1"/>
    <w:rsid w:val="00CD5F5B"/>
    <w:rsid w:val="00CD618B"/>
    <w:rsid w:val="00CE6DC2"/>
    <w:rsid w:val="00CF4162"/>
    <w:rsid w:val="00CF75DA"/>
    <w:rsid w:val="00D02FC2"/>
    <w:rsid w:val="00D057E9"/>
    <w:rsid w:val="00D150A4"/>
    <w:rsid w:val="00D275D0"/>
    <w:rsid w:val="00D36200"/>
    <w:rsid w:val="00D72875"/>
    <w:rsid w:val="00D96F61"/>
    <w:rsid w:val="00DA2B49"/>
    <w:rsid w:val="00DB251B"/>
    <w:rsid w:val="00DB6F5A"/>
    <w:rsid w:val="00DC4C2A"/>
    <w:rsid w:val="00DE3A07"/>
    <w:rsid w:val="00DE5A1E"/>
    <w:rsid w:val="00DE6CF7"/>
    <w:rsid w:val="00DF497C"/>
    <w:rsid w:val="00DF6709"/>
    <w:rsid w:val="00E00FD0"/>
    <w:rsid w:val="00E041F6"/>
    <w:rsid w:val="00E14A5A"/>
    <w:rsid w:val="00E26948"/>
    <w:rsid w:val="00E33FD5"/>
    <w:rsid w:val="00E3551F"/>
    <w:rsid w:val="00E43B0C"/>
    <w:rsid w:val="00E4414F"/>
    <w:rsid w:val="00E50CB4"/>
    <w:rsid w:val="00E60CC8"/>
    <w:rsid w:val="00E60F79"/>
    <w:rsid w:val="00E62634"/>
    <w:rsid w:val="00E82070"/>
    <w:rsid w:val="00E95432"/>
    <w:rsid w:val="00E95A11"/>
    <w:rsid w:val="00E96A6C"/>
    <w:rsid w:val="00E96F98"/>
    <w:rsid w:val="00EA0962"/>
    <w:rsid w:val="00EA0DF0"/>
    <w:rsid w:val="00EA1219"/>
    <w:rsid w:val="00EA7309"/>
    <w:rsid w:val="00EC1103"/>
    <w:rsid w:val="00EC5323"/>
    <w:rsid w:val="00ED5ADE"/>
    <w:rsid w:val="00ED7564"/>
    <w:rsid w:val="00EE2DE7"/>
    <w:rsid w:val="00EE4C2A"/>
    <w:rsid w:val="00F029C8"/>
    <w:rsid w:val="00F07F2C"/>
    <w:rsid w:val="00F12C4A"/>
    <w:rsid w:val="00F14C4F"/>
    <w:rsid w:val="00F24BD8"/>
    <w:rsid w:val="00F25E55"/>
    <w:rsid w:val="00F26775"/>
    <w:rsid w:val="00F34585"/>
    <w:rsid w:val="00F369F0"/>
    <w:rsid w:val="00F56FE4"/>
    <w:rsid w:val="00F64AD5"/>
    <w:rsid w:val="00F67604"/>
    <w:rsid w:val="00F7257E"/>
    <w:rsid w:val="00F76E8E"/>
    <w:rsid w:val="00F831B5"/>
    <w:rsid w:val="00F86858"/>
    <w:rsid w:val="00F91403"/>
    <w:rsid w:val="00F97E8A"/>
    <w:rsid w:val="00FB4E48"/>
    <w:rsid w:val="00FC4B16"/>
    <w:rsid w:val="00FC7B08"/>
    <w:rsid w:val="00FD0C24"/>
    <w:rsid w:val="00FD7381"/>
    <w:rsid w:val="00FE5DDF"/>
    <w:rsid w:val="00FE7B07"/>
    <w:rsid w:val="00FF0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82E5C6-C449-4DFA-BE27-B883408F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1886">
      <w:bodyDiv w:val="1"/>
      <w:marLeft w:val="0"/>
      <w:marRight w:val="0"/>
      <w:marTop w:val="0"/>
      <w:marBottom w:val="0"/>
      <w:divBdr>
        <w:top w:val="none" w:sz="0" w:space="0" w:color="auto"/>
        <w:left w:val="none" w:sz="0" w:space="0" w:color="auto"/>
        <w:bottom w:val="none" w:sz="0" w:space="0" w:color="auto"/>
        <w:right w:val="none" w:sz="0" w:space="0" w:color="auto"/>
      </w:divBdr>
    </w:div>
    <w:div w:id="162282956">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22943295">
      <w:bodyDiv w:val="1"/>
      <w:marLeft w:val="0"/>
      <w:marRight w:val="0"/>
      <w:marTop w:val="0"/>
      <w:marBottom w:val="0"/>
      <w:divBdr>
        <w:top w:val="none" w:sz="0" w:space="0" w:color="auto"/>
        <w:left w:val="none" w:sz="0" w:space="0" w:color="auto"/>
        <w:bottom w:val="none" w:sz="0" w:space="0" w:color="auto"/>
        <w:right w:val="none" w:sz="0" w:space="0" w:color="auto"/>
      </w:divBdr>
    </w:div>
    <w:div w:id="19999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252170/11c3287e2370ccd2b1627c9f4b2430d1/" TargetMode="Externa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D01E4-8F96-46A6-9F70-8718A866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9</Pages>
  <Words>3204</Words>
  <Characters>18268</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21430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400</cp:revision>
  <dcterms:created xsi:type="dcterms:W3CDTF">2023-07-02T08:17:00Z</dcterms:created>
  <dcterms:modified xsi:type="dcterms:W3CDTF">2024-10-29T12:55:00Z</dcterms:modified>
</cp:coreProperties>
</file>