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DCC899" w14:textId="77777777" w:rsidR="00D672F4" w:rsidRPr="00D672F4" w:rsidRDefault="00D672F4" w:rsidP="00DA3801">
      <w:pPr>
        <w:widowControl w:val="0"/>
        <w:autoSpaceDE w:val="0"/>
        <w:autoSpaceDN w:val="0"/>
        <w:adjustRightInd w:val="0"/>
        <w:spacing w:line="360" w:lineRule="exact"/>
        <w:jc w:val="center"/>
        <w:rPr>
          <w:color w:val="000000"/>
          <w:sz w:val="28"/>
          <w:szCs w:val="28"/>
        </w:rPr>
      </w:pPr>
      <w:r w:rsidRPr="00D672F4">
        <w:rPr>
          <w:color w:val="000000"/>
          <w:sz w:val="28"/>
          <w:szCs w:val="28"/>
        </w:rPr>
        <w:t>РЕШЕНИЕ</w:t>
      </w:r>
    </w:p>
    <w:p w14:paraId="3E0898A2" w14:textId="028DECCF" w:rsidR="00D672F4" w:rsidRPr="00D672F4" w:rsidRDefault="00374ECE" w:rsidP="00DA3801">
      <w:pPr>
        <w:widowControl w:val="0"/>
        <w:autoSpaceDE w:val="0"/>
        <w:autoSpaceDN w:val="0"/>
        <w:adjustRightInd w:val="0"/>
        <w:spacing w:line="360" w:lineRule="exact"/>
        <w:jc w:val="center"/>
        <w:rPr>
          <w:color w:val="000000"/>
          <w:sz w:val="28"/>
          <w:szCs w:val="28"/>
        </w:rPr>
      </w:pPr>
      <w:r>
        <w:rPr>
          <w:color w:val="000000"/>
          <w:sz w:val="28"/>
          <w:szCs w:val="28"/>
        </w:rPr>
        <w:t>по делу № 28/06/105-</w:t>
      </w:r>
      <w:r w:rsidR="003D5B32">
        <w:rPr>
          <w:color w:val="000000"/>
          <w:sz w:val="28"/>
          <w:szCs w:val="28"/>
        </w:rPr>
        <w:t>2409</w:t>
      </w:r>
      <w:r w:rsidR="00764789">
        <w:rPr>
          <w:color w:val="000000"/>
          <w:sz w:val="28"/>
          <w:szCs w:val="28"/>
        </w:rPr>
        <w:t>/2024</w:t>
      </w:r>
      <w:r w:rsidR="00D672F4" w:rsidRPr="00D672F4">
        <w:rPr>
          <w:color w:val="000000"/>
          <w:sz w:val="28"/>
          <w:szCs w:val="28"/>
        </w:rPr>
        <w:t xml:space="preserve"> о нарушении </w:t>
      </w:r>
    </w:p>
    <w:p w14:paraId="6AD44CDA" w14:textId="77777777" w:rsidR="00D672F4" w:rsidRPr="00D672F4" w:rsidRDefault="00D672F4" w:rsidP="00DA3801">
      <w:pPr>
        <w:widowControl w:val="0"/>
        <w:autoSpaceDE w:val="0"/>
        <w:autoSpaceDN w:val="0"/>
        <w:adjustRightInd w:val="0"/>
        <w:spacing w:line="360" w:lineRule="exact"/>
        <w:jc w:val="center"/>
        <w:rPr>
          <w:color w:val="000000"/>
          <w:sz w:val="28"/>
          <w:szCs w:val="28"/>
        </w:rPr>
      </w:pPr>
      <w:r w:rsidRPr="00D672F4">
        <w:rPr>
          <w:color w:val="000000"/>
          <w:sz w:val="28"/>
          <w:szCs w:val="28"/>
        </w:rPr>
        <w:t xml:space="preserve">законодательства Российской Федерации </w:t>
      </w:r>
    </w:p>
    <w:p w14:paraId="740521DD" w14:textId="03F10D54" w:rsidR="00A701AD" w:rsidRPr="006C572B" w:rsidRDefault="00D672F4" w:rsidP="00A701AD">
      <w:pPr>
        <w:widowControl w:val="0"/>
        <w:autoSpaceDE w:val="0"/>
        <w:autoSpaceDN w:val="0"/>
        <w:adjustRightInd w:val="0"/>
        <w:spacing w:line="360" w:lineRule="exact"/>
        <w:jc w:val="center"/>
        <w:rPr>
          <w:color w:val="000000"/>
          <w:sz w:val="28"/>
          <w:szCs w:val="28"/>
        </w:rPr>
      </w:pPr>
      <w:r w:rsidRPr="00D672F4">
        <w:rPr>
          <w:color w:val="000000"/>
          <w:sz w:val="28"/>
          <w:szCs w:val="28"/>
        </w:rPr>
        <w:t xml:space="preserve">о контрактной системе в </w:t>
      </w:r>
      <w:r w:rsidRPr="006C572B">
        <w:rPr>
          <w:color w:val="000000"/>
          <w:sz w:val="28"/>
          <w:szCs w:val="28"/>
        </w:rPr>
        <w:t>сфере закупок</w:t>
      </w:r>
    </w:p>
    <w:p w14:paraId="0A584B07" w14:textId="77777777" w:rsidR="00332180" w:rsidRPr="006C572B" w:rsidRDefault="00332180" w:rsidP="00DA3801">
      <w:pPr>
        <w:widowControl w:val="0"/>
        <w:autoSpaceDE w:val="0"/>
        <w:autoSpaceDN w:val="0"/>
        <w:adjustRightInd w:val="0"/>
        <w:spacing w:line="360" w:lineRule="exact"/>
        <w:jc w:val="center"/>
        <w:rPr>
          <w:color w:val="000000"/>
          <w:sz w:val="28"/>
          <w:szCs w:val="28"/>
        </w:rPr>
      </w:pPr>
    </w:p>
    <w:p w14:paraId="784311AC" w14:textId="36834709" w:rsidR="00332180" w:rsidRDefault="003D5B32" w:rsidP="005D71B6">
      <w:pPr>
        <w:tabs>
          <w:tab w:val="left" w:pos="8789"/>
        </w:tabs>
        <w:spacing w:line="360" w:lineRule="exact"/>
        <w:ind w:right="1416"/>
        <w:jc w:val="both"/>
        <w:rPr>
          <w:noProof/>
          <w:sz w:val="28"/>
          <w:szCs w:val="28"/>
        </w:rPr>
      </w:pPr>
      <w:r>
        <w:rPr>
          <w:noProof/>
          <w:sz w:val="28"/>
          <w:szCs w:val="28"/>
        </w:rPr>
        <w:t>31.10</w:t>
      </w:r>
      <w:r w:rsidR="005D71B6">
        <w:rPr>
          <w:noProof/>
          <w:sz w:val="28"/>
          <w:szCs w:val="28"/>
        </w:rPr>
        <w:t>.2024</w:t>
      </w:r>
      <w:r w:rsidR="00C665E3">
        <w:rPr>
          <w:noProof/>
          <w:sz w:val="28"/>
          <w:szCs w:val="28"/>
        </w:rPr>
        <w:tab/>
        <w:t xml:space="preserve">      </w:t>
      </w:r>
      <w:r w:rsidR="005D71B6">
        <w:rPr>
          <w:noProof/>
          <w:sz w:val="28"/>
          <w:szCs w:val="28"/>
        </w:rPr>
        <w:t xml:space="preserve"> Москва</w:t>
      </w:r>
    </w:p>
    <w:p w14:paraId="64E83CC9" w14:textId="77777777" w:rsidR="00C665E3" w:rsidRPr="006C572B" w:rsidRDefault="00C665E3" w:rsidP="005D71B6">
      <w:pPr>
        <w:tabs>
          <w:tab w:val="left" w:pos="8789"/>
        </w:tabs>
        <w:spacing w:line="360" w:lineRule="exact"/>
        <w:ind w:right="1416"/>
        <w:jc w:val="both"/>
        <w:rPr>
          <w:noProof/>
          <w:sz w:val="28"/>
          <w:szCs w:val="28"/>
        </w:rPr>
      </w:pPr>
    </w:p>
    <w:p w14:paraId="2873F719" w14:textId="576E3A22" w:rsidR="00B42295" w:rsidRPr="006C572B" w:rsidRDefault="00EA178B" w:rsidP="0002099B">
      <w:pPr>
        <w:tabs>
          <w:tab w:val="left" w:pos="9639"/>
        </w:tabs>
        <w:spacing w:line="380" w:lineRule="exact"/>
        <w:ind w:firstLine="567"/>
        <w:jc w:val="both"/>
        <w:rPr>
          <w:color w:val="000000"/>
          <w:sz w:val="28"/>
          <w:szCs w:val="28"/>
        </w:rPr>
      </w:pPr>
      <w:r w:rsidRPr="00EA178B">
        <w:rPr>
          <w:noProof/>
          <w:sz w:val="28"/>
          <w:szCs w:val="28"/>
        </w:rPr>
        <w:t xml:space="preserve">Комиссия Федеральной антимонопольной службы по контролю в сфере закупок (далее – Комиссия) </w:t>
      </w:r>
    </w:p>
    <w:p w14:paraId="2B1ABD9F" w14:textId="5E9205C1" w:rsidR="00EC6791" w:rsidRDefault="00D672F4" w:rsidP="001A1A97">
      <w:pPr>
        <w:tabs>
          <w:tab w:val="left" w:pos="9639"/>
        </w:tabs>
        <w:spacing w:line="380" w:lineRule="exact"/>
        <w:ind w:firstLine="567"/>
        <w:jc w:val="both"/>
        <w:rPr>
          <w:sz w:val="28"/>
          <w:szCs w:val="28"/>
        </w:rPr>
      </w:pPr>
      <w:r w:rsidRPr="006C572B">
        <w:rPr>
          <w:sz w:val="28"/>
          <w:szCs w:val="28"/>
        </w:rPr>
        <w:t>р</w:t>
      </w:r>
      <w:r w:rsidR="00EC6791" w:rsidRPr="006C572B">
        <w:rPr>
          <w:sz w:val="28"/>
          <w:szCs w:val="28"/>
        </w:rPr>
        <w:t xml:space="preserve">ассмотрев посредством системы видео-конференц-связи жалобу </w:t>
      </w:r>
      <w:r w:rsidR="00E9127B" w:rsidRPr="006C572B">
        <w:rPr>
          <w:sz w:val="28"/>
          <w:szCs w:val="28"/>
        </w:rPr>
        <w:br/>
      </w:r>
      <w:r w:rsidR="00CE3CAD" w:rsidRPr="00CE3CAD">
        <w:rPr>
          <w:sz w:val="28"/>
          <w:szCs w:val="28"/>
        </w:rPr>
        <w:t xml:space="preserve">ООО «Группа Компании </w:t>
      </w:r>
      <w:proofErr w:type="spellStart"/>
      <w:r w:rsidR="00CE3CAD" w:rsidRPr="00CE3CAD">
        <w:rPr>
          <w:sz w:val="28"/>
          <w:szCs w:val="28"/>
        </w:rPr>
        <w:t>Русгрупп</w:t>
      </w:r>
      <w:proofErr w:type="spellEnd"/>
      <w:r w:rsidR="00CE3CAD" w:rsidRPr="00CE3CAD">
        <w:rPr>
          <w:sz w:val="28"/>
          <w:szCs w:val="28"/>
        </w:rPr>
        <w:t xml:space="preserve">» </w:t>
      </w:r>
      <w:r w:rsidR="00EC6791" w:rsidRPr="006C572B">
        <w:rPr>
          <w:sz w:val="28"/>
          <w:szCs w:val="28"/>
        </w:rPr>
        <w:t>(да</w:t>
      </w:r>
      <w:r w:rsidR="00E331C7">
        <w:rPr>
          <w:sz w:val="28"/>
          <w:szCs w:val="28"/>
        </w:rPr>
        <w:t>лее – Заявитель) на действия</w:t>
      </w:r>
      <w:r w:rsidR="00E331C7">
        <w:rPr>
          <w:sz w:val="28"/>
          <w:szCs w:val="28"/>
        </w:rPr>
        <w:br/>
      </w:r>
      <w:r w:rsidR="00E331C7" w:rsidRPr="00E331C7">
        <w:rPr>
          <w:sz w:val="28"/>
          <w:szCs w:val="26"/>
        </w:rPr>
        <w:t>ПАО «БАНК УРАЛСИБ» (</w:t>
      </w:r>
      <w:r w:rsidR="00E331C7">
        <w:rPr>
          <w:sz w:val="28"/>
          <w:szCs w:val="26"/>
        </w:rPr>
        <w:t>далее – Банк)</w:t>
      </w:r>
      <w:r w:rsidR="00E331C7">
        <w:rPr>
          <w:sz w:val="28"/>
          <w:szCs w:val="28"/>
        </w:rPr>
        <w:t xml:space="preserve"> </w:t>
      </w:r>
      <w:r w:rsidR="00A34753">
        <w:rPr>
          <w:sz w:val="28"/>
          <w:szCs w:val="28"/>
        </w:rPr>
        <w:t>при проведении</w:t>
      </w:r>
      <w:r w:rsidR="00A34753">
        <w:rPr>
          <w:sz w:val="28"/>
          <w:szCs w:val="28"/>
        </w:rPr>
        <w:br/>
      </w:r>
      <w:r w:rsidR="00C03E95" w:rsidRPr="00C03E95">
        <w:rPr>
          <w:color w:val="000000" w:themeColor="text1"/>
          <w:sz w:val="28"/>
          <w:szCs w:val="26"/>
        </w:rPr>
        <w:t>Управление</w:t>
      </w:r>
      <w:r w:rsidR="00C03E95">
        <w:rPr>
          <w:color w:val="000000" w:themeColor="text1"/>
          <w:sz w:val="28"/>
          <w:szCs w:val="26"/>
        </w:rPr>
        <w:t>м</w:t>
      </w:r>
      <w:r w:rsidR="00C03E95" w:rsidRPr="00C03E95">
        <w:rPr>
          <w:color w:val="000000" w:themeColor="text1"/>
          <w:sz w:val="28"/>
          <w:szCs w:val="26"/>
        </w:rPr>
        <w:t xml:space="preserve"> «</w:t>
      </w:r>
      <w:proofErr w:type="spellStart"/>
      <w:r w:rsidR="00C03E95" w:rsidRPr="00C03E95">
        <w:rPr>
          <w:color w:val="000000" w:themeColor="text1"/>
          <w:sz w:val="28"/>
          <w:szCs w:val="26"/>
        </w:rPr>
        <w:t>Хохряковское</w:t>
      </w:r>
      <w:proofErr w:type="spellEnd"/>
      <w:r w:rsidR="00C03E95" w:rsidRPr="00C03E95">
        <w:rPr>
          <w:color w:val="000000" w:themeColor="text1"/>
          <w:sz w:val="28"/>
          <w:szCs w:val="26"/>
        </w:rPr>
        <w:t>» Адм</w:t>
      </w:r>
      <w:r w:rsidR="00A34753">
        <w:rPr>
          <w:color w:val="000000" w:themeColor="text1"/>
          <w:sz w:val="28"/>
          <w:szCs w:val="26"/>
        </w:rPr>
        <w:t xml:space="preserve">инистрации </w:t>
      </w:r>
      <w:proofErr w:type="spellStart"/>
      <w:r w:rsidR="00A34753">
        <w:rPr>
          <w:color w:val="000000" w:themeColor="text1"/>
          <w:sz w:val="28"/>
          <w:szCs w:val="26"/>
        </w:rPr>
        <w:t>Завьяловского</w:t>
      </w:r>
      <w:proofErr w:type="spellEnd"/>
      <w:r w:rsidR="00A34753">
        <w:rPr>
          <w:color w:val="000000" w:themeColor="text1"/>
          <w:sz w:val="28"/>
          <w:szCs w:val="26"/>
        </w:rPr>
        <w:t xml:space="preserve"> района</w:t>
      </w:r>
      <w:r w:rsidR="00A34753">
        <w:rPr>
          <w:color w:val="000000" w:themeColor="text1"/>
          <w:sz w:val="28"/>
          <w:szCs w:val="26"/>
        </w:rPr>
        <w:br/>
      </w:r>
      <w:r w:rsidR="00C42586" w:rsidRPr="006C572B">
        <w:rPr>
          <w:sz w:val="28"/>
          <w:szCs w:val="28"/>
        </w:rPr>
        <w:t>(далее – Заказчик)</w:t>
      </w:r>
      <w:r w:rsidR="003C7B25" w:rsidRPr="006C572B">
        <w:rPr>
          <w:color w:val="000000"/>
          <w:sz w:val="28"/>
          <w:szCs w:val="28"/>
        </w:rPr>
        <w:t>,</w:t>
      </w:r>
      <w:r w:rsidR="00B972D1" w:rsidRPr="006C572B">
        <w:rPr>
          <w:color w:val="000000"/>
          <w:sz w:val="28"/>
          <w:szCs w:val="28"/>
        </w:rPr>
        <w:t xml:space="preserve"> </w:t>
      </w:r>
      <w:r w:rsidR="00C03E95" w:rsidRPr="00C03E95">
        <w:rPr>
          <w:color w:val="000000"/>
          <w:sz w:val="28"/>
          <w:szCs w:val="28"/>
        </w:rPr>
        <w:t>ГКУ УР «РЦЗ УР»</w:t>
      </w:r>
      <w:r w:rsidR="00C03E95">
        <w:rPr>
          <w:color w:val="000000"/>
          <w:sz w:val="28"/>
          <w:szCs w:val="28"/>
        </w:rPr>
        <w:t xml:space="preserve"> </w:t>
      </w:r>
      <w:r w:rsidR="00EA178B">
        <w:rPr>
          <w:color w:val="000000"/>
          <w:sz w:val="28"/>
          <w:szCs w:val="28"/>
        </w:rPr>
        <w:t>(далее – Уполномоченный орган), комиссией по осуществлению закупок Уполномоч</w:t>
      </w:r>
      <w:r w:rsidR="00A34753">
        <w:rPr>
          <w:color w:val="000000"/>
          <w:sz w:val="28"/>
          <w:szCs w:val="28"/>
        </w:rPr>
        <w:t>енного органа (далее – Комиссия</w:t>
      </w:r>
      <w:r w:rsidR="00A34753">
        <w:rPr>
          <w:color w:val="000000"/>
          <w:sz w:val="28"/>
          <w:szCs w:val="28"/>
        </w:rPr>
        <w:br/>
      </w:r>
      <w:r w:rsidR="00EA178B">
        <w:rPr>
          <w:color w:val="000000"/>
          <w:sz w:val="28"/>
          <w:szCs w:val="28"/>
        </w:rPr>
        <w:t xml:space="preserve">по осуществлению закупок), </w:t>
      </w:r>
      <w:r w:rsidR="00C03E95">
        <w:rPr>
          <w:color w:val="000000"/>
          <w:sz w:val="28"/>
          <w:szCs w:val="28"/>
        </w:rPr>
        <w:t xml:space="preserve">АО «АГЗРТ» </w:t>
      </w:r>
      <w:r w:rsidR="00B972D1" w:rsidRPr="006C572B">
        <w:rPr>
          <w:color w:val="000000"/>
          <w:sz w:val="28"/>
          <w:szCs w:val="28"/>
        </w:rPr>
        <w:t>(далее –</w:t>
      </w:r>
      <w:r w:rsidR="003C7B25" w:rsidRPr="006C572B">
        <w:rPr>
          <w:sz w:val="28"/>
          <w:szCs w:val="28"/>
        </w:rPr>
        <w:t xml:space="preserve"> </w:t>
      </w:r>
      <w:r w:rsidR="00B972D1" w:rsidRPr="006C572B">
        <w:rPr>
          <w:sz w:val="28"/>
          <w:szCs w:val="28"/>
        </w:rPr>
        <w:t>Оператор</w:t>
      </w:r>
      <w:r w:rsidR="00EC6791" w:rsidRPr="006C572B">
        <w:rPr>
          <w:sz w:val="28"/>
          <w:szCs w:val="28"/>
        </w:rPr>
        <w:t xml:space="preserve"> электронной</w:t>
      </w:r>
      <w:r w:rsidR="00392D89" w:rsidRPr="006C572B">
        <w:rPr>
          <w:sz w:val="28"/>
          <w:szCs w:val="28"/>
        </w:rPr>
        <w:t xml:space="preserve"> площадки</w:t>
      </w:r>
      <w:r w:rsidR="007A0B8C" w:rsidRPr="006C572B">
        <w:rPr>
          <w:sz w:val="28"/>
          <w:szCs w:val="28"/>
        </w:rPr>
        <w:t>)</w:t>
      </w:r>
      <w:r w:rsidR="00933252">
        <w:rPr>
          <w:sz w:val="28"/>
          <w:szCs w:val="28"/>
        </w:rPr>
        <w:t xml:space="preserve"> </w:t>
      </w:r>
      <w:r w:rsidR="00C03E95">
        <w:rPr>
          <w:sz w:val="28"/>
          <w:szCs w:val="28"/>
        </w:rPr>
        <w:t>з</w:t>
      </w:r>
      <w:r w:rsidR="00C03E95" w:rsidRPr="00C03E95">
        <w:rPr>
          <w:sz w:val="28"/>
          <w:szCs w:val="28"/>
        </w:rPr>
        <w:t>апрос</w:t>
      </w:r>
      <w:r w:rsidR="00A34753">
        <w:rPr>
          <w:sz w:val="28"/>
          <w:szCs w:val="28"/>
        </w:rPr>
        <w:t>а</w:t>
      </w:r>
      <w:r w:rsidR="00C03E95" w:rsidRPr="00C03E95">
        <w:rPr>
          <w:sz w:val="28"/>
          <w:szCs w:val="28"/>
        </w:rPr>
        <w:t xml:space="preserve"> котировок в электронной форме</w:t>
      </w:r>
      <w:r w:rsidR="00C03E95">
        <w:rPr>
          <w:sz w:val="28"/>
          <w:szCs w:val="28"/>
        </w:rPr>
        <w:t xml:space="preserve"> </w:t>
      </w:r>
      <w:r w:rsidR="00CE364C" w:rsidRPr="006C572B">
        <w:rPr>
          <w:sz w:val="28"/>
          <w:szCs w:val="28"/>
        </w:rPr>
        <w:t xml:space="preserve">на право заключения </w:t>
      </w:r>
      <w:r w:rsidR="00324EA7">
        <w:rPr>
          <w:sz w:val="28"/>
          <w:szCs w:val="28"/>
        </w:rPr>
        <w:t>государственного</w:t>
      </w:r>
      <w:r w:rsidR="00CE364C" w:rsidRPr="006C572B">
        <w:rPr>
          <w:sz w:val="28"/>
          <w:szCs w:val="28"/>
        </w:rPr>
        <w:t xml:space="preserve"> контракта</w:t>
      </w:r>
      <w:r w:rsidR="00835C55">
        <w:rPr>
          <w:sz w:val="28"/>
          <w:szCs w:val="28"/>
        </w:rPr>
        <w:t xml:space="preserve"> </w:t>
      </w:r>
      <w:r w:rsidR="00CE364C" w:rsidRPr="006C572B">
        <w:rPr>
          <w:sz w:val="28"/>
          <w:szCs w:val="28"/>
        </w:rPr>
        <w:t xml:space="preserve">на </w:t>
      </w:r>
      <w:r w:rsidR="006C47D0">
        <w:rPr>
          <w:sz w:val="28"/>
          <w:szCs w:val="28"/>
        </w:rPr>
        <w:t>в</w:t>
      </w:r>
      <w:r w:rsidR="006C47D0" w:rsidRPr="006C47D0">
        <w:rPr>
          <w:sz w:val="28"/>
          <w:szCs w:val="28"/>
        </w:rPr>
        <w:t xml:space="preserve">ыполнение </w:t>
      </w:r>
      <w:r w:rsidR="00835C55" w:rsidRPr="00835C55">
        <w:rPr>
          <w:sz w:val="28"/>
          <w:szCs w:val="28"/>
        </w:rPr>
        <w:t>работ по ремонту кровли</w:t>
      </w:r>
      <w:r w:rsidR="00F06601" w:rsidRPr="006C572B">
        <w:rPr>
          <w:sz w:val="28"/>
          <w:szCs w:val="28"/>
        </w:rPr>
        <w:t xml:space="preserve"> </w:t>
      </w:r>
      <w:r w:rsidR="00EC6791" w:rsidRPr="006C572B">
        <w:rPr>
          <w:sz w:val="28"/>
          <w:szCs w:val="28"/>
        </w:rPr>
        <w:t>(номер извещения в единой информационной системе в с</w:t>
      </w:r>
      <w:r w:rsidR="006E6468" w:rsidRPr="006C572B">
        <w:rPr>
          <w:sz w:val="28"/>
          <w:szCs w:val="28"/>
        </w:rPr>
        <w:t xml:space="preserve">фере закупок </w:t>
      </w:r>
      <w:r w:rsidR="00C42586" w:rsidRPr="006C572B">
        <w:rPr>
          <w:sz w:val="28"/>
          <w:szCs w:val="28"/>
        </w:rPr>
        <w:t xml:space="preserve">www.zakupki.gov.ru </w:t>
      </w:r>
      <w:r w:rsidR="00EC6791" w:rsidRPr="006C572B">
        <w:rPr>
          <w:sz w:val="28"/>
          <w:szCs w:val="28"/>
        </w:rPr>
        <w:t xml:space="preserve">(далее – ЕИС) – </w:t>
      </w:r>
      <w:r w:rsidR="00835C55" w:rsidRPr="00835C55">
        <w:rPr>
          <w:sz w:val="28"/>
          <w:szCs w:val="28"/>
        </w:rPr>
        <w:t>0813500000124017738</w:t>
      </w:r>
      <w:r w:rsidR="00EC6791" w:rsidRPr="006C572B">
        <w:rPr>
          <w:sz w:val="28"/>
          <w:szCs w:val="28"/>
        </w:rPr>
        <w:t>) (далее –</w:t>
      </w:r>
      <w:r w:rsidR="0077163E" w:rsidRPr="006C572B">
        <w:rPr>
          <w:sz w:val="28"/>
          <w:szCs w:val="28"/>
        </w:rPr>
        <w:t xml:space="preserve"> </w:t>
      </w:r>
      <w:r w:rsidR="00835C55">
        <w:rPr>
          <w:sz w:val="28"/>
          <w:szCs w:val="28"/>
        </w:rPr>
        <w:t>Запрос котировок</w:t>
      </w:r>
      <w:r w:rsidR="00F26F5D">
        <w:rPr>
          <w:sz w:val="28"/>
          <w:szCs w:val="28"/>
        </w:rPr>
        <w:t>, Извещение</w:t>
      </w:r>
      <w:r w:rsidR="00B972D1" w:rsidRPr="006C572B">
        <w:rPr>
          <w:sz w:val="28"/>
          <w:szCs w:val="28"/>
        </w:rPr>
        <w:t xml:space="preserve">), </w:t>
      </w:r>
      <w:r w:rsidR="00EC6791" w:rsidRPr="006C572B">
        <w:rPr>
          <w:sz w:val="28"/>
          <w:szCs w:val="28"/>
        </w:rPr>
        <w:t>и в результате осуществления внеплановой проверки в части действий</w:t>
      </w:r>
      <w:r w:rsidR="006E6468" w:rsidRPr="006C572B">
        <w:rPr>
          <w:sz w:val="28"/>
          <w:szCs w:val="28"/>
        </w:rPr>
        <w:t xml:space="preserve"> </w:t>
      </w:r>
      <w:r w:rsidR="00A701AD" w:rsidRPr="006C572B">
        <w:rPr>
          <w:sz w:val="28"/>
          <w:szCs w:val="28"/>
        </w:rPr>
        <w:t xml:space="preserve">Банка </w:t>
      </w:r>
      <w:r w:rsidR="00EC6791" w:rsidRPr="006C572B">
        <w:rPr>
          <w:sz w:val="28"/>
          <w:szCs w:val="28"/>
        </w:rPr>
        <w:t xml:space="preserve">в </w:t>
      </w:r>
      <w:r w:rsidR="00835C55">
        <w:rPr>
          <w:sz w:val="28"/>
          <w:szCs w:val="28"/>
        </w:rPr>
        <w:t>соответствии</w:t>
      </w:r>
      <w:r w:rsidR="00835C55">
        <w:rPr>
          <w:sz w:val="28"/>
          <w:szCs w:val="28"/>
        </w:rPr>
        <w:br/>
      </w:r>
      <w:r w:rsidR="00EC6791" w:rsidRPr="006C572B">
        <w:rPr>
          <w:sz w:val="28"/>
          <w:szCs w:val="28"/>
        </w:rPr>
        <w:t>с пунктом 1 части 1</w:t>
      </w:r>
      <w:r w:rsidR="00041D42" w:rsidRPr="006C572B">
        <w:rPr>
          <w:sz w:val="28"/>
          <w:szCs w:val="28"/>
        </w:rPr>
        <w:t>5 статьи 99 Федерального закона</w:t>
      </w:r>
      <w:r w:rsidR="00835C55">
        <w:rPr>
          <w:sz w:val="28"/>
          <w:szCs w:val="28"/>
        </w:rPr>
        <w:t xml:space="preserve"> от 05.04.2013 № 44-ФЗ</w:t>
      </w:r>
      <w:r w:rsidR="00835C55">
        <w:rPr>
          <w:sz w:val="28"/>
          <w:szCs w:val="28"/>
        </w:rPr>
        <w:br/>
      </w:r>
      <w:r w:rsidR="00E9127B" w:rsidRPr="006C572B">
        <w:rPr>
          <w:sz w:val="28"/>
          <w:szCs w:val="28"/>
        </w:rPr>
        <w:t>«</w:t>
      </w:r>
      <w:r w:rsidR="00EC6791" w:rsidRPr="006C572B">
        <w:rPr>
          <w:sz w:val="28"/>
          <w:szCs w:val="28"/>
        </w:rPr>
        <w:t>О контрактной с</w:t>
      </w:r>
      <w:r w:rsidR="00835C55">
        <w:rPr>
          <w:sz w:val="28"/>
          <w:szCs w:val="28"/>
        </w:rPr>
        <w:t xml:space="preserve">истеме в сфере закупок товаров, </w:t>
      </w:r>
      <w:r w:rsidR="00EC6791" w:rsidRPr="006C572B">
        <w:rPr>
          <w:sz w:val="28"/>
          <w:szCs w:val="28"/>
        </w:rPr>
        <w:t>работ, услуг для обеспечения государственных и муниципальных нужд</w:t>
      </w:r>
      <w:r w:rsidR="00E9127B" w:rsidRPr="006C572B">
        <w:rPr>
          <w:sz w:val="28"/>
          <w:szCs w:val="28"/>
        </w:rPr>
        <w:t>»</w:t>
      </w:r>
      <w:r w:rsidR="00835C55">
        <w:rPr>
          <w:sz w:val="28"/>
          <w:szCs w:val="28"/>
        </w:rPr>
        <w:t xml:space="preserve"> </w:t>
      </w:r>
      <w:r w:rsidR="00EC6791" w:rsidRPr="006C572B">
        <w:rPr>
          <w:sz w:val="28"/>
          <w:szCs w:val="28"/>
        </w:rPr>
        <w:t>(далее –</w:t>
      </w:r>
      <w:r w:rsidR="00CF7E5F" w:rsidRPr="006C572B">
        <w:rPr>
          <w:sz w:val="28"/>
          <w:szCs w:val="28"/>
        </w:rPr>
        <w:t xml:space="preserve"> Закон о контрактной системе),</w:t>
      </w:r>
    </w:p>
    <w:p w14:paraId="0557FF74" w14:textId="77777777" w:rsidR="00B972D1" w:rsidRPr="006C572B" w:rsidRDefault="00B972D1" w:rsidP="001A1A97">
      <w:pPr>
        <w:tabs>
          <w:tab w:val="left" w:pos="9639"/>
        </w:tabs>
        <w:spacing w:line="380" w:lineRule="exact"/>
        <w:jc w:val="both"/>
        <w:rPr>
          <w:sz w:val="28"/>
          <w:szCs w:val="28"/>
        </w:rPr>
      </w:pPr>
    </w:p>
    <w:p w14:paraId="7DACD1A7" w14:textId="60949E72" w:rsidR="00EC6791" w:rsidRDefault="00EC6791" w:rsidP="001A1A97">
      <w:pPr>
        <w:spacing w:line="380" w:lineRule="exact"/>
        <w:ind w:firstLine="567"/>
        <w:jc w:val="center"/>
        <w:rPr>
          <w:sz w:val="28"/>
          <w:szCs w:val="28"/>
        </w:rPr>
      </w:pPr>
      <w:r w:rsidRPr="006C572B">
        <w:rPr>
          <w:sz w:val="28"/>
          <w:szCs w:val="28"/>
        </w:rPr>
        <w:t>УСТАНОВИЛА:</w:t>
      </w:r>
    </w:p>
    <w:p w14:paraId="609A4EB6" w14:textId="77777777" w:rsidR="00933252" w:rsidRPr="006C572B" w:rsidRDefault="00933252" w:rsidP="001A1A97">
      <w:pPr>
        <w:spacing w:line="380" w:lineRule="exact"/>
        <w:ind w:firstLine="567"/>
        <w:jc w:val="center"/>
        <w:rPr>
          <w:sz w:val="28"/>
          <w:szCs w:val="28"/>
        </w:rPr>
      </w:pPr>
    </w:p>
    <w:p w14:paraId="163D7979" w14:textId="22F3A5DD" w:rsidR="00B01F8A" w:rsidRPr="006C572B" w:rsidRDefault="00B01F8A" w:rsidP="001A1A97">
      <w:pPr>
        <w:spacing w:line="380" w:lineRule="exact"/>
        <w:ind w:firstLine="709"/>
        <w:jc w:val="both"/>
        <w:rPr>
          <w:sz w:val="28"/>
          <w:szCs w:val="28"/>
        </w:rPr>
      </w:pPr>
      <w:r w:rsidRPr="006C572B">
        <w:rPr>
          <w:sz w:val="28"/>
          <w:szCs w:val="28"/>
        </w:rPr>
        <w:t>В Федеральную антимонопольную с</w:t>
      </w:r>
      <w:r w:rsidR="009D193C" w:rsidRPr="006C572B">
        <w:rPr>
          <w:sz w:val="28"/>
          <w:szCs w:val="28"/>
        </w:rPr>
        <w:t>лужбу поступила жалоба Заявителя</w:t>
      </w:r>
      <w:r w:rsidRPr="006C572B">
        <w:rPr>
          <w:sz w:val="28"/>
          <w:szCs w:val="28"/>
        </w:rPr>
        <w:t xml:space="preserve"> </w:t>
      </w:r>
      <w:r w:rsidR="00E9127B" w:rsidRPr="006C572B">
        <w:rPr>
          <w:sz w:val="28"/>
          <w:szCs w:val="28"/>
        </w:rPr>
        <w:br/>
      </w:r>
      <w:r w:rsidRPr="006C572B">
        <w:rPr>
          <w:sz w:val="28"/>
          <w:szCs w:val="28"/>
        </w:rPr>
        <w:t xml:space="preserve">на действия </w:t>
      </w:r>
      <w:r w:rsidR="00B972D1" w:rsidRPr="006C572B">
        <w:rPr>
          <w:sz w:val="28"/>
          <w:szCs w:val="28"/>
        </w:rPr>
        <w:t xml:space="preserve">Банка </w:t>
      </w:r>
      <w:r w:rsidRPr="006C572B">
        <w:rPr>
          <w:sz w:val="28"/>
          <w:szCs w:val="28"/>
        </w:rPr>
        <w:t>при проведении За</w:t>
      </w:r>
      <w:r w:rsidR="00041D42" w:rsidRPr="006C572B">
        <w:rPr>
          <w:sz w:val="28"/>
          <w:szCs w:val="28"/>
        </w:rPr>
        <w:t>казчиком,</w:t>
      </w:r>
      <w:r w:rsidR="00C42586" w:rsidRPr="006C572B">
        <w:rPr>
          <w:sz w:val="28"/>
          <w:szCs w:val="28"/>
        </w:rPr>
        <w:t xml:space="preserve"> </w:t>
      </w:r>
      <w:r w:rsidR="005F29CB">
        <w:rPr>
          <w:sz w:val="28"/>
          <w:szCs w:val="28"/>
        </w:rPr>
        <w:t xml:space="preserve">Уполномоченным органом, Комиссией по осуществлению закупок, </w:t>
      </w:r>
      <w:r w:rsidRPr="006C572B">
        <w:rPr>
          <w:sz w:val="28"/>
          <w:szCs w:val="28"/>
        </w:rPr>
        <w:t>Оператором электронной площадки</w:t>
      </w:r>
      <w:r w:rsidR="004F4E87">
        <w:rPr>
          <w:sz w:val="28"/>
          <w:szCs w:val="28"/>
        </w:rPr>
        <w:t xml:space="preserve"> </w:t>
      </w:r>
      <w:r w:rsidR="00862849">
        <w:rPr>
          <w:sz w:val="28"/>
          <w:szCs w:val="28"/>
        </w:rPr>
        <w:t>Запрос</w:t>
      </w:r>
      <w:r w:rsidR="00A34753">
        <w:rPr>
          <w:sz w:val="28"/>
          <w:szCs w:val="28"/>
        </w:rPr>
        <w:t>а</w:t>
      </w:r>
      <w:r w:rsidR="00862849">
        <w:rPr>
          <w:sz w:val="28"/>
          <w:szCs w:val="28"/>
        </w:rPr>
        <w:t xml:space="preserve"> котировок</w:t>
      </w:r>
      <w:r w:rsidR="0077163E" w:rsidRPr="006C572B">
        <w:rPr>
          <w:sz w:val="28"/>
          <w:szCs w:val="28"/>
        </w:rPr>
        <w:t>.</w:t>
      </w:r>
    </w:p>
    <w:p w14:paraId="302E34E0" w14:textId="157A360C" w:rsidR="003D3A78" w:rsidRPr="006C572B" w:rsidRDefault="00B01F8A" w:rsidP="001A1A97">
      <w:pPr>
        <w:spacing w:line="380" w:lineRule="exact"/>
        <w:ind w:firstLine="709"/>
        <w:jc w:val="both"/>
        <w:rPr>
          <w:sz w:val="28"/>
          <w:szCs w:val="28"/>
        </w:rPr>
      </w:pPr>
      <w:r w:rsidRPr="006C572B">
        <w:rPr>
          <w:sz w:val="28"/>
          <w:szCs w:val="28"/>
        </w:rPr>
        <w:t>Согласно доводу жалобы Заявителя</w:t>
      </w:r>
      <w:r w:rsidR="00265762">
        <w:rPr>
          <w:sz w:val="28"/>
          <w:szCs w:val="28"/>
        </w:rPr>
        <w:t>,</w:t>
      </w:r>
      <w:r w:rsidRPr="006C572B">
        <w:rPr>
          <w:sz w:val="28"/>
          <w:szCs w:val="28"/>
        </w:rPr>
        <w:t xml:space="preserve"> </w:t>
      </w:r>
      <w:r w:rsidR="003163F1" w:rsidRPr="006C572B">
        <w:rPr>
          <w:sz w:val="28"/>
          <w:szCs w:val="28"/>
        </w:rPr>
        <w:t>его права и законные интересы нарушены действиями</w:t>
      </w:r>
      <w:r w:rsidR="00B972D1" w:rsidRPr="006C572B">
        <w:rPr>
          <w:sz w:val="28"/>
          <w:szCs w:val="28"/>
        </w:rPr>
        <w:t xml:space="preserve"> Банка</w:t>
      </w:r>
      <w:r w:rsidR="003163F1" w:rsidRPr="006C572B">
        <w:rPr>
          <w:sz w:val="28"/>
          <w:szCs w:val="28"/>
        </w:rPr>
        <w:t xml:space="preserve">, </w:t>
      </w:r>
      <w:r w:rsidR="00B972D1" w:rsidRPr="006C572B">
        <w:rPr>
          <w:sz w:val="28"/>
          <w:szCs w:val="28"/>
        </w:rPr>
        <w:t xml:space="preserve">выдавшего </w:t>
      </w:r>
      <w:r w:rsidR="003D3A78" w:rsidRPr="006C572B">
        <w:rPr>
          <w:sz w:val="28"/>
          <w:szCs w:val="28"/>
        </w:rPr>
        <w:t xml:space="preserve">независимую гарантию для обеспечения заявки </w:t>
      </w:r>
      <w:r w:rsidR="00933252">
        <w:rPr>
          <w:sz w:val="28"/>
          <w:szCs w:val="28"/>
        </w:rPr>
        <w:br/>
      </w:r>
      <w:r w:rsidR="003D3A78" w:rsidRPr="006C572B">
        <w:rPr>
          <w:sz w:val="28"/>
          <w:szCs w:val="28"/>
        </w:rPr>
        <w:t xml:space="preserve">на участие в </w:t>
      </w:r>
      <w:r w:rsidR="00862849">
        <w:rPr>
          <w:rStyle w:val="af4"/>
          <w:i w:val="0"/>
          <w:sz w:val="28"/>
        </w:rPr>
        <w:t>Запросе котировок</w:t>
      </w:r>
      <w:r w:rsidR="0077163E" w:rsidRPr="00A229F0">
        <w:rPr>
          <w:sz w:val="32"/>
          <w:szCs w:val="28"/>
        </w:rPr>
        <w:t xml:space="preserve"> </w:t>
      </w:r>
      <w:r w:rsidR="00F06601" w:rsidRPr="006C572B">
        <w:rPr>
          <w:sz w:val="28"/>
          <w:szCs w:val="28"/>
        </w:rPr>
        <w:t xml:space="preserve">от </w:t>
      </w:r>
      <w:r w:rsidR="00862849">
        <w:rPr>
          <w:sz w:val="28"/>
          <w:szCs w:val="28"/>
        </w:rPr>
        <w:t>17.10</w:t>
      </w:r>
      <w:r w:rsidR="0077163E" w:rsidRPr="006C572B">
        <w:rPr>
          <w:sz w:val="28"/>
          <w:szCs w:val="28"/>
        </w:rPr>
        <w:t>.2024</w:t>
      </w:r>
      <w:r w:rsidR="00C04C6F" w:rsidRPr="006C572B">
        <w:rPr>
          <w:sz w:val="28"/>
          <w:szCs w:val="28"/>
        </w:rPr>
        <w:t xml:space="preserve"> №</w:t>
      </w:r>
      <w:r w:rsidR="0031614F" w:rsidRPr="006C572B">
        <w:rPr>
          <w:sz w:val="28"/>
          <w:szCs w:val="28"/>
        </w:rPr>
        <w:t xml:space="preserve"> </w:t>
      </w:r>
      <w:r w:rsidR="00862849">
        <w:rPr>
          <w:sz w:val="28"/>
          <w:szCs w:val="28"/>
        </w:rPr>
        <w:t>9991-4</w:t>
      </w:r>
      <w:r w:rsidR="00862849">
        <w:rPr>
          <w:sz w:val="28"/>
          <w:szCs w:val="28"/>
          <w:lang w:val="en-US"/>
        </w:rPr>
        <w:t>S</w:t>
      </w:r>
      <w:r w:rsidR="00862849" w:rsidRPr="00D02616">
        <w:rPr>
          <w:sz w:val="28"/>
          <w:szCs w:val="28"/>
        </w:rPr>
        <w:t>1/1770795</w:t>
      </w:r>
      <w:r w:rsidR="00F26F5D">
        <w:rPr>
          <w:sz w:val="28"/>
          <w:szCs w:val="28"/>
        </w:rPr>
        <w:t xml:space="preserve"> </w:t>
      </w:r>
      <w:r w:rsidR="003032B4">
        <w:rPr>
          <w:sz w:val="28"/>
          <w:szCs w:val="28"/>
        </w:rPr>
        <w:br/>
      </w:r>
      <w:r w:rsidR="00C04C6F" w:rsidRPr="006C572B">
        <w:rPr>
          <w:color w:val="000000"/>
          <w:sz w:val="28"/>
          <w:szCs w:val="28"/>
        </w:rPr>
        <w:t>(далее – Независимая гарантия)</w:t>
      </w:r>
      <w:r w:rsidR="007A0B8C" w:rsidRPr="006C572B">
        <w:rPr>
          <w:color w:val="000000"/>
          <w:sz w:val="28"/>
          <w:szCs w:val="28"/>
        </w:rPr>
        <w:t>,</w:t>
      </w:r>
      <w:r w:rsidR="00C04C6F" w:rsidRPr="006C572B">
        <w:rPr>
          <w:sz w:val="28"/>
          <w:szCs w:val="28"/>
        </w:rPr>
        <w:t xml:space="preserve"> </w:t>
      </w:r>
      <w:r w:rsidR="003D3A78" w:rsidRPr="006C572B">
        <w:rPr>
          <w:sz w:val="28"/>
          <w:szCs w:val="28"/>
        </w:rPr>
        <w:t xml:space="preserve">не соответствующую </w:t>
      </w:r>
      <w:r w:rsidR="00F26F5D" w:rsidRPr="00F26F5D">
        <w:rPr>
          <w:sz w:val="28"/>
          <w:szCs w:val="28"/>
        </w:rPr>
        <w:t xml:space="preserve">требованиям, предусмотренным </w:t>
      </w:r>
      <w:r w:rsidR="008C67EA">
        <w:rPr>
          <w:sz w:val="28"/>
          <w:szCs w:val="28"/>
        </w:rPr>
        <w:t>частью</w:t>
      </w:r>
      <w:r w:rsidR="00F26F5D" w:rsidRPr="00F26F5D">
        <w:rPr>
          <w:sz w:val="28"/>
          <w:szCs w:val="28"/>
        </w:rPr>
        <w:t xml:space="preserve"> 8.2 статьи 45 Закона о контрактной системе</w:t>
      </w:r>
      <w:r w:rsidR="008C67EA">
        <w:rPr>
          <w:sz w:val="28"/>
          <w:szCs w:val="28"/>
        </w:rPr>
        <w:t>, постановления</w:t>
      </w:r>
      <w:r w:rsidR="008C67EA" w:rsidRPr="008C67EA">
        <w:rPr>
          <w:sz w:val="28"/>
          <w:szCs w:val="28"/>
        </w:rPr>
        <w:t xml:space="preserve"> Правительства Российской Федерации от 08.11.2013 № 1005 «О независимых гарантиях, используемых для целей Федерального закона «О контрактной системе </w:t>
      </w:r>
      <w:r w:rsidR="004C0B61">
        <w:rPr>
          <w:sz w:val="28"/>
          <w:szCs w:val="28"/>
        </w:rPr>
        <w:br/>
      </w:r>
      <w:r w:rsidR="008C67EA" w:rsidRPr="008C67EA">
        <w:rPr>
          <w:sz w:val="28"/>
          <w:szCs w:val="28"/>
        </w:rPr>
        <w:lastRenderedPageBreak/>
        <w:t xml:space="preserve">в сфере закупок товаров, работ, услуг для обеспечения государственных </w:t>
      </w:r>
      <w:r w:rsidR="004C0B61">
        <w:rPr>
          <w:sz w:val="28"/>
          <w:szCs w:val="28"/>
        </w:rPr>
        <w:br/>
      </w:r>
      <w:r w:rsidR="008C67EA" w:rsidRPr="008C67EA">
        <w:rPr>
          <w:sz w:val="28"/>
          <w:szCs w:val="28"/>
        </w:rPr>
        <w:t>и муниципальных нужд» (далее – Постановление № 1005)</w:t>
      </w:r>
      <w:r w:rsidR="003D3A78" w:rsidRPr="006C572B">
        <w:rPr>
          <w:sz w:val="28"/>
          <w:szCs w:val="28"/>
        </w:rPr>
        <w:t>.</w:t>
      </w:r>
    </w:p>
    <w:p w14:paraId="2C1CCCBE" w14:textId="3E4C26B7" w:rsidR="00B01F8A" w:rsidRDefault="00047D2A" w:rsidP="001A1A97">
      <w:pPr>
        <w:spacing w:line="380" w:lineRule="exact"/>
        <w:ind w:firstLine="709"/>
        <w:jc w:val="both"/>
        <w:rPr>
          <w:sz w:val="28"/>
          <w:szCs w:val="28"/>
        </w:rPr>
      </w:pPr>
      <w:r>
        <w:rPr>
          <w:sz w:val="28"/>
          <w:szCs w:val="28"/>
        </w:rPr>
        <w:t>Банк</w:t>
      </w:r>
      <w:r w:rsidR="00A34753">
        <w:rPr>
          <w:sz w:val="28"/>
          <w:szCs w:val="28"/>
        </w:rPr>
        <w:t xml:space="preserve"> </w:t>
      </w:r>
      <w:r w:rsidR="00D02616">
        <w:rPr>
          <w:sz w:val="28"/>
          <w:szCs w:val="28"/>
        </w:rPr>
        <w:t>в письменных пояснениях не согласился</w:t>
      </w:r>
      <w:r w:rsidR="000836F9" w:rsidRPr="006C572B">
        <w:rPr>
          <w:sz w:val="28"/>
          <w:szCs w:val="28"/>
        </w:rPr>
        <w:t xml:space="preserve"> </w:t>
      </w:r>
      <w:r w:rsidR="00B01F8A" w:rsidRPr="006C572B">
        <w:rPr>
          <w:sz w:val="28"/>
          <w:szCs w:val="28"/>
        </w:rPr>
        <w:t>с доводом Заявителя</w:t>
      </w:r>
      <w:r w:rsidR="004E6EFC" w:rsidRPr="006C572B">
        <w:rPr>
          <w:sz w:val="28"/>
          <w:szCs w:val="28"/>
        </w:rPr>
        <w:t>.</w:t>
      </w:r>
      <w:r w:rsidR="00B01F8A" w:rsidRPr="006C572B">
        <w:rPr>
          <w:sz w:val="28"/>
          <w:szCs w:val="28"/>
        </w:rPr>
        <w:t xml:space="preserve"> </w:t>
      </w:r>
    </w:p>
    <w:p w14:paraId="683B1104" w14:textId="76197379" w:rsidR="005B4A5A" w:rsidRPr="006C572B" w:rsidRDefault="005B4A5A" w:rsidP="001A1A97">
      <w:pPr>
        <w:spacing w:line="380" w:lineRule="exact"/>
        <w:ind w:firstLine="709"/>
        <w:jc w:val="both"/>
        <w:rPr>
          <w:sz w:val="28"/>
          <w:szCs w:val="28"/>
        </w:rPr>
      </w:pPr>
      <w:r w:rsidRPr="005B4A5A">
        <w:rPr>
          <w:sz w:val="28"/>
          <w:szCs w:val="28"/>
        </w:rPr>
        <w:t xml:space="preserve">В ходе рассмотрения жалобы Заявителя </w:t>
      </w:r>
      <w:r w:rsidR="00D02616">
        <w:rPr>
          <w:sz w:val="28"/>
          <w:szCs w:val="28"/>
        </w:rPr>
        <w:t>29.10</w:t>
      </w:r>
      <w:r w:rsidRPr="005B4A5A">
        <w:rPr>
          <w:sz w:val="28"/>
          <w:szCs w:val="28"/>
        </w:rPr>
        <w:t xml:space="preserve">.2024 Комиссией в целях полного и всестороннего рассмотрения довода жалобы в заседании Комиссии объявлен перерыв, заседание продолжилось </w:t>
      </w:r>
      <w:r w:rsidR="00D02616">
        <w:rPr>
          <w:sz w:val="28"/>
          <w:szCs w:val="28"/>
        </w:rPr>
        <w:t>31.10</w:t>
      </w:r>
      <w:r w:rsidR="000E3E24" w:rsidRPr="000E3E24">
        <w:rPr>
          <w:sz w:val="28"/>
          <w:szCs w:val="28"/>
        </w:rPr>
        <w:t>.2024</w:t>
      </w:r>
      <w:r w:rsidRPr="005B4A5A">
        <w:rPr>
          <w:sz w:val="28"/>
          <w:szCs w:val="28"/>
        </w:rPr>
        <w:t>.</w:t>
      </w:r>
    </w:p>
    <w:p w14:paraId="3F4851D8" w14:textId="710FE746" w:rsidR="00F26F5D" w:rsidRPr="00F26F5D" w:rsidRDefault="00F26F5D" w:rsidP="001A1A97">
      <w:pPr>
        <w:spacing w:line="380" w:lineRule="exact"/>
        <w:ind w:firstLine="709"/>
        <w:jc w:val="both"/>
        <w:rPr>
          <w:color w:val="000000" w:themeColor="text1"/>
          <w:sz w:val="28"/>
          <w:szCs w:val="28"/>
        </w:rPr>
      </w:pPr>
      <w:r w:rsidRPr="00F26F5D">
        <w:rPr>
          <w:color w:val="000000" w:themeColor="text1"/>
          <w:sz w:val="28"/>
          <w:szCs w:val="28"/>
        </w:rPr>
        <w:t>В соотве</w:t>
      </w:r>
      <w:r w:rsidR="00A34753">
        <w:rPr>
          <w:color w:val="000000" w:themeColor="text1"/>
          <w:sz w:val="28"/>
          <w:szCs w:val="28"/>
        </w:rPr>
        <w:t>тствии с Извещением, протоколом</w:t>
      </w:r>
      <w:r w:rsidRPr="00F26F5D">
        <w:rPr>
          <w:color w:val="000000" w:themeColor="text1"/>
          <w:sz w:val="28"/>
          <w:szCs w:val="28"/>
        </w:rPr>
        <w:t xml:space="preserve">, составленными при проведении </w:t>
      </w:r>
      <w:r w:rsidR="00D02616">
        <w:rPr>
          <w:sz w:val="28"/>
          <w:szCs w:val="28"/>
        </w:rPr>
        <w:t>Запрос котировок</w:t>
      </w:r>
      <w:r w:rsidRPr="00F26F5D">
        <w:rPr>
          <w:color w:val="000000" w:themeColor="text1"/>
          <w:sz w:val="28"/>
          <w:szCs w:val="28"/>
        </w:rPr>
        <w:t>:</w:t>
      </w:r>
    </w:p>
    <w:p w14:paraId="5478AA7A" w14:textId="34468891" w:rsidR="00F26F5D" w:rsidRPr="00F26F5D" w:rsidRDefault="00F26F5D" w:rsidP="001A1A97">
      <w:pPr>
        <w:widowControl w:val="0"/>
        <w:numPr>
          <w:ilvl w:val="0"/>
          <w:numId w:val="3"/>
        </w:numPr>
        <w:tabs>
          <w:tab w:val="left" w:pos="993"/>
        </w:tabs>
        <w:spacing w:line="380" w:lineRule="exact"/>
        <w:contextualSpacing/>
        <w:jc w:val="both"/>
        <w:rPr>
          <w:color w:val="000000" w:themeColor="text1"/>
          <w:sz w:val="28"/>
          <w:szCs w:val="28"/>
        </w:rPr>
      </w:pPr>
      <w:r w:rsidRPr="00F26F5D">
        <w:rPr>
          <w:color w:val="000000" w:themeColor="text1"/>
          <w:sz w:val="28"/>
          <w:szCs w:val="28"/>
        </w:rPr>
        <w:t xml:space="preserve">Извещение размещено в ЕИС – </w:t>
      </w:r>
      <w:r w:rsidR="00D02616">
        <w:rPr>
          <w:color w:val="000000" w:themeColor="text1"/>
          <w:sz w:val="28"/>
          <w:szCs w:val="28"/>
        </w:rPr>
        <w:t>11.10</w:t>
      </w:r>
      <w:r w:rsidR="00FC589A" w:rsidRPr="00FC589A">
        <w:rPr>
          <w:color w:val="000000" w:themeColor="text1"/>
          <w:sz w:val="28"/>
          <w:szCs w:val="28"/>
        </w:rPr>
        <w:t>.2024</w:t>
      </w:r>
      <w:r w:rsidRPr="00F26F5D">
        <w:rPr>
          <w:color w:val="000000" w:themeColor="text1"/>
          <w:sz w:val="28"/>
          <w:szCs w:val="28"/>
        </w:rPr>
        <w:t>;</w:t>
      </w:r>
    </w:p>
    <w:p w14:paraId="3430F073" w14:textId="5455AB11" w:rsidR="00F26F5D" w:rsidRPr="00F26F5D" w:rsidRDefault="00F26F5D" w:rsidP="001A1A97">
      <w:pPr>
        <w:widowControl w:val="0"/>
        <w:numPr>
          <w:ilvl w:val="0"/>
          <w:numId w:val="3"/>
        </w:numPr>
        <w:tabs>
          <w:tab w:val="left" w:pos="993"/>
        </w:tabs>
        <w:spacing w:line="380" w:lineRule="exact"/>
        <w:ind w:left="0" w:firstLine="709"/>
        <w:contextualSpacing/>
        <w:jc w:val="both"/>
        <w:rPr>
          <w:color w:val="000000" w:themeColor="text1"/>
          <w:sz w:val="28"/>
          <w:szCs w:val="28"/>
        </w:rPr>
      </w:pPr>
      <w:r w:rsidRPr="00F26F5D">
        <w:rPr>
          <w:color w:val="000000" w:themeColor="text1"/>
          <w:sz w:val="28"/>
          <w:szCs w:val="28"/>
        </w:rPr>
        <w:t>способ определения поставщ</w:t>
      </w:r>
      <w:r w:rsidR="00F2488A">
        <w:rPr>
          <w:color w:val="000000" w:themeColor="text1"/>
          <w:sz w:val="28"/>
          <w:szCs w:val="28"/>
        </w:rPr>
        <w:t>ика (подрядчика, исполнителя) –</w:t>
      </w:r>
      <w:r w:rsidR="00F2488A">
        <w:rPr>
          <w:color w:val="000000" w:themeColor="text1"/>
          <w:sz w:val="28"/>
          <w:szCs w:val="28"/>
        </w:rPr>
        <w:br/>
        <w:t>з</w:t>
      </w:r>
      <w:r w:rsidR="00F2488A" w:rsidRPr="00F2488A">
        <w:rPr>
          <w:color w:val="000000" w:themeColor="text1"/>
          <w:sz w:val="28"/>
          <w:szCs w:val="28"/>
        </w:rPr>
        <w:t>апрос котировок в электронной форме</w:t>
      </w:r>
      <w:r w:rsidRPr="00F26F5D">
        <w:rPr>
          <w:color w:val="000000" w:themeColor="text1"/>
          <w:sz w:val="28"/>
          <w:szCs w:val="28"/>
        </w:rPr>
        <w:t>;</w:t>
      </w:r>
    </w:p>
    <w:p w14:paraId="155CCC23" w14:textId="732F4D97" w:rsidR="00F26F5D" w:rsidRPr="00F26F5D" w:rsidRDefault="00F26F5D" w:rsidP="001A1A97">
      <w:pPr>
        <w:widowControl w:val="0"/>
        <w:numPr>
          <w:ilvl w:val="0"/>
          <w:numId w:val="3"/>
        </w:numPr>
        <w:tabs>
          <w:tab w:val="left" w:pos="993"/>
        </w:tabs>
        <w:spacing w:line="380" w:lineRule="exact"/>
        <w:contextualSpacing/>
        <w:jc w:val="both"/>
        <w:rPr>
          <w:color w:val="000000" w:themeColor="text1"/>
          <w:sz w:val="28"/>
          <w:szCs w:val="28"/>
        </w:rPr>
      </w:pPr>
      <w:r w:rsidRPr="00F26F5D">
        <w:rPr>
          <w:color w:val="000000" w:themeColor="text1"/>
          <w:sz w:val="28"/>
          <w:szCs w:val="28"/>
        </w:rPr>
        <w:t xml:space="preserve">начальная (максимальная) цена контракта – </w:t>
      </w:r>
      <w:r w:rsidR="00F2488A">
        <w:rPr>
          <w:color w:val="000000" w:themeColor="text1"/>
          <w:sz w:val="28"/>
          <w:szCs w:val="28"/>
        </w:rPr>
        <w:t>2 375 060</w:t>
      </w:r>
      <w:r w:rsidRPr="00F26F5D">
        <w:rPr>
          <w:color w:val="000000" w:themeColor="text1"/>
          <w:sz w:val="28"/>
          <w:szCs w:val="28"/>
        </w:rPr>
        <w:t xml:space="preserve"> руб.;</w:t>
      </w:r>
    </w:p>
    <w:p w14:paraId="241019A8" w14:textId="1D2E01A4" w:rsidR="00F26F5D" w:rsidRPr="00F26F5D" w:rsidRDefault="00F26F5D" w:rsidP="001A1A97">
      <w:pPr>
        <w:widowControl w:val="0"/>
        <w:numPr>
          <w:ilvl w:val="0"/>
          <w:numId w:val="3"/>
        </w:numPr>
        <w:tabs>
          <w:tab w:val="left" w:pos="851"/>
          <w:tab w:val="left" w:pos="993"/>
        </w:tabs>
        <w:spacing w:line="380" w:lineRule="exact"/>
        <w:ind w:left="0" w:firstLine="709"/>
        <w:contextualSpacing/>
        <w:jc w:val="both"/>
        <w:rPr>
          <w:color w:val="000000" w:themeColor="text1"/>
          <w:sz w:val="28"/>
          <w:szCs w:val="28"/>
        </w:rPr>
      </w:pPr>
      <w:r w:rsidRPr="00F26F5D">
        <w:rPr>
          <w:color w:val="000000" w:themeColor="text1"/>
          <w:sz w:val="28"/>
          <w:szCs w:val="28"/>
        </w:rPr>
        <w:t xml:space="preserve">дата окончания срока подачи заявок на участие в </w:t>
      </w:r>
      <w:r w:rsidR="00F2488A">
        <w:rPr>
          <w:color w:val="000000" w:themeColor="text1"/>
          <w:sz w:val="28"/>
          <w:szCs w:val="28"/>
        </w:rPr>
        <w:t>Запросе котировок</w:t>
      </w:r>
      <w:r w:rsidRPr="00F26F5D">
        <w:rPr>
          <w:color w:val="000000" w:themeColor="text1"/>
          <w:sz w:val="28"/>
          <w:szCs w:val="28"/>
        </w:rPr>
        <w:t xml:space="preserve"> – </w:t>
      </w:r>
      <w:r w:rsidR="00F2488A">
        <w:rPr>
          <w:color w:val="000000" w:themeColor="text1"/>
          <w:sz w:val="28"/>
          <w:szCs w:val="28"/>
        </w:rPr>
        <w:t>18.10</w:t>
      </w:r>
      <w:r w:rsidR="00FC589A" w:rsidRPr="00FC589A">
        <w:rPr>
          <w:color w:val="000000" w:themeColor="text1"/>
          <w:sz w:val="28"/>
          <w:szCs w:val="28"/>
        </w:rPr>
        <w:t>.2024</w:t>
      </w:r>
      <w:r w:rsidRPr="00F26F5D">
        <w:rPr>
          <w:color w:val="000000" w:themeColor="text1"/>
          <w:sz w:val="28"/>
          <w:szCs w:val="28"/>
        </w:rPr>
        <w:t>;</w:t>
      </w:r>
    </w:p>
    <w:p w14:paraId="18B50BB0" w14:textId="1AA21167" w:rsidR="00F26F5D" w:rsidRPr="00F26F5D" w:rsidRDefault="00F26F5D" w:rsidP="001A1A97">
      <w:pPr>
        <w:numPr>
          <w:ilvl w:val="0"/>
          <w:numId w:val="3"/>
        </w:numPr>
        <w:tabs>
          <w:tab w:val="left" w:pos="993"/>
        </w:tabs>
        <w:spacing w:line="380" w:lineRule="exact"/>
        <w:ind w:left="0" w:firstLine="709"/>
        <w:contextualSpacing/>
        <w:jc w:val="both"/>
        <w:rPr>
          <w:sz w:val="28"/>
          <w:szCs w:val="28"/>
        </w:rPr>
      </w:pPr>
      <w:r w:rsidRPr="00F26F5D">
        <w:rPr>
          <w:sz w:val="28"/>
          <w:szCs w:val="28"/>
        </w:rPr>
        <w:t xml:space="preserve">на участие в </w:t>
      </w:r>
      <w:r w:rsidR="004A20EE">
        <w:rPr>
          <w:sz w:val="28"/>
          <w:szCs w:val="28"/>
        </w:rPr>
        <w:t>Запросе котировок</w:t>
      </w:r>
      <w:r w:rsidRPr="00F26F5D">
        <w:rPr>
          <w:sz w:val="28"/>
          <w:szCs w:val="28"/>
        </w:rPr>
        <w:t xml:space="preserve"> подано </w:t>
      </w:r>
      <w:r w:rsidR="00FC589A">
        <w:rPr>
          <w:sz w:val="28"/>
          <w:szCs w:val="28"/>
        </w:rPr>
        <w:t>6 заявок</w:t>
      </w:r>
      <w:r w:rsidRPr="00F26F5D">
        <w:rPr>
          <w:sz w:val="28"/>
          <w:szCs w:val="28"/>
        </w:rPr>
        <w:t xml:space="preserve"> от участников закупки;</w:t>
      </w:r>
    </w:p>
    <w:p w14:paraId="748E279D" w14:textId="1E6165E0" w:rsidR="00F26F5D" w:rsidRPr="00F26F5D" w:rsidRDefault="00F26F5D" w:rsidP="001A1A97">
      <w:pPr>
        <w:numPr>
          <w:ilvl w:val="0"/>
          <w:numId w:val="3"/>
        </w:numPr>
        <w:tabs>
          <w:tab w:val="left" w:pos="993"/>
        </w:tabs>
        <w:spacing w:line="380" w:lineRule="exact"/>
        <w:ind w:left="0" w:firstLine="709"/>
        <w:contextualSpacing/>
        <w:jc w:val="both"/>
        <w:rPr>
          <w:sz w:val="28"/>
          <w:szCs w:val="28"/>
        </w:rPr>
      </w:pPr>
      <w:r w:rsidRPr="00F26F5D">
        <w:rPr>
          <w:sz w:val="28"/>
          <w:szCs w:val="28"/>
        </w:rPr>
        <w:t xml:space="preserve">дата подведения итогов определения поставщика (подрядчика, </w:t>
      </w:r>
      <w:r w:rsidRPr="00F26F5D">
        <w:rPr>
          <w:sz w:val="28"/>
          <w:szCs w:val="28"/>
        </w:rPr>
        <w:br/>
        <w:t xml:space="preserve">исполнителя) – </w:t>
      </w:r>
      <w:r w:rsidR="00A87095">
        <w:rPr>
          <w:sz w:val="28"/>
          <w:szCs w:val="28"/>
        </w:rPr>
        <w:t>22</w:t>
      </w:r>
      <w:r w:rsidRPr="00F26F5D">
        <w:rPr>
          <w:sz w:val="28"/>
          <w:szCs w:val="28"/>
        </w:rPr>
        <w:t>.</w:t>
      </w:r>
      <w:r w:rsidR="00F2488A">
        <w:rPr>
          <w:sz w:val="28"/>
          <w:szCs w:val="28"/>
        </w:rPr>
        <w:t>10</w:t>
      </w:r>
      <w:r w:rsidRPr="00F26F5D">
        <w:rPr>
          <w:sz w:val="28"/>
          <w:szCs w:val="28"/>
        </w:rPr>
        <w:t>.2024;</w:t>
      </w:r>
    </w:p>
    <w:p w14:paraId="12E2D0EE" w14:textId="3C45602C" w:rsidR="00F26F5D" w:rsidRDefault="00F26F5D" w:rsidP="001A1A97">
      <w:pPr>
        <w:numPr>
          <w:ilvl w:val="0"/>
          <w:numId w:val="3"/>
        </w:numPr>
        <w:tabs>
          <w:tab w:val="left" w:pos="993"/>
        </w:tabs>
        <w:spacing w:line="380" w:lineRule="exact"/>
        <w:ind w:left="0" w:firstLine="709"/>
        <w:contextualSpacing/>
        <w:jc w:val="both"/>
        <w:rPr>
          <w:sz w:val="28"/>
          <w:szCs w:val="28"/>
        </w:rPr>
      </w:pPr>
      <w:r w:rsidRPr="00F26F5D">
        <w:rPr>
          <w:sz w:val="28"/>
          <w:szCs w:val="28"/>
        </w:rPr>
        <w:t xml:space="preserve">по результатам рассмотрения заявок принято решение о признании </w:t>
      </w:r>
      <w:r w:rsidR="00F2488A">
        <w:rPr>
          <w:sz w:val="28"/>
          <w:szCs w:val="28"/>
        </w:rPr>
        <w:t>5</w:t>
      </w:r>
      <w:r w:rsidRPr="00F26F5D">
        <w:rPr>
          <w:sz w:val="28"/>
          <w:szCs w:val="28"/>
        </w:rPr>
        <w:t xml:space="preserve"> заявок участников </w:t>
      </w:r>
      <w:r w:rsidR="004A20EE">
        <w:rPr>
          <w:sz w:val="28"/>
          <w:szCs w:val="28"/>
        </w:rPr>
        <w:t>Запрос котировок</w:t>
      </w:r>
      <w:r w:rsidRPr="00F26F5D">
        <w:rPr>
          <w:sz w:val="28"/>
          <w:szCs w:val="28"/>
        </w:rPr>
        <w:t xml:space="preserve"> соответствующими требованиям </w:t>
      </w:r>
      <w:r>
        <w:rPr>
          <w:sz w:val="28"/>
          <w:szCs w:val="28"/>
        </w:rPr>
        <w:t>Извещения</w:t>
      </w:r>
      <w:r w:rsidRPr="00F26F5D">
        <w:rPr>
          <w:sz w:val="28"/>
          <w:szCs w:val="28"/>
        </w:rPr>
        <w:t xml:space="preserve"> и Закона </w:t>
      </w:r>
      <w:r>
        <w:rPr>
          <w:sz w:val="28"/>
          <w:szCs w:val="28"/>
        </w:rPr>
        <w:br/>
      </w:r>
      <w:r w:rsidRPr="00F26F5D">
        <w:rPr>
          <w:sz w:val="28"/>
          <w:szCs w:val="28"/>
        </w:rPr>
        <w:t>о контрактной системе;</w:t>
      </w:r>
    </w:p>
    <w:p w14:paraId="437719D1" w14:textId="0A2864D0" w:rsidR="00F06601" w:rsidRPr="00F26F5D" w:rsidRDefault="00F26F5D" w:rsidP="001A1A97">
      <w:pPr>
        <w:numPr>
          <w:ilvl w:val="0"/>
          <w:numId w:val="3"/>
        </w:numPr>
        <w:tabs>
          <w:tab w:val="left" w:pos="710"/>
          <w:tab w:val="left" w:pos="993"/>
        </w:tabs>
        <w:spacing w:line="380" w:lineRule="exact"/>
        <w:ind w:left="0" w:firstLine="709"/>
        <w:contextualSpacing/>
        <w:jc w:val="both"/>
        <w:rPr>
          <w:sz w:val="28"/>
          <w:szCs w:val="28"/>
        </w:rPr>
      </w:pPr>
      <w:r w:rsidRPr="00F26F5D">
        <w:rPr>
          <w:sz w:val="28"/>
          <w:szCs w:val="28"/>
        </w:rPr>
        <w:t xml:space="preserve">победителем </w:t>
      </w:r>
      <w:r w:rsidR="004A20EE">
        <w:rPr>
          <w:sz w:val="28"/>
          <w:szCs w:val="28"/>
        </w:rPr>
        <w:t>Запрос</w:t>
      </w:r>
      <w:r w:rsidR="00A34753">
        <w:rPr>
          <w:sz w:val="28"/>
          <w:szCs w:val="28"/>
        </w:rPr>
        <w:t>а</w:t>
      </w:r>
      <w:r w:rsidR="004A20EE">
        <w:rPr>
          <w:sz w:val="28"/>
          <w:szCs w:val="28"/>
        </w:rPr>
        <w:t xml:space="preserve"> котировок </w:t>
      </w:r>
      <w:r w:rsidRPr="00F26F5D">
        <w:rPr>
          <w:sz w:val="28"/>
          <w:szCs w:val="28"/>
        </w:rPr>
        <w:t xml:space="preserve">признан </w:t>
      </w:r>
      <w:r w:rsidR="004A20EE">
        <w:rPr>
          <w:sz w:val="28"/>
          <w:szCs w:val="28"/>
        </w:rPr>
        <w:t>участник</w:t>
      </w:r>
      <w:r w:rsidRPr="00F26F5D">
        <w:rPr>
          <w:sz w:val="28"/>
          <w:szCs w:val="28"/>
        </w:rPr>
        <w:t xml:space="preserve"> </w:t>
      </w:r>
      <w:r w:rsidR="002E31DD">
        <w:rPr>
          <w:sz w:val="28"/>
          <w:szCs w:val="28"/>
        </w:rPr>
        <w:t>закупки</w:t>
      </w:r>
      <w:r w:rsidR="002E31DD">
        <w:rPr>
          <w:sz w:val="28"/>
          <w:szCs w:val="28"/>
        </w:rPr>
        <w:br/>
      </w:r>
      <w:r w:rsidR="002E31DD" w:rsidRPr="002E31DD">
        <w:rPr>
          <w:sz w:val="28"/>
          <w:szCs w:val="28"/>
        </w:rPr>
        <w:t>с идентификационным номеро</w:t>
      </w:r>
      <w:r w:rsidR="002E31DD">
        <w:rPr>
          <w:sz w:val="28"/>
          <w:szCs w:val="28"/>
        </w:rPr>
        <w:t>м заявки «3</w:t>
      </w:r>
      <w:r w:rsidR="002E31DD" w:rsidRPr="002E31DD">
        <w:rPr>
          <w:sz w:val="28"/>
          <w:szCs w:val="28"/>
        </w:rPr>
        <w:t>» с минимальным предложением о цене контракта в размере</w:t>
      </w:r>
      <w:r w:rsidRPr="00F26F5D">
        <w:rPr>
          <w:sz w:val="28"/>
          <w:szCs w:val="28"/>
        </w:rPr>
        <w:t xml:space="preserve"> </w:t>
      </w:r>
      <w:r w:rsidR="004A20EE">
        <w:rPr>
          <w:sz w:val="28"/>
          <w:szCs w:val="28"/>
        </w:rPr>
        <w:t>1 876 297,40</w:t>
      </w:r>
      <w:r w:rsidRPr="00F26F5D">
        <w:rPr>
          <w:sz w:val="28"/>
          <w:szCs w:val="28"/>
        </w:rPr>
        <w:t xml:space="preserve"> руб.</w:t>
      </w:r>
    </w:p>
    <w:p w14:paraId="206AFA52" w14:textId="010D104C" w:rsidR="0073764E" w:rsidRPr="006C572B" w:rsidRDefault="0073764E" w:rsidP="001A1A97">
      <w:pPr>
        <w:spacing w:line="380" w:lineRule="exact"/>
        <w:ind w:firstLine="709"/>
        <w:jc w:val="both"/>
        <w:rPr>
          <w:sz w:val="28"/>
          <w:szCs w:val="28"/>
        </w:rPr>
      </w:pPr>
      <w:r w:rsidRPr="006C572B">
        <w:rPr>
          <w:sz w:val="28"/>
          <w:szCs w:val="28"/>
        </w:rPr>
        <w:t>В соответствии с пунктом 1 части 1 статьи 45 Закона о контрактной системе заказчики в качестве обеспечения заявок, исполнения контрактов, гарантийных обязательств принимают независимые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частью 1.2 статьи 45 Закона о контрактной системе.</w:t>
      </w:r>
    </w:p>
    <w:p w14:paraId="107E7D18" w14:textId="77777777" w:rsidR="00A229F0" w:rsidRPr="00A229F0" w:rsidRDefault="00A229F0" w:rsidP="001A1A97">
      <w:pPr>
        <w:tabs>
          <w:tab w:val="left" w:pos="993"/>
        </w:tabs>
        <w:spacing w:line="380" w:lineRule="exact"/>
        <w:ind w:firstLine="709"/>
        <w:jc w:val="both"/>
        <w:rPr>
          <w:sz w:val="28"/>
          <w:szCs w:val="28"/>
        </w:rPr>
      </w:pPr>
      <w:r w:rsidRPr="00A229F0">
        <w:rPr>
          <w:sz w:val="28"/>
          <w:szCs w:val="28"/>
        </w:rPr>
        <w:t>В соответствии с частью 6 статьи 45 Закона о контрактной системе основанием для отказа в принятии независимой гарантии заказчиком является:</w:t>
      </w:r>
    </w:p>
    <w:p w14:paraId="5F91BC3C" w14:textId="77777777" w:rsidR="00A229F0" w:rsidRPr="00A229F0" w:rsidRDefault="00A229F0" w:rsidP="001A1A97">
      <w:pPr>
        <w:tabs>
          <w:tab w:val="left" w:pos="1134"/>
        </w:tabs>
        <w:spacing w:line="380" w:lineRule="exact"/>
        <w:ind w:firstLine="709"/>
        <w:jc w:val="both"/>
        <w:rPr>
          <w:sz w:val="28"/>
          <w:szCs w:val="28"/>
        </w:rPr>
      </w:pPr>
      <w:r w:rsidRPr="00A229F0">
        <w:rPr>
          <w:sz w:val="28"/>
          <w:szCs w:val="28"/>
        </w:rPr>
        <w:t xml:space="preserve">1) отсутствие информации о независимой гарантии в предусмотренных </w:t>
      </w:r>
      <w:r w:rsidRPr="00A229F0">
        <w:rPr>
          <w:sz w:val="28"/>
          <w:szCs w:val="28"/>
        </w:rPr>
        <w:br/>
        <w:t>статьей 45 Закона о контрактной системе реестрах независимых гарантий;</w:t>
      </w:r>
    </w:p>
    <w:p w14:paraId="74EF44AD" w14:textId="78B6C711" w:rsidR="00A229F0" w:rsidRPr="00A229F0" w:rsidRDefault="00A229F0" w:rsidP="001A1A97">
      <w:pPr>
        <w:tabs>
          <w:tab w:val="left" w:pos="1134"/>
        </w:tabs>
        <w:spacing w:line="380" w:lineRule="exact"/>
        <w:ind w:firstLine="709"/>
        <w:jc w:val="both"/>
        <w:rPr>
          <w:sz w:val="28"/>
          <w:szCs w:val="28"/>
        </w:rPr>
      </w:pPr>
      <w:r>
        <w:rPr>
          <w:sz w:val="28"/>
          <w:szCs w:val="28"/>
        </w:rPr>
        <w:t xml:space="preserve">2) </w:t>
      </w:r>
      <w:r w:rsidRPr="00A229F0">
        <w:rPr>
          <w:sz w:val="28"/>
          <w:szCs w:val="28"/>
        </w:rPr>
        <w:t>несоответствие независимой гарантии требованиям, предусмотренным частями 2, 3 и 8.2 статьи 45 Закона о контрактной системе;</w:t>
      </w:r>
    </w:p>
    <w:p w14:paraId="446139D4" w14:textId="1A2A9CDB" w:rsidR="0073764E" w:rsidRPr="006C572B" w:rsidRDefault="00A229F0" w:rsidP="001A1A97">
      <w:pPr>
        <w:tabs>
          <w:tab w:val="left" w:pos="1134"/>
        </w:tabs>
        <w:spacing w:line="380" w:lineRule="exact"/>
        <w:ind w:firstLine="709"/>
        <w:jc w:val="both"/>
        <w:rPr>
          <w:sz w:val="28"/>
          <w:szCs w:val="28"/>
        </w:rPr>
      </w:pPr>
      <w:r w:rsidRPr="00A229F0">
        <w:rPr>
          <w:sz w:val="28"/>
          <w:szCs w:val="28"/>
        </w:rPr>
        <w:t xml:space="preserve">3) несоответствие независимой гарантии требованиям, содержащимся </w:t>
      </w:r>
      <w:r w:rsidRPr="00A229F0">
        <w:rPr>
          <w:sz w:val="28"/>
          <w:szCs w:val="28"/>
        </w:rPr>
        <w:br/>
        <w:t xml:space="preserve">в извещении об осуществлении закупки, приглашении, документации о закупке, </w:t>
      </w:r>
      <w:r w:rsidRPr="00A229F0">
        <w:rPr>
          <w:sz w:val="28"/>
          <w:szCs w:val="28"/>
        </w:rPr>
        <w:lastRenderedPageBreak/>
        <w:t>проекте контракта, который заключается с единственным поставщиком (подрядчиком, исполнителем).</w:t>
      </w:r>
    </w:p>
    <w:p w14:paraId="34A97591" w14:textId="2A5C794B" w:rsidR="00CD624B" w:rsidRPr="006C572B" w:rsidRDefault="00A229F0" w:rsidP="001A1A97">
      <w:pPr>
        <w:spacing w:line="380" w:lineRule="exact"/>
        <w:ind w:firstLine="709"/>
        <w:jc w:val="both"/>
        <w:rPr>
          <w:sz w:val="28"/>
          <w:szCs w:val="28"/>
        </w:rPr>
      </w:pPr>
      <w:r>
        <w:rPr>
          <w:sz w:val="28"/>
          <w:szCs w:val="28"/>
        </w:rPr>
        <w:t>Согласно части</w:t>
      </w:r>
      <w:r w:rsidRPr="00A229F0">
        <w:rPr>
          <w:sz w:val="28"/>
          <w:szCs w:val="28"/>
        </w:rPr>
        <w:t xml:space="preserve"> 8.2 статьи 45 Закона о контрактной системе дополнительные требования к независимой гарантии, используемой для целей Закона о контрактной системе, порядок ведения и размещения в ЕИС реестра независимых гарантий, порядок формирования и ведения закрытого реестра независимых гарантий, </w:t>
      </w:r>
      <w:r>
        <w:rPr>
          <w:sz w:val="28"/>
          <w:szCs w:val="28"/>
        </w:rPr>
        <w:br/>
      </w:r>
      <w:r w:rsidRPr="00A229F0">
        <w:rPr>
          <w:sz w:val="28"/>
          <w:szCs w:val="28"/>
        </w:rPr>
        <w:t xml:space="preserve">в том числе включения в него информации, порядок и сроки предоставления выписок из него, типовая форма независимой гарантии, используемой для целей Закона </w:t>
      </w:r>
      <w:r>
        <w:rPr>
          <w:sz w:val="28"/>
          <w:szCs w:val="28"/>
        </w:rPr>
        <w:br/>
      </w:r>
      <w:r w:rsidRPr="00A229F0">
        <w:rPr>
          <w:sz w:val="28"/>
          <w:szCs w:val="28"/>
        </w:rPr>
        <w:t>о контрактной системе, форма требования об уплате денежной суммы по независимой гарантии устанавливаются Правительством Российской Федерации.</w:t>
      </w:r>
    </w:p>
    <w:p w14:paraId="2C32619B" w14:textId="2FB47406" w:rsidR="001E2612" w:rsidRPr="006C572B" w:rsidRDefault="004E6EFC" w:rsidP="001A1A97">
      <w:pPr>
        <w:spacing w:line="380" w:lineRule="exact"/>
        <w:ind w:firstLine="709"/>
        <w:jc w:val="both"/>
        <w:rPr>
          <w:sz w:val="28"/>
          <w:szCs w:val="28"/>
        </w:rPr>
      </w:pPr>
      <w:r w:rsidRPr="006C572B">
        <w:rPr>
          <w:sz w:val="28"/>
          <w:szCs w:val="28"/>
        </w:rPr>
        <w:t>Пунктом 1</w:t>
      </w:r>
      <w:r w:rsidR="001E2612" w:rsidRPr="006C572B">
        <w:rPr>
          <w:sz w:val="28"/>
          <w:szCs w:val="28"/>
        </w:rPr>
        <w:t xml:space="preserve"> </w:t>
      </w:r>
      <w:r w:rsidR="00A229F0">
        <w:rPr>
          <w:sz w:val="28"/>
          <w:szCs w:val="28"/>
        </w:rPr>
        <w:t>Постановления № 1005</w:t>
      </w:r>
      <w:r w:rsidR="001E2612" w:rsidRPr="006C572B">
        <w:rPr>
          <w:sz w:val="28"/>
          <w:szCs w:val="28"/>
        </w:rPr>
        <w:t xml:space="preserve"> </w:t>
      </w:r>
      <w:r w:rsidRPr="006C572B">
        <w:rPr>
          <w:sz w:val="28"/>
          <w:szCs w:val="28"/>
        </w:rPr>
        <w:t>утверждена</w:t>
      </w:r>
      <w:r w:rsidR="001E2612" w:rsidRPr="006C572B">
        <w:rPr>
          <w:sz w:val="28"/>
          <w:szCs w:val="28"/>
        </w:rPr>
        <w:t xml:space="preserve"> типов</w:t>
      </w:r>
      <w:r w:rsidRPr="006C572B">
        <w:rPr>
          <w:sz w:val="28"/>
          <w:szCs w:val="28"/>
        </w:rPr>
        <w:t>ая</w:t>
      </w:r>
      <w:r w:rsidR="001E2612" w:rsidRPr="006C572B">
        <w:rPr>
          <w:sz w:val="28"/>
          <w:szCs w:val="28"/>
        </w:rPr>
        <w:t xml:space="preserve"> форм</w:t>
      </w:r>
      <w:r w:rsidRPr="006C572B">
        <w:rPr>
          <w:sz w:val="28"/>
          <w:szCs w:val="28"/>
        </w:rPr>
        <w:t>а</w:t>
      </w:r>
      <w:r w:rsidR="001E2612" w:rsidRPr="006C572B">
        <w:rPr>
          <w:sz w:val="28"/>
          <w:szCs w:val="28"/>
        </w:rPr>
        <w:t xml:space="preserve"> независимой гарантии, предоставляемой </w:t>
      </w:r>
      <w:r w:rsidR="00047D2A" w:rsidRPr="00047D2A">
        <w:rPr>
          <w:sz w:val="28"/>
          <w:szCs w:val="28"/>
        </w:rPr>
        <w:t>в качестве обеспечения исполнения контракта</w:t>
      </w:r>
      <w:r w:rsidR="00A229F0" w:rsidRPr="006C572B">
        <w:rPr>
          <w:sz w:val="28"/>
          <w:szCs w:val="28"/>
        </w:rPr>
        <w:t xml:space="preserve"> </w:t>
      </w:r>
      <w:r w:rsidR="00047D2A">
        <w:rPr>
          <w:sz w:val="28"/>
          <w:szCs w:val="28"/>
        </w:rPr>
        <w:br/>
      </w:r>
      <w:r w:rsidR="00A229F0" w:rsidRPr="006C572B">
        <w:rPr>
          <w:sz w:val="28"/>
          <w:szCs w:val="28"/>
        </w:rPr>
        <w:t>(</w:t>
      </w:r>
      <w:r w:rsidR="001E2612" w:rsidRPr="006C572B">
        <w:rPr>
          <w:sz w:val="28"/>
          <w:szCs w:val="28"/>
        </w:rPr>
        <w:t>далее – Типовая форма).</w:t>
      </w:r>
    </w:p>
    <w:p w14:paraId="55064378" w14:textId="7F282673" w:rsidR="001E2612" w:rsidRDefault="001E2612" w:rsidP="001A1A97">
      <w:pPr>
        <w:spacing w:line="380" w:lineRule="exact"/>
        <w:ind w:firstLine="709"/>
        <w:jc w:val="both"/>
        <w:rPr>
          <w:sz w:val="28"/>
          <w:szCs w:val="28"/>
        </w:rPr>
      </w:pPr>
      <w:r w:rsidRPr="006C572B">
        <w:rPr>
          <w:sz w:val="28"/>
          <w:szCs w:val="28"/>
        </w:rPr>
        <w:t xml:space="preserve">В соответствии с Типовой формой независимая гарантия </w:t>
      </w:r>
      <w:r w:rsidR="00A34753">
        <w:rPr>
          <w:sz w:val="28"/>
          <w:szCs w:val="28"/>
        </w:rPr>
        <w:t>должна содержать раздел</w:t>
      </w:r>
      <w:r w:rsidR="00F670E4">
        <w:rPr>
          <w:sz w:val="28"/>
          <w:szCs w:val="28"/>
        </w:rPr>
        <w:t xml:space="preserve"> «</w:t>
      </w:r>
      <w:r w:rsidR="0075229D">
        <w:rPr>
          <w:sz w:val="28"/>
          <w:szCs w:val="28"/>
        </w:rPr>
        <w:t>Условия независимой гарантии</w:t>
      </w:r>
      <w:r w:rsidR="00F670E4">
        <w:rPr>
          <w:sz w:val="28"/>
          <w:szCs w:val="28"/>
        </w:rPr>
        <w:t>»</w:t>
      </w:r>
      <w:r w:rsidR="0062371D">
        <w:rPr>
          <w:sz w:val="28"/>
          <w:szCs w:val="28"/>
        </w:rPr>
        <w:t xml:space="preserve">, в котором должны быть отражены в том числе сведения </w:t>
      </w:r>
      <w:r w:rsidR="00F670E4">
        <w:rPr>
          <w:sz w:val="28"/>
          <w:szCs w:val="28"/>
        </w:rPr>
        <w:t xml:space="preserve">о </w:t>
      </w:r>
      <w:r w:rsidR="0075229D">
        <w:rPr>
          <w:sz w:val="28"/>
          <w:szCs w:val="28"/>
        </w:rPr>
        <w:t>сроке действия независимой гарантии</w:t>
      </w:r>
      <w:r w:rsidRPr="006C572B">
        <w:rPr>
          <w:sz w:val="28"/>
          <w:szCs w:val="28"/>
        </w:rPr>
        <w:t>.</w:t>
      </w:r>
    </w:p>
    <w:p w14:paraId="40F7AE5F" w14:textId="51A4E069" w:rsidR="00AF3CB6" w:rsidRDefault="00AF3CB6" w:rsidP="001A1A97">
      <w:pPr>
        <w:spacing w:line="380" w:lineRule="exact"/>
        <w:ind w:firstLine="709"/>
        <w:jc w:val="both"/>
        <w:rPr>
          <w:sz w:val="28"/>
          <w:szCs w:val="28"/>
        </w:rPr>
      </w:pPr>
      <w:r>
        <w:rPr>
          <w:sz w:val="28"/>
          <w:szCs w:val="28"/>
        </w:rPr>
        <w:t xml:space="preserve">Согласно пункту 1 части 3 статьи 51 </w:t>
      </w:r>
      <w:r w:rsidRPr="00AF3CB6">
        <w:rPr>
          <w:sz w:val="28"/>
          <w:szCs w:val="28"/>
        </w:rPr>
        <w:t>Закона о контрактной системе</w:t>
      </w:r>
      <w:r>
        <w:rPr>
          <w:sz w:val="28"/>
          <w:szCs w:val="28"/>
        </w:rPr>
        <w:t xml:space="preserve"> н</w:t>
      </w:r>
      <w:r w:rsidRPr="00AF3CB6">
        <w:rPr>
          <w:sz w:val="28"/>
          <w:szCs w:val="28"/>
        </w:rPr>
        <w:t xml:space="preserve">е позднее пяти рабочих дней, следующих за днем размещения заказчиком в соответствии </w:t>
      </w:r>
      <w:r>
        <w:rPr>
          <w:sz w:val="28"/>
          <w:szCs w:val="28"/>
        </w:rPr>
        <w:br/>
      </w:r>
      <w:r w:rsidRPr="00AF3CB6">
        <w:rPr>
          <w:sz w:val="28"/>
          <w:szCs w:val="28"/>
        </w:rPr>
        <w:t>с частью 2 статьи 51 Закона о контрактной системе проекта контракта, участник закупки, с которым заключается контракт,</w:t>
      </w:r>
      <w:r>
        <w:rPr>
          <w:sz w:val="28"/>
          <w:szCs w:val="28"/>
        </w:rPr>
        <w:t xml:space="preserve"> </w:t>
      </w:r>
      <w:r w:rsidRPr="00AF3CB6">
        <w:rPr>
          <w:sz w:val="28"/>
          <w:szCs w:val="28"/>
        </w:rPr>
        <w:t xml:space="preserve">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w:t>
      </w:r>
      <w:r>
        <w:rPr>
          <w:sz w:val="28"/>
          <w:szCs w:val="28"/>
        </w:rPr>
        <w:t>Законом</w:t>
      </w:r>
      <w:r w:rsidRPr="00AF3CB6">
        <w:rPr>
          <w:sz w:val="28"/>
          <w:szCs w:val="28"/>
        </w:rPr>
        <w:t xml:space="preserve"> о контрактной системе (за исключением случаев, предусмотренных Законом о контрактной системе)</w:t>
      </w:r>
      <w:r>
        <w:rPr>
          <w:sz w:val="28"/>
          <w:szCs w:val="28"/>
        </w:rPr>
        <w:t>.</w:t>
      </w:r>
    </w:p>
    <w:p w14:paraId="3167C905" w14:textId="475ACEEB" w:rsidR="00F64224" w:rsidRDefault="00F64224" w:rsidP="001A1A97">
      <w:pPr>
        <w:spacing w:line="380" w:lineRule="exact"/>
        <w:ind w:firstLine="709"/>
        <w:jc w:val="both"/>
        <w:rPr>
          <w:sz w:val="28"/>
          <w:szCs w:val="28"/>
        </w:rPr>
      </w:pPr>
      <w:r>
        <w:rPr>
          <w:sz w:val="28"/>
          <w:szCs w:val="28"/>
        </w:rPr>
        <w:t xml:space="preserve">В силу пункта 1 части 6 </w:t>
      </w:r>
      <w:r w:rsidRPr="00F64224">
        <w:rPr>
          <w:sz w:val="28"/>
          <w:szCs w:val="28"/>
        </w:rPr>
        <w:t>статьи 51 Закона о контрактной системе</w:t>
      </w:r>
      <w:r>
        <w:rPr>
          <w:sz w:val="28"/>
          <w:szCs w:val="28"/>
        </w:rPr>
        <w:t xml:space="preserve"> в</w:t>
      </w:r>
      <w:r w:rsidRPr="00F64224">
        <w:rPr>
          <w:sz w:val="28"/>
          <w:szCs w:val="28"/>
        </w:rPr>
        <w:t xml:space="preserve">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статьи 51 Закона о контрактной системе, а также случая, если таким участником закупки в срок, установленный частью 3 статьи 51 Закона о контрактной системе, не выполнены требования пункта 3 части 3 статьи 51 Закона о контрактной системе</w:t>
      </w:r>
      <w:r>
        <w:rPr>
          <w:sz w:val="28"/>
          <w:szCs w:val="28"/>
        </w:rPr>
        <w:t xml:space="preserve">) и частью 5 </w:t>
      </w:r>
      <w:r w:rsidRPr="00F64224">
        <w:rPr>
          <w:sz w:val="28"/>
          <w:szCs w:val="28"/>
        </w:rPr>
        <w:t>статьи 51 Закона о контрактной системе</w:t>
      </w:r>
      <w:r>
        <w:rPr>
          <w:sz w:val="28"/>
          <w:szCs w:val="28"/>
        </w:rPr>
        <w:t xml:space="preserve"> </w:t>
      </w:r>
      <w:r w:rsidRPr="00F64224">
        <w:rPr>
          <w:sz w:val="28"/>
          <w:szCs w:val="28"/>
        </w:rPr>
        <w:t>такой участник закупки считается уклонившимся от заключения контракта</w:t>
      </w:r>
      <w:r>
        <w:rPr>
          <w:sz w:val="28"/>
          <w:szCs w:val="28"/>
        </w:rPr>
        <w:t>.</w:t>
      </w:r>
    </w:p>
    <w:p w14:paraId="239B4511" w14:textId="0BECF220" w:rsidR="0075229D" w:rsidRDefault="0075229D" w:rsidP="001A1A97">
      <w:pPr>
        <w:spacing w:line="380" w:lineRule="exact"/>
        <w:ind w:firstLine="709"/>
        <w:jc w:val="both"/>
        <w:rPr>
          <w:sz w:val="28"/>
          <w:szCs w:val="28"/>
        </w:rPr>
      </w:pPr>
      <w:r>
        <w:rPr>
          <w:sz w:val="28"/>
          <w:szCs w:val="28"/>
        </w:rPr>
        <w:t>В соответствии с частью 3 статьи 96 Закона о контрактной системе и</w:t>
      </w:r>
      <w:r w:rsidRPr="0075229D">
        <w:rPr>
          <w:sz w:val="28"/>
          <w:szCs w:val="28"/>
        </w:rPr>
        <w:t xml:space="preserve">сполнение контракта, гарантийные обязательства могут обеспечиваться предоставлением независимой гарантии, соответствующей требованиям статьи 45 Закона </w:t>
      </w:r>
      <w:r>
        <w:rPr>
          <w:sz w:val="28"/>
          <w:szCs w:val="28"/>
        </w:rPr>
        <w:br/>
      </w:r>
      <w:r w:rsidRPr="0075229D">
        <w:rPr>
          <w:sz w:val="28"/>
          <w:szCs w:val="28"/>
        </w:rPr>
        <w:lastRenderedPageBreak/>
        <w:t xml:space="preserve">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Закона </w:t>
      </w:r>
      <w:r>
        <w:rPr>
          <w:sz w:val="28"/>
          <w:szCs w:val="28"/>
        </w:rPr>
        <w:br/>
      </w:r>
      <w:r w:rsidRPr="0075229D">
        <w:rPr>
          <w:sz w:val="28"/>
          <w:szCs w:val="28"/>
        </w:rPr>
        <w:t xml:space="preserve">о контрактной системе участником закупки, с которым заключается контракт, самостоятельно. При этом </w:t>
      </w:r>
      <w:r w:rsidRPr="00CC0291">
        <w:rPr>
          <w:sz w:val="28"/>
          <w:szCs w:val="28"/>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w:t>
      </w:r>
      <w:r w:rsidRPr="0075229D">
        <w:rPr>
          <w:sz w:val="28"/>
          <w:szCs w:val="28"/>
        </w:rPr>
        <w:t xml:space="preserve">, в том числе </w:t>
      </w:r>
      <w:r>
        <w:rPr>
          <w:sz w:val="28"/>
          <w:szCs w:val="28"/>
        </w:rPr>
        <w:br/>
      </w:r>
      <w:r w:rsidRPr="0075229D">
        <w:rPr>
          <w:sz w:val="28"/>
          <w:szCs w:val="28"/>
        </w:rPr>
        <w:t>в случае его изменения в соответствии со статьей 95 Закона о контрактной системе.</w:t>
      </w:r>
    </w:p>
    <w:p w14:paraId="3D8BB372" w14:textId="77777777" w:rsidR="001408E0" w:rsidRDefault="001408E0" w:rsidP="001A1A97">
      <w:pPr>
        <w:spacing w:line="380" w:lineRule="exact"/>
        <w:ind w:firstLine="709"/>
        <w:jc w:val="both"/>
        <w:rPr>
          <w:sz w:val="28"/>
          <w:szCs w:val="28"/>
        </w:rPr>
      </w:pPr>
      <w:r w:rsidRPr="001408E0">
        <w:rPr>
          <w:sz w:val="28"/>
          <w:szCs w:val="28"/>
        </w:rPr>
        <w:t>Согласно доводу Заявителя, его права и законные интересы нарушены действиями Банка, выдавшего Независимую гарантию срок действия которой составляет менее месяца с даты окончания срока подачи заявок.</w:t>
      </w:r>
    </w:p>
    <w:p w14:paraId="63C4097D" w14:textId="5828BF12" w:rsidR="00061542" w:rsidRDefault="009506D7" w:rsidP="001A1A97">
      <w:pPr>
        <w:spacing w:line="380" w:lineRule="exact"/>
        <w:ind w:firstLine="709"/>
        <w:jc w:val="both"/>
        <w:rPr>
          <w:sz w:val="28"/>
          <w:szCs w:val="28"/>
        </w:rPr>
      </w:pPr>
      <w:r>
        <w:rPr>
          <w:sz w:val="28"/>
          <w:szCs w:val="28"/>
        </w:rPr>
        <w:t>Комиссией</w:t>
      </w:r>
      <w:r w:rsidR="00824CF9" w:rsidRPr="006C572B">
        <w:rPr>
          <w:sz w:val="28"/>
          <w:szCs w:val="28"/>
        </w:rPr>
        <w:t xml:space="preserve"> установлено, что согласно </w:t>
      </w:r>
      <w:r w:rsidR="00F64224">
        <w:rPr>
          <w:sz w:val="28"/>
          <w:szCs w:val="28"/>
        </w:rPr>
        <w:t>п</w:t>
      </w:r>
      <w:r w:rsidRPr="009506D7">
        <w:rPr>
          <w:sz w:val="28"/>
          <w:szCs w:val="28"/>
        </w:rPr>
        <w:t>ротокол</w:t>
      </w:r>
      <w:r w:rsidR="00F64224">
        <w:rPr>
          <w:sz w:val="28"/>
          <w:szCs w:val="28"/>
        </w:rPr>
        <w:t>у</w:t>
      </w:r>
      <w:r w:rsidRPr="009506D7">
        <w:rPr>
          <w:sz w:val="28"/>
          <w:szCs w:val="28"/>
        </w:rPr>
        <w:t xml:space="preserve"> </w:t>
      </w:r>
      <w:r w:rsidR="00061542" w:rsidRPr="00061542">
        <w:rPr>
          <w:sz w:val="28"/>
          <w:szCs w:val="28"/>
        </w:rPr>
        <w:t>подведения итогов определения поставщика (подрядчика, исполнителя) от 22.10.2024 №</w:t>
      </w:r>
      <w:r w:rsidR="00061542">
        <w:rPr>
          <w:sz w:val="28"/>
          <w:szCs w:val="28"/>
        </w:rPr>
        <w:t xml:space="preserve"> </w:t>
      </w:r>
      <w:r w:rsidR="00174C2A">
        <w:rPr>
          <w:sz w:val="28"/>
          <w:szCs w:val="28"/>
        </w:rPr>
        <w:t xml:space="preserve">ИЗК1 </w:t>
      </w:r>
      <w:r w:rsidR="00061542" w:rsidRPr="00061542">
        <w:rPr>
          <w:sz w:val="28"/>
          <w:szCs w:val="28"/>
        </w:rPr>
        <w:t>заявка Заявителя отклонена по причине несоответствия срока действия Независимой га</w:t>
      </w:r>
      <w:r w:rsidR="00174C2A">
        <w:rPr>
          <w:sz w:val="28"/>
          <w:szCs w:val="28"/>
        </w:rPr>
        <w:t>рантии положениям, установленным</w:t>
      </w:r>
      <w:r w:rsidR="00061542" w:rsidRPr="00061542">
        <w:rPr>
          <w:sz w:val="28"/>
          <w:szCs w:val="28"/>
        </w:rPr>
        <w:t xml:space="preserve"> Законом о контрактной системе.</w:t>
      </w:r>
    </w:p>
    <w:p w14:paraId="5357B769" w14:textId="6D9E05DD" w:rsidR="001A1A97" w:rsidRDefault="001A1A97" w:rsidP="001A1A97">
      <w:pPr>
        <w:autoSpaceDE w:val="0"/>
        <w:autoSpaceDN w:val="0"/>
        <w:adjustRightInd w:val="0"/>
        <w:spacing w:line="400" w:lineRule="exact"/>
        <w:ind w:firstLine="709"/>
        <w:jc w:val="both"/>
        <w:rPr>
          <w:sz w:val="28"/>
          <w:szCs w:val="28"/>
        </w:rPr>
      </w:pPr>
      <w:r w:rsidRPr="005F1FDB">
        <w:rPr>
          <w:sz w:val="28"/>
          <w:szCs w:val="28"/>
        </w:rPr>
        <w:t xml:space="preserve">В письменных </w:t>
      </w:r>
      <w:r>
        <w:rPr>
          <w:sz w:val="28"/>
          <w:szCs w:val="28"/>
        </w:rPr>
        <w:t xml:space="preserve">пояснениях Банк сообщает, что 17.10.2024 </w:t>
      </w:r>
      <w:r w:rsidRPr="005F1FDB">
        <w:rPr>
          <w:sz w:val="28"/>
          <w:szCs w:val="28"/>
        </w:rPr>
        <w:t>Заявителю выдана Независимая гарантия на основ</w:t>
      </w:r>
      <w:r>
        <w:rPr>
          <w:sz w:val="28"/>
          <w:szCs w:val="28"/>
        </w:rPr>
        <w:t>ании поданной Заявителем заявки.</w:t>
      </w:r>
    </w:p>
    <w:p w14:paraId="7189A828" w14:textId="2F1FFE19" w:rsidR="005F1FDB" w:rsidRDefault="005F1FDB" w:rsidP="001A1A97">
      <w:pPr>
        <w:autoSpaceDE w:val="0"/>
        <w:autoSpaceDN w:val="0"/>
        <w:adjustRightInd w:val="0"/>
        <w:spacing w:line="400" w:lineRule="exact"/>
        <w:ind w:firstLine="709"/>
        <w:jc w:val="both"/>
        <w:rPr>
          <w:sz w:val="28"/>
          <w:szCs w:val="28"/>
        </w:rPr>
      </w:pPr>
      <w:r>
        <w:rPr>
          <w:sz w:val="28"/>
          <w:szCs w:val="28"/>
        </w:rPr>
        <w:t>На заседании Комиссии</w:t>
      </w:r>
      <w:r w:rsidRPr="005F1FDB">
        <w:rPr>
          <w:sz w:val="28"/>
          <w:szCs w:val="28"/>
        </w:rPr>
        <w:t xml:space="preserve"> установлено, что в Независим</w:t>
      </w:r>
      <w:r>
        <w:rPr>
          <w:sz w:val="28"/>
          <w:szCs w:val="28"/>
        </w:rPr>
        <w:t xml:space="preserve">ой гарантии поданной Заявителем </w:t>
      </w:r>
      <w:r w:rsidRPr="005F1FDB">
        <w:rPr>
          <w:sz w:val="28"/>
          <w:szCs w:val="28"/>
        </w:rPr>
        <w:t>в целях о</w:t>
      </w:r>
      <w:r w:rsidR="00174C2A">
        <w:rPr>
          <w:sz w:val="28"/>
          <w:szCs w:val="28"/>
        </w:rPr>
        <w:t>беспечения заявки на участие в Запрос</w:t>
      </w:r>
      <w:r w:rsidRPr="005F1FDB">
        <w:rPr>
          <w:sz w:val="28"/>
          <w:szCs w:val="28"/>
        </w:rPr>
        <w:t>е</w:t>
      </w:r>
      <w:r w:rsidR="00174C2A">
        <w:rPr>
          <w:sz w:val="28"/>
          <w:szCs w:val="28"/>
        </w:rPr>
        <w:t xml:space="preserve"> котировок</w:t>
      </w:r>
      <w:r w:rsidRPr="005F1FDB">
        <w:rPr>
          <w:sz w:val="28"/>
          <w:szCs w:val="28"/>
        </w:rPr>
        <w:t xml:space="preserve"> указан срок дей</w:t>
      </w:r>
      <w:r>
        <w:rPr>
          <w:sz w:val="28"/>
          <w:szCs w:val="28"/>
        </w:rPr>
        <w:t>ствия Независимой гарантии по 13.11</w:t>
      </w:r>
      <w:r w:rsidRPr="005F1FDB">
        <w:rPr>
          <w:sz w:val="28"/>
          <w:szCs w:val="28"/>
        </w:rPr>
        <w:t>.2024 (включит</w:t>
      </w:r>
      <w:r w:rsidR="00174C2A">
        <w:rPr>
          <w:sz w:val="28"/>
          <w:szCs w:val="28"/>
        </w:rPr>
        <w:t>ельно). При этом</w:t>
      </w:r>
      <w:r w:rsidR="00174C2A">
        <w:rPr>
          <w:sz w:val="28"/>
          <w:szCs w:val="28"/>
        </w:rPr>
        <w:br/>
        <w:t xml:space="preserve">в соответствии </w:t>
      </w:r>
      <w:r w:rsidRPr="005F1FDB">
        <w:rPr>
          <w:sz w:val="28"/>
          <w:szCs w:val="28"/>
        </w:rPr>
        <w:t>с положениями части 4 статьи 44 Закона о контрактной системе срок действия Независимой гара</w:t>
      </w:r>
      <w:r>
        <w:rPr>
          <w:sz w:val="28"/>
          <w:szCs w:val="28"/>
        </w:rPr>
        <w:t>нтии не должен истекать ранее 18.11</w:t>
      </w:r>
      <w:r w:rsidRPr="005F1FDB">
        <w:rPr>
          <w:sz w:val="28"/>
          <w:szCs w:val="28"/>
        </w:rPr>
        <w:t>.2024.</w:t>
      </w:r>
    </w:p>
    <w:p w14:paraId="5E583E2B" w14:textId="77777777" w:rsidR="001A1A97" w:rsidRDefault="001A1A97" w:rsidP="001A1A97">
      <w:pPr>
        <w:autoSpaceDE w:val="0"/>
        <w:autoSpaceDN w:val="0"/>
        <w:adjustRightInd w:val="0"/>
        <w:spacing w:line="400" w:lineRule="exact"/>
        <w:ind w:firstLine="709"/>
        <w:jc w:val="both"/>
        <w:rPr>
          <w:sz w:val="28"/>
          <w:szCs w:val="28"/>
        </w:rPr>
      </w:pPr>
      <w:r>
        <w:rPr>
          <w:sz w:val="28"/>
          <w:szCs w:val="28"/>
        </w:rPr>
        <w:t>При этом, с</w:t>
      </w:r>
      <w:r w:rsidRPr="001A1A97">
        <w:rPr>
          <w:sz w:val="28"/>
          <w:szCs w:val="28"/>
        </w:rPr>
        <w:t>огласно примечанию 5 к Типовой форме, указывается срок действия Независимой гарантии, определяемый календарной датой или истечением периода времени, который исчисляется годами, месяцами, неделями, днями или часами. Такой срок может определяться также указанием на событие. Указываемый срок действия независимой гарантии должен составлять не менее месяца со дня окончания срока подачи заявок.</w:t>
      </w:r>
    </w:p>
    <w:p w14:paraId="3663DADC" w14:textId="5F3041FC" w:rsidR="001A1A97" w:rsidRDefault="001A1A97" w:rsidP="001A1A97">
      <w:pPr>
        <w:autoSpaceDE w:val="0"/>
        <w:autoSpaceDN w:val="0"/>
        <w:adjustRightInd w:val="0"/>
        <w:spacing w:line="400" w:lineRule="exact"/>
        <w:ind w:firstLine="709"/>
        <w:jc w:val="both"/>
        <w:rPr>
          <w:sz w:val="28"/>
          <w:szCs w:val="28"/>
        </w:rPr>
      </w:pPr>
      <w:r w:rsidRPr="001A1A97">
        <w:rPr>
          <w:sz w:val="28"/>
          <w:szCs w:val="28"/>
        </w:rPr>
        <w:t>Учитывая изложенное, Комиссия приходит к выводу, что Независимая гарантия, выданная Банком, не соответствует требованиям, предусмотренным Извещением, в связи с чем вышеуказанные действия Банка</w:t>
      </w:r>
      <w:r w:rsidR="00F6735A">
        <w:rPr>
          <w:sz w:val="28"/>
          <w:szCs w:val="28"/>
        </w:rPr>
        <w:t xml:space="preserve"> нарушают часть 8.2</w:t>
      </w:r>
      <w:r w:rsidR="00F6735A">
        <w:rPr>
          <w:sz w:val="28"/>
          <w:szCs w:val="28"/>
        </w:rPr>
        <w:br/>
      </w:r>
      <w:r w:rsidRPr="001A1A97">
        <w:rPr>
          <w:sz w:val="28"/>
          <w:szCs w:val="28"/>
        </w:rPr>
        <w:t>статьи 45 Закона о контрактной системе.</w:t>
      </w:r>
    </w:p>
    <w:p w14:paraId="2EBE8718" w14:textId="7A55CFF5" w:rsidR="00EE081B" w:rsidRPr="006C572B" w:rsidRDefault="00B75DD2" w:rsidP="001A1A97">
      <w:pPr>
        <w:autoSpaceDE w:val="0"/>
        <w:autoSpaceDN w:val="0"/>
        <w:adjustRightInd w:val="0"/>
        <w:spacing w:line="400" w:lineRule="exact"/>
        <w:ind w:firstLine="709"/>
        <w:jc w:val="both"/>
        <w:rPr>
          <w:rFonts w:eastAsiaTheme="minorHAnsi"/>
          <w:sz w:val="28"/>
          <w:szCs w:val="28"/>
          <w:lang w:eastAsia="en-US"/>
        </w:rPr>
      </w:pPr>
      <w:r w:rsidRPr="00B75DD2">
        <w:rPr>
          <w:sz w:val="28"/>
          <w:szCs w:val="28"/>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Комиссия</w:t>
      </w:r>
    </w:p>
    <w:p w14:paraId="3C15BCE3" w14:textId="77777777" w:rsidR="00B01F8A" w:rsidRPr="006C572B" w:rsidRDefault="00B01F8A" w:rsidP="001A1A97">
      <w:pPr>
        <w:spacing w:line="360" w:lineRule="exact"/>
        <w:ind w:firstLine="142"/>
        <w:jc w:val="center"/>
        <w:rPr>
          <w:sz w:val="28"/>
          <w:szCs w:val="28"/>
        </w:rPr>
      </w:pPr>
      <w:r w:rsidRPr="006C572B">
        <w:rPr>
          <w:sz w:val="28"/>
          <w:szCs w:val="28"/>
        </w:rPr>
        <w:lastRenderedPageBreak/>
        <w:t>РЕШИЛА:</w:t>
      </w:r>
    </w:p>
    <w:p w14:paraId="28FC2403" w14:textId="41FED89B" w:rsidR="00B01F8A" w:rsidRPr="006C572B" w:rsidRDefault="00B01F8A" w:rsidP="0085707C">
      <w:pPr>
        <w:spacing w:line="360" w:lineRule="exact"/>
        <w:ind w:firstLine="567"/>
        <w:jc w:val="both"/>
        <w:rPr>
          <w:sz w:val="28"/>
          <w:szCs w:val="28"/>
        </w:rPr>
      </w:pPr>
    </w:p>
    <w:p w14:paraId="5D405C9F" w14:textId="5A909705" w:rsidR="00B75DD2" w:rsidRPr="00B75DD2" w:rsidRDefault="00B75DD2" w:rsidP="00754DBD">
      <w:pPr>
        <w:widowControl w:val="0"/>
        <w:numPr>
          <w:ilvl w:val="0"/>
          <w:numId w:val="9"/>
        </w:numPr>
        <w:tabs>
          <w:tab w:val="left" w:pos="993"/>
        </w:tabs>
        <w:autoSpaceDE w:val="0"/>
        <w:autoSpaceDN w:val="0"/>
        <w:adjustRightInd w:val="0"/>
        <w:spacing w:after="192" w:line="440" w:lineRule="exact"/>
        <w:ind w:left="0" w:firstLine="709"/>
        <w:contextualSpacing/>
        <w:jc w:val="both"/>
        <w:rPr>
          <w:sz w:val="28"/>
          <w:szCs w:val="28"/>
          <w:lang w:eastAsia="en-US"/>
        </w:rPr>
      </w:pPr>
      <w:r w:rsidRPr="00B75DD2">
        <w:rPr>
          <w:sz w:val="28"/>
          <w:szCs w:val="28"/>
          <w:lang w:eastAsia="en-US"/>
        </w:rPr>
        <w:t xml:space="preserve">Признать жалобу </w:t>
      </w:r>
      <w:r w:rsidR="001A1A97" w:rsidRPr="001A1A97">
        <w:rPr>
          <w:sz w:val="28"/>
          <w:szCs w:val="28"/>
          <w:lang w:eastAsia="en-US"/>
        </w:rPr>
        <w:t xml:space="preserve">ООО «Группа Компании </w:t>
      </w:r>
      <w:proofErr w:type="spellStart"/>
      <w:r w:rsidR="001A1A97" w:rsidRPr="001A1A97">
        <w:rPr>
          <w:sz w:val="28"/>
          <w:szCs w:val="28"/>
          <w:lang w:eastAsia="en-US"/>
        </w:rPr>
        <w:t>Русгрупп</w:t>
      </w:r>
      <w:proofErr w:type="spellEnd"/>
      <w:r w:rsidR="001A1A97" w:rsidRPr="001A1A97">
        <w:rPr>
          <w:sz w:val="28"/>
          <w:szCs w:val="28"/>
          <w:lang w:eastAsia="en-US"/>
        </w:rPr>
        <w:t xml:space="preserve">» </w:t>
      </w:r>
      <w:r w:rsidRPr="00B75DD2">
        <w:rPr>
          <w:sz w:val="28"/>
          <w:szCs w:val="28"/>
          <w:lang w:eastAsia="en-US"/>
        </w:rPr>
        <w:t>обоснованной.</w:t>
      </w:r>
    </w:p>
    <w:p w14:paraId="153FFD50" w14:textId="77777777" w:rsidR="00B75DD2" w:rsidRDefault="00B75DD2" w:rsidP="00754DBD">
      <w:pPr>
        <w:widowControl w:val="0"/>
        <w:numPr>
          <w:ilvl w:val="0"/>
          <w:numId w:val="9"/>
        </w:numPr>
        <w:tabs>
          <w:tab w:val="left" w:pos="993"/>
        </w:tabs>
        <w:autoSpaceDE w:val="0"/>
        <w:autoSpaceDN w:val="0"/>
        <w:adjustRightInd w:val="0"/>
        <w:spacing w:after="192" w:line="440" w:lineRule="exact"/>
        <w:ind w:left="0" w:firstLine="709"/>
        <w:contextualSpacing/>
        <w:jc w:val="both"/>
        <w:rPr>
          <w:sz w:val="28"/>
          <w:szCs w:val="28"/>
          <w:lang w:eastAsia="en-US"/>
        </w:rPr>
      </w:pPr>
      <w:r w:rsidRPr="00B75DD2">
        <w:rPr>
          <w:sz w:val="28"/>
          <w:szCs w:val="28"/>
          <w:lang w:eastAsia="en-US"/>
        </w:rPr>
        <w:t xml:space="preserve">Признать в действиях Банка нарушение части 8.2 статьи 45 </w:t>
      </w:r>
      <w:r w:rsidRPr="00B75DD2">
        <w:rPr>
          <w:sz w:val="28"/>
          <w:szCs w:val="28"/>
          <w:lang w:eastAsia="en-US"/>
        </w:rPr>
        <w:br/>
        <w:t>Закона о контрактной системе.</w:t>
      </w:r>
    </w:p>
    <w:p w14:paraId="23CB3F52" w14:textId="4329B4F1" w:rsidR="00911485" w:rsidRPr="00B75DD2" w:rsidRDefault="00B75DD2" w:rsidP="00754DBD">
      <w:pPr>
        <w:widowControl w:val="0"/>
        <w:numPr>
          <w:ilvl w:val="0"/>
          <w:numId w:val="9"/>
        </w:numPr>
        <w:tabs>
          <w:tab w:val="left" w:pos="993"/>
        </w:tabs>
        <w:autoSpaceDE w:val="0"/>
        <w:autoSpaceDN w:val="0"/>
        <w:adjustRightInd w:val="0"/>
        <w:spacing w:after="192" w:line="440" w:lineRule="exact"/>
        <w:ind w:left="0" w:firstLine="709"/>
        <w:contextualSpacing/>
        <w:jc w:val="both"/>
        <w:rPr>
          <w:sz w:val="28"/>
          <w:szCs w:val="28"/>
          <w:lang w:eastAsia="en-US"/>
        </w:rPr>
      </w:pPr>
      <w:r w:rsidRPr="00B75DD2">
        <w:rPr>
          <w:color w:val="000000"/>
          <w:sz w:val="28"/>
          <w:szCs w:val="28"/>
        </w:rPr>
        <w:t>Выдать Заказчику, Уполномоченному органу, Комиссии по осуществлению закупок, Оператору электронной площадки</w:t>
      </w:r>
      <w:r>
        <w:rPr>
          <w:color w:val="000000"/>
          <w:sz w:val="28"/>
          <w:szCs w:val="28"/>
        </w:rPr>
        <w:t>,</w:t>
      </w:r>
      <w:r w:rsidRPr="00B75DD2">
        <w:rPr>
          <w:color w:val="000000"/>
          <w:sz w:val="28"/>
          <w:szCs w:val="28"/>
        </w:rPr>
        <w:t xml:space="preserve"> </w:t>
      </w:r>
      <w:r>
        <w:rPr>
          <w:color w:val="000000"/>
          <w:sz w:val="28"/>
          <w:szCs w:val="28"/>
        </w:rPr>
        <w:t xml:space="preserve">Банку </w:t>
      </w:r>
      <w:r w:rsidRPr="00B75DD2">
        <w:rPr>
          <w:color w:val="000000"/>
          <w:sz w:val="28"/>
          <w:szCs w:val="28"/>
        </w:rPr>
        <w:t>предписание об устранении выявленного нарушения Закона о контрактной системе.</w:t>
      </w:r>
    </w:p>
    <w:p w14:paraId="75AB3C72" w14:textId="77777777" w:rsidR="00AD0C2B" w:rsidRDefault="00AD0C2B" w:rsidP="00AD0C2B">
      <w:pPr>
        <w:tabs>
          <w:tab w:val="left" w:pos="426"/>
          <w:tab w:val="left" w:pos="709"/>
        </w:tabs>
        <w:spacing w:line="400" w:lineRule="exact"/>
        <w:ind w:firstLine="709"/>
        <w:jc w:val="both"/>
        <w:rPr>
          <w:sz w:val="28"/>
          <w:szCs w:val="28"/>
        </w:rPr>
      </w:pPr>
    </w:p>
    <w:p w14:paraId="4E92C319" w14:textId="51DAE7E4" w:rsidR="00220F95" w:rsidRPr="006C572B" w:rsidRDefault="005D4FF0" w:rsidP="000B0BD8">
      <w:pPr>
        <w:tabs>
          <w:tab w:val="left" w:pos="709"/>
        </w:tabs>
        <w:spacing w:after="600" w:line="400" w:lineRule="exact"/>
        <w:ind w:firstLine="709"/>
        <w:jc w:val="both"/>
        <w:rPr>
          <w:sz w:val="28"/>
          <w:szCs w:val="28"/>
        </w:rPr>
      </w:pPr>
      <w:r w:rsidRPr="006C572B">
        <w:rPr>
          <w:sz w:val="28"/>
          <w:szCs w:val="28"/>
        </w:rPr>
        <w:t>Настоящее решение может быть обжаловано в судебном порядке в течение трех месяцев в установленном законом порядке</w:t>
      </w:r>
      <w:r w:rsidR="000C07E0" w:rsidRPr="006C572B">
        <w:rPr>
          <w:sz w:val="28"/>
          <w:szCs w:val="28"/>
        </w:rPr>
        <w:t>.</w:t>
      </w:r>
    </w:p>
    <w:p w14:paraId="5107FC1F" w14:textId="3AB9114E" w:rsidR="00D672F4" w:rsidRPr="0085707C" w:rsidRDefault="00D672F4" w:rsidP="0085173B">
      <w:pPr>
        <w:spacing w:line="240" w:lineRule="exact"/>
        <w:contextualSpacing/>
        <w:rPr>
          <w:color w:val="000000" w:themeColor="text1"/>
          <w:sz w:val="16"/>
          <w:szCs w:val="16"/>
        </w:rPr>
      </w:pPr>
      <w:bookmarkStart w:id="0" w:name="_GoBack"/>
      <w:bookmarkEnd w:id="0"/>
    </w:p>
    <w:sectPr w:rsidR="00D672F4" w:rsidRPr="0085707C" w:rsidSect="005D71B6">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F490FE" w14:textId="77777777" w:rsidR="00ED19A9" w:rsidRDefault="00ED19A9" w:rsidP="00711C7D">
      <w:r>
        <w:separator/>
      </w:r>
    </w:p>
  </w:endnote>
  <w:endnote w:type="continuationSeparator" w:id="0">
    <w:p w14:paraId="1E1287BC" w14:textId="77777777" w:rsidR="00ED19A9" w:rsidRDefault="00ED19A9"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9262E" w14:textId="77777777" w:rsidR="009170AD" w:rsidRDefault="009170A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93FD73" w14:textId="77777777" w:rsidR="009170AD" w:rsidRDefault="009170A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5F31C" w14:textId="77777777" w:rsidR="009170AD" w:rsidRDefault="009170A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D9C81F" w14:textId="77777777" w:rsidR="00ED19A9" w:rsidRDefault="00ED19A9" w:rsidP="00711C7D">
      <w:r>
        <w:separator/>
      </w:r>
    </w:p>
  </w:footnote>
  <w:footnote w:type="continuationSeparator" w:id="0">
    <w:p w14:paraId="2F258B0B" w14:textId="77777777" w:rsidR="00ED19A9" w:rsidRDefault="00ED19A9"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088BA" w14:textId="77777777" w:rsidR="009170AD" w:rsidRDefault="009170A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611990"/>
      <w:docPartObj>
        <w:docPartGallery w:val="Page Numbers (Top of Page)"/>
        <w:docPartUnique/>
      </w:docPartObj>
    </w:sdtPr>
    <w:sdtEndPr/>
    <w:sdtContent>
      <w:p w14:paraId="156C3CCB" w14:textId="438C1A31" w:rsidR="009170AD" w:rsidRDefault="009170AD">
        <w:pPr>
          <w:pStyle w:val="a6"/>
          <w:jc w:val="center"/>
        </w:pPr>
        <w:r>
          <w:fldChar w:fldCharType="begin"/>
        </w:r>
        <w:r>
          <w:instrText>PAGE   \* MERGEFORMAT</w:instrText>
        </w:r>
        <w:r>
          <w:fldChar w:fldCharType="separate"/>
        </w:r>
        <w:r w:rsidR="0002099B">
          <w:rPr>
            <w:noProof/>
          </w:rPr>
          <w:t>5</w:t>
        </w:r>
        <w:r>
          <w:fldChar w:fldCharType="end"/>
        </w:r>
      </w:p>
    </w:sdtContent>
  </w:sdt>
  <w:p w14:paraId="70A499CF" w14:textId="77777777" w:rsidR="009170AD" w:rsidRDefault="009170AD" w:rsidP="00363B4A">
    <w:pPr>
      <w:pStyle w:val="a6"/>
      <w:tabs>
        <w:tab w:val="clear" w:pos="4677"/>
        <w:tab w:val="clear" w:pos="9355"/>
        <w:tab w:val="left" w:pos="103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65970" w14:textId="77777777" w:rsidR="009170AD" w:rsidRDefault="009170A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7335A"/>
    <w:multiLevelType w:val="hybridMultilevel"/>
    <w:tmpl w:val="21C28A36"/>
    <w:lvl w:ilvl="0" w:tplc="64FC94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58F32EC"/>
    <w:multiLevelType w:val="hybridMultilevel"/>
    <w:tmpl w:val="C49AD68C"/>
    <w:lvl w:ilvl="0" w:tplc="07129C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8105D60"/>
    <w:multiLevelType w:val="hybridMultilevel"/>
    <w:tmpl w:val="64962E72"/>
    <w:lvl w:ilvl="0" w:tplc="D3BA36C0">
      <w:start w:val="1"/>
      <w:numFmt w:val="decimal"/>
      <w:suff w:val="space"/>
      <w:lvlText w:val="%1)"/>
      <w:lvlJc w:val="left"/>
      <w:pPr>
        <w:ind w:left="928"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E624665"/>
    <w:multiLevelType w:val="hybridMultilevel"/>
    <w:tmpl w:val="8790069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03810CD"/>
    <w:multiLevelType w:val="hybridMultilevel"/>
    <w:tmpl w:val="74FC605A"/>
    <w:lvl w:ilvl="0" w:tplc="0CF20D88">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6" w15:restartNumberingAfterBreak="0">
    <w:nsid w:val="689F5641"/>
    <w:multiLevelType w:val="hybridMultilevel"/>
    <w:tmpl w:val="6B62EF52"/>
    <w:lvl w:ilvl="0" w:tplc="64FC94B4">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15:restartNumberingAfterBreak="0">
    <w:nsid w:val="77901B55"/>
    <w:multiLevelType w:val="hybridMultilevel"/>
    <w:tmpl w:val="692E60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6"/>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2099B"/>
    <w:rsid w:val="00026F8B"/>
    <w:rsid w:val="0003061B"/>
    <w:rsid w:val="00030ED1"/>
    <w:rsid w:val="0004146C"/>
    <w:rsid w:val="00041D42"/>
    <w:rsid w:val="00043DBB"/>
    <w:rsid w:val="00047D2A"/>
    <w:rsid w:val="00051F9B"/>
    <w:rsid w:val="00061542"/>
    <w:rsid w:val="00061A9F"/>
    <w:rsid w:val="00067700"/>
    <w:rsid w:val="00067BE9"/>
    <w:rsid w:val="000701DE"/>
    <w:rsid w:val="00070D77"/>
    <w:rsid w:val="00081ECA"/>
    <w:rsid w:val="000836F9"/>
    <w:rsid w:val="00084A8B"/>
    <w:rsid w:val="000943E4"/>
    <w:rsid w:val="00094CC4"/>
    <w:rsid w:val="0009676E"/>
    <w:rsid w:val="00097560"/>
    <w:rsid w:val="000A37BC"/>
    <w:rsid w:val="000A5B01"/>
    <w:rsid w:val="000A63E2"/>
    <w:rsid w:val="000A6823"/>
    <w:rsid w:val="000B0BD8"/>
    <w:rsid w:val="000B4F74"/>
    <w:rsid w:val="000C07E0"/>
    <w:rsid w:val="000C62A6"/>
    <w:rsid w:val="000D08B3"/>
    <w:rsid w:val="000D3A03"/>
    <w:rsid w:val="000D3FCB"/>
    <w:rsid w:val="000D4564"/>
    <w:rsid w:val="000D66CC"/>
    <w:rsid w:val="000E0B38"/>
    <w:rsid w:val="000E3E24"/>
    <w:rsid w:val="000E4D46"/>
    <w:rsid w:val="000F268E"/>
    <w:rsid w:val="000F5EFD"/>
    <w:rsid w:val="00114E0B"/>
    <w:rsid w:val="00114EFB"/>
    <w:rsid w:val="0012127E"/>
    <w:rsid w:val="00123D4C"/>
    <w:rsid w:val="00126CDB"/>
    <w:rsid w:val="00133AD6"/>
    <w:rsid w:val="00137814"/>
    <w:rsid w:val="001408E0"/>
    <w:rsid w:val="00142456"/>
    <w:rsid w:val="0014741A"/>
    <w:rsid w:val="0015390E"/>
    <w:rsid w:val="00167B01"/>
    <w:rsid w:val="00174C2A"/>
    <w:rsid w:val="00175939"/>
    <w:rsid w:val="00176175"/>
    <w:rsid w:val="001801BD"/>
    <w:rsid w:val="00180B14"/>
    <w:rsid w:val="001930F4"/>
    <w:rsid w:val="001A1A97"/>
    <w:rsid w:val="001A1EA1"/>
    <w:rsid w:val="001B0AA2"/>
    <w:rsid w:val="001B79CE"/>
    <w:rsid w:val="001C0A16"/>
    <w:rsid w:val="001C7014"/>
    <w:rsid w:val="001D1A6E"/>
    <w:rsid w:val="001E2612"/>
    <w:rsid w:val="001E4F8D"/>
    <w:rsid w:val="001E4FB6"/>
    <w:rsid w:val="001E5171"/>
    <w:rsid w:val="001F2674"/>
    <w:rsid w:val="001F5846"/>
    <w:rsid w:val="001F63F5"/>
    <w:rsid w:val="00200E5A"/>
    <w:rsid w:val="00207A11"/>
    <w:rsid w:val="00210CA9"/>
    <w:rsid w:val="00212299"/>
    <w:rsid w:val="00216391"/>
    <w:rsid w:val="00220F95"/>
    <w:rsid w:val="0022281D"/>
    <w:rsid w:val="00222B44"/>
    <w:rsid w:val="00232013"/>
    <w:rsid w:val="002435CE"/>
    <w:rsid w:val="00243E7F"/>
    <w:rsid w:val="00243E92"/>
    <w:rsid w:val="0024515D"/>
    <w:rsid w:val="00245191"/>
    <w:rsid w:val="0024592A"/>
    <w:rsid w:val="00247519"/>
    <w:rsid w:val="00265762"/>
    <w:rsid w:val="002713D6"/>
    <w:rsid w:val="00280EC1"/>
    <w:rsid w:val="00281016"/>
    <w:rsid w:val="00286FAC"/>
    <w:rsid w:val="002908D0"/>
    <w:rsid w:val="002B4DF3"/>
    <w:rsid w:val="002C590F"/>
    <w:rsid w:val="002D4648"/>
    <w:rsid w:val="002E2278"/>
    <w:rsid w:val="002E31DD"/>
    <w:rsid w:val="002E4C98"/>
    <w:rsid w:val="002F112B"/>
    <w:rsid w:val="002F6659"/>
    <w:rsid w:val="003032B4"/>
    <w:rsid w:val="00310B2D"/>
    <w:rsid w:val="0031614F"/>
    <w:rsid w:val="003163F1"/>
    <w:rsid w:val="003205CE"/>
    <w:rsid w:val="00324EA7"/>
    <w:rsid w:val="00325D29"/>
    <w:rsid w:val="0033116C"/>
    <w:rsid w:val="00332180"/>
    <w:rsid w:val="00334FEC"/>
    <w:rsid w:val="00335C42"/>
    <w:rsid w:val="00363B4A"/>
    <w:rsid w:val="00374ECE"/>
    <w:rsid w:val="00376B3B"/>
    <w:rsid w:val="0038233B"/>
    <w:rsid w:val="003858A3"/>
    <w:rsid w:val="00387128"/>
    <w:rsid w:val="0039282F"/>
    <w:rsid w:val="00392D89"/>
    <w:rsid w:val="00395A5E"/>
    <w:rsid w:val="003B6CA8"/>
    <w:rsid w:val="003C0F37"/>
    <w:rsid w:val="003C77C0"/>
    <w:rsid w:val="003C7B25"/>
    <w:rsid w:val="003D3A78"/>
    <w:rsid w:val="003D5B32"/>
    <w:rsid w:val="003E4365"/>
    <w:rsid w:val="003F3AA0"/>
    <w:rsid w:val="003F643D"/>
    <w:rsid w:val="00405328"/>
    <w:rsid w:val="0041383C"/>
    <w:rsid w:val="0041729C"/>
    <w:rsid w:val="00427F29"/>
    <w:rsid w:val="00431754"/>
    <w:rsid w:val="0043286A"/>
    <w:rsid w:val="00444455"/>
    <w:rsid w:val="0045093D"/>
    <w:rsid w:val="004555AB"/>
    <w:rsid w:val="00461F03"/>
    <w:rsid w:val="00462241"/>
    <w:rsid w:val="004633DA"/>
    <w:rsid w:val="0047419E"/>
    <w:rsid w:val="00476E71"/>
    <w:rsid w:val="004803D8"/>
    <w:rsid w:val="00481975"/>
    <w:rsid w:val="00491E10"/>
    <w:rsid w:val="004A20EE"/>
    <w:rsid w:val="004A22DC"/>
    <w:rsid w:val="004A48A3"/>
    <w:rsid w:val="004B0E1F"/>
    <w:rsid w:val="004B18CE"/>
    <w:rsid w:val="004B3393"/>
    <w:rsid w:val="004B3B42"/>
    <w:rsid w:val="004B3D9E"/>
    <w:rsid w:val="004B5457"/>
    <w:rsid w:val="004B7018"/>
    <w:rsid w:val="004C0B61"/>
    <w:rsid w:val="004C7EA6"/>
    <w:rsid w:val="004D3FEF"/>
    <w:rsid w:val="004D4526"/>
    <w:rsid w:val="004D4B84"/>
    <w:rsid w:val="004D64CC"/>
    <w:rsid w:val="004E6EFC"/>
    <w:rsid w:val="004F19EC"/>
    <w:rsid w:val="004F4E87"/>
    <w:rsid w:val="004F6618"/>
    <w:rsid w:val="004F7FF7"/>
    <w:rsid w:val="00501278"/>
    <w:rsid w:val="005035A9"/>
    <w:rsid w:val="00505905"/>
    <w:rsid w:val="00507800"/>
    <w:rsid w:val="00512940"/>
    <w:rsid w:val="0053266B"/>
    <w:rsid w:val="00544F53"/>
    <w:rsid w:val="005470BD"/>
    <w:rsid w:val="005510B9"/>
    <w:rsid w:val="00554A51"/>
    <w:rsid w:val="00555C04"/>
    <w:rsid w:val="00584032"/>
    <w:rsid w:val="005A715D"/>
    <w:rsid w:val="005B352A"/>
    <w:rsid w:val="005B4A5A"/>
    <w:rsid w:val="005B72A0"/>
    <w:rsid w:val="005C057A"/>
    <w:rsid w:val="005C12BB"/>
    <w:rsid w:val="005C2AF1"/>
    <w:rsid w:val="005C41B7"/>
    <w:rsid w:val="005C60EC"/>
    <w:rsid w:val="005C6675"/>
    <w:rsid w:val="005D4FF0"/>
    <w:rsid w:val="005D71B6"/>
    <w:rsid w:val="005E05B2"/>
    <w:rsid w:val="005E1A32"/>
    <w:rsid w:val="005F1FDB"/>
    <w:rsid w:val="005F29CB"/>
    <w:rsid w:val="005F47E6"/>
    <w:rsid w:val="005F56C5"/>
    <w:rsid w:val="00601EBE"/>
    <w:rsid w:val="00610395"/>
    <w:rsid w:val="00612045"/>
    <w:rsid w:val="00620822"/>
    <w:rsid w:val="00622DF6"/>
    <w:rsid w:val="0062371D"/>
    <w:rsid w:val="00626FEE"/>
    <w:rsid w:val="00633D53"/>
    <w:rsid w:val="00637722"/>
    <w:rsid w:val="00645D6F"/>
    <w:rsid w:val="00651A14"/>
    <w:rsid w:val="00666390"/>
    <w:rsid w:val="00675DEA"/>
    <w:rsid w:val="00681F2C"/>
    <w:rsid w:val="00690654"/>
    <w:rsid w:val="00693C50"/>
    <w:rsid w:val="006A236E"/>
    <w:rsid w:val="006A37E1"/>
    <w:rsid w:val="006A4259"/>
    <w:rsid w:val="006B447C"/>
    <w:rsid w:val="006B46D9"/>
    <w:rsid w:val="006C2DB3"/>
    <w:rsid w:val="006C47D0"/>
    <w:rsid w:val="006C572B"/>
    <w:rsid w:val="006C65B9"/>
    <w:rsid w:val="006D6BE0"/>
    <w:rsid w:val="006D70A0"/>
    <w:rsid w:val="006E02FB"/>
    <w:rsid w:val="006E1FF3"/>
    <w:rsid w:val="006E2CC2"/>
    <w:rsid w:val="006E356D"/>
    <w:rsid w:val="006E3778"/>
    <w:rsid w:val="006E6468"/>
    <w:rsid w:val="006F2684"/>
    <w:rsid w:val="006F3AD2"/>
    <w:rsid w:val="006F4937"/>
    <w:rsid w:val="007004C5"/>
    <w:rsid w:val="00711C7D"/>
    <w:rsid w:val="00721E28"/>
    <w:rsid w:val="00725500"/>
    <w:rsid w:val="00736734"/>
    <w:rsid w:val="0073764E"/>
    <w:rsid w:val="007419B9"/>
    <w:rsid w:val="007454AC"/>
    <w:rsid w:val="007454CA"/>
    <w:rsid w:val="00750172"/>
    <w:rsid w:val="0075229D"/>
    <w:rsid w:val="00754DBD"/>
    <w:rsid w:val="00755ED8"/>
    <w:rsid w:val="00761994"/>
    <w:rsid w:val="00764789"/>
    <w:rsid w:val="007647C6"/>
    <w:rsid w:val="00765B4F"/>
    <w:rsid w:val="0077163E"/>
    <w:rsid w:val="00771F75"/>
    <w:rsid w:val="00772928"/>
    <w:rsid w:val="00776647"/>
    <w:rsid w:val="00777C5E"/>
    <w:rsid w:val="00787196"/>
    <w:rsid w:val="00794957"/>
    <w:rsid w:val="00797531"/>
    <w:rsid w:val="007A0B8C"/>
    <w:rsid w:val="007A79B0"/>
    <w:rsid w:val="007B1EB8"/>
    <w:rsid w:val="007B753F"/>
    <w:rsid w:val="007C0CA9"/>
    <w:rsid w:val="007C4C06"/>
    <w:rsid w:val="007C742E"/>
    <w:rsid w:val="007D3559"/>
    <w:rsid w:val="007D5372"/>
    <w:rsid w:val="007D628B"/>
    <w:rsid w:val="007E61DD"/>
    <w:rsid w:val="007E7F33"/>
    <w:rsid w:val="007F6BD0"/>
    <w:rsid w:val="007F7F85"/>
    <w:rsid w:val="00802B5F"/>
    <w:rsid w:val="00817A44"/>
    <w:rsid w:val="00824CF9"/>
    <w:rsid w:val="00824EEE"/>
    <w:rsid w:val="0083146F"/>
    <w:rsid w:val="008341B1"/>
    <w:rsid w:val="00835804"/>
    <w:rsid w:val="00835C55"/>
    <w:rsid w:val="0083652A"/>
    <w:rsid w:val="008401DA"/>
    <w:rsid w:val="00841938"/>
    <w:rsid w:val="00841980"/>
    <w:rsid w:val="00841E32"/>
    <w:rsid w:val="00842748"/>
    <w:rsid w:val="0085173B"/>
    <w:rsid w:val="00853D72"/>
    <w:rsid w:val="0085707C"/>
    <w:rsid w:val="008623B9"/>
    <w:rsid w:val="00862849"/>
    <w:rsid w:val="008728DB"/>
    <w:rsid w:val="00875E16"/>
    <w:rsid w:val="00893DE2"/>
    <w:rsid w:val="008A11D9"/>
    <w:rsid w:val="008A4008"/>
    <w:rsid w:val="008B16AE"/>
    <w:rsid w:val="008B33E7"/>
    <w:rsid w:val="008C67EA"/>
    <w:rsid w:val="008D7CB3"/>
    <w:rsid w:val="008F16FD"/>
    <w:rsid w:val="008F2BA7"/>
    <w:rsid w:val="008F3DFB"/>
    <w:rsid w:val="0090165C"/>
    <w:rsid w:val="00911485"/>
    <w:rsid w:val="009170AD"/>
    <w:rsid w:val="009264AC"/>
    <w:rsid w:val="009266AF"/>
    <w:rsid w:val="00933252"/>
    <w:rsid w:val="0093692E"/>
    <w:rsid w:val="00936A09"/>
    <w:rsid w:val="00936EF3"/>
    <w:rsid w:val="009421F9"/>
    <w:rsid w:val="0094429F"/>
    <w:rsid w:val="009506D7"/>
    <w:rsid w:val="009610C2"/>
    <w:rsid w:val="0096521D"/>
    <w:rsid w:val="009652F4"/>
    <w:rsid w:val="00970916"/>
    <w:rsid w:val="0097643F"/>
    <w:rsid w:val="009814B9"/>
    <w:rsid w:val="009900AA"/>
    <w:rsid w:val="00995A3E"/>
    <w:rsid w:val="00995ECC"/>
    <w:rsid w:val="009A157A"/>
    <w:rsid w:val="009A31BC"/>
    <w:rsid w:val="009A42A1"/>
    <w:rsid w:val="009B53ED"/>
    <w:rsid w:val="009C69B7"/>
    <w:rsid w:val="009D0CE6"/>
    <w:rsid w:val="009D193C"/>
    <w:rsid w:val="009D2A09"/>
    <w:rsid w:val="009E3795"/>
    <w:rsid w:val="009E48D0"/>
    <w:rsid w:val="00A10965"/>
    <w:rsid w:val="00A229F0"/>
    <w:rsid w:val="00A23887"/>
    <w:rsid w:val="00A25121"/>
    <w:rsid w:val="00A34753"/>
    <w:rsid w:val="00A36E5A"/>
    <w:rsid w:val="00A67497"/>
    <w:rsid w:val="00A701AD"/>
    <w:rsid w:val="00A738FA"/>
    <w:rsid w:val="00A74034"/>
    <w:rsid w:val="00A74AA6"/>
    <w:rsid w:val="00A817E3"/>
    <w:rsid w:val="00A818D2"/>
    <w:rsid w:val="00A86616"/>
    <w:rsid w:val="00A87095"/>
    <w:rsid w:val="00A93664"/>
    <w:rsid w:val="00A96505"/>
    <w:rsid w:val="00AA09D4"/>
    <w:rsid w:val="00AA26D7"/>
    <w:rsid w:val="00AA48DA"/>
    <w:rsid w:val="00AC1E61"/>
    <w:rsid w:val="00AC3570"/>
    <w:rsid w:val="00AC37B9"/>
    <w:rsid w:val="00AC4CF6"/>
    <w:rsid w:val="00AD0C2B"/>
    <w:rsid w:val="00AD2B95"/>
    <w:rsid w:val="00AD57D0"/>
    <w:rsid w:val="00AE0467"/>
    <w:rsid w:val="00AF1D8B"/>
    <w:rsid w:val="00AF2908"/>
    <w:rsid w:val="00AF3CB6"/>
    <w:rsid w:val="00B01F8A"/>
    <w:rsid w:val="00B0774A"/>
    <w:rsid w:val="00B143B4"/>
    <w:rsid w:val="00B16801"/>
    <w:rsid w:val="00B17481"/>
    <w:rsid w:val="00B247A2"/>
    <w:rsid w:val="00B42295"/>
    <w:rsid w:val="00B44011"/>
    <w:rsid w:val="00B543CD"/>
    <w:rsid w:val="00B55007"/>
    <w:rsid w:val="00B55A29"/>
    <w:rsid w:val="00B56253"/>
    <w:rsid w:val="00B71496"/>
    <w:rsid w:val="00B72734"/>
    <w:rsid w:val="00B72AAC"/>
    <w:rsid w:val="00B75DD2"/>
    <w:rsid w:val="00B86B63"/>
    <w:rsid w:val="00B9171E"/>
    <w:rsid w:val="00B972D1"/>
    <w:rsid w:val="00BA1365"/>
    <w:rsid w:val="00BA1F40"/>
    <w:rsid w:val="00BA268F"/>
    <w:rsid w:val="00BA4452"/>
    <w:rsid w:val="00BB1073"/>
    <w:rsid w:val="00BB22CE"/>
    <w:rsid w:val="00BB5E1F"/>
    <w:rsid w:val="00BC27A5"/>
    <w:rsid w:val="00BC31D4"/>
    <w:rsid w:val="00BD310E"/>
    <w:rsid w:val="00BD70A1"/>
    <w:rsid w:val="00BE00F8"/>
    <w:rsid w:val="00BE0AE3"/>
    <w:rsid w:val="00BE4EA4"/>
    <w:rsid w:val="00BE7610"/>
    <w:rsid w:val="00C01ECE"/>
    <w:rsid w:val="00C03E95"/>
    <w:rsid w:val="00C04C6F"/>
    <w:rsid w:val="00C075C0"/>
    <w:rsid w:val="00C33FDE"/>
    <w:rsid w:val="00C3408A"/>
    <w:rsid w:val="00C347EC"/>
    <w:rsid w:val="00C34F91"/>
    <w:rsid w:val="00C41680"/>
    <w:rsid w:val="00C42586"/>
    <w:rsid w:val="00C665E3"/>
    <w:rsid w:val="00C67B86"/>
    <w:rsid w:val="00C750D7"/>
    <w:rsid w:val="00C811AA"/>
    <w:rsid w:val="00C831B7"/>
    <w:rsid w:val="00C85D0D"/>
    <w:rsid w:val="00C87566"/>
    <w:rsid w:val="00C955E3"/>
    <w:rsid w:val="00C97C54"/>
    <w:rsid w:val="00CA7093"/>
    <w:rsid w:val="00CB05FC"/>
    <w:rsid w:val="00CC0291"/>
    <w:rsid w:val="00CC33E7"/>
    <w:rsid w:val="00CC35BB"/>
    <w:rsid w:val="00CC4EFB"/>
    <w:rsid w:val="00CD1732"/>
    <w:rsid w:val="00CD2699"/>
    <w:rsid w:val="00CD4995"/>
    <w:rsid w:val="00CD552F"/>
    <w:rsid w:val="00CD624B"/>
    <w:rsid w:val="00CE364C"/>
    <w:rsid w:val="00CE3CAD"/>
    <w:rsid w:val="00CE5CAE"/>
    <w:rsid w:val="00CF2A04"/>
    <w:rsid w:val="00CF4897"/>
    <w:rsid w:val="00CF7E5F"/>
    <w:rsid w:val="00D023D7"/>
    <w:rsid w:val="00D02616"/>
    <w:rsid w:val="00D13836"/>
    <w:rsid w:val="00D237D5"/>
    <w:rsid w:val="00D31C31"/>
    <w:rsid w:val="00D331E4"/>
    <w:rsid w:val="00D35ADF"/>
    <w:rsid w:val="00D52767"/>
    <w:rsid w:val="00D5355E"/>
    <w:rsid w:val="00D63976"/>
    <w:rsid w:val="00D641CC"/>
    <w:rsid w:val="00D672F4"/>
    <w:rsid w:val="00D80EAA"/>
    <w:rsid w:val="00D842E1"/>
    <w:rsid w:val="00D85D40"/>
    <w:rsid w:val="00D85EFB"/>
    <w:rsid w:val="00DA0DF1"/>
    <w:rsid w:val="00DA105B"/>
    <w:rsid w:val="00DA3801"/>
    <w:rsid w:val="00DB32EE"/>
    <w:rsid w:val="00DB353A"/>
    <w:rsid w:val="00DB5B9B"/>
    <w:rsid w:val="00DC00E5"/>
    <w:rsid w:val="00DC25F4"/>
    <w:rsid w:val="00DC4619"/>
    <w:rsid w:val="00DC46E5"/>
    <w:rsid w:val="00DE08BC"/>
    <w:rsid w:val="00DE45D9"/>
    <w:rsid w:val="00DF1FD8"/>
    <w:rsid w:val="00DF32D1"/>
    <w:rsid w:val="00DF614C"/>
    <w:rsid w:val="00E0401D"/>
    <w:rsid w:val="00E11DDE"/>
    <w:rsid w:val="00E1400B"/>
    <w:rsid w:val="00E314EC"/>
    <w:rsid w:val="00E331C7"/>
    <w:rsid w:val="00E529F5"/>
    <w:rsid w:val="00E60EF4"/>
    <w:rsid w:val="00E629F4"/>
    <w:rsid w:val="00E709E8"/>
    <w:rsid w:val="00E71178"/>
    <w:rsid w:val="00E72F72"/>
    <w:rsid w:val="00E85065"/>
    <w:rsid w:val="00E87E92"/>
    <w:rsid w:val="00E90896"/>
    <w:rsid w:val="00E9127B"/>
    <w:rsid w:val="00EA178B"/>
    <w:rsid w:val="00EC311F"/>
    <w:rsid w:val="00EC4C67"/>
    <w:rsid w:val="00EC5C1A"/>
    <w:rsid w:val="00EC6791"/>
    <w:rsid w:val="00EC7A03"/>
    <w:rsid w:val="00ED19A9"/>
    <w:rsid w:val="00ED28B9"/>
    <w:rsid w:val="00ED73E6"/>
    <w:rsid w:val="00EE081B"/>
    <w:rsid w:val="00EF0C19"/>
    <w:rsid w:val="00EF587C"/>
    <w:rsid w:val="00EF608B"/>
    <w:rsid w:val="00F01E3D"/>
    <w:rsid w:val="00F029FF"/>
    <w:rsid w:val="00F06601"/>
    <w:rsid w:val="00F150BE"/>
    <w:rsid w:val="00F201D3"/>
    <w:rsid w:val="00F22D0B"/>
    <w:rsid w:val="00F2488A"/>
    <w:rsid w:val="00F262DC"/>
    <w:rsid w:val="00F26F5D"/>
    <w:rsid w:val="00F3577C"/>
    <w:rsid w:val="00F3663D"/>
    <w:rsid w:val="00F446F8"/>
    <w:rsid w:val="00F44F2A"/>
    <w:rsid w:val="00F511F5"/>
    <w:rsid w:val="00F52702"/>
    <w:rsid w:val="00F54ADC"/>
    <w:rsid w:val="00F56BCF"/>
    <w:rsid w:val="00F604C3"/>
    <w:rsid w:val="00F607FA"/>
    <w:rsid w:val="00F64224"/>
    <w:rsid w:val="00F670E4"/>
    <w:rsid w:val="00F6735A"/>
    <w:rsid w:val="00FA243E"/>
    <w:rsid w:val="00FC589A"/>
    <w:rsid w:val="00FD1F22"/>
    <w:rsid w:val="00FD56D5"/>
    <w:rsid w:val="00FE5B6D"/>
    <w:rsid w:val="00FF1EF6"/>
    <w:rsid w:val="00FF41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basedOn w:val="a0"/>
    <w:rsid w:val="004B5457"/>
  </w:style>
  <w:style w:type="character" w:customStyle="1" w:styleId="sectiontitle">
    <w:name w:val="section__title"/>
    <w:basedOn w:val="a0"/>
    <w:rsid w:val="00462241"/>
  </w:style>
  <w:style w:type="paragraph" w:styleId="af2">
    <w:name w:val="List Paragraph"/>
    <w:basedOn w:val="a"/>
    <w:link w:val="af3"/>
    <w:uiPriority w:val="99"/>
    <w:qFormat/>
    <w:rsid w:val="00462241"/>
    <w:pPr>
      <w:ind w:left="720"/>
      <w:contextualSpacing/>
    </w:pPr>
  </w:style>
  <w:style w:type="character" w:customStyle="1" w:styleId="sectioninfo">
    <w:name w:val="section__info"/>
    <w:basedOn w:val="a0"/>
    <w:rsid w:val="003163F1"/>
  </w:style>
  <w:style w:type="character" w:customStyle="1" w:styleId="af3">
    <w:name w:val="Абзац списка Знак"/>
    <w:link w:val="af2"/>
    <w:uiPriority w:val="99"/>
    <w:locked/>
    <w:rsid w:val="00133AD6"/>
    <w:rPr>
      <w:rFonts w:ascii="Times New Roman" w:eastAsia="Times New Roman" w:hAnsi="Times New Roman" w:cs="Times New Roman"/>
      <w:sz w:val="24"/>
      <w:szCs w:val="24"/>
      <w:lang w:eastAsia="ru-RU"/>
    </w:rPr>
  </w:style>
  <w:style w:type="character" w:customStyle="1" w:styleId="UnresolvedMention">
    <w:name w:val="Unresolved Mention"/>
    <w:basedOn w:val="a0"/>
    <w:uiPriority w:val="99"/>
    <w:semiHidden/>
    <w:unhideWhenUsed/>
    <w:rsid w:val="006D70A0"/>
    <w:rPr>
      <w:color w:val="605E5C"/>
      <w:shd w:val="clear" w:color="auto" w:fill="E1DFDD"/>
    </w:rPr>
  </w:style>
  <w:style w:type="character" w:styleId="af4">
    <w:name w:val="Emphasis"/>
    <w:basedOn w:val="a0"/>
    <w:uiPriority w:val="20"/>
    <w:qFormat/>
    <w:rsid w:val="008C67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382683480">
      <w:bodyDiv w:val="1"/>
      <w:marLeft w:val="0"/>
      <w:marRight w:val="0"/>
      <w:marTop w:val="0"/>
      <w:marBottom w:val="0"/>
      <w:divBdr>
        <w:top w:val="none" w:sz="0" w:space="0" w:color="auto"/>
        <w:left w:val="none" w:sz="0" w:space="0" w:color="auto"/>
        <w:bottom w:val="none" w:sz="0" w:space="0" w:color="auto"/>
        <w:right w:val="none" w:sz="0" w:space="0" w:color="auto"/>
      </w:divBdr>
    </w:div>
    <w:div w:id="658652600">
      <w:bodyDiv w:val="1"/>
      <w:marLeft w:val="0"/>
      <w:marRight w:val="0"/>
      <w:marTop w:val="0"/>
      <w:marBottom w:val="0"/>
      <w:divBdr>
        <w:top w:val="none" w:sz="0" w:space="0" w:color="auto"/>
        <w:left w:val="none" w:sz="0" w:space="0" w:color="auto"/>
        <w:bottom w:val="none" w:sz="0" w:space="0" w:color="auto"/>
        <w:right w:val="none" w:sz="0" w:space="0" w:color="auto"/>
      </w:divBdr>
    </w:div>
    <w:div w:id="762068449">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401364848">
      <w:bodyDiv w:val="1"/>
      <w:marLeft w:val="0"/>
      <w:marRight w:val="0"/>
      <w:marTop w:val="0"/>
      <w:marBottom w:val="0"/>
      <w:divBdr>
        <w:top w:val="none" w:sz="0" w:space="0" w:color="auto"/>
        <w:left w:val="none" w:sz="0" w:space="0" w:color="auto"/>
        <w:bottom w:val="none" w:sz="0" w:space="0" w:color="auto"/>
        <w:right w:val="none" w:sz="0" w:space="0" w:color="auto"/>
      </w:divBdr>
    </w:div>
    <w:div w:id="1446071728">
      <w:bodyDiv w:val="1"/>
      <w:marLeft w:val="0"/>
      <w:marRight w:val="0"/>
      <w:marTop w:val="0"/>
      <w:marBottom w:val="0"/>
      <w:divBdr>
        <w:top w:val="none" w:sz="0" w:space="0" w:color="auto"/>
        <w:left w:val="none" w:sz="0" w:space="0" w:color="auto"/>
        <w:bottom w:val="none" w:sz="0" w:space="0" w:color="auto"/>
        <w:right w:val="none" w:sz="0" w:space="0" w:color="auto"/>
      </w:divBdr>
    </w:div>
    <w:div w:id="1663846698">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 w:id="1869563233">
      <w:bodyDiv w:val="1"/>
      <w:marLeft w:val="0"/>
      <w:marRight w:val="0"/>
      <w:marTop w:val="0"/>
      <w:marBottom w:val="0"/>
      <w:divBdr>
        <w:top w:val="none" w:sz="0" w:space="0" w:color="auto"/>
        <w:left w:val="none" w:sz="0" w:space="0" w:color="auto"/>
        <w:bottom w:val="none" w:sz="0" w:space="0" w:color="auto"/>
        <w:right w:val="none" w:sz="0" w:space="0" w:color="auto"/>
      </w:divBdr>
    </w:div>
    <w:div w:id="210888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AE4D2-E3FE-402B-86F3-909376AE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1476</Words>
  <Characters>8419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Крестьянинов Станислав Викторович</cp:lastModifiedBy>
  <cp:revision>2</cp:revision>
  <cp:lastPrinted>2024-11-02T09:08:00Z</cp:lastPrinted>
  <dcterms:created xsi:type="dcterms:W3CDTF">2024-11-05T10:06:00Z</dcterms:created>
  <dcterms:modified xsi:type="dcterms:W3CDTF">2024-11-05T10:06:00Z</dcterms:modified>
</cp:coreProperties>
</file>