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7E3017" w:rsidRDefault="00027197"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w:t>
      </w:r>
      <w:r w:rsidR="00CF3110">
        <w:rPr>
          <w:rFonts w:ascii="Times New Roman" w:hAnsi="Times New Roman" w:cs="Times New Roman"/>
          <w:sz w:val="26"/>
          <w:szCs w:val="26"/>
        </w:rPr>
        <w:t>№</w:t>
      </w:r>
      <w:r w:rsidR="00CF3110" w:rsidRPr="007C5333">
        <w:rPr>
          <w:rFonts w:ascii="Times New Roman" w:hAnsi="Times New Roman" w:cs="Times New Roman"/>
          <w:sz w:val="26"/>
          <w:szCs w:val="26"/>
        </w:rPr>
        <w:t>1011</w:t>
      </w:r>
      <w:r w:rsidR="007E3017">
        <w:rPr>
          <w:rFonts w:ascii="Times New Roman" w:hAnsi="Times New Roman" w:cs="Times New Roman"/>
          <w:sz w:val="26"/>
          <w:szCs w:val="26"/>
        </w:rPr>
        <w:t>/2024</w:t>
      </w:r>
    </w:p>
    <w:p w:rsidR="003F6393" w:rsidRPr="007D63D4"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8A0311">
        <w:rPr>
          <w:rFonts w:ascii="Times New Roman" w:hAnsi="Times New Roman" w:cs="Times New Roman"/>
          <w:sz w:val="26"/>
          <w:szCs w:val="26"/>
        </w:rPr>
        <w:t>5467</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CF3110" w:rsidP="003F6393">
      <w:pPr>
        <w:jc w:val="both"/>
        <w:rPr>
          <w:rFonts w:ascii="Times New Roman" w:eastAsia="Times New Roman" w:hAnsi="Times New Roman" w:cs="Times New Roman"/>
          <w:sz w:val="26"/>
          <w:szCs w:val="26"/>
        </w:rPr>
      </w:pPr>
      <w:r w:rsidRPr="007C5333">
        <w:rPr>
          <w:rFonts w:ascii="Times New Roman" w:eastAsia="Times New Roman" w:hAnsi="Times New Roman" w:cs="Times New Roman"/>
          <w:sz w:val="26"/>
          <w:szCs w:val="26"/>
        </w:rPr>
        <w:t>30</w:t>
      </w:r>
      <w:r w:rsidR="007E3017">
        <w:rPr>
          <w:rFonts w:ascii="Times New Roman" w:eastAsia="Times New Roman" w:hAnsi="Times New Roman" w:cs="Times New Roman"/>
          <w:sz w:val="26"/>
          <w:szCs w:val="26"/>
        </w:rPr>
        <w:t xml:space="preserve"> октября</w:t>
      </w:r>
      <w:r w:rsidR="00F96BF2">
        <w:rPr>
          <w:rFonts w:ascii="Times New Roman" w:eastAsia="Times New Roman" w:hAnsi="Times New Roman" w:cs="Times New Roman"/>
          <w:sz w:val="26"/>
          <w:szCs w:val="26"/>
        </w:rPr>
        <w:t xml:space="preserve"> 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F77E72">
        <w:rPr>
          <w:rFonts w:ascii="Times New Roman" w:eastAsia="Times New Roman" w:hAnsi="Times New Roman" w:cs="Times New Roman"/>
          <w:sz w:val="26"/>
          <w:szCs w:val="26"/>
        </w:rPr>
        <w:t xml:space="preserve">                             </w:t>
      </w:r>
      <w:r w:rsidR="007A7B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2F5C14" w:rsidRDefault="003F6393" w:rsidP="002F5C14">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2F5C14" w:rsidRDefault="002F5C14" w:rsidP="002F5C14">
      <w:pPr>
        <w:jc w:val="both"/>
        <w:rPr>
          <w:rFonts w:ascii="Times New Roman" w:eastAsia="Times New Roman" w:hAnsi="Times New Roman" w:cs="Times New Roman"/>
          <w:sz w:val="26"/>
          <w:szCs w:val="26"/>
        </w:rPr>
      </w:pPr>
    </w:p>
    <w:p w:rsidR="002F5C14" w:rsidRDefault="002F5C14" w:rsidP="002F5C14">
      <w:pPr>
        <w:jc w:val="both"/>
        <w:rPr>
          <w:rFonts w:ascii="Times New Roman" w:eastAsia="Times New Roman" w:hAnsi="Times New Roman" w:cs="Times New Roman"/>
          <w:sz w:val="26"/>
          <w:szCs w:val="26"/>
        </w:rPr>
      </w:pPr>
    </w:p>
    <w:p w:rsidR="003F6393" w:rsidRDefault="003F6393" w:rsidP="003F6393">
      <w:pPr>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AD2D39">
        <w:rPr>
          <w:rFonts w:ascii="Times New Roman" w:eastAsia="Times New Roman" w:hAnsi="Times New Roman" w:cs="Times New Roman"/>
          <w:sz w:val="26"/>
          <w:szCs w:val="26"/>
        </w:rPr>
        <w:t>отре</w:t>
      </w:r>
      <w:r w:rsidR="00062962">
        <w:rPr>
          <w:rFonts w:ascii="Times New Roman" w:eastAsia="Times New Roman" w:hAnsi="Times New Roman" w:cs="Times New Roman"/>
          <w:sz w:val="26"/>
          <w:szCs w:val="26"/>
        </w:rPr>
        <w:t>в</w:t>
      </w:r>
      <w:proofErr w:type="gramEnd"/>
      <w:r w:rsidR="00062962">
        <w:rPr>
          <w:rFonts w:ascii="Times New Roman" w:eastAsia="Times New Roman" w:hAnsi="Times New Roman" w:cs="Times New Roman"/>
          <w:sz w:val="26"/>
          <w:szCs w:val="26"/>
        </w:rPr>
        <w:t xml:space="preserve"> жалобу ООО «РРЦ» </w:t>
      </w:r>
      <w:r>
        <w:rPr>
          <w:rFonts w:ascii="Times New Roman" w:eastAsia="Times New Roman" w:hAnsi="Times New Roman" w:cs="Times New Roman"/>
          <w:sz w:val="26"/>
          <w:szCs w:val="26"/>
        </w:rPr>
        <w:t>(далее Заявитель) на действия заказчика –</w:t>
      </w:r>
      <w:r w:rsidR="007667AE" w:rsidRPr="007667AE">
        <w:rPr>
          <w:rFonts w:ascii="Times New Roman" w:eastAsia="Times New Roman" w:hAnsi="Times New Roman" w:cs="Times New Roman"/>
          <w:sz w:val="26"/>
          <w:szCs w:val="26"/>
        </w:rPr>
        <w:t xml:space="preserve"> </w:t>
      </w:r>
      <w:r w:rsidR="00062962">
        <w:rPr>
          <w:rFonts w:ascii="Times New Roman" w:eastAsia="Times New Roman" w:hAnsi="Times New Roman" w:cs="Times New Roman"/>
          <w:sz w:val="26"/>
          <w:szCs w:val="26"/>
        </w:rPr>
        <w:t>ГБУЗ «</w:t>
      </w:r>
      <w:proofErr w:type="spellStart"/>
      <w:r w:rsidR="00062962">
        <w:rPr>
          <w:rFonts w:ascii="Times New Roman" w:eastAsia="Times New Roman" w:hAnsi="Times New Roman" w:cs="Times New Roman"/>
          <w:sz w:val="26"/>
          <w:szCs w:val="26"/>
        </w:rPr>
        <w:t>Абинская</w:t>
      </w:r>
      <w:proofErr w:type="spellEnd"/>
      <w:r w:rsidR="00062962">
        <w:rPr>
          <w:rFonts w:ascii="Times New Roman" w:eastAsia="Times New Roman" w:hAnsi="Times New Roman" w:cs="Times New Roman"/>
          <w:sz w:val="26"/>
          <w:szCs w:val="26"/>
        </w:rPr>
        <w:t xml:space="preserve"> ЦРБ» МЗ КК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062962">
        <w:rPr>
          <w:rFonts w:ascii="Times New Roman" w:eastAsia="Times New Roman" w:hAnsi="Times New Roman" w:cs="Times New Roman"/>
          <w:sz w:val="26"/>
          <w:szCs w:val="26"/>
        </w:rPr>
        <w:t xml:space="preserve">«Поставка реагентов КДЛ» (извещение № 0318300445324000291)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EB6981"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0A46A1">
        <w:rPr>
          <w:rFonts w:ascii="Times New Roman" w:hAnsi="Times New Roman" w:cs="Times New Roman"/>
          <w:sz w:val="26"/>
          <w:szCs w:val="26"/>
        </w:rPr>
        <w:t>требования не позволяют предложить товар российского производства, наборы реагентов могут быть отнесены к классам 2а,2б или 3.</w:t>
      </w:r>
    </w:p>
    <w:p w:rsidR="000A46A1"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r>
      <w:r w:rsidR="000A46A1">
        <w:rPr>
          <w:rFonts w:ascii="Times New Roman" w:hAnsi="Times New Roman" w:cs="Times New Roman"/>
          <w:sz w:val="26"/>
          <w:szCs w:val="26"/>
        </w:rPr>
        <w:t>Представитель</w:t>
      </w:r>
      <w:r w:rsidR="00A30186">
        <w:rPr>
          <w:rFonts w:ascii="Times New Roman" w:hAnsi="Times New Roman" w:cs="Times New Roman"/>
          <w:sz w:val="26"/>
          <w:szCs w:val="26"/>
        </w:rPr>
        <w:t xml:space="preserve"> Заказчика с доводами жалобы не согласились.</w:t>
      </w:r>
      <w:r w:rsidR="00526292">
        <w:rPr>
          <w:rFonts w:ascii="Times New Roman" w:hAnsi="Times New Roman" w:cs="Times New Roman"/>
          <w:sz w:val="26"/>
          <w:szCs w:val="26"/>
        </w:rPr>
        <w:t xml:space="preserve"> </w:t>
      </w:r>
      <w:r w:rsidR="00DD62ED">
        <w:rPr>
          <w:rFonts w:ascii="Times New Roman" w:hAnsi="Times New Roman" w:cs="Times New Roman"/>
          <w:sz w:val="26"/>
          <w:szCs w:val="26"/>
        </w:rPr>
        <w:t>О</w:t>
      </w:r>
      <w:r w:rsidR="00EB6981">
        <w:rPr>
          <w:rFonts w:ascii="Times New Roman" w:hAnsi="Times New Roman" w:cs="Times New Roman"/>
          <w:sz w:val="26"/>
          <w:szCs w:val="26"/>
        </w:rPr>
        <w:t>писание объекта соответствует Закону о контрактной системе.</w:t>
      </w:r>
    </w:p>
    <w:p w:rsidR="003F6393" w:rsidRDefault="003F6393" w:rsidP="003F6393">
      <w:pPr>
        <w:jc w:val="both"/>
        <w:rPr>
          <w:rFonts w:ascii="Times New Roman" w:hAnsi="Times New Roman" w:cs="Times New Roman"/>
          <w:sz w:val="26"/>
          <w:szCs w:val="26"/>
        </w:rPr>
      </w:pPr>
      <w:r>
        <w:rPr>
          <w:rFonts w:ascii="Times New Roman" w:hAnsi="Times New Roman" w:cs="Times New Roman"/>
          <w:sz w:val="26"/>
          <w:szCs w:val="26"/>
        </w:rPr>
        <w:lastRenderedPageBreak/>
        <w:tab/>
        <w:t>Рассмотрев представленные материалы, Комиссия пришла к следующим выводам.</w:t>
      </w:r>
    </w:p>
    <w:p w:rsidR="00B534BD"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000A46A1">
        <w:rPr>
          <w:rFonts w:ascii="Times New Roman" w:hAnsi="Times New Roman" w:cs="Times New Roman"/>
          <w:sz w:val="26"/>
          <w:szCs w:val="26"/>
        </w:rPr>
        <w:t>Заказчиком – ГБУЗ «</w:t>
      </w:r>
      <w:proofErr w:type="spellStart"/>
      <w:r w:rsidR="000A46A1">
        <w:rPr>
          <w:rFonts w:ascii="Times New Roman" w:hAnsi="Times New Roman" w:cs="Times New Roman"/>
          <w:sz w:val="26"/>
          <w:szCs w:val="26"/>
        </w:rPr>
        <w:t>Абинская</w:t>
      </w:r>
      <w:proofErr w:type="spellEnd"/>
      <w:r w:rsidR="000A46A1">
        <w:rPr>
          <w:rFonts w:ascii="Times New Roman" w:hAnsi="Times New Roman" w:cs="Times New Roman"/>
          <w:sz w:val="26"/>
          <w:szCs w:val="26"/>
        </w:rPr>
        <w:t xml:space="preserve"> ЦРБ» МЗ КК </w:t>
      </w:r>
      <w:r w:rsidR="003F6393" w:rsidRPr="00E62634">
        <w:rPr>
          <w:rFonts w:ascii="Times New Roman" w:hAnsi="Times New Roman" w:cs="Times New Roman"/>
          <w:sz w:val="26"/>
          <w:szCs w:val="26"/>
        </w:rPr>
        <w:t xml:space="preserve">в ЕИС </w:t>
      </w:r>
      <w:r w:rsidR="00665703">
        <w:rPr>
          <w:rFonts w:ascii="Times New Roman" w:hAnsi="Times New Roman" w:cs="Times New Roman"/>
          <w:sz w:val="26"/>
          <w:szCs w:val="26"/>
        </w:rPr>
        <w:t>18</w:t>
      </w:r>
      <w:r w:rsidR="000A46A1">
        <w:rPr>
          <w:rFonts w:ascii="Times New Roman" w:hAnsi="Times New Roman" w:cs="Times New Roman"/>
          <w:sz w:val="26"/>
          <w:szCs w:val="26"/>
        </w:rPr>
        <w:t>.10</w:t>
      </w:r>
      <w:r w:rsidR="00C064B2">
        <w:rPr>
          <w:rFonts w:ascii="Times New Roman" w:hAnsi="Times New Roman" w:cs="Times New Roman"/>
          <w:sz w:val="26"/>
          <w:szCs w:val="26"/>
        </w:rPr>
        <w:t>.2024</w:t>
      </w:r>
      <w:r w:rsidR="00CC15CA">
        <w:rPr>
          <w:rFonts w:ascii="Times New Roman" w:hAnsi="Times New Roman" w:cs="Times New Roman"/>
          <w:sz w:val="26"/>
          <w:szCs w:val="26"/>
        </w:rPr>
        <w:t xml:space="preserve">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4B2FE6" w:rsidRPr="004B2FE6">
        <w:rPr>
          <w:rFonts w:ascii="Times New Roman" w:eastAsia="Times New Roman" w:hAnsi="Times New Roman" w:cs="Times New Roman"/>
          <w:sz w:val="26"/>
          <w:szCs w:val="26"/>
        </w:rPr>
        <w:t xml:space="preserve"> </w:t>
      </w:r>
      <w:r w:rsidR="006B7236">
        <w:rPr>
          <w:rFonts w:ascii="Times New Roman" w:eastAsia="Times New Roman" w:hAnsi="Times New Roman" w:cs="Times New Roman"/>
          <w:sz w:val="26"/>
          <w:szCs w:val="26"/>
        </w:rPr>
        <w:t>«Поставка реагентов КДЛ» (извещение № 0318300445324000291) с НМЦК 401 355,01 рублей.</w:t>
      </w:r>
    </w:p>
    <w:p w:rsidR="00E62634" w:rsidRP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E62634">
      <w:pPr>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6525A2" w:rsidRDefault="007F6F8C" w:rsidP="007F6F8C">
      <w:pPr>
        <w:pStyle w:val="s1"/>
        <w:shd w:val="clear" w:color="auto" w:fill="FFFFFF"/>
        <w:spacing w:before="0" w:beforeAutospacing="0" w:after="30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w:t>
      </w:r>
      <w:r>
        <w:rPr>
          <w:color w:val="464C55"/>
          <w:sz w:val="26"/>
          <w:szCs w:val="26"/>
        </w:rPr>
        <w:lastRenderedPageBreak/>
        <w:t xml:space="preserve">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6525A2">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7F6F8C">
      <w:pPr>
        <w:pStyle w:val="s1"/>
        <w:shd w:val="clear" w:color="auto" w:fill="FFFFFF"/>
        <w:spacing w:before="0" w:beforeAutospacing="0" w:after="30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6525A2" w:rsidRDefault="007F6F8C" w:rsidP="007F6F8C">
      <w:pPr>
        <w:pStyle w:val="s1"/>
        <w:shd w:val="clear" w:color="auto" w:fill="FFFFFF"/>
        <w:spacing w:before="0" w:beforeAutospacing="0" w:after="300" w:afterAutospacing="0"/>
        <w:jc w:val="both"/>
        <w:rPr>
          <w:color w:val="464C55"/>
          <w:sz w:val="26"/>
          <w:szCs w:val="26"/>
        </w:rPr>
      </w:pPr>
      <w:r w:rsidRPr="006525A2">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7F6F8C">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E62634" w:rsidRDefault="00E62634" w:rsidP="00E62634">
      <w:pPr>
        <w:autoSpaceDE w:val="0"/>
        <w:autoSpaceDN w:val="0"/>
        <w:adjustRightInd w:val="0"/>
        <w:ind w:firstLine="708"/>
        <w:jc w:val="both"/>
        <w:rPr>
          <w:rFonts w:ascii="Times New Roman" w:hAnsi="Times New Roman" w:cs="Times New Roman"/>
          <w:sz w:val="26"/>
          <w:szCs w:val="26"/>
        </w:rPr>
      </w:pPr>
      <w:bookmarkStart w:id="0" w:name="dst744"/>
      <w:bookmarkEnd w:id="0"/>
      <w:r w:rsidRPr="00E62634">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1C4DC1" w:rsidRDefault="001C4DC1" w:rsidP="001C4DC1">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1C4DC1" w:rsidRDefault="001C4DC1" w:rsidP="001C4DC1">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446183" w:rsidRPr="007C5333" w:rsidRDefault="001C4DC1" w:rsidP="007C5333">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w:t>
      </w:r>
      <w:r>
        <w:rPr>
          <w:rFonts w:ascii="Times New Roman" w:eastAsia="Times New Roman" w:hAnsi="Times New Roman" w:cs="Times New Roman"/>
          <w:sz w:val="26"/>
          <w:szCs w:val="26"/>
        </w:rPr>
        <w:lastRenderedPageBreak/>
        <w:t>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Pr>
          <w:rFonts w:ascii="Times New Roman" w:eastAsia="Times New Roman" w:hAnsi="Times New Roman" w:cs="Times New Roman"/>
          <w:sz w:val="26"/>
          <w:szCs w:val="26"/>
        </w:rPr>
        <w:t>б»-</w:t>
      </w:r>
      <w:proofErr w:type="gramEnd"/>
      <w:r>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1B2398" w:rsidRDefault="0088062D" w:rsidP="00E62634">
      <w:pPr>
        <w:autoSpaceDE w:val="0"/>
        <w:autoSpaceDN w:val="0"/>
        <w:adjustRightInd w:val="0"/>
        <w:ind w:firstLine="708"/>
        <w:jc w:val="both"/>
        <w:rPr>
          <w:rFonts w:ascii="Times New Roman" w:hAnsi="Times New Roman" w:cs="Times New Roman"/>
          <w:sz w:val="26"/>
          <w:szCs w:val="26"/>
        </w:rPr>
      </w:pPr>
      <w:r>
        <w:rPr>
          <w:rFonts w:ascii="Times New Roman" w:hAnsi="Times New Roman" w:cs="Times New Roman"/>
          <w:sz w:val="26"/>
          <w:szCs w:val="26"/>
        </w:rPr>
        <w:t xml:space="preserve">Согласно Описанию объекта закупки </w:t>
      </w:r>
      <w:r w:rsidR="007C5333">
        <w:rPr>
          <w:rFonts w:ascii="Times New Roman" w:hAnsi="Times New Roman" w:cs="Times New Roman"/>
          <w:sz w:val="26"/>
          <w:szCs w:val="26"/>
        </w:rPr>
        <w:t>заказчику требуется</w:t>
      </w:r>
      <w:r w:rsidR="001B2398">
        <w:rPr>
          <w:rFonts w:ascii="Times New Roman" w:hAnsi="Times New Roman" w:cs="Times New Roman"/>
          <w:sz w:val="26"/>
          <w:szCs w:val="26"/>
        </w:rPr>
        <w:t>:</w:t>
      </w:r>
      <w:r w:rsidR="007C5333">
        <w:rPr>
          <w:rFonts w:ascii="Times New Roman" w:hAnsi="Times New Roman" w:cs="Times New Roman"/>
          <w:sz w:val="26"/>
          <w:szCs w:val="26"/>
        </w:rPr>
        <w:t xml:space="preserve"> </w:t>
      </w:r>
    </w:p>
    <w:p w:rsidR="001B2398" w:rsidRDefault="007C5333" w:rsidP="001F43BD">
      <w:pPr>
        <w:autoSpaceDE w:val="0"/>
        <w:autoSpaceDN w:val="0"/>
        <w:adjustRightInd w:val="0"/>
        <w:ind w:firstLine="708"/>
        <w:jc w:val="both"/>
        <w:rPr>
          <w:rFonts w:ascii="Times New Roman" w:hAnsi="Times New Roman" w:cs="Times New Roman"/>
          <w:sz w:val="26"/>
          <w:szCs w:val="26"/>
        </w:rPr>
      </w:pPr>
      <w:r>
        <w:rPr>
          <w:rFonts w:ascii="Times New Roman" w:hAnsi="Times New Roman" w:cs="Times New Roman"/>
          <w:sz w:val="26"/>
          <w:szCs w:val="26"/>
        </w:rPr>
        <w:t xml:space="preserve">буферный промывающий раствор ИВД, автоматические/полуавтоматические системы КТРУ 21.20.23.110-00005491 с указанием характеристик: для чистки и промывания гематологического анализатора; объем реагента </w:t>
      </w:r>
      <w:r w:rsidR="00C03247">
        <w:rPr>
          <w:rFonts w:ascii="Times New Roman" w:hAnsi="Times New Roman" w:cs="Times New Roman"/>
          <w:sz w:val="26"/>
          <w:szCs w:val="26"/>
        </w:rPr>
        <w:t>≥5000; совместимость с анализатором МЕК 7300К; кла</w:t>
      </w:r>
      <w:r w:rsidR="001B2398">
        <w:rPr>
          <w:rFonts w:ascii="Times New Roman" w:hAnsi="Times New Roman" w:cs="Times New Roman"/>
          <w:sz w:val="26"/>
          <w:szCs w:val="26"/>
        </w:rPr>
        <w:t>сс потенциального риска перв</w:t>
      </w:r>
      <w:r w:rsidR="001F43BD">
        <w:rPr>
          <w:rFonts w:ascii="Times New Roman" w:hAnsi="Times New Roman" w:cs="Times New Roman"/>
          <w:sz w:val="26"/>
          <w:szCs w:val="26"/>
        </w:rPr>
        <w:t xml:space="preserve">ый с обоснованием характеристик; </w:t>
      </w:r>
      <w:r w:rsidR="001B2398">
        <w:rPr>
          <w:rFonts w:ascii="Times New Roman" w:hAnsi="Times New Roman" w:cs="Times New Roman"/>
          <w:sz w:val="26"/>
          <w:szCs w:val="26"/>
        </w:rPr>
        <w:t xml:space="preserve">моющий/чистящий раствор ИВД, для </w:t>
      </w:r>
      <w:proofErr w:type="spellStart"/>
      <w:r w:rsidR="001B2398">
        <w:rPr>
          <w:rFonts w:ascii="Times New Roman" w:hAnsi="Times New Roman" w:cs="Times New Roman"/>
          <w:sz w:val="26"/>
          <w:szCs w:val="26"/>
        </w:rPr>
        <w:t>автоматизированых</w:t>
      </w:r>
      <w:proofErr w:type="spellEnd"/>
      <w:r w:rsidR="001B2398">
        <w:rPr>
          <w:rFonts w:ascii="Times New Roman" w:hAnsi="Times New Roman" w:cs="Times New Roman"/>
          <w:sz w:val="26"/>
          <w:szCs w:val="26"/>
        </w:rPr>
        <w:t>/</w:t>
      </w:r>
      <w:proofErr w:type="spellStart"/>
      <w:r w:rsidR="001B2398">
        <w:rPr>
          <w:rFonts w:ascii="Times New Roman" w:hAnsi="Times New Roman" w:cs="Times New Roman"/>
          <w:sz w:val="26"/>
          <w:szCs w:val="26"/>
        </w:rPr>
        <w:t>полуавтоматизированных</w:t>
      </w:r>
      <w:proofErr w:type="spellEnd"/>
      <w:r w:rsidR="001B2398">
        <w:rPr>
          <w:rFonts w:ascii="Times New Roman" w:hAnsi="Times New Roman" w:cs="Times New Roman"/>
          <w:sz w:val="26"/>
          <w:szCs w:val="26"/>
        </w:rPr>
        <w:t xml:space="preserve"> систем с характеристиками для анализаторов МЕК, совместимость с анализатором МЕК 7300К с</w:t>
      </w:r>
      <w:r w:rsidR="00C03247">
        <w:rPr>
          <w:rFonts w:ascii="Times New Roman" w:hAnsi="Times New Roman" w:cs="Times New Roman"/>
          <w:sz w:val="26"/>
          <w:szCs w:val="26"/>
        </w:rPr>
        <w:t xml:space="preserve"> об</w:t>
      </w:r>
      <w:r w:rsidR="001F43BD">
        <w:rPr>
          <w:rFonts w:ascii="Times New Roman" w:hAnsi="Times New Roman" w:cs="Times New Roman"/>
          <w:sz w:val="26"/>
          <w:szCs w:val="26"/>
        </w:rPr>
        <w:t xml:space="preserve">основанием данных характеристик; </w:t>
      </w:r>
      <w:r w:rsidR="001B2398">
        <w:rPr>
          <w:rFonts w:ascii="Times New Roman" w:hAnsi="Times New Roman" w:cs="Times New Roman"/>
          <w:sz w:val="26"/>
          <w:szCs w:val="26"/>
        </w:rPr>
        <w:t>реагент для лизиса клеток крови ИВД КТРУ 21.20.23.110-00004853 с указанием характеристик: совместимость с анализатором МЕК 7300К, класс потенциального риска применения первый с обоснованием характеристик;</w:t>
      </w:r>
      <w:r w:rsidR="001F43BD">
        <w:rPr>
          <w:rFonts w:ascii="Times New Roman" w:hAnsi="Times New Roman" w:cs="Times New Roman"/>
          <w:sz w:val="26"/>
          <w:szCs w:val="26"/>
        </w:rPr>
        <w:t xml:space="preserve"> </w:t>
      </w:r>
      <w:r w:rsidR="001B2398">
        <w:rPr>
          <w:rFonts w:ascii="Times New Roman" w:hAnsi="Times New Roman" w:cs="Times New Roman"/>
          <w:sz w:val="26"/>
          <w:szCs w:val="26"/>
        </w:rPr>
        <w:t>реагент для лизиса крови клеток с характеристиками класс потенциального риска применения не выше первого, совместимость с анализатором МЕК 7300К с обоснованием характеристик;</w:t>
      </w:r>
      <w:r w:rsidR="001F43BD">
        <w:rPr>
          <w:rFonts w:ascii="Times New Roman" w:hAnsi="Times New Roman" w:cs="Times New Roman"/>
          <w:sz w:val="26"/>
          <w:szCs w:val="26"/>
        </w:rPr>
        <w:t xml:space="preserve"> </w:t>
      </w:r>
      <w:r w:rsidR="00E3175C">
        <w:rPr>
          <w:rFonts w:ascii="Times New Roman" w:hAnsi="Times New Roman" w:cs="Times New Roman"/>
          <w:sz w:val="26"/>
          <w:szCs w:val="26"/>
        </w:rPr>
        <w:t>буферный разбавитель образцов ИВД, автоматические/полуавтоматические системы с указанием характеристик: совместимость с анализатором МЕК 7300К; класс потенциального риса применения первый.</w:t>
      </w:r>
    </w:p>
    <w:p w:rsidR="000D03B8" w:rsidRPr="001A17D7" w:rsidRDefault="000D03B8" w:rsidP="00E62634">
      <w:pPr>
        <w:autoSpaceDE w:val="0"/>
        <w:autoSpaceDN w:val="0"/>
        <w:adjustRightInd w:val="0"/>
        <w:ind w:firstLine="708"/>
        <w:jc w:val="both"/>
        <w:rPr>
          <w:rFonts w:ascii="Times New Roman" w:hAnsi="Times New Roman" w:cs="Times New Roman"/>
          <w:sz w:val="26"/>
          <w:szCs w:val="26"/>
        </w:rPr>
      </w:pPr>
      <w:r>
        <w:rPr>
          <w:rFonts w:ascii="Times New Roman" w:hAnsi="Times New Roman" w:cs="Times New Roman"/>
          <w:sz w:val="26"/>
          <w:szCs w:val="26"/>
        </w:rPr>
        <w:t xml:space="preserve">Заказчик пояснил, что в соответствии с руководством оператора рекомендовано использовать компоненты и принадлежности производства компании </w:t>
      </w:r>
      <w:r w:rsidR="001A17D7">
        <w:rPr>
          <w:rFonts w:ascii="Times New Roman" w:eastAsia="Times New Roman" w:hAnsi="Times New Roman"/>
          <w:sz w:val="26"/>
          <w:szCs w:val="26"/>
          <w:lang w:val="en-US"/>
        </w:rPr>
        <w:t>Nihon</w:t>
      </w:r>
      <w:r w:rsidR="001A17D7" w:rsidRPr="00DB1C53">
        <w:rPr>
          <w:rFonts w:ascii="Times New Roman" w:eastAsia="Times New Roman" w:hAnsi="Times New Roman"/>
          <w:sz w:val="26"/>
          <w:szCs w:val="26"/>
        </w:rPr>
        <w:t xml:space="preserve"> </w:t>
      </w:r>
      <w:proofErr w:type="spellStart"/>
      <w:r w:rsidR="001A17D7">
        <w:rPr>
          <w:rFonts w:ascii="Times New Roman" w:eastAsia="Times New Roman" w:hAnsi="Times New Roman"/>
          <w:sz w:val="26"/>
          <w:szCs w:val="26"/>
          <w:lang w:val="en-US"/>
        </w:rPr>
        <w:t>Kohden</w:t>
      </w:r>
      <w:proofErr w:type="spellEnd"/>
      <w:r w:rsidR="001A17D7">
        <w:rPr>
          <w:rFonts w:ascii="Times New Roman" w:eastAsia="Times New Roman" w:hAnsi="Times New Roman"/>
          <w:sz w:val="26"/>
          <w:szCs w:val="26"/>
        </w:rPr>
        <w:t>.</w:t>
      </w:r>
      <w:r w:rsidR="00F959D8">
        <w:rPr>
          <w:rFonts w:ascii="Times New Roman" w:eastAsia="Times New Roman" w:hAnsi="Times New Roman"/>
          <w:sz w:val="26"/>
          <w:szCs w:val="26"/>
        </w:rPr>
        <w:t xml:space="preserve"> При регистрации оригинальных реагентов для автоматических гематологических анализаторов МЕК присваивается первый класс, что отражено в регистрационном удостоверении.</w:t>
      </w:r>
      <w:r w:rsidR="00936D01">
        <w:rPr>
          <w:rFonts w:ascii="Times New Roman" w:eastAsia="Times New Roman" w:hAnsi="Times New Roman"/>
          <w:sz w:val="26"/>
          <w:szCs w:val="26"/>
        </w:rPr>
        <w:t xml:space="preserve"> Класс 2а присваивается лабораторному оборудованию, а не к реагентам.</w:t>
      </w:r>
    </w:p>
    <w:p w:rsidR="00F16882" w:rsidRDefault="00750AD7" w:rsidP="00914D2C">
      <w:pPr>
        <w:ind w:firstLine="708"/>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позицией ФАС России </w:t>
      </w:r>
      <w:r w:rsidR="00914D2C">
        <w:rPr>
          <w:rFonts w:ascii="Times New Roman" w:hAnsi="Times New Roman" w:cs="Times New Roman"/>
          <w:sz w:val="26"/>
          <w:szCs w:val="26"/>
        </w:rPr>
        <w:t>наличие в инструкции по применению расходных материалов, прошедших  государственную регистрацию в качестве медицинских изделий, указания на совместимость с основным медицинским изделием, является фактическим подтверждением данной совместимости.</w:t>
      </w:r>
      <w:r w:rsidR="00D02A92">
        <w:rPr>
          <w:rFonts w:ascii="Times New Roman" w:hAnsi="Times New Roman" w:cs="Times New Roman"/>
          <w:sz w:val="26"/>
          <w:szCs w:val="26"/>
        </w:rPr>
        <w:t xml:space="preserve"> Приказ Министерства здравоохранения РФ от 19.01.2017 №11н </w:t>
      </w:r>
      <w:r w:rsidR="008E4B05">
        <w:rPr>
          <w:rFonts w:ascii="Times New Roman" w:hAnsi="Times New Roman" w:cs="Times New Roman"/>
          <w:sz w:val="26"/>
          <w:szCs w:val="26"/>
        </w:rPr>
        <w:lastRenderedPageBreak/>
        <w:t xml:space="preserve">предусматривает, что </w:t>
      </w:r>
      <w:r w:rsidR="00D02A92">
        <w:rPr>
          <w:rFonts w:ascii="Times New Roman" w:hAnsi="Times New Roman" w:cs="Times New Roman"/>
          <w:sz w:val="26"/>
          <w:szCs w:val="26"/>
        </w:rPr>
        <w:t>эксплуатационная документация производителя (изготовителя) на медицинское изделие, предоставляемая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должна содержать</w:t>
      </w:r>
      <w:r w:rsidR="00F36930">
        <w:rPr>
          <w:rFonts w:ascii="Times New Roman" w:hAnsi="Times New Roman" w:cs="Times New Roman"/>
          <w:sz w:val="26"/>
          <w:szCs w:val="26"/>
        </w:rPr>
        <w:t>,</w:t>
      </w:r>
      <w:r w:rsidR="00D02A92">
        <w:rPr>
          <w:rFonts w:ascii="Times New Roman" w:hAnsi="Times New Roman" w:cs="Times New Roman"/>
          <w:sz w:val="26"/>
          <w:szCs w:val="26"/>
        </w:rPr>
        <w:t xml:space="preserve"> в том числе</w:t>
      </w:r>
      <w:r w:rsidR="00F36930">
        <w:rPr>
          <w:rFonts w:ascii="Times New Roman" w:hAnsi="Times New Roman" w:cs="Times New Roman"/>
          <w:sz w:val="26"/>
          <w:szCs w:val="26"/>
        </w:rPr>
        <w:t>,</w:t>
      </w:r>
      <w:r w:rsidR="00D02A92">
        <w:rPr>
          <w:rFonts w:ascii="Times New Roman" w:hAnsi="Times New Roman" w:cs="Times New Roman"/>
          <w:sz w:val="26"/>
          <w:szCs w:val="26"/>
        </w:rPr>
        <w:t xml:space="preserve"> перечень расходных материалов (компонентов, реагентов), а также процедуру их применения и замены.</w:t>
      </w:r>
    </w:p>
    <w:p w:rsidR="009F0430" w:rsidRDefault="00F36930" w:rsidP="009F0430">
      <w:pPr>
        <w:ind w:firstLine="540"/>
        <w:jc w:val="both"/>
        <w:rPr>
          <w:rFonts w:ascii="Times New Roman" w:eastAsia="Times New Roman" w:hAnsi="Times New Roman"/>
          <w:sz w:val="26"/>
          <w:szCs w:val="26"/>
        </w:rPr>
      </w:pPr>
      <w:r w:rsidRPr="00F029C8">
        <w:rPr>
          <w:rFonts w:ascii="Times New Roman" w:eastAsia="Times New Roman" w:hAnsi="Times New Roman" w:cs="Times New Roman"/>
          <w:sz w:val="26"/>
          <w:szCs w:val="26"/>
        </w:rPr>
        <w:tab/>
      </w:r>
      <w:r w:rsidR="00F734C2">
        <w:rPr>
          <w:rFonts w:ascii="Times New Roman" w:eastAsia="Times New Roman" w:hAnsi="Times New Roman"/>
          <w:sz w:val="26"/>
          <w:szCs w:val="26"/>
          <w:lang w:val="en-US"/>
        </w:rPr>
        <w:t>C</w:t>
      </w:r>
      <w:proofErr w:type="spellStart"/>
      <w:r w:rsidR="0086345B">
        <w:rPr>
          <w:rFonts w:ascii="Times New Roman" w:eastAsia="Times New Roman" w:hAnsi="Times New Roman"/>
          <w:sz w:val="26"/>
          <w:szCs w:val="26"/>
        </w:rPr>
        <w:t>огласно</w:t>
      </w:r>
      <w:proofErr w:type="spellEnd"/>
      <w:r w:rsidR="009F0430">
        <w:rPr>
          <w:rFonts w:ascii="Times New Roman" w:eastAsia="Times New Roman" w:hAnsi="Times New Roman"/>
          <w:sz w:val="26"/>
          <w:szCs w:val="26"/>
        </w:rPr>
        <w:t xml:space="preserve"> позиции ФАС России п.11 Постановления №552 распространяется на все медицинские изделия и не имеет привязки к </w:t>
      </w:r>
      <w:proofErr w:type="spellStart"/>
      <w:r w:rsidR="009F0430">
        <w:rPr>
          <w:rFonts w:ascii="Times New Roman" w:eastAsia="Times New Roman" w:hAnsi="Times New Roman"/>
          <w:sz w:val="26"/>
          <w:szCs w:val="26"/>
        </w:rPr>
        <w:t>дефектурному</w:t>
      </w:r>
      <w:proofErr w:type="spellEnd"/>
      <w:r w:rsidR="009F0430">
        <w:rPr>
          <w:rFonts w:ascii="Times New Roman" w:eastAsia="Times New Roman" w:hAnsi="Times New Roman"/>
          <w:sz w:val="26"/>
          <w:szCs w:val="26"/>
        </w:rPr>
        <w:t xml:space="preserve"> перечню.</w:t>
      </w:r>
    </w:p>
    <w:p w:rsidR="00E9268D" w:rsidRDefault="00E9268D" w:rsidP="009F0430">
      <w:pPr>
        <w:ind w:firstLine="540"/>
        <w:jc w:val="both"/>
        <w:rPr>
          <w:rFonts w:ascii="Times New Roman" w:eastAsia="Times New Roman" w:hAnsi="Times New Roman"/>
          <w:sz w:val="26"/>
          <w:szCs w:val="26"/>
        </w:rPr>
      </w:pPr>
      <w:r>
        <w:rPr>
          <w:rFonts w:ascii="Times New Roman" w:eastAsia="Times New Roman" w:hAnsi="Times New Roman"/>
          <w:sz w:val="26"/>
          <w:szCs w:val="26"/>
        </w:rPr>
        <w:t xml:space="preserve">П.11 </w:t>
      </w:r>
      <w:r w:rsidR="0097727A">
        <w:rPr>
          <w:rFonts w:ascii="Times New Roman" w:eastAsia="Times New Roman" w:hAnsi="Times New Roman"/>
          <w:sz w:val="26"/>
          <w:szCs w:val="26"/>
        </w:rPr>
        <w:t xml:space="preserve">Постановления №552 предусматривает, что </w:t>
      </w:r>
      <w:r>
        <w:rPr>
          <w:rFonts w:ascii="Times New Roman" w:eastAsia="Times New Roman" w:hAnsi="Times New Roman"/>
          <w:sz w:val="26"/>
          <w:szCs w:val="26"/>
        </w:rPr>
        <w:t>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его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rsidR="00DB1C53" w:rsidRDefault="00DB1C53" w:rsidP="009F0430">
      <w:pPr>
        <w:ind w:firstLine="540"/>
        <w:jc w:val="both"/>
        <w:rPr>
          <w:rFonts w:ascii="Times New Roman" w:eastAsia="Times New Roman" w:hAnsi="Times New Roman"/>
          <w:sz w:val="26"/>
          <w:szCs w:val="26"/>
        </w:rPr>
      </w:pPr>
      <w:r>
        <w:rPr>
          <w:rFonts w:ascii="Times New Roman" w:eastAsia="Times New Roman" w:hAnsi="Times New Roman"/>
          <w:sz w:val="26"/>
          <w:szCs w:val="26"/>
        </w:rPr>
        <w:t>Согласно письму ФАС России от 26.09.2024 №ТН/87028/24 на территории РФ в установленном порядке прошло государственную регистрацию и допущено к обращению медицинское изделие: «Набор реагентов для автоматических гематологических анализаторов МЕК-7222К, МЕК-8222К «</w:t>
      </w:r>
      <w:proofErr w:type="spellStart"/>
      <w:r>
        <w:rPr>
          <w:rFonts w:ascii="Times New Roman" w:eastAsia="Times New Roman" w:hAnsi="Times New Roman"/>
          <w:sz w:val="26"/>
          <w:szCs w:val="26"/>
          <w:lang w:val="en-US"/>
        </w:rPr>
        <w:t>Trialab</w:t>
      </w:r>
      <w:proofErr w:type="spellEnd"/>
      <w:r w:rsidRPr="00DB1C53">
        <w:rPr>
          <w:rFonts w:ascii="Times New Roman" w:eastAsia="Times New Roman" w:hAnsi="Times New Roman"/>
          <w:sz w:val="26"/>
          <w:szCs w:val="26"/>
        </w:rPr>
        <w:t xml:space="preserve"> </w:t>
      </w:r>
      <w:r>
        <w:rPr>
          <w:rFonts w:ascii="Times New Roman" w:eastAsia="Times New Roman" w:hAnsi="Times New Roman"/>
          <w:sz w:val="26"/>
          <w:szCs w:val="26"/>
          <w:lang w:val="en-US"/>
        </w:rPr>
        <w:t>NK</w:t>
      </w:r>
      <w:r>
        <w:rPr>
          <w:rFonts w:ascii="Times New Roman" w:eastAsia="Times New Roman" w:hAnsi="Times New Roman"/>
          <w:sz w:val="26"/>
          <w:szCs w:val="26"/>
        </w:rPr>
        <w:t>», производства ООО «</w:t>
      </w:r>
      <w:proofErr w:type="spellStart"/>
      <w:r>
        <w:rPr>
          <w:rFonts w:ascii="Times New Roman" w:eastAsia="Times New Roman" w:hAnsi="Times New Roman"/>
          <w:sz w:val="26"/>
          <w:szCs w:val="26"/>
        </w:rPr>
        <w:t>Триалаб</w:t>
      </w:r>
      <w:proofErr w:type="spellEnd"/>
      <w:r>
        <w:rPr>
          <w:rFonts w:ascii="Times New Roman" w:eastAsia="Times New Roman" w:hAnsi="Times New Roman"/>
          <w:sz w:val="26"/>
          <w:szCs w:val="26"/>
        </w:rPr>
        <w:t>» Россия (РЗН 2022/16368 от 21.01.2022).</w:t>
      </w:r>
    </w:p>
    <w:p w:rsidR="00DB1C53" w:rsidRDefault="00DB1C53" w:rsidP="009F0430">
      <w:pPr>
        <w:ind w:firstLine="540"/>
        <w:jc w:val="both"/>
        <w:rPr>
          <w:rFonts w:ascii="Times New Roman" w:eastAsia="Times New Roman" w:hAnsi="Times New Roman"/>
          <w:sz w:val="26"/>
          <w:szCs w:val="26"/>
          <w:u w:val="single"/>
        </w:rPr>
      </w:pPr>
      <w:r>
        <w:rPr>
          <w:rFonts w:ascii="Times New Roman" w:eastAsia="Times New Roman" w:hAnsi="Times New Roman"/>
          <w:sz w:val="26"/>
          <w:szCs w:val="26"/>
        </w:rPr>
        <w:t xml:space="preserve">В рамках государственной регистрации для оценки эффективности и безопасности медицинского изделия </w:t>
      </w:r>
      <w:r w:rsidRPr="00DB1C53">
        <w:rPr>
          <w:rFonts w:ascii="Times New Roman" w:eastAsia="Times New Roman" w:hAnsi="Times New Roman"/>
          <w:sz w:val="26"/>
          <w:szCs w:val="26"/>
          <w:u w:val="single"/>
        </w:rPr>
        <w:t>проведены клинические испытания</w:t>
      </w:r>
      <w:r>
        <w:rPr>
          <w:rFonts w:ascii="Times New Roman" w:eastAsia="Times New Roman" w:hAnsi="Times New Roman"/>
          <w:sz w:val="26"/>
          <w:szCs w:val="26"/>
        </w:rPr>
        <w:t xml:space="preserve"> с медицинскими изделиями производства </w:t>
      </w:r>
      <w:r>
        <w:rPr>
          <w:rFonts w:ascii="Times New Roman" w:eastAsia="Times New Roman" w:hAnsi="Times New Roman"/>
          <w:sz w:val="26"/>
          <w:szCs w:val="26"/>
          <w:lang w:val="en-US"/>
        </w:rPr>
        <w:t>Nihon</w:t>
      </w:r>
      <w:r w:rsidRPr="00DB1C53">
        <w:rPr>
          <w:rFonts w:ascii="Times New Roman" w:eastAsia="Times New Roman" w:hAnsi="Times New Roman"/>
          <w:sz w:val="26"/>
          <w:szCs w:val="26"/>
        </w:rPr>
        <w:t xml:space="preserve"> </w:t>
      </w:r>
      <w:proofErr w:type="spellStart"/>
      <w:r>
        <w:rPr>
          <w:rFonts w:ascii="Times New Roman" w:eastAsia="Times New Roman" w:hAnsi="Times New Roman"/>
          <w:sz w:val="26"/>
          <w:szCs w:val="26"/>
          <w:lang w:val="en-US"/>
        </w:rPr>
        <w:t>Kohden</w:t>
      </w:r>
      <w:proofErr w:type="spellEnd"/>
      <w:r w:rsidRPr="00DB1C53">
        <w:rPr>
          <w:rFonts w:ascii="Times New Roman" w:eastAsia="Times New Roman" w:hAnsi="Times New Roman"/>
          <w:sz w:val="26"/>
          <w:szCs w:val="26"/>
        </w:rPr>
        <w:t xml:space="preserve"> </w:t>
      </w:r>
      <w:r>
        <w:rPr>
          <w:rFonts w:ascii="Times New Roman" w:eastAsia="Times New Roman" w:hAnsi="Times New Roman"/>
          <w:sz w:val="26"/>
          <w:szCs w:val="26"/>
          <w:lang w:val="en-US"/>
        </w:rPr>
        <w:t>Corporation</w:t>
      </w:r>
      <w:r>
        <w:rPr>
          <w:rFonts w:ascii="Times New Roman" w:eastAsia="Times New Roman" w:hAnsi="Times New Roman"/>
          <w:sz w:val="26"/>
          <w:szCs w:val="26"/>
        </w:rPr>
        <w:t>, Япония: «Анализатор гематологический «МЕК» модель 7222К с принадлежностями» (ФС 2004/366 от 11.05.2004); «Анализатор гематологический автоматический «МЕК» модель 8222К с принадлежностями» РЗН 2014/2131. С учетом изложенного, ФАС России сообщает, что реагенты для автоматических гематологических анализаторов МЕК-7222К, МЕК 8222К</w:t>
      </w:r>
      <w:r w:rsidR="00321E10">
        <w:rPr>
          <w:rFonts w:ascii="Times New Roman" w:eastAsia="Times New Roman" w:hAnsi="Times New Roman"/>
          <w:sz w:val="26"/>
          <w:szCs w:val="26"/>
        </w:rPr>
        <w:t>«</w:t>
      </w:r>
      <w:proofErr w:type="spellStart"/>
      <w:r w:rsidR="00321E10">
        <w:rPr>
          <w:rFonts w:ascii="Times New Roman" w:eastAsia="Times New Roman" w:hAnsi="Times New Roman"/>
          <w:sz w:val="26"/>
          <w:szCs w:val="26"/>
          <w:lang w:val="en-US"/>
        </w:rPr>
        <w:t>Trialab</w:t>
      </w:r>
      <w:proofErr w:type="spellEnd"/>
      <w:r w:rsidR="00321E10" w:rsidRPr="00DB1C53">
        <w:rPr>
          <w:rFonts w:ascii="Times New Roman" w:eastAsia="Times New Roman" w:hAnsi="Times New Roman"/>
          <w:sz w:val="26"/>
          <w:szCs w:val="26"/>
        </w:rPr>
        <w:t xml:space="preserve"> </w:t>
      </w:r>
      <w:r w:rsidR="00321E10">
        <w:rPr>
          <w:rFonts w:ascii="Times New Roman" w:eastAsia="Times New Roman" w:hAnsi="Times New Roman"/>
          <w:sz w:val="26"/>
          <w:szCs w:val="26"/>
          <w:lang w:val="en-US"/>
        </w:rPr>
        <w:t>NK</w:t>
      </w:r>
      <w:r w:rsidR="00321E10">
        <w:rPr>
          <w:rFonts w:ascii="Times New Roman" w:eastAsia="Times New Roman" w:hAnsi="Times New Roman"/>
          <w:sz w:val="26"/>
          <w:szCs w:val="26"/>
        </w:rPr>
        <w:t xml:space="preserve">» (РЗН 2022/16368 от 21.01.2022) совместимы с медицинскими изделиями производства </w:t>
      </w:r>
      <w:r w:rsidR="005E1F88">
        <w:rPr>
          <w:rFonts w:ascii="Times New Roman" w:eastAsia="Times New Roman" w:hAnsi="Times New Roman"/>
          <w:sz w:val="26"/>
          <w:szCs w:val="26"/>
          <w:lang w:val="en-US"/>
        </w:rPr>
        <w:t>Nihon</w:t>
      </w:r>
      <w:r w:rsidR="005E1F88" w:rsidRPr="00DB1C53">
        <w:rPr>
          <w:rFonts w:ascii="Times New Roman" w:eastAsia="Times New Roman" w:hAnsi="Times New Roman"/>
          <w:sz w:val="26"/>
          <w:szCs w:val="26"/>
        </w:rPr>
        <w:t xml:space="preserve"> </w:t>
      </w:r>
      <w:proofErr w:type="spellStart"/>
      <w:r w:rsidR="005E1F88">
        <w:rPr>
          <w:rFonts w:ascii="Times New Roman" w:eastAsia="Times New Roman" w:hAnsi="Times New Roman"/>
          <w:sz w:val="26"/>
          <w:szCs w:val="26"/>
          <w:lang w:val="en-US"/>
        </w:rPr>
        <w:t>Kohden</w:t>
      </w:r>
      <w:proofErr w:type="spellEnd"/>
      <w:r w:rsidR="005E1F88" w:rsidRPr="00DB1C53">
        <w:rPr>
          <w:rFonts w:ascii="Times New Roman" w:eastAsia="Times New Roman" w:hAnsi="Times New Roman"/>
          <w:sz w:val="26"/>
          <w:szCs w:val="26"/>
        </w:rPr>
        <w:t xml:space="preserve"> </w:t>
      </w:r>
      <w:r w:rsidR="005E1F88">
        <w:rPr>
          <w:rFonts w:ascii="Times New Roman" w:eastAsia="Times New Roman" w:hAnsi="Times New Roman"/>
          <w:sz w:val="26"/>
          <w:szCs w:val="26"/>
          <w:lang w:val="en-US"/>
        </w:rPr>
        <w:t>Corporation</w:t>
      </w:r>
      <w:r w:rsidR="005E1F88">
        <w:rPr>
          <w:rFonts w:ascii="Times New Roman" w:eastAsia="Times New Roman" w:hAnsi="Times New Roman"/>
          <w:sz w:val="26"/>
          <w:szCs w:val="26"/>
        </w:rPr>
        <w:t xml:space="preserve">, Япония: Анализатор гематологический «МЕК» </w:t>
      </w:r>
      <w:r w:rsidR="005E1F88" w:rsidRPr="005E1F88">
        <w:rPr>
          <w:rFonts w:ascii="Times New Roman" w:eastAsia="Times New Roman" w:hAnsi="Times New Roman"/>
          <w:sz w:val="26"/>
          <w:szCs w:val="26"/>
          <w:u w:val="single"/>
        </w:rPr>
        <w:t>модель 7222К</w:t>
      </w:r>
      <w:r w:rsidR="005E1F88">
        <w:rPr>
          <w:rFonts w:ascii="Times New Roman" w:eastAsia="Times New Roman" w:hAnsi="Times New Roman"/>
          <w:sz w:val="26"/>
          <w:szCs w:val="26"/>
          <w:u w:val="single"/>
        </w:rPr>
        <w:t xml:space="preserve">, </w:t>
      </w:r>
      <w:r w:rsidR="00B44A5A">
        <w:rPr>
          <w:rFonts w:ascii="Times New Roman" w:eastAsia="Times New Roman" w:hAnsi="Times New Roman"/>
          <w:sz w:val="26"/>
          <w:szCs w:val="26"/>
        </w:rPr>
        <w:t xml:space="preserve">Анализатор гематологический автоматический «МЕК» </w:t>
      </w:r>
      <w:r w:rsidR="00B44A5A" w:rsidRPr="00B44A5A">
        <w:rPr>
          <w:rFonts w:ascii="Times New Roman" w:eastAsia="Times New Roman" w:hAnsi="Times New Roman"/>
          <w:sz w:val="26"/>
          <w:szCs w:val="26"/>
          <w:u w:val="single"/>
        </w:rPr>
        <w:t>модель 8222К</w:t>
      </w:r>
      <w:r w:rsidR="00B44A5A">
        <w:rPr>
          <w:rFonts w:ascii="Times New Roman" w:eastAsia="Times New Roman" w:hAnsi="Times New Roman"/>
          <w:sz w:val="26"/>
          <w:szCs w:val="26"/>
          <w:u w:val="single"/>
        </w:rPr>
        <w:t xml:space="preserve">. </w:t>
      </w:r>
    </w:p>
    <w:p w:rsidR="0065259C" w:rsidRDefault="00B44A5A" w:rsidP="009F0430">
      <w:pPr>
        <w:ind w:firstLine="540"/>
        <w:jc w:val="both"/>
        <w:rPr>
          <w:rFonts w:ascii="Times New Roman" w:eastAsia="Times New Roman" w:hAnsi="Times New Roman"/>
          <w:sz w:val="26"/>
          <w:szCs w:val="26"/>
        </w:rPr>
      </w:pPr>
      <w:r>
        <w:rPr>
          <w:rFonts w:ascii="Times New Roman" w:eastAsia="Times New Roman" w:hAnsi="Times New Roman"/>
          <w:sz w:val="26"/>
          <w:szCs w:val="26"/>
        </w:rPr>
        <w:t>Комиссия ознакомилась с Инструкцией, размещенной на сайте Росздравнадзора, в которой указаны модели 7222К, 8222К. При этом, Заявитель прилагает Инструкцию с иными данными, которая на сайте Ро</w:t>
      </w:r>
      <w:r w:rsidR="00205A19">
        <w:rPr>
          <w:rFonts w:ascii="Times New Roman" w:eastAsia="Times New Roman" w:hAnsi="Times New Roman"/>
          <w:sz w:val="26"/>
          <w:szCs w:val="26"/>
        </w:rPr>
        <w:t>с</w:t>
      </w:r>
      <w:r>
        <w:rPr>
          <w:rFonts w:ascii="Times New Roman" w:eastAsia="Times New Roman" w:hAnsi="Times New Roman"/>
          <w:sz w:val="26"/>
          <w:szCs w:val="26"/>
        </w:rPr>
        <w:t xml:space="preserve">здравнадзора не размещена. Доказательства проведения клинических испытаний </w:t>
      </w:r>
      <w:r w:rsidR="00205A19">
        <w:rPr>
          <w:rFonts w:ascii="Times New Roman" w:eastAsia="Times New Roman" w:hAnsi="Times New Roman"/>
          <w:sz w:val="26"/>
          <w:szCs w:val="26"/>
        </w:rPr>
        <w:t>с медицинским изделием, указанным в извещении закупки, в материалы дела не предоставлено.</w:t>
      </w:r>
      <w:r w:rsidR="009C4503">
        <w:rPr>
          <w:rFonts w:ascii="Times New Roman" w:eastAsia="Times New Roman" w:hAnsi="Times New Roman"/>
          <w:sz w:val="26"/>
          <w:szCs w:val="26"/>
        </w:rPr>
        <w:t xml:space="preserve">   </w:t>
      </w:r>
      <w:r w:rsidR="0065259C">
        <w:rPr>
          <w:rFonts w:ascii="Times New Roman" w:eastAsia="Times New Roman" w:hAnsi="Times New Roman"/>
          <w:sz w:val="26"/>
          <w:szCs w:val="26"/>
        </w:rPr>
        <w:lastRenderedPageBreak/>
        <w:t>Комиссия также отмечает, что согласно письму ФАС России №ТН/37551/23 от 16.05</w:t>
      </w:r>
      <w:r w:rsidR="00B27433">
        <w:rPr>
          <w:rFonts w:ascii="Times New Roman" w:eastAsia="Times New Roman" w:hAnsi="Times New Roman"/>
          <w:sz w:val="26"/>
          <w:szCs w:val="26"/>
        </w:rPr>
        <w:t>.</w:t>
      </w:r>
      <w:r w:rsidR="0065259C">
        <w:rPr>
          <w:rFonts w:ascii="Times New Roman" w:eastAsia="Times New Roman" w:hAnsi="Times New Roman"/>
          <w:sz w:val="26"/>
          <w:szCs w:val="26"/>
        </w:rPr>
        <w:t>2023 класс потенциального риска применения не поименован в качес</w:t>
      </w:r>
      <w:r w:rsidR="002E22E6">
        <w:rPr>
          <w:rFonts w:ascii="Times New Roman" w:eastAsia="Times New Roman" w:hAnsi="Times New Roman"/>
          <w:sz w:val="26"/>
          <w:szCs w:val="26"/>
        </w:rPr>
        <w:t>тв</w:t>
      </w:r>
      <w:r w:rsidR="0065259C">
        <w:rPr>
          <w:rFonts w:ascii="Times New Roman" w:eastAsia="Times New Roman" w:hAnsi="Times New Roman"/>
          <w:sz w:val="26"/>
          <w:szCs w:val="26"/>
        </w:rPr>
        <w:t xml:space="preserve">е характеристики, на основе анализа которой изделия могут быть признаны взаимозаменяемыми (эквивалентными). Вне зависимости от класса риска, присвоенного медицинским изделиям, прошедшим процедуру регистрации в установленном порядке, выданные </w:t>
      </w:r>
      <w:r w:rsidR="002E22E6">
        <w:rPr>
          <w:rFonts w:ascii="Times New Roman" w:eastAsia="Times New Roman" w:hAnsi="Times New Roman"/>
          <w:sz w:val="26"/>
          <w:szCs w:val="26"/>
        </w:rPr>
        <w:t xml:space="preserve">регистрационные удостоверения, </w:t>
      </w:r>
      <w:r w:rsidR="0065259C">
        <w:rPr>
          <w:rFonts w:ascii="Times New Roman" w:eastAsia="Times New Roman" w:hAnsi="Times New Roman"/>
          <w:sz w:val="26"/>
          <w:szCs w:val="26"/>
        </w:rPr>
        <w:t xml:space="preserve">подтверждают факт </w:t>
      </w:r>
      <w:r w:rsidR="002E22E6">
        <w:rPr>
          <w:rFonts w:ascii="Times New Roman" w:eastAsia="Times New Roman" w:hAnsi="Times New Roman"/>
          <w:sz w:val="26"/>
          <w:szCs w:val="26"/>
        </w:rPr>
        <w:t>регистрации, что, в свою очередь, свидетельствует о качестве, эффективности и безопасности указанных изделий.</w:t>
      </w:r>
      <w:r w:rsidR="0068174C">
        <w:rPr>
          <w:rFonts w:ascii="Times New Roman" w:eastAsia="Times New Roman" w:hAnsi="Times New Roman"/>
          <w:sz w:val="26"/>
          <w:szCs w:val="26"/>
        </w:rPr>
        <w:t xml:space="preserve"> Класс потенциального риска медицинского изделия не является терапевтически или </w:t>
      </w:r>
      <w:proofErr w:type="spellStart"/>
      <w:r w:rsidR="0068174C">
        <w:rPr>
          <w:rFonts w:ascii="Times New Roman" w:eastAsia="Times New Roman" w:hAnsi="Times New Roman"/>
          <w:sz w:val="26"/>
          <w:szCs w:val="26"/>
        </w:rPr>
        <w:t>диагностически</w:t>
      </w:r>
      <w:proofErr w:type="spellEnd"/>
      <w:r w:rsidR="0068174C">
        <w:rPr>
          <w:rFonts w:ascii="Times New Roman" w:eastAsia="Times New Roman" w:hAnsi="Times New Roman"/>
          <w:sz w:val="26"/>
          <w:szCs w:val="26"/>
        </w:rPr>
        <w:t xml:space="preserve"> значимой характеристики, а включение в описание объекта закупки требований о соответствии медицинских изделий определенному классу потенциального риска может привести к сокращению участников закупки.</w:t>
      </w:r>
    </w:p>
    <w:p w:rsidR="000D03B8" w:rsidRPr="00B44A5A" w:rsidRDefault="009C4503" w:rsidP="009C4503">
      <w:pPr>
        <w:ind w:firstLine="540"/>
        <w:jc w:val="both"/>
        <w:rPr>
          <w:rFonts w:ascii="Times New Roman" w:eastAsia="Times New Roman" w:hAnsi="Times New Roman"/>
          <w:sz w:val="26"/>
          <w:szCs w:val="26"/>
        </w:rPr>
      </w:pPr>
      <w:r>
        <w:rPr>
          <w:rFonts w:ascii="Times New Roman" w:eastAsia="Times New Roman" w:hAnsi="Times New Roman"/>
          <w:sz w:val="26"/>
          <w:szCs w:val="26"/>
        </w:rPr>
        <w:t xml:space="preserve">Иных инструкций по применению реагентов, прошедших государственную регистрацию в качестве медицинских изделий и размещенных на сайте Росздравнадзора, подтверждающих наличие совместимости с оборудованием, указанным в извещении закупки, Заявителем также </w:t>
      </w:r>
      <w:r w:rsidR="00D73270">
        <w:rPr>
          <w:rFonts w:ascii="Times New Roman" w:eastAsia="Times New Roman" w:hAnsi="Times New Roman"/>
          <w:sz w:val="26"/>
          <w:szCs w:val="26"/>
        </w:rPr>
        <w:t>не предоставлено. Таким образом, с учетом обстоятел</w:t>
      </w:r>
      <w:r w:rsidR="00410B9D">
        <w:rPr>
          <w:rFonts w:ascii="Times New Roman" w:eastAsia="Times New Roman" w:hAnsi="Times New Roman"/>
          <w:sz w:val="26"/>
          <w:szCs w:val="26"/>
        </w:rPr>
        <w:t>ьств конкретных условий закупки</w:t>
      </w:r>
      <w:r w:rsidR="00D73270">
        <w:rPr>
          <w:rFonts w:ascii="Times New Roman" w:eastAsia="Times New Roman" w:hAnsi="Times New Roman"/>
          <w:sz w:val="26"/>
          <w:szCs w:val="26"/>
        </w:rPr>
        <w:t xml:space="preserve"> ограни</w:t>
      </w:r>
      <w:r w:rsidR="004E0C49">
        <w:rPr>
          <w:rFonts w:ascii="Times New Roman" w:eastAsia="Times New Roman" w:hAnsi="Times New Roman"/>
          <w:sz w:val="26"/>
          <w:szCs w:val="26"/>
        </w:rPr>
        <w:t>чений</w:t>
      </w:r>
      <w:r w:rsidR="00D73270">
        <w:rPr>
          <w:rFonts w:ascii="Times New Roman" w:eastAsia="Times New Roman" w:hAnsi="Times New Roman"/>
          <w:sz w:val="26"/>
          <w:szCs w:val="26"/>
        </w:rPr>
        <w:t xml:space="preserve"> для участия Заявителя не установлено.</w:t>
      </w:r>
    </w:p>
    <w:p w:rsidR="00AE5080" w:rsidRPr="00CF12E0" w:rsidRDefault="00AE5080" w:rsidP="00AE5080">
      <w:pPr>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Default="00301BE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w:t>
      </w:r>
      <w:r w:rsidR="00014DE9">
        <w:rPr>
          <w:rFonts w:ascii="Times New Roman" w:hAnsi="Times New Roman" w:cs="Times New Roman"/>
          <w:sz w:val="26"/>
          <w:szCs w:val="26"/>
        </w:rPr>
        <w:t xml:space="preserve">ризнать </w:t>
      </w:r>
      <w:r w:rsidR="007A6C15">
        <w:rPr>
          <w:rFonts w:ascii="Times New Roman" w:hAnsi="Times New Roman" w:cs="Times New Roman"/>
          <w:sz w:val="26"/>
          <w:szCs w:val="26"/>
        </w:rPr>
        <w:t>жалобу ООО «РРЦ» не</w:t>
      </w:r>
      <w:r w:rsidR="00AE5080">
        <w:rPr>
          <w:rFonts w:ascii="Times New Roman" w:hAnsi="Times New Roman" w:cs="Times New Roman"/>
          <w:sz w:val="26"/>
          <w:szCs w:val="26"/>
        </w:rPr>
        <w:t>обоснованной.</w:t>
      </w:r>
    </w:p>
    <w:p w:rsidR="007A6C15" w:rsidRDefault="007A6C15"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Отменить приостановление определение поставщика (подрядчика, исполнителя) в части подписания контракта (извещение № 0318300445324000291).</w:t>
      </w:r>
    </w:p>
    <w:p w:rsidR="00AE5080" w:rsidRPr="00CF12E0"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C06E02" w:rsidRDefault="00C06E02" w:rsidP="005B2FE1">
      <w:pPr>
        <w:jc w:val="right"/>
        <w:rPr>
          <w:rFonts w:ascii="Times New Roman" w:hAnsi="Times New Roman" w:cs="Times New Roman"/>
          <w:sz w:val="26"/>
          <w:szCs w:val="26"/>
        </w:rPr>
      </w:pPr>
    </w:p>
    <w:p w:rsidR="002F5C14" w:rsidRPr="005B2FE1" w:rsidRDefault="002F5C14" w:rsidP="005B2FE1">
      <w:pPr>
        <w:jc w:val="right"/>
        <w:rPr>
          <w:rFonts w:ascii="Times New Roman" w:hAnsi="Times New Roman" w:cs="Times New Roman"/>
          <w:sz w:val="26"/>
          <w:szCs w:val="26"/>
        </w:rPr>
      </w:pPr>
      <w:bookmarkStart w:id="1" w:name="_GoBack"/>
      <w:bookmarkEnd w:id="1"/>
    </w:p>
    <w:sectPr w:rsidR="002F5C14" w:rsidRPr="005B2F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7008"/>
    <w:rsid w:val="00011C83"/>
    <w:rsid w:val="00014DE9"/>
    <w:rsid w:val="00020D0D"/>
    <w:rsid w:val="00025721"/>
    <w:rsid w:val="00025FE4"/>
    <w:rsid w:val="000270A1"/>
    <w:rsid w:val="00027197"/>
    <w:rsid w:val="00027A71"/>
    <w:rsid w:val="00031E0C"/>
    <w:rsid w:val="000332B7"/>
    <w:rsid w:val="0004083D"/>
    <w:rsid w:val="00043D94"/>
    <w:rsid w:val="00044213"/>
    <w:rsid w:val="00052A50"/>
    <w:rsid w:val="00055C5E"/>
    <w:rsid w:val="00056076"/>
    <w:rsid w:val="00060FB7"/>
    <w:rsid w:val="00062556"/>
    <w:rsid w:val="00062962"/>
    <w:rsid w:val="00064D5F"/>
    <w:rsid w:val="000708BB"/>
    <w:rsid w:val="00070D1D"/>
    <w:rsid w:val="0007467D"/>
    <w:rsid w:val="00076841"/>
    <w:rsid w:val="0008282E"/>
    <w:rsid w:val="00082A6D"/>
    <w:rsid w:val="000841A9"/>
    <w:rsid w:val="00084EDF"/>
    <w:rsid w:val="00091DDF"/>
    <w:rsid w:val="00092D61"/>
    <w:rsid w:val="00094BDE"/>
    <w:rsid w:val="000A46A1"/>
    <w:rsid w:val="000C0EF0"/>
    <w:rsid w:val="000C21F3"/>
    <w:rsid w:val="000C51CF"/>
    <w:rsid w:val="000C61AA"/>
    <w:rsid w:val="000D0386"/>
    <w:rsid w:val="000D03B8"/>
    <w:rsid w:val="000D7E4F"/>
    <w:rsid w:val="000E0F74"/>
    <w:rsid w:val="000E58E6"/>
    <w:rsid w:val="000E5A38"/>
    <w:rsid w:val="000E5D3E"/>
    <w:rsid w:val="000F5EA5"/>
    <w:rsid w:val="000F7526"/>
    <w:rsid w:val="00103417"/>
    <w:rsid w:val="00104E65"/>
    <w:rsid w:val="00110F6E"/>
    <w:rsid w:val="001167EB"/>
    <w:rsid w:val="00121BA0"/>
    <w:rsid w:val="00123095"/>
    <w:rsid w:val="0012396C"/>
    <w:rsid w:val="00125614"/>
    <w:rsid w:val="00126471"/>
    <w:rsid w:val="001264BA"/>
    <w:rsid w:val="00126AFA"/>
    <w:rsid w:val="00127213"/>
    <w:rsid w:val="00140129"/>
    <w:rsid w:val="00140B9F"/>
    <w:rsid w:val="0014108D"/>
    <w:rsid w:val="00142C9D"/>
    <w:rsid w:val="00143492"/>
    <w:rsid w:val="00144EA7"/>
    <w:rsid w:val="00146714"/>
    <w:rsid w:val="00147AA8"/>
    <w:rsid w:val="001512A9"/>
    <w:rsid w:val="001526FD"/>
    <w:rsid w:val="00152817"/>
    <w:rsid w:val="00152F3F"/>
    <w:rsid w:val="0015328A"/>
    <w:rsid w:val="0016159A"/>
    <w:rsid w:val="001620DA"/>
    <w:rsid w:val="0017114C"/>
    <w:rsid w:val="00175116"/>
    <w:rsid w:val="00175455"/>
    <w:rsid w:val="00177AD7"/>
    <w:rsid w:val="00177E9D"/>
    <w:rsid w:val="001807D6"/>
    <w:rsid w:val="001832A7"/>
    <w:rsid w:val="001A17D7"/>
    <w:rsid w:val="001A2898"/>
    <w:rsid w:val="001A418B"/>
    <w:rsid w:val="001A4C0F"/>
    <w:rsid w:val="001B2398"/>
    <w:rsid w:val="001B3CC2"/>
    <w:rsid w:val="001C0D1B"/>
    <w:rsid w:val="001C1327"/>
    <w:rsid w:val="001C4DC1"/>
    <w:rsid w:val="001C7AEE"/>
    <w:rsid w:val="001D61A8"/>
    <w:rsid w:val="001D68E2"/>
    <w:rsid w:val="001D7804"/>
    <w:rsid w:val="001E6E5A"/>
    <w:rsid w:val="001E7385"/>
    <w:rsid w:val="001F3103"/>
    <w:rsid w:val="001F3ED0"/>
    <w:rsid w:val="001F43BD"/>
    <w:rsid w:val="001F55EF"/>
    <w:rsid w:val="00201671"/>
    <w:rsid w:val="002032A1"/>
    <w:rsid w:val="002059F8"/>
    <w:rsid w:val="00205A19"/>
    <w:rsid w:val="002065A1"/>
    <w:rsid w:val="00207531"/>
    <w:rsid w:val="00210009"/>
    <w:rsid w:val="002110E5"/>
    <w:rsid w:val="0021362F"/>
    <w:rsid w:val="00227572"/>
    <w:rsid w:val="00231669"/>
    <w:rsid w:val="00232661"/>
    <w:rsid w:val="00233F35"/>
    <w:rsid w:val="002347EF"/>
    <w:rsid w:val="002353D0"/>
    <w:rsid w:val="0023717D"/>
    <w:rsid w:val="00242515"/>
    <w:rsid w:val="00243F61"/>
    <w:rsid w:val="00244D27"/>
    <w:rsid w:val="00262466"/>
    <w:rsid w:val="00264B2B"/>
    <w:rsid w:val="0027127E"/>
    <w:rsid w:val="00280086"/>
    <w:rsid w:val="00281D2A"/>
    <w:rsid w:val="00281E86"/>
    <w:rsid w:val="0028574D"/>
    <w:rsid w:val="002873FD"/>
    <w:rsid w:val="002A2067"/>
    <w:rsid w:val="002A2F50"/>
    <w:rsid w:val="002A4D6D"/>
    <w:rsid w:val="002C041E"/>
    <w:rsid w:val="002C2E5A"/>
    <w:rsid w:val="002C2F2B"/>
    <w:rsid w:val="002C334F"/>
    <w:rsid w:val="002C7DB4"/>
    <w:rsid w:val="002D0EF2"/>
    <w:rsid w:val="002E22E6"/>
    <w:rsid w:val="002E6235"/>
    <w:rsid w:val="002F3DC9"/>
    <w:rsid w:val="002F5C14"/>
    <w:rsid w:val="00301BEC"/>
    <w:rsid w:val="00304A8B"/>
    <w:rsid w:val="00311335"/>
    <w:rsid w:val="003117C0"/>
    <w:rsid w:val="00314F41"/>
    <w:rsid w:val="00315468"/>
    <w:rsid w:val="00321E10"/>
    <w:rsid w:val="00326CCD"/>
    <w:rsid w:val="00334881"/>
    <w:rsid w:val="003435E6"/>
    <w:rsid w:val="00350DE4"/>
    <w:rsid w:val="00355771"/>
    <w:rsid w:val="00355B98"/>
    <w:rsid w:val="00357235"/>
    <w:rsid w:val="00366F53"/>
    <w:rsid w:val="00367DDC"/>
    <w:rsid w:val="00382D55"/>
    <w:rsid w:val="00385730"/>
    <w:rsid w:val="0038738D"/>
    <w:rsid w:val="0038740F"/>
    <w:rsid w:val="00391E8C"/>
    <w:rsid w:val="00392E13"/>
    <w:rsid w:val="003930E1"/>
    <w:rsid w:val="003939B9"/>
    <w:rsid w:val="003940CE"/>
    <w:rsid w:val="003A5F3C"/>
    <w:rsid w:val="003B0C0F"/>
    <w:rsid w:val="003B1A66"/>
    <w:rsid w:val="003B1BDB"/>
    <w:rsid w:val="003B6BB0"/>
    <w:rsid w:val="003C02EF"/>
    <w:rsid w:val="003C4C49"/>
    <w:rsid w:val="003D791E"/>
    <w:rsid w:val="003E04B9"/>
    <w:rsid w:val="003E5798"/>
    <w:rsid w:val="003F352C"/>
    <w:rsid w:val="003F3862"/>
    <w:rsid w:val="003F505B"/>
    <w:rsid w:val="003F6393"/>
    <w:rsid w:val="00402A3A"/>
    <w:rsid w:val="004077EE"/>
    <w:rsid w:val="00410B9D"/>
    <w:rsid w:val="00415343"/>
    <w:rsid w:val="00420075"/>
    <w:rsid w:val="0042016B"/>
    <w:rsid w:val="00420833"/>
    <w:rsid w:val="00422D1E"/>
    <w:rsid w:val="00424DB6"/>
    <w:rsid w:val="00425293"/>
    <w:rsid w:val="00426158"/>
    <w:rsid w:val="00443A86"/>
    <w:rsid w:val="00444861"/>
    <w:rsid w:val="00446183"/>
    <w:rsid w:val="00447B2E"/>
    <w:rsid w:val="00450171"/>
    <w:rsid w:val="004531C4"/>
    <w:rsid w:val="00453DAD"/>
    <w:rsid w:val="00457432"/>
    <w:rsid w:val="004661A4"/>
    <w:rsid w:val="004677E7"/>
    <w:rsid w:val="00473393"/>
    <w:rsid w:val="00476ED1"/>
    <w:rsid w:val="00477C64"/>
    <w:rsid w:val="004809A4"/>
    <w:rsid w:val="0048419E"/>
    <w:rsid w:val="00491A1A"/>
    <w:rsid w:val="004A177C"/>
    <w:rsid w:val="004A6C82"/>
    <w:rsid w:val="004A6FAB"/>
    <w:rsid w:val="004B2FE6"/>
    <w:rsid w:val="004B6959"/>
    <w:rsid w:val="004C2B38"/>
    <w:rsid w:val="004D0745"/>
    <w:rsid w:val="004D4E8B"/>
    <w:rsid w:val="004E0C49"/>
    <w:rsid w:val="004F0312"/>
    <w:rsid w:val="004F19DA"/>
    <w:rsid w:val="004F3154"/>
    <w:rsid w:val="004F31F1"/>
    <w:rsid w:val="004F48E9"/>
    <w:rsid w:val="004F5D9A"/>
    <w:rsid w:val="004F7CB3"/>
    <w:rsid w:val="0050366D"/>
    <w:rsid w:val="005231A2"/>
    <w:rsid w:val="00524E8F"/>
    <w:rsid w:val="00526292"/>
    <w:rsid w:val="005306DF"/>
    <w:rsid w:val="00534251"/>
    <w:rsid w:val="005357A4"/>
    <w:rsid w:val="00535E6B"/>
    <w:rsid w:val="00536903"/>
    <w:rsid w:val="00537616"/>
    <w:rsid w:val="005413B6"/>
    <w:rsid w:val="0056346D"/>
    <w:rsid w:val="00566810"/>
    <w:rsid w:val="0057106D"/>
    <w:rsid w:val="0057422A"/>
    <w:rsid w:val="00575C53"/>
    <w:rsid w:val="005A1041"/>
    <w:rsid w:val="005A1726"/>
    <w:rsid w:val="005B2FE1"/>
    <w:rsid w:val="005B6237"/>
    <w:rsid w:val="005C0F43"/>
    <w:rsid w:val="005C2210"/>
    <w:rsid w:val="005C48BC"/>
    <w:rsid w:val="005C7DFB"/>
    <w:rsid w:val="005D231A"/>
    <w:rsid w:val="005D32F2"/>
    <w:rsid w:val="005D3FA7"/>
    <w:rsid w:val="005E1F88"/>
    <w:rsid w:val="005E2540"/>
    <w:rsid w:val="005E4724"/>
    <w:rsid w:val="005E6DE3"/>
    <w:rsid w:val="005F2DC8"/>
    <w:rsid w:val="00601255"/>
    <w:rsid w:val="00604AED"/>
    <w:rsid w:val="0060521A"/>
    <w:rsid w:val="006062FF"/>
    <w:rsid w:val="00614DA3"/>
    <w:rsid w:val="00623A2A"/>
    <w:rsid w:val="00624BDC"/>
    <w:rsid w:val="00630D37"/>
    <w:rsid w:val="0063166C"/>
    <w:rsid w:val="00633CEC"/>
    <w:rsid w:val="0065259C"/>
    <w:rsid w:val="006525A2"/>
    <w:rsid w:val="00652BE4"/>
    <w:rsid w:val="00656D37"/>
    <w:rsid w:val="00660308"/>
    <w:rsid w:val="00661BA3"/>
    <w:rsid w:val="00665703"/>
    <w:rsid w:val="00671D01"/>
    <w:rsid w:val="00672F75"/>
    <w:rsid w:val="00673A52"/>
    <w:rsid w:val="00674560"/>
    <w:rsid w:val="00676F2B"/>
    <w:rsid w:val="0068174C"/>
    <w:rsid w:val="00691D09"/>
    <w:rsid w:val="00691FAF"/>
    <w:rsid w:val="00692A82"/>
    <w:rsid w:val="00694AB6"/>
    <w:rsid w:val="006A5E12"/>
    <w:rsid w:val="006A6F1C"/>
    <w:rsid w:val="006B11CF"/>
    <w:rsid w:val="006B7236"/>
    <w:rsid w:val="006B78F5"/>
    <w:rsid w:val="006D1293"/>
    <w:rsid w:val="006D4CE4"/>
    <w:rsid w:val="006D74E1"/>
    <w:rsid w:val="006E0A38"/>
    <w:rsid w:val="006F0CD4"/>
    <w:rsid w:val="006F5736"/>
    <w:rsid w:val="00701268"/>
    <w:rsid w:val="0070148A"/>
    <w:rsid w:val="007056BA"/>
    <w:rsid w:val="007075FF"/>
    <w:rsid w:val="0071351F"/>
    <w:rsid w:val="007144D5"/>
    <w:rsid w:val="007273B6"/>
    <w:rsid w:val="00731EF4"/>
    <w:rsid w:val="00736EF7"/>
    <w:rsid w:val="0074136B"/>
    <w:rsid w:val="00750AD7"/>
    <w:rsid w:val="00753E2E"/>
    <w:rsid w:val="007548D3"/>
    <w:rsid w:val="0076025A"/>
    <w:rsid w:val="00760FE1"/>
    <w:rsid w:val="00761660"/>
    <w:rsid w:val="007667AE"/>
    <w:rsid w:val="007732C0"/>
    <w:rsid w:val="007746C0"/>
    <w:rsid w:val="007803AF"/>
    <w:rsid w:val="00780481"/>
    <w:rsid w:val="00781B05"/>
    <w:rsid w:val="007838C5"/>
    <w:rsid w:val="00783C5F"/>
    <w:rsid w:val="00785331"/>
    <w:rsid w:val="00791F82"/>
    <w:rsid w:val="00794FBF"/>
    <w:rsid w:val="007A6C15"/>
    <w:rsid w:val="007A7B93"/>
    <w:rsid w:val="007B49BF"/>
    <w:rsid w:val="007B5EC2"/>
    <w:rsid w:val="007B64B3"/>
    <w:rsid w:val="007C5333"/>
    <w:rsid w:val="007C55A2"/>
    <w:rsid w:val="007C779D"/>
    <w:rsid w:val="007D22E5"/>
    <w:rsid w:val="007D63D4"/>
    <w:rsid w:val="007D6590"/>
    <w:rsid w:val="007E1A74"/>
    <w:rsid w:val="007E3017"/>
    <w:rsid w:val="007E49CC"/>
    <w:rsid w:val="007F107B"/>
    <w:rsid w:val="007F1A43"/>
    <w:rsid w:val="007F252C"/>
    <w:rsid w:val="007F6F8C"/>
    <w:rsid w:val="008039F0"/>
    <w:rsid w:val="00811E4F"/>
    <w:rsid w:val="008143FF"/>
    <w:rsid w:val="008211EB"/>
    <w:rsid w:val="00821581"/>
    <w:rsid w:val="00825D0D"/>
    <w:rsid w:val="00832D57"/>
    <w:rsid w:val="00837F53"/>
    <w:rsid w:val="00845DE8"/>
    <w:rsid w:val="008477C7"/>
    <w:rsid w:val="0084780D"/>
    <w:rsid w:val="008500AC"/>
    <w:rsid w:val="0085329E"/>
    <w:rsid w:val="008570C3"/>
    <w:rsid w:val="00861863"/>
    <w:rsid w:val="00861C55"/>
    <w:rsid w:val="0086345B"/>
    <w:rsid w:val="008648EF"/>
    <w:rsid w:val="00866349"/>
    <w:rsid w:val="00866645"/>
    <w:rsid w:val="0087162D"/>
    <w:rsid w:val="008722B5"/>
    <w:rsid w:val="00874AFD"/>
    <w:rsid w:val="00876300"/>
    <w:rsid w:val="0088062D"/>
    <w:rsid w:val="00881012"/>
    <w:rsid w:val="00884E39"/>
    <w:rsid w:val="00890382"/>
    <w:rsid w:val="00891ACA"/>
    <w:rsid w:val="00892EF5"/>
    <w:rsid w:val="00896B5E"/>
    <w:rsid w:val="008A0311"/>
    <w:rsid w:val="008B0616"/>
    <w:rsid w:val="008B1832"/>
    <w:rsid w:val="008B1FC6"/>
    <w:rsid w:val="008B654B"/>
    <w:rsid w:val="008D5FD8"/>
    <w:rsid w:val="008E15D7"/>
    <w:rsid w:val="008E4B05"/>
    <w:rsid w:val="008F2AB1"/>
    <w:rsid w:val="008F455A"/>
    <w:rsid w:val="008F5E8C"/>
    <w:rsid w:val="008F6A44"/>
    <w:rsid w:val="008F7F53"/>
    <w:rsid w:val="00900135"/>
    <w:rsid w:val="00900814"/>
    <w:rsid w:val="0090776D"/>
    <w:rsid w:val="009106B6"/>
    <w:rsid w:val="009135D6"/>
    <w:rsid w:val="00914D2C"/>
    <w:rsid w:val="009162D5"/>
    <w:rsid w:val="00920FCB"/>
    <w:rsid w:val="00921525"/>
    <w:rsid w:val="00924F65"/>
    <w:rsid w:val="00926618"/>
    <w:rsid w:val="00930385"/>
    <w:rsid w:val="00932BFC"/>
    <w:rsid w:val="00935836"/>
    <w:rsid w:val="00936D01"/>
    <w:rsid w:val="00943B77"/>
    <w:rsid w:val="0095424B"/>
    <w:rsid w:val="009577D3"/>
    <w:rsid w:val="00962509"/>
    <w:rsid w:val="00973867"/>
    <w:rsid w:val="0097727A"/>
    <w:rsid w:val="00980E18"/>
    <w:rsid w:val="0098280E"/>
    <w:rsid w:val="009877A4"/>
    <w:rsid w:val="009909BA"/>
    <w:rsid w:val="00993476"/>
    <w:rsid w:val="00993669"/>
    <w:rsid w:val="009944FB"/>
    <w:rsid w:val="009A186A"/>
    <w:rsid w:val="009A4A6E"/>
    <w:rsid w:val="009A5F0B"/>
    <w:rsid w:val="009C203C"/>
    <w:rsid w:val="009C4503"/>
    <w:rsid w:val="009C5CA0"/>
    <w:rsid w:val="009C7496"/>
    <w:rsid w:val="009D0F52"/>
    <w:rsid w:val="009D6561"/>
    <w:rsid w:val="009E2718"/>
    <w:rsid w:val="009F0430"/>
    <w:rsid w:val="009F1715"/>
    <w:rsid w:val="009F4F60"/>
    <w:rsid w:val="009F5082"/>
    <w:rsid w:val="009F737C"/>
    <w:rsid w:val="009F750C"/>
    <w:rsid w:val="00A01B73"/>
    <w:rsid w:val="00A035FF"/>
    <w:rsid w:val="00A03D6F"/>
    <w:rsid w:val="00A11D01"/>
    <w:rsid w:val="00A11D34"/>
    <w:rsid w:val="00A16119"/>
    <w:rsid w:val="00A21404"/>
    <w:rsid w:val="00A236E6"/>
    <w:rsid w:val="00A30186"/>
    <w:rsid w:val="00A4195F"/>
    <w:rsid w:val="00A72EBF"/>
    <w:rsid w:val="00A7726D"/>
    <w:rsid w:val="00A8571B"/>
    <w:rsid w:val="00A959F8"/>
    <w:rsid w:val="00AA3C01"/>
    <w:rsid w:val="00AA43E7"/>
    <w:rsid w:val="00AA69D8"/>
    <w:rsid w:val="00AB6C3B"/>
    <w:rsid w:val="00AC1831"/>
    <w:rsid w:val="00AC4F83"/>
    <w:rsid w:val="00AC56B8"/>
    <w:rsid w:val="00AD2160"/>
    <w:rsid w:val="00AD2D39"/>
    <w:rsid w:val="00AD4D22"/>
    <w:rsid w:val="00AD5792"/>
    <w:rsid w:val="00AE0675"/>
    <w:rsid w:val="00AE5080"/>
    <w:rsid w:val="00AE54E3"/>
    <w:rsid w:val="00AF1F1F"/>
    <w:rsid w:val="00AF68D9"/>
    <w:rsid w:val="00B03DB8"/>
    <w:rsid w:val="00B03FED"/>
    <w:rsid w:val="00B0524F"/>
    <w:rsid w:val="00B12217"/>
    <w:rsid w:val="00B27433"/>
    <w:rsid w:val="00B311B7"/>
    <w:rsid w:val="00B32D14"/>
    <w:rsid w:val="00B33DF8"/>
    <w:rsid w:val="00B42B7D"/>
    <w:rsid w:val="00B42FB6"/>
    <w:rsid w:val="00B43F3E"/>
    <w:rsid w:val="00B44A5A"/>
    <w:rsid w:val="00B44A84"/>
    <w:rsid w:val="00B460D5"/>
    <w:rsid w:val="00B534BD"/>
    <w:rsid w:val="00B61A37"/>
    <w:rsid w:val="00B66324"/>
    <w:rsid w:val="00B723F8"/>
    <w:rsid w:val="00B75014"/>
    <w:rsid w:val="00B75C70"/>
    <w:rsid w:val="00B76805"/>
    <w:rsid w:val="00B770EB"/>
    <w:rsid w:val="00B82DE7"/>
    <w:rsid w:val="00B864CC"/>
    <w:rsid w:val="00B86AA3"/>
    <w:rsid w:val="00B925BC"/>
    <w:rsid w:val="00B97BA8"/>
    <w:rsid w:val="00B97EC2"/>
    <w:rsid w:val="00BA0271"/>
    <w:rsid w:val="00BA139B"/>
    <w:rsid w:val="00BA3712"/>
    <w:rsid w:val="00BA378F"/>
    <w:rsid w:val="00BA40FA"/>
    <w:rsid w:val="00BB3FA1"/>
    <w:rsid w:val="00BC01A5"/>
    <w:rsid w:val="00BC180C"/>
    <w:rsid w:val="00BD23E1"/>
    <w:rsid w:val="00BD4E86"/>
    <w:rsid w:val="00BE6BC0"/>
    <w:rsid w:val="00BF425B"/>
    <w:rsid w:val="00BF4E47"/>
    <w:rsid w:val="00BF5AC7"/>
    <w:rsid w:val="00C03247"/>
    <w:rsid w:val="00C04AF1"/>
    <w:rsid w:val="00C064B2"/>
    <w:rsid w:val="00C06E02"/>
    <w:rsid w:val="00C06E66"/>
    <w:rsid w:val="00C14DC8"/>
    <w:rsid w:val="00C22D8A"/>
    <w:rsid w:val="00C237D8"/>
    <w:rsid w:val="00C26682"/>
    <w:rsid w:val="00C3016B"/>
    <w:rsid w:val="00C40A2B"/>
    <w:rsid w:val="00C420ED"/>
    <w:rsid w:val="00C45529"/>
    <w:rsid w:val="00C45F69"/>
    <w:rsid w:val="00C503CB"/>
    <w:rsid w:val="00C51EE6"/>
    <w:rsid w:val="00C5474E"/>
    <w:rsid w:val="00C56613"/>
    <w:rsid w:val="00C601AB"/>
    <w:rsid w:val="00C62110"/>
    <w:rsid w:val="00C74ADB"/>
    <w:rsid w:val="00C754AC"/>
    <w:rsid w:val="00C75754"/>
    <w:rsid w:val="00C805C2"/>
    <w:rsid w:val="00C82060"/>
    <w:rsid w:val="00C87E8D"/>
    <w:rsid w:val="00C94846"/>
    <w:rsid w:val="00CA6E01"/>
    <w:rsid w:val="00CA77D5"/>
    <w:rsid w:val="00CA7FD7"/>
    <w:rsid w:val="00CB1C69"/>
    <w:rsid w:val="00CB2072"/>
    <w:rsid w:val="00CB2086"/>
    <w:rsid w:val="00CB208E"/>
    <w:rsid w:val="00CB5916"/>
    <w:rsid w:val="00CB69CD"/>
    <w:rsid w:val="00CC15CA"/>
    <w:rsid w:val="00CC47A1"/>
    <w:rsid w:val="00CC488A"/>
    <w:rsid w:val="00CC7A67"/>
    <w:rsid w:val="00CD5F5B"/>
    <w:rsid w:val="00CE79B9"/>
    <w:rsid w:val="00CF3110"/>
    <w:rsid w:val="00CF4162"/>
    <w:rsid w:val="00CF452F"/>
    <w:rsid w:val="00CF4C88"/>
    <w:rsid w:val="00CF68FC"/>
    <w:rsid w:val="00CF75DA"/>
    <w:rsid w:val="00D005E9"/>
    <w:rsid w:val="00D01052"/>
    <w:rsid w:val="00D02A92"/>
    <w:rsid w:val="00D02FC2"/>
    <w:rsid w:val="00D057E9"/>
    <w:rsid w:val="00D05C59"/>
    <w:rsid w:val="00D10376"/>
    <w:rsid w:val="00D11014"/>
    <w:rsid w:val="00D14115"/>
    <w:rsid w:val="00D152FD"/>
    <w:rsid w:val="00D16F3E"/>
    <w:rsid w:val="00D17141"/>
    <w:rsid w:val="00D2318A"/>
    <w:rsid w:val="00D23506"/>
    <w:rsid w:val="00D24C4F"/>
    <w:rsid w:val="00D275D0"/>
    <w:rsid w:val="00D341A2"/>
    <w:rsid w:val="00D36200"/>
    <w:rsid w:val="00D379B0"/>
    <w:rsid w:val="00D454DE"/>
    <w:rsid w:val="00D46714"/>
    <w:rsid w:val="00D5785E"/>
    <w:rsid w:val="00D601D4"/>
    <w:rsid w:val="00D72875"/>
    <w:rsid w:val="00D73270"/>
    <w:rsid w:val="00D74069"/>
    <w:rsid w:val="00D74E42"/>
    <w:rsid w:val="00D81A01"/>
    <w:rsid w:val="00D8224A"/>
    <w:rsid w:val="00D85E4F"/>
    <w:rsid w:val="00D91FD9"/>
    <w:rsid w:val="00D9490E"/>
    <w:rsid w:val="00D97C17"/>
    <w:rsid w:val="00DB1C53"/>
    <w:rsid w:val="00DB251B"/>
    <w:rsid w:val="00DB6F5A"/>
    <w:rsid w:val="00DC1122"/>
    <w:rsid w:val="00DC35BC"/>
    <w:rsid w:val="00DC3B40"/>
    <w:rsid w:val="00DC4C2A"/>
    <w:rsid w:val="00DD02B1"/>
    <w:rsid w:val="00DD1F7E"/>
    <w:rsid w:val="00DD4238"/>
    <w:rsid w:val="00DD546B"/>
    <w:rsid w:val="00DD62ED"/>
    <w:rsid w:val="00DD7F78"/>
    <w:rsid w:val="00DE5277"/>
    <w:rsid w:val="00DE6301"/>
    <w:rsid w:val="00DE6CF7"/>
    <w:rsid w:val="00DF5B01"/>
    <w:rsid w:val="00DF6709"/>
    <w:rsid w:val="00DF73DD"/>
    <w:rsid w:val="00DF76AC"/>
    <w:rsid w:val="00E01C9F"/>
    <w:rsid w:val="00E0257F"/>
    <w:rsid w:val="00E041F6"/>
    <w:rsid w:val="00E21E3B"/>
    <w:rsid w:val="00E2458C"/>
    <w:rsid w:val="00E26948"/>
    <w:rsid w:val="00E27B6E"/>
    <w:rsid w:val="00E3175C"/>
    <w:rsid w:val="00E36BF2"/>
    <w:rsid w:val="00E425C8"/>
    <w:rsid w:val="00E427E6"/>
    <w:rsid w:val="00E44DE3"/>
    <w:rsid w:val="00E4545B"/>
    <w:rsid w:val="00E50CB4"/>
    <w:rsid w:val="00E51196"/>
    <w:rsid w:val="00E55B0F"/>
    <w:rsid w:val="00E56E87"/>
    <w:rsid w:val="00E62634"/>
    <w:rsid w:val="00E66CDC"/>
    <w:rsid w:val="00E83EC8"/>
    <w:rsid w:val="00E8648C"/>
    <w:rsid w:val="00E908BA"/>
    <w:rsid w:val="00E9268D"/>
    <w:rsid w:val="00E95432"/>
    <w:rsid w:val="00E95A11"/>
    <w:rsid w:val="00EA0032"/>
    <w:rsid w:val="00EA3D92"/>
    <w:rsid w:val="00EA59C6"/>
    <w:rsid w:val="00EB6981"/>
    <w:rsid w:val="00ED1216"/>
    <w:rsid w:val="00ED1231"/>
    <w:rsid w:val="00ED3B32"/>
    <w:rsid w:val="00ED5ADE"/>
    <w:rsid w:val="00ED72C6"/>
    <w:rsid w:val="00EE1AF7"/>
    <w:rsid w:val="00EF4817"/>
    <w:rsid w:val="00EF5DD3"/>
    <w:rsid w:val="00F029C8"/>
    <w:rsid w:val="00F12C4A"/>
    <w:rsid w:val="00F16882"/>
    <w:rsid w:val="00F17170"/>
    <w:rsid w:val="00F24BD8"/>
    <w:rsid w:val="00F25E55"/>
    <w:rsid w:val="00F30972"/>
    <w:rsid w:val="00F34137"/>
    <w:rsid w:val="00F36930"/>
    <w:rsid w:val="00F369F0"/>
    <w:rsid w:val="00F40AFB"/>
    <w:rsid w:val="00F422A4"/>
    <w:rsid w:val="00F5010C"/>
    <w:rsid w:val="00F51A48"/>
    <w:rsid w:val="00F53585"/>
    <w:rsid w:val="00F56FE4"/>
    <w:rsid w:val="00F606D8"/>
    <w:rsid w:val="00F6285F"/>
    <w:rsid w:val="00F64AD5"/>
    <w:rsid w:val="00F64D2A"/>
    <w:rsid w:val="00F7257E"/>
    <w:rsid w:val="00F734C2"/>
    <w:rsid w:val="00F76E8E"/>
    <w:rsid w:val="00F77E72"/>
    <w:rsid w:val="00F81F94"/>
    <w:rsid w:val="00F86858"/>
    <w:rsid w:val="00F86C22"/>
    <w:rsid w:val="00F87B92"/>
    <w:rsid w:val="00F9061C"/>
    <w:rsid w:val="00F92F8E"/>
    <w:rsid w:val="00F959D8"/>
    <w:rsid w:val="00F96BF2"/>
    <w:rsid w:val="00FB0989"/>
    <w:rsid w:val="00FB2B70"/>
    <w:rsid w:val="00FB5CFD"/>
    <w:rsid w:val="00FC7E26"/>
    <w:rsid w:val="00FD0C24"/>
    <w:rsid w:val="00FE2D5F"/>
    <w:rsid w:val="00FE7905"/>
    <w:rsid w:val="00FE7989"/>
    <w:rsid w:val="00FF025F"/>
    <w:rsid w:val="00FF1AFE"/>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B2C9FD-9C92-4162-858C-355CE72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303">
      <w:bodyDiv w:val="1"/>
      <w:marLeft w:val="0"/>
      <w:marRight w:val="0"/>
      <w:marTop w:val="0"/>
      <w:marBottom w:val="0"/>
      <w:divBdr>
        <w:top w:val="none" w:sz="0" w:space="0" w:color="auto"/>
        <w:left w:val="none" w:sz="0" w:space="0" w:color="auto"/>
        <w:bottom w:val="none" w:sz="0" w:space="0" w:color="auto"/>
        <w:right w:val="none" w:sz="0" w:space="0" w:color="auto"/>
      </w:divBdr>
    </w:div>
    <w:div w:id="175580594">
      <w:bodyDiv w:val="1"/>
      <w:marLeft w:val="0"/>
      <w:marRight w:val="0"/>
      <w:marTop w:val="0"/>
      <w:marBottom w:val="0"/>
      <w:divBdr>
        <w:top w:val="none" w:sz="0" w:space="0" w:color="auto"/>
        <w:left w:val="none" w:sz="0" w:space="0" w:color="auto"/>
        <w:bottom w:val="none" w:sz="0" w:space="0" w:color="auto"/>
        <w:right w:val="none" w:sz="0" w:space="0" w:color="auto"/>
      </w:divBdr>
    </w:div>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34F5E-0E23-40F4-AA1A-1FD3BF24B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6</Pages>
  <Words>2009</Words>
  <Characters>11453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Николаевна Головко</cp:lastModifiedBy>
  <cp:revision>746</cp:revision>
  <dcterms:created xsi:type="dcterms:W3CDTF">2023-07-02T08:17:00Z</dcterms:created>
  <dcterms:modified xsi:type="dcterms:W3CDTF">2024-11-02T14:10:00Z</dcterms:modified>
</cp:coreProperties>
</file>