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</w:p>
    <w:p w:rsidR="00A6352E" w:rsidRPr="008A0B0D" w:rsidRDefault="00A6352E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Уполномоченному органу:</w:t>
      </w: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МКУ "ДИРЕКЦИЯ ПО</w:t>
      </w: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КОНКУРЕНТНОЙ ПОЛИТИКЕ И</w:t>
      </w: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ЗАКУПКАМ ГОРОДА КАЗАНИ"</w:t>
      </w:r>
    </w:p>
    <w:p w:rsid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Pr="005260CF">
          <w:rPr>
            <w:rStyle w:val="a6"/>
            <w:rFonts w:ascii="Times New Roman" w:eastAsia="SimSun" w:hAnsi="Times New Roman" w:cs="Mangal"/>
            <w:kern w:val="1"/>
            <w:sz w:val="28"/>
            <w:szCs w:val="28"/>
            <w:shd w:val="clear" w:color="auto" w:fill="FFFFFF"/>
            <w:lang w:eastAsia="hi-IN" w:bidi="hi-IN"/>
          </w:rPr>
          <w:t>dkpz.kazan@tatar.ru</w:t>
        </w:r>
      </w:hyperlink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A6352E" w:rsidRPr="00A6352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МБУ "КМЦ ИМ. А.ГАЙДАРА"</w:t>
      </w:r>
    </w:p>
    <w:p w:rsidR="00DD428E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hyperlink r:id="rId10" w:history="1">
        <w:r w:rsidRPr="005260CF">
          <w:rPr>
            <w:rStyle w:val="a6"/>
            <w:rFonts w:ascii="Times New Roman" w:eastAsia="SimSun" w:hAnsi="Times New Roman" w:cs="Mangal"/>
            <w:kern w:val="1"/>
            <w:sz w:val="28"/>
            <w:szCs w:val="28"/>
            <w:shd w:val="clear" w:color="auto" w:fill="FFFFFF"/>
            <w:lang w:eastAsia="hi-IN" w:bidi="hi-IN"/>
          </w:rPr>
          <w:t>fin@kazanmolcenter.ru</w:t>
        </w:r>
      </w:hyperlink>
    </w:p>
    <w:p w:rsidR="00A6352E" w:rsidRPr="00890854" w:rsidRDefault="00A6352E" w:rsidP="00A6352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DD428E" w:rsidRPr="00890854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90854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Оператору ЭТП:</w:t>
      </w:r>
    </w:p>
    <w:p w:rsidR="00DD428E" w:rsidRPr="00890854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 w:rsidRPr="00890854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АО «АГЗ РТ»</w:t>
      </w:r>
    </w:p>
    <w:p w:rsidR="00DD428E" w:rsidRPr="00890854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DD428E" w:rsidRPr="00890854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F75649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890854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 w:rsidRPr="00890854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890854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FE6BE6" w:rsidRPr="00890854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A6352E" w:rsidRPr="00A6352E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016/06/42-1508/2024</w:t>
      </w:r>
    </w:p>
    <w:p w:rsidR="00A6352E" w:rsidRPr="00890854" w:rsidRDefault="00A6352E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D428E" w:rsidRPr="00890854" w:rsidRDefault="00DD428E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Pr="00890854" w:rsidRDefault="0089085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890854">
        <w:rPr>
          <w:rFonts w:ascii="Times New Roman" w:hAnsi="Times New Roman"/>
          <w:sz w:val="28"/>
          <w:szCs w:val="28"/>
          <w:lang w:eastAsia="ar-SA"/>
        </w:rPr>
        <w:t>0</w:t>
      </w:r>
      <w:r w:rsidR="00A6352E">
        <w:rPr>
          <w:rFonts w:ascii="Times New Roman" w:hAnsi="Times New Roman"/>
          <w:sz w:val="28"/>
          <w:szCs w:val="28"/>
          <w:lang w:eastAsia="ar-SA"/>
        </w:rPr>
        <w:t>2</w:t>
      </w:r>
      <w:r w:rsidRPr="00890854">
        <w:rPr>
          <w:rFonts w:ascii="Times New Roman" w:hAnsi="Times New Roman"/>
          <w:sz w:val="28"/>
          <w:szCs w:val="28"/>
          <w:lang w:eastAsia="ar-SA"/>
        </w:rPr>
        <w:t xml:space="preserve"> ноября </w:t>
      </w:r>
      <w:r w:rsidR="00B44784" w:rsidRPr="00890854">
        <w:rPr>
          <w:rFonts w:ascii="Times New Roman" w:hAnsi="Times New Roman"/>
          <w:sz w:val="28"/>
          <w:szCs w:val="28"/>
          <w:lang w:eastAsia="ar-SA"/>
        </w:rPr>
        <w:t>2024 года</w:t>
      </w:r>
      <w:r w:rsidR="0092742A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F75649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</w:t>
      </w:r>
      <w:r w:rsidR="00B44784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</w:t>
      </w:r>
      <w:r w:rsidR="00953FF1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</w:t>
      </w:r>
      <w:r w:rsidR="00DD428E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53FF1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</w:t>
      </w:r>
      <w:r w:rsidR="00573EDA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89085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Pr="00890854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FE6BE6" w:rsidRPr="00890854" w:rsidTr="00F91833">
        <w:trPr>
          <w:trHeight w:val="456"/>
        </w:trPr>
        <w:tc>
          <w:tcPr>
            <w:tcW w:w="4867" w:type="dxa"/>
            <w:hideMark/>
          </w:tcPr>
          <w:p w:rsidR="00FE6BE6" w:rsidRPr="00890854" w:rsidRDefault="00890854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0854">
              <w:rPr>
                <w:rFonts w:ascii="Times New Roman" w:eastAsia="Times New Roman" w:hAnsi="Times New Roman"/>
                <w:sz w:val="28"/>
                <w:szCs w:val="28"/>
              </w:rPr>
              <w:t>Председателя Комиссии</w:t>
            </w:r>
            <w:r w:rsidR="00FE6BE6" w:rsidRPr="00890854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630" w:type="dxa"/>
            <w:hideMark/>
          </w:tcPr>
          <w:p w:rsidR="00FE6BE6" w:rsidRPr="00890854" w:rsidRDefault="00890854" w:rsidP="00FE6BE6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Яфизова</w:t>
            </w:r>
            <w:proofErr w:type="spellEnd"/>
            <w:r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А.А. – заместителя руководителя,</w:t>
            </w:r>
          </w:p>
        </w:tc>
      </w:tr>
      <w:tr w:rsidR="00FE6BE6" w:rsidRPr="00890854" w:rsidTr="00F91833">
        <w:trPr>
          <w:trHeight w:val="298"/>
        </w:trPr>
        <w:tc>
          <w:tcPr>
            <w:tcW w:w="4867" w:type="dxa"/>
            <w:hideMark/>
          </w:tcPr>
          <w:p w:rsidR="00FE6BE6" w:rsidRPr="00890854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0854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FE6BE6" w:rsidRPr="00890854" w:rsidRDefault="000A1F97" w:rsidP="00FE6BE6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Акперовой</w:t>
            </w:r>
            <w:proofErr w:type="spellEnd"/>
            <w:r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Л.А. – главного специалиста -эксперта,</w:t>
            </w:r>
          </w:p>
        </w:tc>
      </w:tr>
      <w:tr w:rsidR="00FE6BE6" w:rsidRPr="00890854" w:rsidTr="00F91833">
        <w:trPr>
          <w:trHeight w:val="456"/>
        </w:trPr>
        <w:tc>
          <w:tcPr>
            <w:tcW w:w="4867" w:type="dxa"/>
          </w:tcPr>
          <w:p w:rsidR="00FE6BE6" w:rsidRPr="00890854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FE6BE6" w:rsidRPr="00890854" w:rsidRDefault="00890854" w:rsidP="00F75649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Никитиной И.Г. – специалиста 1 разряда</w:t>
            </w:r>
            <w:r w:rsidR="00B44784" w:rsidRPr="0089085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</w:tbl>
    <w:p w:rsidR="0092742A" w:rsidRPr="00890854" w:rsidRDefault="002B11AE" w:rsidP="006C7244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F75649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</w:t>
      </w:r>
      <w:r w:rsidR="00464DC3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реш</w:t>
      </w:r>
      <w:r w:rsidR="00F97135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890854" w:rsidRPr="00890854">
        <w:rPr>
          <w:rFonts w:ascii="Times New Roman" w:hAnsi="Times New Roman"/>
          <w:sz w:val="28"/>
          <w:szCs w:val="28"/>
          <w:lang w:eastAsia="ar-SA"/>
        </w:rPr>
        <w:t>0</w:t>
      </w:r>
      <w:r w:rsidR="00A6352E">
        <w:rPr>
          <w:rFonts w:ascii="Times New Roman" w:hAnsi="Times New Roman"/>
          <w:sz w:val="28"/>
          <w:szCs w:val="28"/>
          <w:lang w:eastAsia="ar-SA"/>
        </w:rPr>
        <w:t>2</w:t>
      </w:r>
      <w:r w:rsidR="00890854" w:rsidRPr="00890854">
        <w:rPr>
          <w:rFonts w:ascii="Times New Roman" w:hAnsi="Times New Roman"/>
          <w:sz w:val="28"/>
          <w:szCs w:val="28"/>
          <w:lang w:eastAsia="ar-SA"/>
        </w:rPr>
        <w:t xml:space="preserve"> ноября </w:t>
      </w:r>
      <w:r w:rsidR="00B44784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2024 года</w:t>
      </w:r>
      <w:r w:rsidR="00841F0E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A6352E" w:rsidRPr="00A6352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МКУ «Дирекция по конкурентной политике и закупкам города Казани», МБУ "КМЦ ИМ. А.ГАЙДАРА"</w:t>
      </w:r>
      <w:r w:rsidR="00B44784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при проведении закупки </w:t>
      </w:r>
      <w:r w:rsidR="00A6352E" w:rsidRPr="00A6352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№0811300008324000803, объект закупки: «Прожектор сценического </w:t>
      </w:r>
      <w:r w:rsidR="00A6352E" w:rsidRPr="00A6352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>освещения»</w:t>
      </w:r>
      <w:r w:rsidR="0092742A"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</w:p>
    <w:p w:rsidR="0092742A" w:rsidRPr="00890854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Pr="00890854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8908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890854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890854" w:rsidRDefault="00601C36" w:rsidP="003A732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1) </w:t>
      </w:r>
      <w:r w:rsidR="00A6352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Уполномоченному органу, Заказчику</w:t>
      </w: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:</w:t>
      </w:r>
    </w:p>
    <w:p w:rsidR="00A6352E" w:rsidRPr="00A6352E" w:rsidRDefault="00A6352E" w:rsidP="00A6352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- отменить протокол подведения итогов электронного аукциона №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0811300008324000803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 от 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30.10.2024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г.;</w:t>
      </w:r>
    </w:p>
    <w:p w:rsidR="00A6352E" w:rsidRPr="00A6352E" w:rsidRDefault="00A6352E" w:rsidP="00A6352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- 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02 ноября 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2024 года;</w:t>
      </w:r>
    </w:p>
    <w:p w:rsidR="00A6352E" w:rsidRPr="00A6352E" w:rsidRDefault="00A6352E" w:rsidP="00A6352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- продлить сроки подачи заявок на участие в вышеуказанном </w:t>
      </w:r>
      <w:r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запросе котировок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</w:t>
      </w:r>
      <w:r w:rsidR="00616539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 xml:space="preserve">четыре </w:t>
      </w: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дн</w:t>
      </w:r>
      <w:r w:rsidR="006A6B95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я</w:t>
      </w:r>
      <w:bookmarkStart w:id="0" w:name="_GoBack"/>
      <w:bookmarkEnd w:id="0"/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;</w:t>
      </w:r>
    </w:p>
    <w:p w:rsidR="00A6352E" w:rsidRDefault="00A6352E" w:rsidP="00A6352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</w:pPr>
      <w:r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- при необходимости повторно провести процедуру размещения закупки в соответствии с требованиям</w:t>
      </w:r>
      <w:r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и действующего законодательства;</w:t>
      </w:r>
    </w:p>
    <w:p w:rsidR="00DD428E" w:rsidRPr="00890854" w:rsidRDefault="00FE6BE6" w:rsidP="00A6352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="00495D08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r w:rsidR="00DD428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Оператору электронной площадки АГЗ РТ:</w:t>
      </w:r>
    </w:p>
    <w:p w:rsidR="00DD428E" w:rsidRPr="00890854" w:rsidRDefault="00DD428E" w:rsidP="00DD428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предоставить заказчику при проведении закупки </w:t>
      </w:r>
      <w:r w:rsidRPr="00890854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№</w:t>
      </w:r>
      <w:r w:rsidR="00A6352E" w:rsidRPr="00A6352E">
        <w:rPr>
          <w:rFonts w:ascii="Times New Roman" w:eastAsia="SimSun" w:hAnsi="Times New Roman" w:cs="Mangal"/>
          <w:bCs/>
          <w:iCs/>
          <w:kern w:val="1"/>
          <w:sz w:val="28"/>
          <w:szCs w:val="28"/>
          <w:shd w:val="clear" w:color="auto" w:fill="FFFFFF"/>
          <w:lang w:eastAsia="hi-IN" w:bidi="hi-IN"/>
        </w:rPr>
        <w:t>0811300008324000803</w:t>
      </w: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техническую возможность исполнить выданное Татарстанским УФАС России предписание;</w:t>
      </w:r>
    </w:p>
    <w:p w:rsidR="002B11AE" w:rsidRPr="00890854" w:rsidRDefault="00DD428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="002B11A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</w:t>
      </w:r>
      <w:r w:rsidR="007F100A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 (двадцати)</w:t>
      </w:r>
      <w:r w:rsidR="002B11A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рабочих дней со дня получения настоящего Предписания</w:t>
      </w:r>
      <w:r w:rsidR="00E5727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890854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E5727E" w:rsidRPr="00890854" w:rsidRDefault="002B11A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9085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Pr="00890854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DD428E" w:rsidRPr="00890854" w:rsidRDefault="00DD428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CA23EC" w:rsidRPr="00890854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13"/>
        <w:gridCol w:w="4375"/>
      </w:tblGrid>
      <w:tr w:rsidR="006105F9" w:rsidRPr="00890854" w:rsidTr="00F91833">
        <w:trPr>
          <w:trHeight w:val="456"/>
        </w:trPr>
        <w:tc>
          <w:tcPr>
            <w:tcW w:w="5103" w:type="dxa"/>
          </w:tcPr>
          <w:p w:rsidR="006105F9" w:rsidRPr="00890854" w:rsidRDefault="00890854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0854">
              <w:rPr>
                <w:rFonts w:ascii="Times New Roman" w:eastAsia="Times New Roman" w:hAnsi="Times New Roman"/>
                <w:sz w:val="28"/>
                <w:szCs w:val="28"/>
              </w:rPr>
              <w:t>Председатель Комиссии</w:t>
            </w:r>
            <w:r w:rsidR="006105F9" w:rsidRPr="00890854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  <w:r w:rsidR="003A7325" w:rsidRPr="0089085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6105F9" w:rsidRPr="00890854" w:rsidRDefault="003A7325" w:rsidP="000A1F97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F100A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890854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А.А. </w:t>
            </w:r>
            <w:proofErr w:type="spellStart"/>
            <w:r w:rsidR="00890854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Яфизов</w:t>
            </w:r>
            <w:proofErr w:type="spellEnd"/>
          </w:p>
        </w:tc>
      </w:tr>
      <w:tr w:rsidR="006105F9" w:rsidRPr="00890854" w:rsidTr="00F91833">
        <w:trPr>
          <w:trHeight w:val="298"/>
        </w:trPr>
        <w:tc>
          <w:tcPr>
            <w:tcW w:w="5103" w:type="dxa"/>
          </w:tcPr>
          <w:p w:rsidR="007E1202" w:rsidRPr="00890854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05F9" w:rsidRPr="00890854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0854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394" w:type="dxa"/>
          </w:tcPr>
          <w:p w:rsidR="0003687E" w:rsidRPr="00890854" w:rsidRDefault="0003687E" w:rsidP="0003687E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A752D0" w:rsidRPr="00890854" w:rsidRDefault="0003687E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0A1F97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A752D0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890854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A1F97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Л.А.Акперова</w:t>
            </w:r>
            <w:proofErr w:type="spellEnd"/>
          </w:p>
          <w:p w:rsidR="00A752D0" w:rsidRPr="00890854" w:rsidRDefault="00A752D0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890854" w:rsidRDefault="000C5C59" w:rsidP="00B44784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B44784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657CF2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890854" w:rsidRPr="008908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И.Г. Никитина</w:t>
            </w:r>
          </w:p>
        </w:tc>
      </w:tr>
      <w:tr w:rsidR="006105F9" w:rsidRPr="008A0B0D" w:rsidTr="00F91833">
        <w:trPr>
          <w:trHeight w:val="456"/>
        </w:trPr>
        <w:tc>
          <w:tcPr>
            <w:tcW w:w="5103" w:type="dxa"/>
          </w:tcPr>
          <w:p w:rsidR="006105F9" w:rsidRPr="008A0B0D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394" w:type="dxa"/>
          </w:tcPr>
          <w:p w:rsidR="006105F9" w:rsidRPr="008A0B0D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6105F9" w:rsidRPr="008A0B0D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6A6A23" w:rsidRPr="008A0B0D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Pr="00890854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</w:p>
    <w:p w:rsidR="00890854" w:rsidRPr="00890854" w:rsidRDefault="00890854" w:rsidP="00890854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 w:rsidRPr="00890854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Исп.: Никитина И.Г.,</w:t>
      </w:r>
    </w:p>
    <w:p w:rsidR="00FA3839" w:rsidRPr="00890854" w:rsidRDefault="00890854" w:rsidP="00890854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 w:rsidRPr="00890854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Тел. 8(843)293-10-91</w:t>
      </w:r>
    </w:p>
    <w:sectPr w:rsidR="00FA3839" w:rsidRPr="00890854" w:rsidSect="00895AC9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6A6B95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1F97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2737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047A4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39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6B95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0854"/>
    <w:rsid w:val="008924D6"/>
    <w:rsid w:val="00892F3F"/>
    <w:rsid w:val="0089391A"/>
    <w:rsid w:val="0089443F"/>
    <w:rsid w:val="008957EB"/>
    <w:rsid w:val="00895AC9"/>
    <w:rsid w:val="008A0B0D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17977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352E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4784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97E77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428E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75649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in@kazanmolcent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kpz.kazan@tat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7A3F-AC1D-47CB-B662-9E9BCFEEB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Никитина Ирина Германовна</cp:lastModifiedBy>
  <cp:revision>8</cp:revision>
  <cp:lastPrinted>2017-11-11T11:46:00Z</cp:lastPrinted>
  <dcterms:created xsi:type="dcterms:W3CDTF">2024-10-29T13:36:00Z</dcterms:created>
  <dcterms:modified xsi:type="dcterms:W3CDTF">2024-11-07T08:49:00Z</dcterms:modified>
</cp:coreProperties>
</file>