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000A18" w:rsidRDefault="008A2EF4" w:rsidP="00477D09">
      <w:pPr>
        <w:spacing w:before="120"/>
        <w:jc w:val="center"/>
        <w:rPr>
          <w:b/>
          <w:color w:val="000000"/>
        </w:rPr>
      </w:pPr>
      <w:r w:rsidRPr="00000A18">
        <w:rPr>
          <w:noProof/>
          <w:lang w:eastAsia="ru-RU"/>
        </w:rPr>
        <w:drawing>
          <wp:anchor distT="0" distB="0" distL="114935" distR="114935" simplePos="0" relativeHeight="251659264" behindDoc="0" locked="0" layoutInCell="1" allowOverlap="1">
            <wp:simplePos x="0" y="0"/>
            <wp:positionH relativeFrom="column">
              <wp:posOffset>2762885</wp:posOffset>
            </wp:positionH>
            <wp:positionV relativeFrom="paragraph">
              <wp:posOffset>0</wp:posOffset>
            </wp:positionV>
            <wp:extent cx="5940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4000" cy="669600"/>
                    </a:xfrm>
                    <a:prstGeom prst="rect">
                      <a:avLst/>
                    </a:prstGeom>
                  </pic:spPr>
                </pic:pic>
              </a:graphicData>
            </a:graphic>
          </wp:anchor>
        </w:drawing>
      </w:r>
      <w:r w:rsidRPr="00000A18">
        <w:rPr>
          <w:b/>
          <w:color w:val="000000"/>
        </w:rPr>
        <w:t>ФЕДЕРАЛЬНАЯ АНТИМОНОПОЛЬНАЯ СЛУЖБА</w:t>
      </w:r>
    </w:p>
    <w:p w:rsidR="008A2EF4" w:rsidRPr="00000A18" w:rsidRDefault="008A2EF4" w:rsidP="00796359">
      <w:pPr>
        <w:jc w:val="center"/>
        <w:rPr>
          <w:b/>
          <w:color w:val="000000"/>
        </w:rPr>
      </w:pPr>
      <w:r w:rsidRPr="00000A18">
        <w:rPr>
          <w:b/>
          <w:color w:val="000000"/>
        </w:rPr>
        <w:t>УПРАВЛЕНИЕ ПО РЕСПУБЛИКЕ САХА (ЯКУТИЯ)</w:t>
      </w:r>
    </w:p>
    <w:p w:rsidR="008A2EF4" w:rsidRPr="00000A18" w:rsidRDefault="008A2EF4" w:rsidP="00477D09">
      <w:pPr>
        <w:spacing w:before="120" w:after="120"/>
        <w:jc w:val="center"/>
        <w:rPr>
          <w:b/>
          <w:color w:val="000000"/>
          <w:spacing w:val="40"/>
        </w:rPr>
      </w:pPr>
      <w:r w:rsidRPr="00000A18">
        <w:rPr>
          <w:b/>
          <w:color w:val="000000"/>
          <w:spacing w:val="40"/>
        </w:rPr>
        <w:t>РЕШЕНИЕ</w:t>
      </w:r>
    </w:p>
    <w:p w:rsidR="009D229A" w:rsidRDefault="007972A8" w:rsidP="00796359">
      <w:pPr>
        <w:jc w:val="center"/>
        <w:rPr>
          <w:sz w:val="22"/>
          <w:szCs w:val="22"/>
        </w:rPr>
      </w:pPr>
      <w:r w:rsidRPr="00B87303">
        <w:rPr>
          <w:color w:val="000000"/>
          <w:sz w:val="22"/>
          <w:szCs w:val="22"/>
        </w:rPr>
        <w:t>по дел</w:t>
      </w:r>
      <w:r w:rsidR="008D1719" w:rsidRPr="00B87303">
        <w:rPr>
          <w:color w:val="000000"/>
          <w:sz w:val="22"/>
          <w:szCs w:val="22"/>
        </w:rPr>
        <w:t>у</w:t>
      </w:r>
      <w:r w:rsidR="00E7648C" w:rsidRPr="00B87303">
        <w:rPr>
          <w:color w:val="000000"/>
          <w:sz w:val="22"/>
          <w:szCs w:val="22"/>
        </w:rPr>
        <w:t xml:space="preserve"> </w:t>
      </w:r>
      <w:r w:rsidRPr="00B87303">
        <w:rPr>
          <w:color w:val="000000"/>
          <w:sz w:val="22"/>
          <w:szCs w:val="22"/>
        </w:rPr>
        <w:t>№</w:t>
      </w:r>
      <w:r w:rsidR="0011114F" w:rsidRPr="00B87303">
        <w:rPr>
          <w:sz w:val="22"/>
          <w:szCs w:val="22"/>
        </w:rPr>
        <w:t xml:space="preserve"> </w:t>
      </w:r>
      <w:r w:rsidR="009D229A" w:rsidRPr="009D229A">
        <w:rPr>
          <w:sz w:val="22"/>
          <w:szCs w:val="22"/>
        </w:rPr>
        <w:t>014/06/50-1807/2024</w:t>
      </w:r>
    </w:p>
    <w:p w:rsidR="008A2EF4" w:rsidRPr="00B87303" w:rsidRDefault="008A2EF4" w:rsidP="00796359">
      <w:pPr>
        <w:jc w:val="center"/>
        <w:rPr>
          <w:color w:val="000000"/>
          <w:sz w:val="22"/>
          <w:szCs w:val="22"/>
        </w:rPr>
      </w:pPr>
      <w:r w:rsidRPr="00B87303">
        <w:rPr>
          <w:color w:val="000000"/>
          <w:sz w:val="22"/>
          <w:szCs w:val="22"/>
        </w:rPr>
        <w:t>о нарушении законодательства о контрактной системе в сфере закупок</w:t>
      </w:r>
    </w:p>
    <w:p w:rsidR="00E743F2" w:rsidRPr="00B87303" w:rsidRDefault="00E743F2" w:rsidP="00796359">
      <w:pPr>
        <w:jc w:val="center"/>
        <w:rPr>
          <w:color w:val="000000"/>
          <w:sz w:val="22"/>
          <w:szCs w:val="22"/>
        </w:rPr>
      </w:pPr>
    </w:p>
    <w:p w:rsidR="008A2EF4" w:rsidRPr="00B87303" w:rsidRDefault="008A2EF4" w:rsidP="00B87303">
      <w:pPr>
        <w:tabs>
          <w:tab w:val="right" w:pos="10206"/>
        </w:tabs>
        <w:spacing w:before="120" w:after="120"/>
        <w:jc w:val="both"/>
        <w:rPr>
          <w:color w:val="000000"/>
          <w:sz w:val="22"/>
          <w:szCs w:val="22"/>
        </w:rPr>
      </w:pPr>
      <w:r w:rsidRPr="00B87303">
        <w:rPr>
          <w:color w:val="000000"/>
          <w:sz w:val="22"/>
          <w:szCs w:val="22"/>
        </w:rPr>
        <w:t xml:space="preserve">г. Якутск </w:t>
      </w:r>
      <w:r w:rsidR="00796359" w:rsidRPr="00B87303">
        <w:rPr>
          <w:color w:val="000000"/>
          <w:sz w:val="22"/>
          <w:szCs w:val="22"/>
        </w:rPr>
        <w:tab/>
      </w:r>
      <w:r w:rsidR="009D229A" w:rsidRPr="0075054C">
        <w:rPr>
          <w:color w:val="000000"/>
          <w:sz w:val="22"/>
          <w:szCs w:val="22"/>
        </w:rPr>
        <w:t xml:space="preserve">03 </w:t>
      </w:r>
      <w:r w:rsidR="009D229A">
        <w:rPr>
          <w:color w:val="000000"/>
          <w:sz w:val="22"/>
          <w:szCs w:val="22"/>
        </w:rPr>
        <w:t>октября</w:t>
      </w:r>
      <w:r w:rsidR="009F651D" w:rsidRPr="00B87303">
        <w:rPr>
          <w:color w:val="000000"/>
          <w:sz w:val="22"/>
          <w:szCs w:val="22"/>
        </w:rPr>
        <w:t xml:space="preserve"> 202</w:t>
      </w:r>
      <w:r w:rsidR="005925A2" w:rsidRPr="00B87303">
        <w:rPr>
          <w:color w:val="000000"/>
          <w:sz w:val="22"/>
          <w:szCs w:val="22"/>
        </w:rPr>
        <w:t>4</w:t>
      </w:r>
      <w:r w:rsidRPr="00B87303">
        <w:rPr>
          <w:color w:val="000000"/>
          <w:sz w:val="22"/>
          <w:szCs w:val="22"/>
        </w:rPr>
        <w:t xml:space="preserve"> года</w:t>
      </w:r>
    </w:p>
    <w:p w:rsidR="008A2EF4" w:rsidRPr="00B87303" w:rsidRDefault="008A2EF4" w:rsidP="00651C20">
      <w:pPr>
        <w:ind w:firstLine="567"/>
        <w:jc w:val="both"/>
        <w:rPr>
          <w:color w:val="auto"/>
          <w:sz w:val="22"/>
          <w:szCs w:val="22"/>
        </w:rPr>
      </w:pPr>
      <w:r w:rsidRPr="00B87303">
        <w:rPr>
          <w:color w:val="auto"/>
          <w:sz w:val="22"/>
          <w:szCs w:val="22"/>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5925A2" w:rsidRPr="00B87303" w:rsidRDefault="005925A2" w:rsidP="00550100">
      <w:pPr>
        <w:ind w:firstLine="567"/>
        <w:jc w:val="both"/>
        <w:rPr>
          <w:color w:val="auto"/>
          <w:sz w:val="22"/>
          <w:szCs w:val="22"/>
        </w:rPr>
      </w:pPr>
      <w:r w:rsidRPr="00B87303">
        <w:rPr>
          <w:color w:val="auto"/>
          <w:sz w:val="22"/>
          <w:szCs w:val="22"/>
        </w:rPr>
        <w:t xml:space="preserve">– </w:t>
      </w:r>
      <w:r w:rsidR="009D229A">
        <w:rPr>
          <w:color w:val="auto"/>
          <w:sz w:val="22"/>
          <w:szCs w:val="22"/>
        </w:rPr>
        <w:t xml:space="preserve">заместителя </w:t>
      </w:r>
      <w:r w:rsidRPr="00B87303">
        <w:rPr>
          <w:color w:val="auto"/>
          <w:sz w:val="22"/>
          <w:szCs w:val="22"/>
        </w:rPr>
        <w:t>начальника отдела контроля закупок Якутского УФАС России, заместителя председателя Комиссии,</w:t>
      </w:r>
    </w:p>
    <w:p w:rsidR="00550100" w:rsidRPr="00B87303" w:rsidRDefault="0011114F" w:rsidP="00550100">
      <w:pPr>
        <w:ind w:firstLine="567"/>
        <w:jc w:val="both"/>
        <w:rPr>
          <w:color w:val="auto"/>
          <w:sz w:val="22"/>
          <w:szCs w:val="22"/>
        </w:rPr>
      </w:pPr>
      <w:r w:rsidRPr="00B87303">
        <w:rPr>
          <w:color w:val="auto"/>
          <w:sz w:val="22"/>
          <w:szCs w:val="22"/>
        </w:rPr>
        <w:t xml:space="preserve">– </w:t>
      </w:r>
      <w:r w:rsidR="009D229A">
        <w:rPr>
          <w:color w:val="auto"/>
          <w:sz w:val="22"/>
          <w:szCs w:val="22"/>
        </w:rPr>
        <w:t>главного</w:t>
      </w:r>
      <w:r w:rsidR="003D51BB">
        <w:rPr>
          <w:color w:val="auto"/>
          <w:sz w:val="22"/>
          <w:szCs w:val="22"/>
        </w:rPr>
        <w:t xml:space="preserve"> государственного инспектора</w:t>
      </w:r>
      <w:r w:rsidR="00550100" w:rsidRPr="00B87303">
        <w:rPr>
          <w:color w:val="auto"/>
          <w:sz w:val="22"/>
          <w:szCs w:val="22"/>
        </w:rPr>
        <w:t xml:space="preserve"> отдела контроля закупок Якутского УФАС России, члена Комиссии;</w:t>
      </w:r>
    </w:p>
    <w:p w:rsidR="00550100" w:rsidRDefault="00550100" w:rsidP="00550100">
      <w:pPr>
        <w:ind w:firstLine="567"/>
        <w:jc w:val="both"/>
        <w:rPr>
          <w:color w:val="auto"/>
          <w:sz w:val="22"/>
          <w:szCs w:val="22"/>
        </w:rPr>
      </w:pPr>
      <w:r w:rsidRPr="00B87303">
        <w:rPr>
          <w:color w:val="auto"/>
          <w:sz w:val="22"/>
          <w:szCs w:val="22"/>
        </w:rPr>
        <w:t>–</w:t>
      </w:r>
      <w:r w:rsidR="003768C6">
        <w:rPr>
          <w:color w:val="auto"/>
          <w:sz w:val="22"/>
          <w:szCs w:val="22"/>
        </w:rPr>
        <w:t xml:space="preserve"> </w:t>
      </w:r>
      <w:r w:rsidR="009D229A">
        <w:rPr>
          <w:color w:val="auto"/>
          <w:sz w:val="22"/>
          <w:szCs w:val="22"/>
        </w:rPr>
        <w:t>ведущего специалиста-эксперта</w:t>
      </w:r>
      <w:r w:rsidRPr="00B87303">
        <w:rPr>
          <w:color w:val="auto"/>
          <w:sz w:val="22"/>
          <w:szCs w:val="22"/>
        </w:rPr>
        <w:t xml:space="preserve"> отдела контроля закупок Якутского УФАС России, члена Комиссии;</w:t>
      </w:r>
    </w:p>
    <w:p w:rsidR="00BA14B8" w:rsidRDefault="009D229A" w:rsidP="00550100">
      <w:pPr>
        <w:ind w:firstLine="567"/>
        <w:jc w:val="both"/>
        <w:rPr>
          <w:color w:val="auto"/>
          <w:sz w:val="22"/>
          <w:szCs w:val="22"/>
        </w:rPr>
      </w:pPr>
      <w:r>
        <w:rPr>
          <w:color w:val="auto"/>
          <w:sz w:val="22"/>
          <w:szCs w:val="22"/>
        </w:rPr>
        <w:t>при участии</w:t>
      </w:r>
      <w:r w:rsidR="00BA14B8" w:rsidRPr="00BA14B8">
        <w:rPr>
          <w:color w:val="auto"/>
          <w:sz w:val="22"/>
          <w:szCs w:val="22"/>
        </w:rPr>
        <w:t>:</w:t>
      </w:r>
    </w:p>
    <w:p w:rsidR="009D229A" w:rsidRDefault="009D229A" w:rsidP="003768C6">
      <w:pPr>
        <w:pStyle w:val="af"/>
        <w:ind w:firstLine="567"/>
        <w:rPr>
          <w:sz w:val="22"/>
          <w:szCs w:val="22"/>
          <w:lang w:eastAsia="ar-SA"/>
        </w:rPr>
      </w:pPr>
      <w:r w:rsidRPr="009D229A">
        <w:rPr>
          <w:sz w:val="22"/>
          <w:szCs w:val="22"/>
          <w:lang w:eastAsia="ar-SA"/>
        </w:rPr>
        <w:t>от уполномоченного учреждения Государственного казенного учреждения Республики Саха (Якутия) «Центр закупок Республики Саха (Якутия)» (далее также – ГКУ РС(Я) «Центр закупок РС (Я)», уполномоченное учреждение): (представитель по доверенности);</w:t>
      </w:r>
    </w:p>
    <w:p w:rsidR="009D229A" w:rsidRDefault="009D229A" w:rsidP="003768C6">
      <w:pPr>
        <w:pStyle w:val="af"/>
        <w:ind w:firstLine="567"/>
        <w:rPr>
          <w:sz w:val="22"/>
          <w:szCs w:val="22"/>
          <w:lang w:eastAsia="ar-SA"/>
        </w:rPr>
      </w:pPr>
      <w:r>
        <w:rPr>
          <w:sz w:val="22"/>
          <w:szCs w:val="22"/>
          <w:lang w:eastAsia="ar-SA"/>
        </w:rPr>
        <w:t xml:space="preserve">от </w:t>
      </w:r>
      <w:r w:rsidR="002D560C">
        <w:rPr>
          <w:sz w:val="22"/>
          <w:szCs w:val="22"/>
          <w:lang w:eastAsia="ar-SA"/>
        </w:rPr>
        <w:t xml:space="preserve">заинтересованного лица </w:t>
      </w:r>
      <w:r>
        <w:rPr>
          <w:sz w:val="22"/>
          <w:szCs w:val="22"/>
          <w:lang w:eastAsia="ar-SA"/>
        </w:rPr>
        <w:t>общества с ограниченной ответственностью «</w:t>
      </w:r>
      <w:proofErr w:type="spellStart"/>
      <w:r>
        <w:rPr>
          <w:sz w:val="22"/>
          <w:szCs w:val="22"/>
          <w:lang w:eastAsia="ar-SA"/>
        </w:rPr>
        <w:t>Пауэр</w:t>
      </w:r>
      <w:proofErr w:type="spellEnd"/>
      <w:r>
        <w:rPr>
          <w:sz w:val="22"/>
          <w:szCs w:val="22"/>
          <w:lang w:eastAsia="ar-SA"/>
        </w:rPr>
        <w:t>» (далее также – ООО «</w:t>
      </w:r>
      <w:proofErr w:type="spellStart"/>
      <w:r>
        <w:rPr>
          <w:sz w:val="22"/>
          <w:szCs w:val="22"/>
          <w:lang w:eastAsia="ar-SA"/>
        </w:rPr>
        <w:t>Пауэр</w:t>
      </w:r>
      <w:proofErr w:type="spellEnd"/>
      <w:r>
        <w:rPr>
          <w:sz w:val="22"/>
          <w:szCs w:val="22"/>
          <w:lang w:eastAsia="ar-SA"/>
        </w:rPr>
        <w:t xml:space="preserve">», победитель); </w:t>
      </w:r>
      <w:bookmarkStart w:id="0" w:name="_GoBack"/>
      <w:bookmarkEnd w:id="0"/>
      <w:r w:rsidRPr="009D229A">
        <w:rPr>
          <w:sz w:val="22"/>
          <w:szCs w:val="22"/>
          <w:lang w:eastAsia="ar-SA"/>
        </w:rPr>
        <w:t>(представитель по доверенности);</w:t>
      </w:r>
    </w:p>
    <w:p w:rsidR="009D229A" w:rsidRDefault="009D229A" w:rsidP="003768C6">
      <w:pPr>
        <w:pStyle w:val="af"/>
        <w:ind w:firstLine="567"/>
        <w:rPr>
          <w:sz w:val="22"/>
          <w:szCs w:val="22"/>
          <w:lang w:eastAsia="ar-SA"/>
        </w:rPr>
      </w:pPr>
      <w:r>
        <w:rPr>
          <w:sz w:val="22"/>
          <w:szCs w:val="22"/>
          <w:lang w:eastAsia="ar-SA"/>
        </w:rPr>
        <w:t>в отсутствие:</w:t>
      </w:r>
    </w:p>
    <w:p w:rsidR="00131A8A" w:rsidRDefault="00C14407" w:rsidP="003768C6">
      <w:pPr>
        <w:pStyle w:val="af"/>
        <w:ind w:firstLine="567"/>
        <w:rPr>
          <w:sz w:val="22"/>
          <w:szCs w:val="22"/>
        </w:rPr>
      </w:pPr>
      <w:r w:rsidRPr="00B87303">
        <w:rPr>
          <w:sz w:val="22"/>
          <w:szCs w:val="22"/>
        </w:rPr>
        <w:t>з</w:t>
      </w:r>
      <w:r w:rsidR="009B59DF" w:rsidRPr="00B87303">
        <w:rPr>
          <w:sz w:val="22"/>
          <w:szCs w:val="22"/>
        </w:rPr>
        <w:t>аказчика</w:t>
      </w:r>
      <w:r w:rsidR="0011114F" w:rsidRPr="00B87303">
        <w:rPr>
          <w:sz w:val="22"/>
          <w:szCs w:val="22"/>
        </w:rPr>
        <w:t xml:space="preserve"> </w:t>
      </w:r>
      <w:r w:rsidR="009D229A" w:rsidRPr="009D229A">
        <w:rPr>
          <w:sz w:val="22"/>
          <w:szCs w:val="22"/>
        </w:rPr>
        <w:t>Г</w:t>
      </w:r>
      <w:r w:rsidR="009D229A">
        <w:rPr>
          <w:sz w:val="22"/>
          <w:szCs w:val="22"/>
        </w:rPr>
        <w:t>осударственного</w:t>
      </w:r>
      <w:r w:rsidR="009D229A" w:rsidRPr="009D229A">
        <w:rPr>
          <w:sz w:val="22"/>
          <w:szCs w:val="22"/>
        </w:rPr>
        <w:t xml:space="preserve"> </w:t>
      </w:r>
      <w:r w:rsidR="009D229A">
        <w:rPr>
          <w:sz w:val="22"/>
          <w:szCs w:val="22"/>
        </w:rPr>
        <w:t>комитета</w:t>
      </w:r>
      <w:r w:rsidR="009D229A" w:rsidRPr="009D229A">
        <w:rPr>
          <w:sz w:val="22"/>
          <w:szCs w:val="22"/>
        </w:rPr>
        <w:t xml:space="preserve"> </w:t>
      </w:r>
      <w:r w:rsidR="009D229A">
        <w:rPr>
          <w:sz w:val="22"/>
          <w:szCs w:val="22"/>
        </w:rPr>
        <w:t>юстиции</w:t>
      </w:r>
      <w:r w:rsidR="009D229A" w:rsidRPr="009D229A">
        <w:rPr>
          <w:sz w:val="22"/>
          <w:szCs w:val="22"/>
        </w:rPr>
        <w:t xml:space="preserve"> Р</w:t>
      </w:r>
      <w:r w:rsidR="009D229A">
        <w:rPr>
          <w:sz w:val="22"/>
          <w:szCs w:val="22"/>
        </w:rPr>
        <w:t>еспублики</w:t>
      </w:r>
      <w:r w:rsidR="009D229A" w:rsidRPr="009D229A">
        <w:rPr>
          <w:sz w:val="22"/>
          <w:szCs w:val="22"/>
        </w:rPr>
        <w:t xml:space="preserve"> С</w:t>
      </w:r>
      <w:r w:rsidR="009D229A">
        <w:rPr>
          <w:sz w:val="22"/>
          <w:szCs w:val="22"/>
        </w:rPr>
        <w:t>аха</w:t>
      </w:r>
      <w:r w:rsidR="009D229A" w:rsidRPr="009D229A">
        <w:rPr>
          <w:sz w:val="22"/>
          <w:szCs w:val="22"/>
        </w:rPr>
        <w:t xml:space="preserve"> (Я</w:t>
      </w:r>
      <w:r w:rsidR="009D229A">
        <w:rPr>
          <w:sz w:val="22"/>
          <w:szCs w:val="22"/>
        </w:rPr>
        <w:t>кутия</w:t>
      </w:r>
      <w:r w:rsidR="009D229A" w:rsidRPr="009D229A">
        <w:rPr>
          <w:sz w:val="22"/>
          <w:szCs w:val="22"/>
        </w:rPr>
        <w:t>)</w:t>
      </w:r>
      <w:r w:rsidR="003768C6">
        <w:rPr>
          <w:sz w:val="22"/>
          <w:szCs w:val="22"/>
        </w:rPr>
        <w:t xml:space="preserve"> </w:t>
      </w:r>
      <w:r w:rsidR="005925A2" w:rsidRPr="00B87303">
        <w:rPr>
          <w:sz w:val="22"/>
          <w:szCs w:val="22"/>
        </w:rPr>
        <w:t>(</w:t>
      </w:r>
      <w:r w:rsidR="0011114F" w:rsidRPr="00B87303">
        <w:rPr>
          <w:sz w:val="22"/>
          <w:szCs w:val="22"/>
        </w:rPr>
        <w:t xml:space="preserve">далее </w:t>
      </w:r>
      <w:r w:rsidR="008B3309" w:rsidRPr="00B87303">
        <w:rPr>
          <w:sz w:val="22"/>
          <w:szCs w:val="22"/>
        </w:rPr>
        <w:t>–</w:t>
      </w:r>
      <w:r w:rsidR="005925A2" w:rsidRPr="00B87303">
        <w:rPr>
          <w:color w:val="333333"/>
          <w:sz w:val="22"/>
          <w:szCs w:val="22"/>
          <w:shd w:val="clear" w:color="auto" w:fill="FFFFFF"/>
        </w:rPr>
        <w:t> </w:t>
      </w:r>
      <w:r w:rsidR="003D51BB" w:rsidRPr="003D51BB">
        <w:rPr>
          <w:bCs/>
          <w:color w:val="333333"/>
          <w:sz w:val="22"/>
          <w:szCs w:val="22"/>
          <w:shd w:val="clear" w:color="auto" w:fill="FFFFFF"/>
        </w:rPr>
        <w:t>А</w:t>
      </w:r>
      <w:r w:rsidR="003D51BB">
        <w:rPr>
          <w:bCs/>
          <w:color w:val="333333"/>
          <w:sz w:val="22"/>
          <w:szCs w:val="22"/>
          <w:shd w:val="clear" w:color="auto" w:fill="FFFFFF"/>
        </w:rPr>
        <w:t>дминистрация</w:t>
      </w:r>
      <w:r w:rsidR="003D51BB" w:rsidRPr="003D51BB">
        <w:rPr>
          <w:bCs/>
          <w:color w:val="333333"/>
          <w:sz w:val="22"/>
          <w:szCs w:val="22"/>
          <w:shd w:val="clear" w:color="auto" w:fill="FFFFFF"/>
        </w:rPr>
        <w:t xml:space="preserve"> </w:t>
      </w:r>
      <w:r w:rsidR="009D229A" w:rsidRPr="009D229A">
        <w:rPr>
          <w:bCs/>
          <w:color w:val="333333"/>
          <w:sz w:val="22"/>
          <w:szCs w:val="22"/>
          <w:shd w:val="clear" w:color="auto" w:fill="FFFFFF"/>
        </w:rPr>
        <w:t>ГОСКОМЮСТИЦИИ РС</w:t>
      </w:r>
      <w:r w:rsidR="009D229A">
        <w:rPr>
          <w:bCs/>
          <w:color w:val="333333"/>
          <w:sz w:val="22"/>
          <w:szCs w:val="22"/>
          <w:shd w:val="clear" w:color="auto" w:fill="FFFFFF"/>
        </w:rPr>
        <w:t xml:space="preserve"> </w:t>
      </w:r>
      <w:r w:rsidR="009D229A" w:rsidRPr="009D229A">
        <w:rPr>
          <w:bCs/>
          <w:color w:val="333333"/>
          <w:sz w:val="22"/>
          <w:szCs w:val="22"/>
          <w:shd w:val="clear" w:color="auto" w:fill="FFFFFF"/>
        </w:rPr>
        <w:t>(Я)</w:t>
      </w:r>
      <w:r w:rsidR="003768C6">
        <w:rPr>
          <w:bCs/>
          <w:color w:val="333333"/>
          <w:sz w:val="22"/>
          <w:szCs w:val="22"/>
          <w:shd w:val="clear" w:color="auto" w:fill="FFFFFF"/>
        </w:rPr>
        <w:t>, заказчик</w:t>
      </w:r>
      <w:r w:rsidR="005925A2" w:rsidRPr="00B87303">
        <w:rPr>
          <w:color w:val="333333"/>
          <w:sz w:val="22"/>
          <w:szCs w:val="22"/>
          <w:shd w:val="clear" w:color="auto" w:fill="FFFFFF"/>
        </w:rPr>
        <w:t>)</w:t>
      </w:r>
      <w:r w:rsidR="008B3309" w:rsidRPr="00B87303">
        <w:rPr>
          <w:sz w:val="22"/>
          <w:szCs w:val="22"/>
        </w:rPr>
        <w:t xml:space="preserve">: </w:t>
      </w:r>
      <w:r w:rsidR="00BA14B8">
        <w:rPr>
          <w:sz w:val="22"/>
          <w:szCs w:val="22"/>
        </w:rPr>
        <w:t>не участвовали</w:t>
      </w:r>
      <w:r w:rsidR="002D560C">
        <w:rPr>
          <w:sz w:val="22"/>
          <w:szCs w:val="22"/>
        </w:rPr>
        <w:t>, уведомлены надлежащим образом, просили рассмотреть жалобу без их участия;</w:t>
      </w:r>
    </w:p>
    <w:p w:rsidR="00950976" w:rsidRPr="00B87303" w:rsidRDefault="00950976" w:rsidP="00404A1F">
      <w:pPr>
        <w:pStyle w:val="af"/>
        <w:ind w:firstLine="567"/>
        <w:rPr>
          <w:sz w:val="22"/>
          <w:szCs w:val="22"/>
        </w:rPr>
      </w:pPr>
      <w:r w:rsidRPr="00B87303">
        <w:rPr>
          <w:sz w:val="22"/>
          <w:szCs w:val="22"/>
        </w:rPr>
        <w:t xml:space="preserve">заявителя </w:t>
      </w:r>
      <w:r w:rsidR="00550100" w:rsidRPr="00B87303">
        <w:rPr>
          <w:sz w:val="22"/>
          <w:szCs w:val="22"/>
        </w:rPr>
        <w:t>общества с ограниченной ответственностью «</w:t>
      </w:r>
      <w:r w:rsidR="006A61DE">
        <w:rPr>
          <w:sz w:val="22"/>
          <w:szCs w:val="22"/>
        </w:rPr>
        <w:t>Телеконика</w:t>
      </w:r>
      <w:r w:rsidR="00550100" w:rsidRPr="00B87303">
        <w:rPr>
          <w:sz w:val="22"/>
          <w:szCs w:val="22"/>
        </w:rPr>
        <w:t>» (далее – ООО «</w:t>
      </w:r>
      <w:r w:rsidR="006A61DE">
        <w:rPr>
          <w:sz w:val="22"/>
          <w:szCs w:val="22"/>
        </w:rPr>
        <w:t>Телеконика</w:t>
      </w:r>
      <w:r w:rsidR="00550100" w:rsidRPr="00B87303">
        <w:rPr>
          <w:sz w:val="22"/>
          <w:szCs w:val="22"/>
        </w:rPr>
        <w:t>»</w:t>
      </w:r>
      <w:r w:rsidR="00B13986" w:rsidRPr="00B87303">
        <w:rPr>
          <w:sz w:val="22"/>
          <w:szCs w:val="22"/>
        </w:rPr>
        <w:t>, заявитель</w:t>
      </w:r>
      <w:r w:rsidRPr="00B87303">
        <w:rPr>
          <w:sz w:val="22"/>
          <w:szCs w:val="22"/>
        </w:rPr>
        <w:t>):</w:t>
      </w:r>
      <w:r w:rsidR="00D11374" w:rsidRPr="00B87303">
        <w:rPr>
          <w:sz w:val="22"/>
          <w:szCs w:val="22"/>
        </w:rPr>
        <w:t xml:space="preserve"> </w:t>
      </w:r>
      <w:r w:rsidR="00463411" w:rsidRPr="00B87303">
        <w:rPr>
          <w:sz w:val="22"/>
          <w:szCs w:val="22"/>
        </w:rPr>
        <w:t>не участвовали, уведомлены надлежащим образом</w:t>
      </w:r>
      <w:r w:rsidR="002D560C">
        <w:rPr>
          <w:sz w:val="22"/>
          <w:szCs w:val="22"/>
        </w:rPr>
        <w:t>, ходатайствовали о рассмотрении жалобы в их отсутствие;</w:t>
      </w:r>
    </w:p>
    <w:p w:rsidR="00B13986" w:rsidRDefault="004254B6" w:rsidP="0094772C">
      <w:pPr>
        <w:ind w:firstLine="567"/>
        <w:jc w:val="both"/>
        <w:rPr>
          <w:color w:val="auto"/>
          <w:sz w:val="22"/>
          <w:szCs w:val="22"/>
        </w:rPr>
      </w:pPr>
      <w:r w:rsidRPr="00B87303">
        <w:rPr>
          <w:color w:val="000000" w:themeColor="text1"/>
          <w:sz w:val="22"/>
          <w:szCs w:val="22"/>
        </w:rPr>
        <w:t>рассм</w:t>
      </w:r>
      <w:r w:rsidR="00ED14C0" w:rsidRPr="00B87303">
        <w:rPr>
          <w:color w:val="000000" w:themeColor="text1"/>
          <w:sz w:val="22"/>
          <w:szCs w:val="22"/>
        </w:rPr>
        <w:t>о</w:t>
      </w:r>
      <w:r w:rsidRPr="00B87303">
        <w:rPr>
          <w:color w:val="000000" w:themeColor="text1"/>
          <w:sz w:val="22"/>
          <w:szCs w:val="22"/>
        </w:rPr>
        <w:t>тр</w:t>
      </w:r>
      <w:r w:rsidR="00ED14C0" w:rsidRPr="00B87303">
        <w:rPr>
          <w:color w:val="000000" w:themeColor="text1"/>
          <w:sz w:val="22"/>
          <w:szCs w:val="22"/>
        </w:rPr>
        <w:t>ев</w:t>
      </w:r>
      <w:r w:rsidR="003D51BB" w:rsidRPr="003D51BB">
        <w:t xml:space="preserve"> </w:t>
      </w:r>
      <w:r w:rsidR="006A61DE" w:rsidRPr="006A61DE">
        <w:t xml:space="preserve">посредством </w:t>
      </w:r>
      <w:proofErr w:type="spellStart"/>
      <w:r w:rsidR="006A61DE" w:rsidRPr="006A61DE">
        <w:t>web</w:t>
      </w:r>
      <w:proofErr w:type="spellEnd"/>
      <w:r w:rsidR="006A61DE" w:rsidRPr="006A61DE">
        <w:t xml:space="preserve">-видеоконференцсвязи </w:t>
      </w:r>
      <w:r w:rsidR="00550100" w:rsidRPr="00B87303">
        <w:rPr>
          <w:color w:val="000000" w:themeColor="text1"/>
          <w:sz w:val="22"/>
          <w:szCs w:val="22"/>
        </w:rPr>
        <w:t xml:space="preserve">жалобу </w:t>
      </w:r>
      <w:r w:rsidR="006A61DE" w:rsidRPr="006A61DE">
        <w:rPr>
          <w:color w:val="000000" w:themeColor="text1"/>
          <w:sz w:val="22"/>
          <w:szCs w:val="22"/>
        </w:rPr>
        <w:t>ООО «</w:t>
      </w:r>
      <w:proofErr w:type="spellStart"/>
      <w:r w:rsidR="006A61DE" w:rsidRPr="006A61DE">
        <w:rPr>
          <w:color w:val="000000" w:themeColor="text1"/>
          <w:sz w:val="22"/>
          <w:szCs w:val="22"/>
        </w:rPr>
        <w:t>Телеконика</w:t>
      </w:r>
      <w:proofErr w:type="spellEnd"/>
      <w:r w:rsidR="006A61DE" w:rsidRPr="006A61DE">
        <w:rPr>
          <w:color w:val="000000" w:themeColor="text1"/>
          <w:sz w:val="22"/>
          <w:szCs w:val="22"/>
        </w:rPr>
        <w:t>»</w:t>
      </w:r>
      <w:r w:rsidR="005925A2" w:rsidRPr="00B87303">
        <w:rPr>
          <w:color w:val="000000" w:themeColor="text1"/>
          <w:sz w:val="22"/>
          <w:szCs w:val="22"/>
        </w:rPr>
        <w:t xml:space="preserve"> на действия (бездействие) заказчика </w:t>
      </w:r>
      <w:r w:rsidR="006A61DE" w:rsidRPr="006A61DE">
        <w:rPr>
          <w:bCs/>
          <w:color w:val="000000" w:themeColor="text1"/>
          <w:sz w:val="22"/>
          <w:szCs w:val="22"/>
        </w:rPr>
        <w:t>ГОСКОМЮСТИЦИИ РС (Я)</w:t>
      </w:r>
      <w:r w:rsidR="008B3309" w:rsidRPr="00B87303">
        <w:rPr>
          <w:color w:val="000000" w:themeColor="text1"/>
          <w:sz w:val="22"/>
          <w:szCs w:val="22"/>
        </w:rPr>
        <w:t xml:space="preserve"> </w:t>
      </w:r>
      <w:r w:rsidR="007E4FCE" w:rsidRPr="00B87303">
        <w:rPr>
          <w:color w:val="000000" w:themeColor="text1"/>
          <w:sz w:val="22"/>
          <w:szCs w:val="22"/>
        </w:rPr>
        <w:t xml:space="preserve">при проведении </w:t>
      </w:r>
      <w:r w:rsidR="006A61DE">
        <w:rPr>
          <w:color w:val="000000" w:themeColor="text1"/>
          <w:sz w:val="22"/>
          <w:szCs w:val="22"/>
        </w:rPr>
        <w:t>з</w:t>
      </w:r>
      <w:r w:rsidR="006A61DE" w:rsidRPr="006A61DE">
        <w:rPr>
          <w:color w:val="000000" w:themeColor="text1"/>
          <w:sz w:val="22"/>
          <w:szCs w:val="22"/>
        </w:rPr>
        <w:t>апрос</w:t>
      </w:r>
      <w:r w:rsidR="006A61DE">
        <w:rPr>
          <w:color w:val="000000" w:themeColor="text1"/>
          <w:sz w:val="22"/>
          <w:szCs w:val="22"/>
        </w:rPr>
        <w:t>а</w:t>
      </w:r>
      <w:r w:rsidR="006A61DE" w:rsidRPr="006A61DE">
        <w:rPr>
          <w:color w:val="000000" w:themeColor="text1"/>
          <w:sz w:val="22"/>
          <w:szCs w:val="22"/>
        </w:rPr>
        <w:t xml:space="preserve"> котировок в электронной форме</w:t>
      </w:r>
      <w:r w:rsidR="008B3309" w:rsidRPr="00B87303">
        <w:rPr>
          <w:color w:val="000000" w:themeColor="text1"/>
          <w:sz w:val="22"/>
          <w:szCs w:val="22"/>
        </w:rPr>
        <w:t xml:space="preserve"> </w:t>
      </w:r>
      <w:r w:rsidR="005925A2" w:rsidRPr="00B87303">
        <w:rPr>
          <w:color w:val="000000" w:themeColor="text1"/>
          <w:sz w:val="22"/>
          <w:szCs w:val="22"/>
        </w:rPr>
        <w:t>на</w:t>
      </w:r>
      <w:r w:rsidR="0011114F" w:rsidRPr="00B87303">
        <w:rPr>
          <w:color w:val="000000" w:themeColor="text1"/>
          <w:sz w:val="22"/>
          <w:szCs w:val="22"/>
        </w:rPr>
        <w:t xml:space="preserve"> </w:t>
      </w:r>
      <w:r w:rsidR="006A61DE">
        <w:rPr>
          <w:color w:val="000000" w:themeColor="text1"/>
          <w:sz w:val="22"/>
          <w:szCs w:val="22"/>
        </w:rPr>
        <w:t>м</w:t>
      </w:r>
      <w:r w:rsidR="006A61DE" w:rsidRPr="006A61DE">
        <w:rPr>
          <w:color w:val="000000" w:themeColor="text1"/>
          <w:sz w:val="22"/>
          <w:szCs w:val="22"/>
        </w:rPr>
        <w:t xml:space="preserve">онтаж структурированной кабельной системы </w:t>
      </w:r>
      <w:r w:rsidR="005925A2" w:rsidRPr="00B87303">
        <w:rPr>
          <w:color w:val="000000" w:themeColor="text1"/>
          <w:sz w:val="22"/>
          <w:szCs w:val="22"/>
        </w:rPr>
        <w:t>(и</w:t>
      </w:r>
      <w:r w:rsidR="008B3309" w:rsidRPr="00B87303">
        <w:rPr>
          <w:color w:val="000000" w:themeColor="text1"/>
          <w:sz w:val="22"/>
          <w:szCs w:val="22"/>
        </w:rPr>
        <w:t>звещение №</w:t>
      </w:r>
      <w:r w:rsidR="003768C6" w:rsidRPr="003768C6">
        <w:t xml:space="preserve"> </w:t>
      </w:r>
      <w:r w:rsidR="006A61DE" w:rsidRPr="006A61DE">
        <w:rPr>
          <w:color w:val="000000" w:themeColor="text1"/>
          <w:sz w:val="22"/>
          <w:szCs w:val="22"/>
        </w:rPr>
        <w:t>0816500000624015587</w:t>
      </w:r>
      <w:r w:rsidR="005925A2" w:rsidRPr="00B87303">
        <w:rPr>
          <w:color w:val="000000" w:themeColor="text1"/>
          <w:sz w:val="22"/>
          <w:szCs w:val="22"/>
        </w:rPr>
        <w:t>)</w:t>
      </w:r>
      <w:r w:rsidR="00BB7B74" w:rsidRPr="00B87303">
        <w:rPr>
          <w:sz w:val="22"/>
          <w:szCs w:val="22"/>
        </w:rPr>
        <w:t xml:space="preserve">, </w:t>
      </w:r>
      <w:r w:rsidR="00B00E59" w:rsidRPr="00B87303">
        <w:rPr>
          <w:sz w:val="22"/>
          <w:szCs w:val="22"/>
        </w:rPr>
        <w:t>прове</w:t>
      </w:r>
      <w:r w:rsidR="008A2EF4" w:rsidRPr="00B87303">
        <w:rPr>
          <w:sz w:val="22"/>
          <w:szCs w:val="22"/>
        </w:rPr>
        <w:t xml:space="preserve">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ED14C0" w:rsidRPr="00B87303">
        <w:rPr>
          <w:sz w:val="22"/>
          <w:szCs w:val="22"/>
        </w:rPr>
        <w:t>–</w:t>
      </w:r>
      <w:r w:rsidR="008A2EF4" w:rsidRPr="00B87303">
        <w:rPr>
          <w:sz w:val="22"/>
          <w:szCs w:val="22"/>
        </w:rPr>
        <w:t xml:space="preserve"> Закон о контрактной системе, Закон</w:t>
      </w:r>
      <w:r w:rsidR="007E4FCE" w:rsidRPr="00B87303">
        <w:rPr>
          <w:color w:val="auto"/>
          <w:sz w:val="22"/>
          <w:szCs w:val="22"/>
        </w:rPr>
        <w:t xml:space="preserve"> № 44-ФЗ).</w:t>
      </w:r>
    </w:p>
    <w:p w:rsidR="003768C6" w:rsidRDefault="003768C6" w:rsidP="0094772C">
      <w:pPr>
        <w:ind w:firstLine="567"/>
        <w:jc w:val="both"/>
        <w:rPr>
          <w:color w:val="auto"/>
          <w:sz w:val="22"/>
          <w:szCs w:val="22"/>
        </w:rPr>
      </w:pPr>
    </w:p>
    <w:p w:rsidR="003768C6" w:rsidRPr="00B87303" w:rsidRDefault="003768C6" w:rsidP="0094772C">
      <w:pPr>
        <w:ind w:firstLine="567"/>
        <w:jc w:val="both"/>
        <w:rPr>
          <w:color w:val="auto"/>
          <w:sz w:val="22"/>
          <w:szCs w:val="22"/>
        </w:rPr>
      </w:pPr>
    </w:p>
    <w:p w:rsidR="006A3B8D" w:rsidRPr="00B87303" w:rsidRDefault="006A3B8D" w:rsidP="00FC6D90">
      <w:pPr>
        <w:spacing w:after="120"/>
        <w:jc w:val="center"/>
        <w:rPr>
          <w:color w:val="000000" w:themeColor="text1"/>
          <w:spacing w:val="60"/>
          <w:sz w:val="22"/>
          <w:szCs w:val="22"/>
        </w:rPr>
      </w:pPr>
      <w:r w:rsidRPr="00B87303">
        <w:rPr>
          <w:color w:val="000000" w:themeColor="text1"/>
          <w:spacing w:val="60"/>
          <w:sz w:val="22"/>
          <w:szCs w:val="22"/>
        </w:rPr>
        <w:t>установила:</w:t>
      </w:r>
    </w:p>
    <w:p w:rsidR="00B06923" w:rsidRPr="00B87303" w:rsidRDefault="000B43AA" w:rsidP="00021D94">
      <w:pPr>
        <w:pStyle w:val="a6"/>
        <w:spacing w:before="0" w:beforeAutospacing="0" w:after="0" w:afterAutospacing="0"/>
        <w:ind w:firstLine="567"/>
        <w:jc w:val="both"/>
        <w:rPr>
          <w:sz w:val="22"/>
          <w:szCs w:val="22"/>
          <w:lang w:eastAsia="ar-SA"/>
        </w:rPr>
      </w:pPr>
      <w:r w:rsidRPr="00B87303">
        <w:rPr>
          <w:sz w:val="22"/>
          <w:szCs w:val="22"/>
          <w:lang w:eastAsia="ar-SA"/>
        </w:rPr>
        <w:t>В Управление Федеральной антимонопольной службы по Республике Саха</w:t>
      </w:r>
      <w:r w:rsidR="006A3B8D" w:rsidRPr="00B87303">
        <w:rPr>
          <w:sz w:val="22"/>
          <w:szCs w:val="22"/>
          <w:lang w:eastAsia="ar-SA"/>
        </w:rPr>
        <w:t xml:space="preserve"> </w:t>
      </w:r>
      <w:r w:rsidRPr="00B87303">
        <w:rPr>
          <w:sz w:val="22"/>
          <w:szCs w:val="22"/>
          <w:lang w:eastAsia="ar-SA"/>
        </w:rPr>
        <w:t>(Якутия) поступил</w:t>
      </w:r>
      <w:r w:rsidR="00A7784E" w:rsidRPr="00B87303">
        <w:rPr>
          <w:sz w:val="22"/>
          <w:szCs w:val="22"/>
          <w:lang w:eastAsia="ar-SA"/>
        </w:rPr>
        <w:t>а</w:t>
      </w:r>
      <w:r w:rsidR="00B00E59" w:rsidRPr="00B87303">
        <w:rPr>
          <w:sz w:val="22"/>
          <w:szCs w:val="22"/>
          <w:lang w:eastAsia="ar-SA"/>
        </w:rPr>
        <w:t xml:space="preserve"> жалоб</w:t>
      </w:r>
      <w:r w:rsidR="00FB184E" w:rsidRPr="00B87303">
        <w:rPr>
          <w:sz w:val="22"/>
          <w:szCs w:val="22"/>
          <w:lang w:eastAsia="ar-SA"/>
        </w:rPr>
        <w:t>а</w:t>
      </w:r>
      <w:r w:rsidR="00784D74" w:rsidRPr="00B87303">
        <w:rPr>
          <w:sz w:val="22"/>
          <w:szCs w:val="22"/>
          <w:lang w:eastAsia="ar-SA"/>
        </w:rPr>
        <w:t xml:space="preserve"> </w:t>
      </w:r>
      <w:r w:rsidR="00550100" w:rsidRPr="00B87303">
        <w:rPr>
          <w:sz w:val="22"/>
          <w:szCs w:val="22"/>
        </w:rPr>
        <w:t>ООО «</w:t>
      </w:r>
      <w:r w:rsidR="006A61DE" w:rsidRPr="006A61DE">
        <w:rPr>
          <w:sz w:val="22"/>
          <w:szCs w:val="22"/>
        </w:rPr>
        <w:t>Телеконика</w:t>
      </w:r>
      <w:r w:rsidR="00550100" w:rsidRPr="00B87303">
        <w:rPr>
          <w:sz w:val="22"/>
          <w:szCs w:val="22"/>
        </w:rPr>
        <w:t>»</w:t>
      </w:r>
      <w:r w:rsidR="00D923D7" w:rsidRPr="00B87303">
        <w:rPr>
          <w:sz w:val="22"/>
          <w:szCs w:val="22"/>
        </w:rPr>
        <w:t xml:space="preserve"> </w:t>
      </w:r>
      <w:r w:rsidR="00BF3D5C" w:rsidRPr="00B87303">
        <w:rPr>
          <w:sz w:val="22"/>
          <w:szCs w:val="22"/>
          <w:lang w:eastAsia="ar-SA"/>
        </w:rPr>
        <w:t xml:space="preserve">на действия </w:t>
      </w:r>
      <w:r w:rsidR="00BB7B74" w:rsidRPr="00B87303">
        <w:rPr>
          <w:sz w:val="22"/>
          <w:szCs w:val="22"/>
          <w:lang w:eastAsia="ar-SA"/>
        </w:rPr>
        <w:t>заказчика</w:t>
      </w:r>
      <w:r w:rsidR="00777B50" w:rsidRPr="00B87303">
        <w:rPr>
          <w:sz w:val="22"/>
          <w:szCs w:val="22"/>
          <w:lang w:eastAsia="ar-SA"/>
        </w:rPr>
        <w:t>.</w:t>
      </w:r>
    </w:p>
    <w:p w:rsidR="009D090F" w:rsidRPr="003C2179" w:rsidRDefault="00550100" w:rsidP="003C2179">
      <w:pPr>
        <w:pStyle w:val="ConsPlusTitle"/>
        <w:ind w:firstLine="567"/>
        <w:jc w:val="both"/>
        <w:rPr>
          <w:rFonts w:ascii="Times New Roman" w:hAnsi="Times New Roman" w:cs="Times New Roman"/>
          <w:color w:val="000000" w:themeColor="text1"/>
          <w:sz w:val="22"/>
          <w:szCs w:val="22"/>
        </w:rPr>
      </w:pPr>
      <w:r w:rsidRPr="00B87303">
        <w:rPr>
          <w:rFonts w:ascii="Times New Roman" w:hAnsi="Times New Roman" w:cs="Times New Roman"/>
          <w:color w:val="000000" w:themeColor="text1"/>
          <w:sz w:val="22"/>
          <w:szCs w:val="22"/>
        </w:rPr>
        <w:t>Из сути жалобы ООО «</w:t>
      </w:r>
      <w:r w:rsidR="006A61DE" w:rsidRPr="006A61DE">
        <w:rPr>
          <w:rFonts w:ascii="Times New Roman" w:hAnsi="Times New Roman" w:cs="Times New Roman"/>
          <w:color w:val="000000" w:themeColor="text1"/>
          <w:sz w:val="22"/>
          <w:szCs w:val="22"/>
        </w:rPr>
        <w:t>Телеконика</w:t>
      </w:r>
      <w:r w:rsidRPr="00B87303">
        <w:rPr>
          <w:rFonts w:ascii="Times New Roman" w:hAnsi="Times New Roman" w:cs="Times New Roman"/>
          <w:color w:val="000000" w:themeColor="text1"/>
          <w:sz w:val="22"/>
          <w:szCs w:val="22"/>
        </w:rPr>
        <w:t>»</w:t>
      </w:r>
      <w:r w:rsidR="00D923D7" w:rsidRPr="00B87303">
        <w:rPr>
          <w:rFonts w:ascii="Times New Roman" w:hAnsi="Times New Roman" w:cs="Times New Roman"/>
          <w:color w:val="000000" w:themeColor="text1"/>
          <w:sz w:val="22"/>
          <w:szCs w:val="22"/>
        </w:rPr>
        <w:t xml:space="preserve"> </w:t>
      </w:r>
      <w:r w:rsidR="00950976" w:rsidRPr="00B87303">
        <w:rPr>
          <w:rFonts w:ascii="Times New Roman" w:hAnsi="Times New Roman" w:cs="Times New Roman"/>
          <w:color w:val="000000" w:themeColor="text1"/>
          <w:sz w:val="22"/>
          <w:szCs w:val="22"/>
        </w:rPr>
        <w:t>следует</w:t>
      </w:r>
      <w:r w:rsidR="00095B76" w:rsidRPr="00B87303">
        <w:rPr>
          <w:rFonts w:ascii="Times New Roman" w:hAnsi="Times New Roman" w:cs="Times New Roman"/>
          <w:color w:val="000000" w:themeColor="text1"/>
          <w:sz w:val="22"/>
          <w:szCs w:val="22"/>
        </w:rPr>
        <w:t>, что</w:t>
      </w:r>
      <w:r w:rsidR="00C14407" w:rsidRPr="00B87303">
        <w:rPr>
          <w:rFonts w:ascii="Times New Roman" w:hAnsi="Times New Roman" w:cs="Times New Roman"/>
          <w:color w:val="000000" w:themeColor="text1"/>
          <w:sz w:val="22"/>
          <w:szCs w:val="22"/>
        </w:rPr>
        <w:t xml:space="preserve"> </w:t>
      </w:r>
      <w:r w:rsidR="006A61DE">
        <w:rPr>
          <w:rFonts w:ascii="Times New Roman" w:hAnsi="Times New Roman" w:cs="Times New Roman"/>
          <w:b w:val="0"/>
          <w:bCs w:val="0"/>
          <w:sz w:val="22"/>
          <w:szCs w:val="22"/>
        </w:rPr>
        <w:t>заказчиком</w:t>
      </w:r>
      <w:r w:rsidR="003C2179">
        <w:rPr>
          <w:rFonts w:ascii="Times New Roman" w:hAnsi="Times New Roman" w:cs="Times New Roman"/>
          <w:b w:val="0"/>
          <w:bCs w:val="0"/>
          <w:sz w:val="22"/>
          <w:szCs w:val="22"/>
        </w:rPr>
        <w:t xml:space="preserve"> в нарушение требований Закона о контрактной системе </w:t>
      </w:r>
      <w:r w:rsidR="006A61DE">
        <w:rPr>
          <w:rFonts w:ascii="Times New Roman" w:hAnsi="Times New Roman" w:cs="Times New Roman"/>
          <w:b w:val="0"/>
          <w:bCs w:val="0"/>
          <w:sz w:val="22"/>
          <w:szCs w:val="22"/>
        </w:rPr>
        <w:t xml:space="preserve">не размещены в Единой информационной системе электронные документы в полном объеме. </w:t>
      </w:r>
      <w:r w:rsidR="003C2179">
        <w:rPr>
          <w:rFonts w:ascii="Times New Roman" w:hAnsi="Times New Roman" w:cs="Times New Roman"/>
          <w:b w:val="0"/>
          <w:bCs w:val="0"/>
          <w:sz w:val="22"/>
          <w:szCs w:val="22"/>
        </w:rPr>
        <w:t xml:space="preserve"> </w:t>
      </w:r>
    </w:p>
    <w:p w:rsidR="00095B76" w:rsidRPr="00B87303" w:rsidRDefault="00CA0D26" w:rsidP="00095B76">
      <w:pPr>
        <w:pStyle w:val="ConsPlusTitle"/>
        <w:ind w:firstLine="567"/>
        <w:jc w:val="both"/>
        <w:rPr>
          <w:rFonts w:ascii="Times New Roman" w:hAnsi="Times New Roman" w:cs="Times New Roman"/>
          <w:bCs w:val="0"/>
          <w:sz w:val="22"/>
          <w:szCs w:val="22"/>
        </w:rPr>
      </w:pPr>
      <w:r w:rsidRPr="00B87303">
        <w:rPr>
          <w:rFonts w:ascii="Times New Roman" w:hAnsi="Times New Roman" w:cs="Times New Roman"/>
          <w:bCs w:val="0"/>
          <w:sz w:val="22"/>
          <w:szCs w:val="22"/>
        </w:rPr>
        <w:t>Прос</w:t>
      </w:r>
      <w:r w:rsidR="00704765" w:rsidRPr="00B87303">
        <w:rPr>
          <w:rFonts w:ascii="Times New Roman" w:hAnsi="Times New Roman" w:cs="Times New Roman"/>
          <w:bCs w:val="0"/>
          <w:sz w:val="22"/>
          <w:szCs w:val="22"/>
        </w:rPr>
        <w:t>и</w:t>
      </w:r>
      <w:r w:rsidRPr="00B87303">
        <w:rPr>
          <w:rFonts w:ascii="Times New Roman" w:hAnsi="Times New Roman" w:cs="Times New Roman"/>
          <w:bCs w:val="0"/>
          <w:sz w:val="22"/>
          <w:szCs w:val="22"/>
        </w:rPr>
        <w:t>т</w:t>
      </w:r>
      <w:r w:rsidR="00095B76" w:rsidRPr="00B87303">
        <w:rPr>
          <w:rFonts w:ascii="Times New Roman" w:hAnsi="Times New Roman" w:cs="Times New Roman"/>
          <w:bCs w:val="0"/>
          <w:sz w:val="22"/>
          <w:szCs w:val="22"/>
        </w:rPr>
        <w:t xml:space="preserve"> признать жалобу обоснованной.</w:t>
      </w:r>
    </w:p>
    <w:p w:rsidR="00F651AA" w:rsidRDefault="0011114F" w:rsidP="00095B76">
      <w:pPr>
        <w:pStyle w:val="ConsPlusTitle"/>
        <w:ind w:firstLine="567"/>
        <w:jc w:val="both"/>
        <w:rPr>
          <w:rFonts w:ascii="Times New Roman" w:hAnsi="Times New Roman" w:cs="Times New Roman"/>
          <w:b w:val="0"/>
          <w:bCs w:val="0"/>
          <w:sz w:val="22"/>
          <w:szCs w:val="22"/>
        </w:rPr>
      </w:pPr>
      <w:r w:rsidRPr="003C2179">
        <w:rPr>
          <w:rFonts w:ascii="Times New Roman" w:hAnsi="Times New Roman" w:cs="Times New Roman"/>
          <w:bCs w:val="0"/>
          <w:sz w:val="22"/>
          <w:szCs w:val="22"/>
        </w:rPr>
        <w:t>Из письменных пояснений</w:t>
      </w:r>
      <w:r w:rsidR="00F651AA" w:rsidRPr="003C2179">
        <w:rPr>
          <w:rFonts w:ascii="Times New Roman" w:hAnsi="Times New Roman" w:cs="Times New Roman"/>
          <w:bCs w:val="0"/>
          <w:sz w:val="22"/>
          <w:szCs w:val="22"/>
        </w:rPr>
        <w:t xml:space="preserve"> </w:t>
      </w:r>
      <w:r w:rsidR="003768C6" w:rsidRPr="003C2179">
        <w:rPr>
          <w:rFonts w:ascii="Times New Roman" w:hAnsi="Times New Roman" w:cs="Times New Roman"/>
          <w:bCs w:val="0"/>
          <w:sz w:val="22"/>
          <w:szCs w:val="22"/>
        </w:rPr>
        <w:t xml:space="preserve">заказчика следует, что </w:t>
      </w:r>
      <w:r w:rsidR="006A61DE">
        <w:rPr>
          <w:rFonts w:ascii="Times New Roman" w:hAnsi="Times New Roman" w:cs="Times New Roman"/>
          <w:b w:val="0"/>
          <w:bCs w:val="0"/>
          <w:sz w:val="22"/>
          <w:szCs w:val="22"/>
        </w:rPr>
        <w:t>п</w:t>
      </w:r>
      <w:r w:rsidR="006A61DE" w:rsidRPr="006A61DE">
        <w:rPr>
          <w:rFonts w:ascii="Times New Roman" w:hAnsi="Times New Roman" w:cs="Times New Roman"/>
          <w:b w:val="0"/>
          <w:bCs w:val="0"/>
          <w:sz w:val="22"/>
          <w:szCs w:val="22"/>
        </w:rPr>
        <w:t>роект контракта, размещенный в ЕИС является рекомендованной формой типового контракта, разработанный ГКУ РС</w:t>
      </w:r>
      <w:r w:rsidR="006A61DE">
        <w:rPr>
          <w:rFonts w:ascii="Times New Roman" w:hAnsi="Times New Roman" w:cs="Times New Roman"/>
          <w:b w:val="0"/>
          <w:bCs w:val="0"/>
          <w:sz w:val="22"/>
          <w:szCs w:val="22"/>
        </w:rPr>
        <w:t xml:space="preserve"> </w:t>
      </w:r>
      <w:r w:rsidR="006A61DE" w:rsidRPr="006A61DE">
        <w:rPr>
          <w:rFonts w:ascii="Times New Roman" w:hAnsi="Times New Roman" w:cs="Times New Roman"/>
          <w:b w:val="0"/>
          <w:bCs w:val="0"/>
          <w:sz w:val="22"/>
          <w:szCs w:val="22"/>
        </w:rPr>
        <w:t xml:space="preserve">(Я) «Центр закупок Республики Саха (Якутия)» в рамках методической, правовой поддержки заказчиков. При этом приложение №1 (описание объекта закупки), приложение №2 (рабочая документация), приложение №3 (локальный сметный расчет) подлежит исключению до размещения извещения, но ввиду с загруженностью специалистов, произошла техническая ошибка. Однако, на данную закупку подали заявку три участника, что говорит о том, принцип открытости и прозрачности не нарушен. Кроме того, ограничения в </w:t>
      </w:r>
      <w:r w:rsidR="006A61DE" w:rsidRPr="006A61DE">
        <w:rPr>
          <w:rFonts w:ascii="Times New Roman" w:hAnsi="Times New Roman" w:cs="Times New Roman"/>
          <w:b w:val="0"/>
          <w:bCs w:val="0"/>
          <w:sz w:val="22"/>
          <w:szCs w:val="22"/>
        </w:rPr>
        <w:lastRenderedPageBreak/>
        <w:t>конкуренции не допущено.</w:t>
      </w:r>
      <w:r w:rsidR="003C2179">
        <w:rPr>
          <w:rFonts w:ascii="Times New Roman" w:hAnsi="Times New Roman" w:cs="Times New Roman"/>
          <w:b w:val="0"/>
          <w:bCs w:val="0"/>
          <w:sz w:val="22"/>
          <w:szCs w:val="22"/>
        </w:rPr>
        <w:t xml:space="preserve"> </w:t>
      </w:r>
    </w:p>
    <w:p w:rsidR="006A61DE" w:rsidRDefault="006A61DE" w:rsidP="00095B76">
      <w:pPr>
        <w:pStyle w:val="ConsPlusTitle"/>
        <w:ind w:firstLine="567"/>
        <w:jc w:val="both"/>
        <w:rPr>
          <w:rFonts w:ascii="Times New Roman" w:hAnsi="Times New Roman" w:cs="Times New Roman"/>
          <w:b w:val="0"/>
          <w:bCs w:val="0"/>
          <w:sz w:val="22"/>
          <w:szCs w:val="22"/>
        </w:rPr>
      </w:pPr>
      <w:r>
        <w:rPr>
          <w:rFonts w:ascii="Times New Roman" w:hAnsi="Times New Roman" w:cs="Times New Roman"/>
          <w:b w:val="0"/>
          <w:bCs w:val="0"/>
          <w:sz w:val="22"/>
          <w:szCs w:val="22"/>
        </w:rPr>
        <w:t xml:space="preserve">Из пояснений представителей уполномоченного учреждения и победителя закупки следует, что с жалобой заявителя не согласны, просят признать жалобу необоснованной. </w:t>
      </w:r>
    </w:p>
    <w:p w:rsidR="00A74D41" w:rsidRPr="00B87303" w:rsidRDefault="00A74D41" w:rsidP="00A74D41">
      <w:pPr>
        <w:pStyle w:val="a6"/>
        <w:spacing w:before="0" w:beforeAutospacing="0" w:after="0" w:afterAutospacing="0"/>
        <w:ind w:firstLine="567"/>
        <w:jc w:val="both"/>
        <w:rPr>
          <w:b/>
          <w:color w:val="00000A"/>
          <w:sz w:val="22"/>
          <w:szCs w:val="22"/>
        </w:rPr>
      </w:pPr>
      <w:r w:rsidRPr="00B87303">
        <w:rPr>
          <w:b/>
          <w:color w:val="00000A"/>
          <w:sz w:val="22"/>
          <w:szCs w:val="22"/>
        </w:rPr>
        <w:t>Комиссия, изучив имеющиеся в деле материалы, установила следующее:</w:t>
      </w:r>
    </w:p>
    <w:p w:rsidR="00A74D41" w:rsidRPr="00B87303" w:rsidRDefault="00A74D41" w:rsidP="00A74D41">
      <w:pPr>
        <w:pStyle w:val="a6"/>
        <w:spacing w:before="0" w:beforeAutospacing="0" w:after="0" w:afterAutospacing="0"/>
        <w:ind w:firstLine="567"/>
        <w:jc w:val="both"/>
        <w:rPr>
          <w:sz w:val="22"/>
          <w:szCs w:val="22"/>
        </w:rPr>
      </w:pPr>
      <w:r w:rsidRPr="00B87303">
        <w:rPr>
          <w:sz w:val="22"/>
          <w:szCs w:val="22"/>
        </w:rPr>
        <w:t>1.</w:t>
      </w:r>
      <w:r w:rsidR="00550100" w:rsidRPr="00B87303">
        <w:rPr>
          <w:sz w:val="22"/>
          <w:szCs w:val="22"/>
        </w:rPr>
        <w:t xml:space="preserve"> Извещение №</w:t>
      </w:r>
      <w:r w:rsidR="003D51BB" w:rsidRPr="003D51BB">
        <w:t xml:space="preserve"> </w:t>
      </w:r>
      <w:r w:rsidR="006A61DE" w:rsidRPr="006A61DE">
        <w:rPr>
          <w:sz w:val="22"/>
          <w:szCs w:val="22"/>
        </w:rPr>
        <w:t xml:space="preserve">0816500000624015587 </w:t>
      </w:r>
      <w:r w:rsidR="003768C6">
        <w:rPr>
          <w:sz w:val="22"/>
          <w:szCs w:val="22"/>
        </w:rPr>
        <w:t xml:space="preserve">о </w:t>
      </w:r>
      <w:r w:rsidRPr="00B87303">
        <w:rPr>
          <w:sz w:val="22"/>
          <w:szCs w:val="22"/>
        </w:rPr>
        <w:t>проведении закупки размещено на официальном сайте единой информационной системы www.zakupki.gov.ru и на сайте оператора электронной п</w:t>
      </w:r>
      <w:r w:rsidR="00B01DC4" w:rsidRPr="00B87303">
        <w:rPr>
          <w:sz w:val="22"/>
          <w:szCs w:val="22"/>
        </w:rPr>
        <w:t xml:space="preserve">лощадки </w:t>
      </w:r>
      <w:r w:rsidR="006A61DE" w:rsidRPr="006A61DE">
        <w:rPr>
          <w:sz w:val="22"/>
          <w:szCs w:val="22"/>
        </w:rPr>
        <w:t>АО</w:t>
      </w:r>
      <w:r w:rsidR="006A61DE">
        <w:rPr>
          <w:sz w:val="22"/>
          <w:szCs w:val="22"/>
        </w:rPr>
        <w:t xml:space="preserve"> </w:t>
      </w:r>
      <w:r w:rsidR="006A61DE" w:rsidRPr="006A61DE">
        <w:rPr>
          <w:sz w:val="22"/>
          <w:szCs w:val="22"/>
        </w:rPr>
        <w:t>«ЕЭТП»</w:t>
      </w:r>
      <w:r w:rsidR="00B01DC4" w:rsidRPr="00B87303">
        <w:rPr>
          <w:sz w:val="22"/>
          <w:szCs w:val="22"/>
        </w:rPr>
        <w:t xml:space="preserve"> - </w:t>
      </w:r>
      <w:r w:rsidR="006A61DE" w:rsidRPr="006A61DE">
        <w:rPr>
          <w:sz w:val="22"/>
          <w:szCs w:val="22"/>
        </w:rPr>
        <w:t>19.09.2024</w:t>
      </w:r>
      <w:r w:rsidR="003D51BB" w:rsidRPr="003D51BB">
        <w:rPr>
          <w:sz w:val="22"/>
          <w:szCs w:val="22"/>
        </w:rPr>
        <w:t xml:space="preserve"> </w:t>
      </w:r>
      <w:r w:rsidRPr="00B87303">
        <w:rPr>
          <w:sz w:val="22"/>
          <w:szCs w:val="22"/>
        </w:rPr>
        <w:t>года;</w:t>
      </w:r>
    </w:p>
    <w:p w:rsidR="00A74D41" w:rsidRPr="00B87303" w:rsidRDefault="00A74D41" w:rsidP="00A74D41">
      <w:pPr>
        <w:pStyle w:val="a6"/>
        <w:spacing w:before="0" w:beforeAutospacing="0" w:after="0" w:afterAutospacing="0"/>
        <w:ind w:firstLine="567"/>
        <w:jc w:val="both"/>
        <w:rPr>
          <w:sz w:val="22"/>
          <w:szCs w:val="22"/>
        </w:rPr>
      </w:pPr>
      <w:r w:rsidRPr="00B87303">
        <w:rPr>
          <w:sz w:val="22"/>
          <w:szCs w:val="22"/>
        </w:rPr>
        <w:t>2. Способ определения поставщика (подрядчика, исполнителя) –</w:t>
      </w:r>
      <w:r w:rsidR="00363095" w:rsidRPr="00B87303">
        <w:rPr>
          <w:sz w:val="22"/>
          <w:szCs w:val="22"/>
        </w:rPr>
        <w:t xml:space="preserve"> </w:t>
      </w:r>
      <w:r w:rsidR="006A61DE" w:rsidRPr="006A61DE">
        <w:rPr>
          <w:sz w:val="22"/>
          <w:szCs w:val="22"/>
        </w:rPr>
        <w:t>Запрос котировок в электронной форме</w:t>
      </w:r>
      <w:r w:rsidRPr="00B87303">
        <w:rPr>
          <w:sz w:val="22"/>
          <w:szCs w:val="22"/>
        </w:rPr>
        <w:t>;</w:t>
      </w:r>
    </w:p>
    <w:p w:rsidR="00A74D41" w:rsidRPr="00B87303" w:rsidRDefault="00A74D41" w:rsidP="00A74D41">
      <w:pPr>
        <w:pStyle w:val="a6"/>
        <w:spacing w:before="0" w:beforeAutospacing="0" w:after="0" w:afterAutospacing="0"/>
        <w:ind w:firstLine="567"/>
        <w:jc w:val="both"/>
        <w:rPr>
          <w:sz w:val="22"/>
          <w:szCs w:val="22"/>
        </w:rPr>
      </w:pPr>
      <w:r w:rsidRPr="00B87303">
        <w:rPr>
          <w:sz w:val="22"/>
          <w:szCs w:val="22"/>
        </w:rPr>
        <w:t xml:space="preserve">3. Начальная (максимальная) цена контракта - </w:t>
      </w:r>
      <w:r w:rsidR="006A61DE" w:rsidRPr="006A61DE">
        <w:rPr>
          <w:sz w:val="22"/>
          <w:szCs w:val="22"/>
        </w:rPr>
        <w:t>2 629 913,00</w:t>
      </w:r>
      <w:r w:rsidR="00134872">
        <w:rPr>
          <w:sz w:val="22"/>
          <w:szCs w:val="22"/>
        </w:rPr>
        <w:t xml:space="preserve"> </w:t>
      </w:r>
      <w:r w:rsidRPr="00B87303">
        <w:rPr>
          <w:sz w:val="22"/>
          <w:szCs w:val="22"/>
        </w:rPr>
        <w:t>рублей;</w:t>
      </w:r>
    </w:p>
    <w:p w:rsidR="00A93992" w:rsidRPr="00B87303" w:rsidRDefault="00A74D41" w:rsidP="00A74D41">
      <w:pPr>
        <w:pStyle w:val="a6"/>
        <w:spacing w:before="0" w:beforeAutospacing="0" w:after="0" w:afterAutospacing="0"/>
        <w:ind w:firstLine="567"/>
        <w:jc w:val="both"/>
        <w:rPr>
          <w:sz w:val="22"/>
          <w:szCs w:val="22"/>
        </w:rPr>
      </w:pPr>
      <w:r w:rsidRPr="00B87303">
        <w:rPr>
          <w:sz w:val="22"/>
          <w:szCs w:val="22"/>
        </w:rPr>
        <w:t xml:space="preserve">4. </w:t>
      </w:r>
      <w:r w:rsidR="00A93992" w:rsidRPr="00B87303">
        <w:rPr>
          <w:sz w:val="22"/>
          <w:szCs w:val="22"/>
        </w:rPr>
        <w:t xml:space="preserve">На участие в закупке </w:t>
      </w:r>
      <w:r w:rsidR="003768C6">
        <w:rPr>
          <w:sz w:val="22"/>
          <w:szCs w:val="22"/>
        </w:rPr>
        <w:t>был</w:t>
      </w:r>
      <w:r w:rsidR="006A61DE">
        <w:rPr>
          <w:sz w:val="22"/>
          <w:szCs w:val="22"/>
        </w:rPr>
        <w:t>о</w:t>
      </w:r>
      <w:r w:rsidR="003768C6">
        <w:rPr>
          <w:sz w:val="22"/>
          <w:szCs w:val="22"/>
        </w:rPr>
        <w:t xml:space="preserve"> </w:t>
      </w:r>
      <w:r w:rsidR="00A93992" w:rsidRPr="00B87303">
        <w:rPr>
          <w:sz w:val="22"/>
          <w:szCs w:val="22"/>
        </w:rPr>
        <w:t>подан</w:t>
      </w:r>
      <w:r w:rsidR="006A61DE">
        <w:rPr>
          <w:sz w:val="22"/>
          <w:szCs w:val="22"/>
        </w:rPr>
        <w:t>о</w:t>
      </w:r>
      <w:r w:rsidR="003768C6">
        <w:rPr>
          <w:sz w:val="22"/>
          <w:szCs w:val="22"/>
        </w:rPr>
        <w:t xml:space="preserve"> </w:t>
      </w:r>
      <w:r w:rsidR="006A61DE">
        <w:rPr>
          <w:sz w:val="22"/>
          <w:szCs w:val="22"/>
        </w:rPr>
        <w:t>3</w:t>
      </w:r>
      <w:r w:rsidR="003768C6">
        <w:rPr>
          <w:sz w:val="22"/>
          <w:szCs w:val="22"/>
        </w:rPr>
        <w:t xml:space="preserve"> (</w:t>
      </w:r>
      <w:r w:rsidR="006A61DE">
        <w:rPr>
          <w:sz w:val="22"/>
          <w:szCs w:val="22"/>
        </w:rPr>
        <w:t>три</w:t>
      </w:r>
      <w:r w:rsidR="003768C6">
        <w:rPr>
          <w:sz w:val="22"/>
          <w:szCs w:val="22"/>
        </w:rPr>
        <w:t>) заявк</w:t>
      </w:r>
      <w:r w:rsidR="006A61DE">
        <w:rPr>
          <w:sz w:val="22"/>
          <w:szCs w:val="22"/>
        </w:rPr>
        <w:t>и</w:t>
      </w:r>
      <w:r w:rsidR="003768C6">
        <w:rPr>
          <w:sz w:val="22"/>
          <w:szCs w:val="22"/>
        </w:rPr>
        <w:t xml:space="preserve"> на участие, </w:t>
      </w:r>
      <w:r w:rsidR="006A61DE">
        <w:rPr>
          <w:sz w:val="22"/>
          <w:szCs w:val="22"/>
        </w:rPr>
        <w:t xml:space="preserve">все заявки </w:t>
      </w:r>
      <w:r w:rsidR="003768C6">
        <w:rPr>
          <w:sz w:val="22"/>
          <w:szCs w:val="22"/>
        </w:rPr>
        <w:t>признан</w:t>
      </w:r>
      <w:r w:rsidR="006A61DE">
        <w:rPr>
          <w:sz w:val="22"/>
          <w:szCs w:val="22"/>
        </w:rPr>
        <w:t>ы</w:t>
      </w:r>
      <w:r w:rsidR="003768C6">
        <w:rPr>
          <w:sz w:val="22"/>
          <w:szCs w:val="22"/>
        </w:rPr>
        <w:t xml:space="preserve"> соответствующ</w:t>
      </w:r>
      <w:r w:rsidR="006A61DE">
        <w:rPr>
          <w:sz w:val="22"/>
          <w:szCs w:val="22"/>
        </w:rPr>
        <w:t>ими</w:t>
      </w:r>
      <w:r w:rsidR="003768C6">
        <w:rPr>
          <w:sz w:val="22"/>
          <w:szCs w:val="22"/>
        </w:rPr>
        <w:t xml:space="preserve"> требованиям извещения.   </w:t>
      </w:r>
    </w:p>
    <w:p w:rsidR="000E38D6" w:rsidRDefault="000E38D6" w:rsidP="00A74D41">
      <w:pPr>
        <w:suppressAutoHyphens w:val="0"/>
        <w:autoSpaceDE w:val="0"/>
        <w:autoSpaceDN w:val="0"/>
        <w:adjustRightInd w:val="0"/>
        <w:ind w:firstLine="567"/>
        <w:jc w:val="both"/>
        <w:rPr>
          <w:rFonts w:eastAsia="Arial"/>
          <w:b/>
          <w:color w:val="auto"/>
          <w:sz w:val="22"/>
          <w:szCs w:val="22"/>
          <w:lang w:eastAsia="ru-RU"/>
        </w:rPr>
      </w:pPr>
      <w:r w:rsidRPr="00B87303">
        <w:rPr>
          <w:rFonts w:eastAsia="Arial"/>
          <w:b/>
          <w:color w:val="auto"/>
          <w:sz w:val="22"/>
          <w:szCs w:val="22"/>
          <w:lang w:eastAsia="ru-RU"/>
        </w:rPr>
        <w:t>Комиссия Управления Федеральной антимонопольной службы по Республике Саха (Якутия),</w:t>
      </w:r>
      <w:r w:rsidR="00363095" w:rsidRPr="00B87303">
        <w:rPr>
          <w:rFonts w:eastAsia="Arial"/>
          <w:b/>
          <w:color w:val="auto"/>
          <w:sz w:val="22"/>
          <w:szCs w:val="22"/>
          <w:lang w:eastAsia="ru-RU"/>
        </w:rPr>
        <w:t xml:space="preserve"> </w:t>
      </w:r>
      <w:r w:rsidR="0075054C">
        <w:rPr>
          <w:rFonts w:eastAsia="Arial"/>
          <w:b/>
          <w:color w:val="auto"/>
          <w:sz w:val="22"/>
          <w:szCs w:val="22"/>
          <w:lang w:eastAsia="ru-RU"/>
        </w:rPr>
        <w:t xml:space="preserve">заслушав лиц, участвующих в деле, </w:t>
      </w:r>
      <w:r w:rsidRPr="00B87303">
        <w:rPr>
          <w:rFonts w:eastAsia="Arial"/>
          <w:b/>
          <w:color w:val="auto"/>
          <w:sz w:val="22"/>
          <w:szCs w:val="22"/>
          <w:lang w:eastAsia="ru-RU"/>
        </w:rPr>
        <w:t xml:space="preserve">изучив </w:t>
      </w:r>
      <w:r w:rsidR="00134872">
        <w:rPr>
          <w:rFonts w:eastAsia="Arial"/>
          <w:b/>
          <w:color w:val="auto"/>
          <w:sz w:val="22"/>
          <w:szCs w:val="22"/>
          <w:lang w:eastAsia="ru-RU"/>
        </w:rPr>
        <w:t xml:space="preserve">сведения, представленные в Единой информационной системе, </w:t>
      </w:r>
      <w:r w:rsidRPr="00B87303">
        <w:rPr>
          <w:rFonts w:eastAsia="Arial"/>
          <w:b/>
          <w:color w:val="auto"/>
          <w:sz w:val="22"/>
          <w:szCs w:val="22"/>
          <w:lang w:eastAsia="ru-RU"/>
        </w:rPr>
        <w:t>имеющиеся в деле докумен</w:t>
      </w:r>
      <w:r w:rsidR="00D11374" w:rsidRPr="00B87303">
        <w:rPr>
          <w:rFonts w:eastAsia="Arial"/>
          <w:b/>
          <w:color w:val="auto"/>
          <w:sz w:val="22"/>
          <w:szCs w:val="22"/>
          <w:lang w:eastAsia="ru-RU"/>
        </w:rPr>
        <w:t xml:space="preserve">ты, считает жалобу заявителя обоснованной </w:t>
      </w:r>
      <w:r w:rsidRPr="00B87303">
        <w:rPr>
          <w:rFonts w:eastAsia="Arial"/>
          <w:b/>
          <w:color w:val="auto"/>
          <w:sz w:val="22"/>
          <w:szCs w:val="22"/>
          <w:lang w:eastAsia="ru-RU"/>
        </w:rPr>
        <w:t>по следующим основаниям.</w:t>
      </w:r>
      <w:r w:rsidR="00134872">
        <w:rPr>
          <w:rFonts w:eastAsia="Arial"/>
          <w:b/>
          <w:color w:val="auto"/>
          <w:sz w:val="22"/>
          <w:szCs w:val="22"/>
          <w:lang w:eastAsia="ru-RU"/>
        </w:rPr>
        <w:t xml:space="preserve"> </w:t>
      </w:r>
    </w:p>
    <w:p w:rsidR="00134872" w:rsidRDefault="00134872" w:rsidP="00A74D41">
      <w:pPr>
        <w:suppressAutoHyphens w:val="0"/>
        <w:autoSpaceDE w:val="0"/>
        <w:autoSpaceDN w:val="0"/>
        <w:adjustRightInd w:val="0"/>
        <w:ind w:firstLine="567"/>
        <w:jc w:val="both"/>
        <w:rPr>
          <w:rFonts w:eastAsia="Arial"/>
          <w:color w:val="auto"/>
          <w:sz w:val="22"/>
          <w:szCs w:val="22"/>
          <w:lang w:eastAsia="ru-RU"/>
        </w:rPr>
      </w:pPr>
      <w:r w:rsidRPr="00134872">
        <w:rPr>
          <w:rFonts w:eastAsia="Arial"/>
          <w:color w:val="auto"/>
          <w:sz w:val="22"/>
          <w:szCs w:val="22"/>
          <w:lang w:eastAsia="ru-RU"/>
        </w:rPr>
        <w:t>Согласно части 3 статьи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rsidR="00134872" w:rsidRPr="00134872" w:rsidRDefault="00AF5723" w:rsidP="00A74D41">
      <w:pPr>
        <w:suppressAutoHyphens w:val="0"/>
        <w:autoSpaceDE w:val="0"/>
        <w:autoSpaceDN w:val="0"/>
        <w:adjustRightInd w:val="0"/>
        <w:ind w:firstLine="567"/>
        <w:jc w:val="both"/>
        <w:rPr>
          <w:rFonts w:eastAsia="Arial"/>
          <w:color w:val="auto"/>
          <w:sz w:val="22"/>
          <w:szCs w:val="22"/>
          <w:lang w:eastAsia="ru-RU"/>
        </w:rPr>
      </w:pPr>
      <w:r>
        <w:rPr>
          <w:rFonts w:eastAsia="Arial"/>
          <w:color w:val="auto"/>
          <w:sz w:val="22"/>
          <w:szCs w:val="22"/>
          <w:lang w:eastAsia="ru-RU"/>
        </w:rPr>
        <w:t>В силу</w:t>
      </w:r>
      <w:r w:rsidR="00134872" w:rsidRPr="00134872">
        <w:rPr>
          <w:rFonts w:eastAsia="Arial"/>
          <w:color w:val="auto"/>
          <w:sz w:val="22"/>
          <w:szCs w:val="22"/>
          <w:lang w:eastAsia="ru-RU"/>
        </w:rPr>
        <w:t xml:space="preserve">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r w:rsidR="00134872">
        <w:rPr>
          <w:rFonts w:eastAsia="Arial"/>
          <w:color w:val="auto"/>
          <w:sz w:val="22"/>
          <w:szCs w:val="22"/>
          <w:lang w:eastAsia="ru-RU"/>
        </w:rPr>
        <w:t xml:space="preserve"> </w:t>
      </w:r>
    </w:p>
    <w:p w:rsidR="006A61DE" w:rsidRDefault="00AF5723" w:rsidP="00134872">
      <w:pPr>
        <w:widowControl w:val="0"/>
        <w:suppressAutoHyphens w:val="0"/>
        <w:autoSpaceDE w:val="0"/>
        <w:autoSpaceDN w:val="0"/>
        <w:adjustRightInd w:val="0"/>
        <w:ind w:firstLine="567"/>
        <w:jc w:val="both"/>
        <w:rPr>
          <w:rFonts w:eastAsiaTheme="minorEastAsia"/>
          <w:color w:val="000000" w:themeColor="text1"/>
          <w:sz w:val="22"/>
          <w:szCs w:val="22"/>
          <w:lang w:eastAsia="ru-RU"/>
        </w:rPr>
      </w:pPr>
      <w:r>
        <w:rPr>
          <w:rFonts w:eastAsiaTheme="minorEastAsia"/>
          <w:color w:val="000000" w:themeColor="text1"/>
          <w:sz w:val="22"/>
          <w:szCs w:val="22"/>
          <w:lang w:eastAsia="ru-RU"/>
        </w:rPr>
        <w:t xml:space="preserve">В соответствии с </w:t>
      </w:r>
      <w:r w:rsidR="00134872">
        <w:rPr>
          <w:rFonts w:eastAsiaTheme="minorEastAsia"/>
          <w:color w:val="000000" w:themeColor="text1"/>
          <w:sz w:val="22"/>
          <w:szCs w:val="22"/>
          <w:lang w:eastAsia="ru-RU"/>
        </w:rPr>
        <w:t>част</w:t>
      </w:r>
      <w:r w:rsidR="00CB02BA">
        <w:rPr>
          <w:rFonts w:eastAsiaTheme="minorEastAsia"/>
          <w:color w:val="000000" w:themeColor="text1"/>
          <w:sz w:val="22"/>
          <w:szCs w:val="22"/>
          <w:lang w:eastAsia="ru-RU"/>
        </w:rPr>
        <w:t>ью</w:t>
      </w:r>
      <w:r w:rsidR="00134872">
        <w:rPr>
          <w:rFonts w:eastAsiaTheme="minorEastAsia"/>
          <w:color w:val="000000" w:themeColor="text1"/>
          <w:sz w:val="22"/>
          <w:szCs w:val="22"/>
          <w:lang w:eastAsia="ru-RU"/>
        </w:rPr>
        <w:t xml:space="preserve"> 2 статьи 42 Закона о контрактной системе и</w:t>
      </w:r>
      <w:r w:rsidR="00134872" w:rsidRPr="00134872">
        <w:rPr>
          <w:rFonts w:eastAsiaTheme="minorEastAsia"/>
          <w:color w:val="000000" w:themeColor="text1"/>
          <w:sz w:val="22"/>
          <w:szCs w:val="22"/>
          <w:lang w:eastAsia="ru-RU"/>
        </w:rPr>
        <w:t xml:space="preserve">звещение </w:t>
      </w:r>
      <w:r w:rsidR="006A61DE" w:rsidRPr="006A61DE">
        <w:rPr>
          <w:rFonts w:eastAsiaTheme="minorEastAsia"/>
          <w:color w:val="000000" w:themeColor="text1"/>
          <w:sz w:val="22"/>
          <w:szCs w:val="22"/>
          <w:lang w:eastAsia="ru-RU"/>
        </w:rPr>
        <w:t>об осуществлении закупки, если иное не предусмотрено настоящим Федеральным законом, должно содержать следующие электронные документы:</w:t>
      </w:r>
    </w:p>
    <w:p w:rsidR="006A61DE" w:rsidRPr="006A61DE" w:rsidRDefault="006A61DE" w:rsidP="006A61DE">
      <w:pPr>
        <w:widowControl w:val="0"/>
        <w:suppressAutoHyphens w:val="0"/>
        <w:autoSpaceDE w:val="0"/>
        <w:autoSpaceDN w:val="0"/>
        <w:adjustRightInd w:val="0"/>
        <w:ind w:firstLine="567"/>
        <w:jc w:val="both"/>
        <w:rPr>
          <w:rFonts w:eastAsiaTheme="minorEastAsia"/>
          <w:color w:val="000000" w:themeColor="text1"/>
          <w:sz w:val="22"/>
          <w:szCs w:val="22"/>
          <w:lang w:eastAsia="ru-RU"/>
        </w:rPr>
      </w:pPr>
      <w:r w:rsidRPr="006A61DE">
        <w:rPr>
          <w:rFonts w:eastAsiaTheme="minorEastAsia"/>
          <w:color w:val="000000" w:themeColor="text1"/>
          <w:sz w:val="22"/>
          <w:szCs w:val="22"/>
          <w:lang w:eastAsia="ru-RU"/>
        </w:rPr>
        <w:t>1) описание объекта закупки в соответствии со статьей 33 настоящего Федерального закона;</w:t>
      </w:r>
    </w:p>
    <w:p w:rsidR="006A61DE" w:rsidRPr="006A61DE" w:rsidRDefault="006A61DE" w:rsidP="006A61DE">
      <w:pPr>
        <w:widowControl w:val="0"/>
        <w:suppressAutoHyphens w:val="0"/>
        <w:autoSpaceDE w:val="0"/>
        <w:autoSpaceDN w:val="0"/>
        <w:adjustRightInd w:val="0"/>
        <w:ind w:firstLine="567"/>
        <w:jc w:val="both"/>
        <w:rPr>
          <w:rFonts w:eastAsiaTheme="minorEastAsia"/>
          <w:color w:val="000000" w:themeColor="text1"/>
          <w:sz w:val="22"/>
          <w:szCs w:val="22"/>
          <w:lang w:eastAsia="ru-RU"/>
        </w:rPr>
      </w:pPr>
      <w:r w:rsidRPr="006A61DE">
        <w:rPr>
          <w:rFonts w:eastAsiaTheme="minorEastAsia"/>
          <w:color w:val="000000" w:themeColor="text1"/>
          <w:sz w:val="22"/>
          <w:szCs w:val="22"/>
          <w:lang w:eastAsia="ru-RU"/>
        </w:rPr>
        <w:t>2) обоснование начальной (максимальной) цены контракта. Заказчик, осуществляющий деятельность на территории иностранного государства, также указывает информацию о валюте, используемой для определения и обоснования начальной (максимальной) цены контракта, для оплаты поставленного товара, выполненной работы, оказанной услуги, и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поставленного товара, выполненной работы, оказанной услуги;</w:t>
      </w:r>
    </w:p>
    <w:p w:rsidR="006A61DE" w:rsidRPr="006A61DE" w:rsidRDefault="006A61DE" w:rsidP="006A61DE">
      <w:pPr>
        <w:widowControl w:val="0"/>
        <w:suppressAutoHyphens w:val="0"/>
        <w:autoSpaceDE w:val="0"/>
        <w:autoSpaceDN w:val="0"/>
        <w:adjustRightInd w:val="0"/>
        <w:ind w:firstLine="567"/>
        <w:jc w:val="both"/>
        <w:rPr>
          <w:rFonts w:eastAsiaTheme="minorEastAsia"/>
          <w:color w:val="000000" w:themeColor="text1"/>
          <w:sz w:val="22"/>
          <w:szCs w:val="22"/>
          <w:lang w:eastAsia="ru-RU"/>
        </w:rPr>
      </w:pPr>
      <w:r w:rsidRPr="006A61DE">
        <w:rPr>
          <w:rFonts w:eastAsiaTheme="minorEastAsia"/>
          <w:color w:val="000000" w:themeColor="text1"/>
          <w:sz w:val="22"/>
          <w:szCs w:val="22"/>
          <w:lang w:eastAsia="ru-RU"/>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6A61DE" w:rsidRPr="006A61DE" w:rsidRDefault="006A61DE" w:rsidP="006A61DE">
      <w:pPr>
        <w:widowControl w:val="0"/>
        <w:suppressAutoHyphens w:val="0"/>
        <w:autoSpaceDE w:val="0"/>
        <w:autoSpaceDN w:val="0"/>
        <w:adjustRightInd w:val="0"/>
        <w:ind w:firstLine="567"/>
        <w:jc w:val="both"/>
        <w:rPr>
          <w:rFonts w:eastAsiaTheme="minorEastAsia"/>
          <w:color w:val="000000" w:themeColor="text1"/>
          <w:sz w:val="22"/>
          <w:szCs w:val="22"/>
          <w:lang w:eastAsia="ru-RU"/>
        </w:rPr>
      </w:pPr>
      <w:r w:rsidRPr="006A61DE">
        <w:rPr>
          <w:rFonts w:eastAsiaTheme="minorEastAsia"/>
          <w:color w:val="000000" w:themeColor="text1"/>
          <w:sz w:val="22"/>
          <w:szCs w:val="22"/>
          <w:lang w:eastAsia="ru-RU"/>
        </w:rPr>
        <w:t>4) порядок рассмотрения и оценки заявок на участие в конкурсах в соответствии с настоящим Федеральным законом;</w:t>
      </w:r>
    </w:p>
    <w:p w:rsidR="006A61DE" w:rsidRPr="006A61DE" w:rsidRDefault="006A61DE" w:rsidP="006A61DE">
      <w:pPr>
        <w:widowControl w:val="0"/>
        <w:suppressAutoHyphens w:val="0"/>
        <w:autoSpaceDE w:val="0"/>
        <w:autoSpaceDN w:val="0"/>
        <w:adjustRightInd w:val="0"/>
        <w:ind w:firstLine="567"/>
        <w:jc w:val="both"/>
        <w:rPr>
          <w:rFonts w:eastAsiaTheme="minorEastAsia"/>
          <w:color w:val="000000" w:themeColor="text1"/>
          <w:sz w:val="22"/>
          <w:szCs w:val="22"/>
          <w:lang w:eastAsia="ru-RU"/>
        </w:rPr>
      </w:pPr>
      <w:r w:rsidRPr="006A61DE">
        <w:rPr>
          <w:rFonts w:eastAsiaTheme="minorEastAsia"/>
          <w:color w:val="000000" w:themeColor="text1"/>
          <w:sz w:val="22"/>
          <w:szCs w:val="22"/>
          <w:lang w:eastAsia="ru-RU"/>
        </w:rPr>
        <w:t>5) проект контракта;</w:t>
      </w:r>
    </w:p>
    <w:p w:rsidR="006A61DE" w:rsidRPr="006A61DE" w:rsidRDefault="006A61DE" w:rsidP="006A61DE">
      <w:pPr>
        <w:widowControl w:val="0"/>
        <w:suppressAutoHyphens w:val="0"/>
        <w:autoSpaceDE w:val="0"/>
        <w:autoSpaceDN w:val="0"/>
        <w:adjustRightInd w:val="0"/>
        <w:ind w:firstLine="567"/>
        <w:jc w:val="both"/>
        <w:rPr>
          <w:rFonts w:eastAsiaTheme="minorEastAsia"/>
          <w:color w:val="000000" w:themeColor="text1"/>
          <w:sz w:val="22"/>
          <w:szCs w:val="22"/>
          <w:lang w:eastAsia="ru-RU"/>
        </w:rPr>
      </w:pPr>
      <w:r w:rsidRPr="006A61DE">
        <w:rPr>
          <w:rFonts w:eastAsiaTheme="minorEastAsia"/>
          <w:color w:val="000000" w:themeColor="text1"/>
          <w:sz w:val="22"/>
          <w:szCs w:val="22"/>
          <w:lang w:eastAsia="ru-RU"/>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6A61DE" w:rsidRPr="006A61DE" w:rsidRDefault="006A61DE" w:rsidP="006A61DE">
      <w:pPr>
        <w:widowControl w:val="0"/>
        <w:suppressAutoHyphens w:val="0"/>
        <w:autoSpaceDE w:val="0"/>
        <w:autoSpaceDN w:val="0"/>
        <w:adjustRightInd w:val="0"/>
        <w:ind w:firstLine="567"/>
        <w:jc w:val="both"/>
        <w:rPr>
          <w:rFonts w:eastAsiaTheme="minorEastAsia"/>
          <w:color w:val="000000" w:themeColor="text1"/>
          <w:sz w:val="22"/>
          <w:szCs w:val="22"/>
          <w:lang w:eastAsia="ru-RU"/>
        </w:rPr>
      </w:pPr>
      <w:r w:rsidRPr="006A61DE">
        <w:rPr>
          <w:rFonts w:eastAsiaTheme="minorEastAsia"/>
          <w:color w:val="000000" w:themeColor="text1"/>
          <w:sz w:val="22"/>
          <w:szCs w:val="22"/>
          <w:lang w:eastAsia="ru-RU"/>
        </w:rPr>
        <w:t xml:space="preserve">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w:t>
      </w:r>
      <w:r>
        <w:rPr>
          <w:rFonts w:eastAsiaTheme="minorEastAsia"/>
          <w:color w:val="000000" w:themeColor="text1"/>
          <w:sz w:val="22"/>
          <w:szCs w:val="22"/>
          <w:lang w:eastAsia="ru-RU"/>
        </w:rPr>
        <w:t>№ 111-ФЗ «</w:t>
      </w:r>
      <w:r w:rsidRPr="006A61DE">
        <w:rPr>
          <w:rFonts w:eastAsiaTheme="minorEastAsia"/>
          <w:color w:val="000000" w:themeColor="text1"/>
          <w:sz w:val="22"/>
          <w:szCs w:val="22"/>
          <w:lang w:eastAsia="ru-RU"/>
        </w:rPr>
        <w:t>Об инвестировании средств для финансирования накопительно</w:t>
      </w:r>
      <w:r>
        <w:rPr>
          <w:rFonts w:eastAsiaTheme="minorEastAsia"/>
          <w:color w:val="000000" w:themeColor="text1"/>
          <w:sz w:val="22"/>
          <w:szCs w:val="22"/>
          <w:lang w:eastAsia="ru-RU"/>
        </w:rPr>
        <w:t>й пенсии в Российской Федерации»</w:t>
      </w:r>
      <w:r w:rsidRPr="006A61DE">
        <w:rPr>
          <w:rFonts w:eastAsiaTheme="minorEastAsia"/>
          <w:color w:val="000000" w:themeColor="text1"/>
          <w:sz w:val="22"/>
          <w:szCs w:val="22"/>
          <w:lang w:eastAsia="ru-RU"/>
        </w:rPr>
        <w:t>;</w:t>
      </w:r>
    </w:p>
    <w:p w:rsidR="006A61DE" w:rsidRPr="006A61DE" w:rsidRDefault="006A61DE" w:rsidP="006A61DE">
      <w:pPr>
        <w:widowControl w:val="0"/>
        <w:suppressAutoHyphens w:val="0"/>
        <w:autoSpaceDE w:val="0"/>
        <w:autoSpaceDN w:val="0"/>
        <w:adjustRightInd w:val="0"/>
        <w:ind w:firstLine="567"/>
        <w:jc w:val="both"/>
        <w:rPr>
          <w:rFonts w:eastAsiaTheme="minorEastAsia"/>
          <w:color w:val="000000" w:themeColor="text1"/>
          <w:sz w:val="22"/>
          <w:szCs w:val="22"/>
          <w:lang w:eastAsia="ru-RU"/>
        </w:rPr>
      </w:pPr>
      <w:r w:rsidRPr="006A61DE">
        <w:rPr>
          <w:rFonts w:eastAsiaTheme="minorEastAsia"/>
          <w:color w:val="000000" w:themeColor="text1"/>
          <w:sz w:val="22"/>
          <w:szCs w:val="22"/>
          <w:lang w:eastAsia="ru-RU"/>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w:t>
      </w:r>
      <w:r>
        <w:rPr>
          <w:rFonts w:eastAsiaTheme="minorEastAsia"/>
          <w:color w:val="000000" w:themeColor="text1"/>
          <w:sz w:val="22"/>
          <w:szCs w:val="22"/>
          <w:lang w:eastAsia="ru-RU"/>
        </w:rPr>
        <w:t>№ 117-ФЗ «</w:t>
      </w:r>
      <w:r w:rsidRPr="006A61DE">
        <w:rPr>
          <w:rFonts w:eastAsiaTheme="minorEastAsia"/>
          <w:color w:val="000000" w:themeColor="text1"/>
          <w:sz w:val="22"/>
          <w:szCs w:val="22"/>
          <w:lang w:eastAsia="ru-RU"/>
        </w:rPr>
        <w:t xml:space="preserve">О </w:t>
      </w:r>
      <w:proofErr w:type="spellStart"/>
      <w:r w:rsidRPr="006A61DE">
        <w:rPr>
          <w:rFonts w:eastAsiaTheme="minorEastAsia"/>
          <w:color w:val="000000" w:themeColor="text1"/>
          <w:sz w:val="22"/>
          <w:szCs w:val="22"/>
          <w:lang w:eastAsia="ru-RU"/>
        </w:rPr>
        <w:t>накопительно</w:t>
      </w:r>
      <w:proofErr w:type="spellEnd"/>
      <w:r w:rsidRPr="006A61DE">
        <w:rPr>
          <w:rFonts w:eastAsiaTheme="minorEastAsia"/>
          <w:color w:val="000000" w:themeColor="text1"/>
          <w:sz w:val="22"/>
          <w:szCs w:val="22"/>
          <w:lang w:eastAsia="ru-RU"/>
        </w:rPr>
        <w:t>-ипотечной системе жилищ</w:t>
      </w:r>
      <w:r>
        <w:rPr>
          <w:rFonts w:eastAsiaTheme="minorEastAsia"/>
          <w:color w:val="000000" w:themeColor="text1"/>
          <w:sz w:val="22"/>
          <w:szCs w:val="22"/>
          <w:lang w:eastAsia="ru-RU"/>
        </w:rPr>
        <w:t>ного обеспечения военнослужащих»</w:t>
      </w:r>
      <w:r w:rsidRPr="006A61DE">
        <w:rPr>
          <w:rFonts w:eastAsiaTheme="minorEastAsia"/>
          <w:color w:val="000000" w:themeColor="text1"/>
          <w:sz w:val="22"/>
          <w:szCs w:val="22"/>
          <w:lang w:eastAsia="ru-RU"/>
        </w:rPr>
        <w:t>;</w:t>
      </w:r>
    </w:p>
    <w:p w:rsidR="006A61DE" w:rsidRDefault="006A61DE" w:rsidP="006A61DE">
      <w:pPr>
        <w:widowControl w:val="0"/>
        <w:suppressAutoHyphens w:val="0"/>
        <w:autoSpaceDE w:val="0"/>
        <w:autoSpaceDN w:val="0"/>
        <w:adjustRightInd w:val="0"/>
        <w:ind w:firstLine="567"/>
        <w:jc w:val="both"/>
        <w:rPr>
          <w:rFonts w:eastAsiaTheme="minorEastAsia"/>
          <w:color w:val="000000" w:themeColor="text1"/>
          <w:sz w:val="22"/>
          <w:szCs w:val="22"/>
          <w:lang w:eastAsia="ru-RU"/>
        </w:rPr>
      </w:pPr>
      <w:r w:rsidRPr="006A61DE">
        <w:rPr>
          <w:rFonts w:eastAsiaTheme="minorEastAsia"/>
          <w:color w:val="000000" w:themeColor="text1"/>
          <w:sz w:val="22"/>
          <w:szCs w:val="22"/>
          <w:lang w:eastAsia="ru-RU"/>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CB02BA" w:rsidRDefault="00CB02BA" w:rsidP="006A61DE">
      <w:pPr>
        <w:widowControl w:val="0"/>
        <w:suppressAutoHyphens w:val="0"/>
        <w:autoSpaceDE w:val="0"/>
        <w:autoSpaceDN w:val="0"/>
        <w:adjustRightInd w:val="0"/>
        <w:ind w:firstLine="567"/>
        <w:jc w:val="both"/>
        <w:rPr>
          <w:rFonts w:eastAsiaTheme="minorEastAsia"/>
          <w:color w:val="000000" w:themeColor="text1"/>
          <w:sz w:val="22"/>
          <w:szCs w:val="22"/>
          <w:lang w:eastAsia="ru-RU"/>
        </w:rPr>
      </w:pPr>
      <w:r>
        <w:rPr>
          <w:rFonts w:eastAsiaTheme="minorEastAsia"/>
          <w:color w:val="000000" w:themeColor="text1"/>
          <w:sz w:val="22"/>
          <w:szCs w:val="22"/>
          <w:lang w:eastAsia="ru-RU"/>
        </w:rPr>
        <w:t>В силу части 1 статьи 33 Закона о контрактной системе з</w:t>
      </w:r>
      <w:r w:rsidRPr="00CB02BA">
        <w:rPr>
          <w:rFonts w:eastAsiaTheme="minorEastAsia"/>
          <w:color w:val="000000" w:themeColor="text1"/>
          <w:sz w:val="22"/>
          <w:szCs w:val="22"/>
          <w:lang w:eastAsia="ru-RU"/>
        </w:rPr>
        <w:t>аказчик в случаях, предусмотренных настоящим Федеральным законом, при описании объекта закупки должен руководствоваться следующими правилами:</w:t>
      </w:r>
    </w:p>
    <w:p w:rsidR="00CB02BA" w:rsidRPr="00CB02BA" w:rsidRDefault="00CB02BA" w:rsidP="00CB02BA">
      <w:pPr>
        <w:widowControl w:val="0"/>
        <w:suppressAutoHyphens w:val="0"/>
        <w:autoSpaceDE w:val="0"/>
        <w:autoSpaceDN w:val="0"/>
        <w:adjustRightInd w:val="0"/>
        <w:ind w:firstLine="567"/>
        <w:jc w:val="both"/>
        <w:rPr>
          <w:rFonts w:eastAsiaTheme="minorEastAsia"/>
          <w:color w:val="000000" w:themeColor="text1"/>
          <w:sz w:val="22"/>
          <w:szCs w:val="22"/>
          <w:lang w:eastAsia="ru-RU"/>
        </w:rPr>
      </w:pPr>
      <w:r w:rsidRPr="00CB02BA">
        <w:rPr>
          <w:rFonts w:eastAsiaTheme="minorEastAsia"/>
          <w:color w:val="000000" w:themeColor="text1"/>
          <w:sz w:val="22"/>
          <w:szCs w:val="22"/>
          <w:lang w:eastAsia="ru-RU"/>
        </w:rPr>
        <w:t xml:space="preserve">1) в описании объекта закупки указываются функциональные, технические и качественные </w:t>
      </w:r>
      <w:r w:rsidRPr="00CB02BA">
        <w:rPr>
          <w:rFonts w:eastAsiaTheme="minorEastAsia"/>
          <w:color w:val="000000" w:themeColor="text1"/>
          <w:sz w:val="22"/>
          <w:szCs w:val="22"/>
          <w:lang w:eastAsia="ru-RU"/>
        </w:rPr>
        <w:lastRenderedPageBreak/>
        <w:t>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CB02BA" w:rsidRPr="00CB02BA" w:rsidRDefault="00CB02BA" w:rsidP="00CB02BA">
      <w:pPr>
        <w:widowControl w:val="0"/>
        <w:suppressAutoHyphens w:val="0"/>
        <w:autoSpaceDE w:val="0"/>
        <w:autoSpaceDN w:val="0"/>
        <w:adjustRightInd w:val="0"/>
        <w:ind w:firstLine="567"/>
        <w:jc w:val="both"/>
        <w:rPr>
          <w:rFonts w:eastAsiaTheme="minorEastAsia"/>
          <w:color w:val="000000" w:themeColor="text1"/>
          <w:sz w:val="22"/>
          <w:szCs w:val="22"/>
          <w:lang w:eastAsia="ru-RU"/>
        </w:rPr>
      </w:pPr>
      <w:r w:rsidRPr="00CB02BA">
        <w:rPr>
          <w:rFonts w:eastAsiaTheme="minorEastAsia"/>
          <w:color w:val="000000" w:themeColor="text1"/>
          <w:sz w:val="22"/>
          <w:szCs w:val="22"/>
          <w:lang w:eastAsia="ru-RU"/>
        </w:rPr>
        <w:t>а) сопровождение такого указания словами "или эквивалент";</w:t>
      </w:r>
    </w:p>
    <w:p w:rsidR="00CB02BA" w:rsidRPr="00CB02BA" w:rsidRDefault="00CB02BA" w:rsidP="00CB02BA">
      <w:pPr>
        <w:widowControl w:val="0"/>
        <w:suppressAutoHyphens w:val="0"/>
        <w:autoSpaceDE w:val="0"/>
        <w:autoSpaceDN w:val="0"/>
        <w:adjustRightInd w:val="0"/>
        <w:ind w:firstLine="567"/>
        <w:jc w:val="both"/>
        <w:rPr>
          <w:rFonts w:eastAsiaTheme="minorEastAsia"/>
          <w:color w:val="000000" w:themeColor="text1"/>
          <w:sz w:val="22"/>
          <w:szCs w:val="22"/>
          <w:lang w:eastAsia="ru-RU"/>
        </w:rPr>
      </w:pPr>
      <w:r w:rsidRPr="00CB02BA">
        <w:rPr>
          <w:rFonts w:eastAsiaTheme="minorEastAsia"/>
          <w:color w:val="000000" w:themeColor="text1"/>
          <w:sz w:val="22"/>
          <w:szCs w:val="22"/>
          <w:lang w:eastAsia="ru-RU"/>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CB02BA" w:rsidRPr="00CB02BA" w:rsidRDefault="00CB02BA" w:rsidP="00CB02BA">
      <w:pPr>
        <w:widowControl w:val="0"/>
        <w:suppressAutoHyphens w:val="0"/>
        <w:autoSpaceDE w:val="0"/>
        <w:autoSpaceDN w:val="0"/>
        <w:adjustRightInd w:val="0"/>
        <w:ind w:firstLine="567"/>
        <w:jc w:val="both"/>
        <w:rPr>
          <w:rFonts w:eastAsiaTheme="minorEastAsia"/>
          <w:color w:val="000000" w:themeColor="text1"/>
          <w:sz w:val="22"/>
          <w:szCs w:val="22"/>
          <w:lang w:eastAsia="ru-RU"/>
        </w:rPr>
      </w:pPr>
      <w:r w:rsidRPr="00CB02BA">
        <w:rPr>
          <w:rFonts w:eastAsiaTheme="minorEastAsia"/>
          <w:color w:val="000000" w:themeColor="text1"/>
          <w:sz w:val="22"/>
          <w:szCs w:val="22"/>
          <w:lang w:eastAsia="ru-RU"/>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CB02BA" w:rsidRPr="00CB02BA" w:rsidRDefault="00CB02BA" w:rsidP="00CB02BA">
      <w:pPr>
        <w:widowControl w:val="0"/>
        <w:suppressAutoHyphens w:val="0"/>
        <w:autoSpaceDE w:val="0"/>
        <w:autoSpaceDN w:val="0"/>
        <w:adjustRightInd w:val="0"/>
        <w:ind w:firstLine="567"/>
        <w:jc w:val="both"/>
        <w:rPr>
          <w:rFonts w:eastAsiaTheme="minorEastAsia"/>
          <w:color w:val="000000" w:themeColor="text1"/>
          <w:sz w:val="22"/>
          <w:szCs w:val="22"/>
          <w:lang w:eastAsia="ru-RU"/>
        </w:rPr>
      </w:pPr>
      <w:r w:rsidRPr="00CB02BA">
        <w:rPr>
          <w:rFonts w:eastAsiaTheme="minorEastAsia"/>
          <w:color w:val="000000" w:themeColor="text1"/>
          <w:sz w:val="22"/>
          <w:szCs w:val="22"/>
          <w:lang w:eastAsia="ru-RU"/>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CB02BA" w:rsidRPr="00CB02BA" w:rsidRDefault="00CB02BA" w:rsidP="00CB02BA">
      <w:pPr>
        <w:widowControl w:val="0"/>
        <w:suppressAutoHyphens w:val="0"/>
        <w:autoSpaceDE w:val="0"/>
        <w:autoSpaceDN w:val="0"/>
        <w:adjustRightInd w:val="0"/>
        <w:ind w:firstLine="567"/>
        <w:jc w:val="both"/>
        <w:rPr>
          <w:rFonts w:eastAsiaTheme="minorEastAsia"/>
          <w:color w:val="000000" w:themeColor="text1"/>
          <w:sz w:val="22"/>
          <w:szCs w:val="22"/>
          <w:lang w:eastAsia="ru-RU"/>
        </w:rPr>
      </w:pPr>
      <w:r w:rsidRPr="00CB02BA">
        <w:rPr>
          <w:rFonts w:eastAsiaTheme="minorEastAsia"/>
          <w:color w:val="000000" w:themeColor="text1"/>
          <w:sz w:val="22"/>
          <w:szCs w:val="22"/>
          <w:lang w:eastAsia="ru-RU"/>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CB02BA" w:rsidRPr="00CB02BA" w:rsidRDefault="00CB02BA" w:rsidP="00CB02BA">
      <w:pPr>
        <w:widowControl w:val="0"/>
        <w:suppressAutoHyphens w:val="0"/>
        <w:autoSpaceDE w:val="0"/>
        <w:autoSpaceDN w:val="0"/>
        <w:adjustRightInd w:val="0"/>
        <w:ind w:firstLine="567"/>
        <w:jc w:val="both"/>
        <w:rPr>
          <w:rFonts w:eastAsiaTheme="minorEastAsia"/>
          <w:color w:val="000000" w:themeColor="text1"/>
          <w:sz w:val="22"/>
          <w:szCs w:val="22"/>
          <w:lang w:eastAsia="ru-RU"/>
        </w:rPr>
      </w:pPr>
      <w:r w:rsidRPr="00CB02BA">
        <w:rPr>
          <w:rFonts w:eastAsiaTheme="minorEastAsia"/>
          <w:color w:val="000000" w:themeColor="text1"/>
          <w:sz w:val="22"/>
          <w:szCs w:val="22"/>
          <w:lang w:eastAsia="ru-RU"/>
        </w:rPr>
        <w:t>3) 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кодекса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документов, разрабатываемых и применяемых в национальной системе стандартизации, технических условий, а также в отношении условных обозначений и терминологии;</w:t>
      </w:r>
    </w:p>
    <w:p w:rsidR="00CB02BA" w:rsidRPr="00CB02BA" w:rsidRDefault="00CB02BA" w:rsidP="00CB02BA">
      <w:pPr>
        <w:widowControl w:val="0"/>
        <w:suppressAutoHyphens w:val="0"/>
        <w:autoSpaceDE w:val="0"/>
        <w:autoSpaceDN w:val="0"/>
        <w:adjustRightInd w:val="0"/>
        <w:ind w:firstLine="567"/>
        <w:jc w:val="both"/>
        <w:rPr>
          <w:rFonts w:eastAsiaTheme="minorEastAsia"/>
          <w:color w:val="000000" w:themeColor="text1"/>
          <w:sz w:val="22"/>
          <w:szCs w:val="22"/>
          <w:lang w:eastAsia="ru-RU"/>
        </w:rPr>
      </w:pPr>
      <w:r w:rsidRPr="00CB02BA">
        <w:rPr>
          <w:rFonts w:eastAsiaTheme="minorEastAsia"/>
          <w:color w:val="000000" w:themeColor="text1"/>
          <w:sz w:val="22"/>
          <w:szCs w:val="22"/>
          <w:lang w:eastAsia="ru-RU"/>
        </w:rPr>
        <w:t>4) описание объекта закупки должно содержать изображение поставляемого товара, позволяющее его идентифицировать и подготовить заявку, если в таком описании содержится требование о соответствии поставляемого товара изображению товара, на поставку которого заключается контракт;</w:t>
      </w:r>
    </w:p>
    <w:p w:rsidR="00CB02BA" w:rsidRPr="00CB02BA" w:rsidRDefault="00CB02BA" w:rsidP="00CB02BA">
      <w:pPr>
        <w:widowControl w:val="0"/>
        <w:suppressAutoHyphens w:val="0"/>
        <w:autoSpaceDE w:val="0"/>
        <w:autoSpaceDN w:val="0"/>
        <w:adjustRightInd w:val="0"/>
        <w:ind w:firstLine="567"/>
        <w:jc w:val="both"/>
        <w:rPr>
          <w:rFonts w:eastAsiaTheme="minorEastAsia"/>
          <w:color w:val="000000" w:themeColor="text1"/>
          <w:sz w:val="22"/>
          <w:szCs w:val="22"/>
          <w:lang w:eastAsia="ru-RU"/>
        </w:rPr>
      </w:pPr>
      <w:r w:rsidRPr="00CB02BA">
        <w:rPr>
          <w:rFonts w:eastAsiaTheme="minorEastAsia"/>
          <w:color w:val="000000" w:themeColor="text1"/>
          <w:sz w:val="22"/>
          <w:szCs w:val="22"/>
          <w:lang w:eastAsia="ru-RU"/>
        </w:rPr>
        <w:t>5) описание объекта закупки должно содержать информацию о месте, датах начала и окончания, порядке и графике осмотра участниками закупки образца или макета товара, на поставку которого заключается контракт, если в таком описании содержится требование о соответствии поставляемого товара образцу или макету товара, на поставку которого заключается контракт;</w:t>
      </w:r>
    </w:p>
    <w:p w:rsidR="00CB02BA" w:rsidRPr="00CB02BA" w:rsidRDefault="00CB02BA" w:rsidP="00CB02BA">
      <w:pPr>
        <w:widowControl w:val="0"/>
        <w:suppressAutoHyphens w:val="0"/>
        <w:autoSpaceDE w:val="0"/>
        <w:autoSpaceDN w:val="0"/>
        <w:adjustRightInd w:val="0"/>
        <w:ind w:firstLine="567"/>
        <w:jc w:val="both"/>
        <w:rPr>
          <w:rFonts w:eastAsiaTheme="minorEastAsia"/>
          <w:color w:val="000000" w:themeColor="text1"/>
          <w:sz w:val="22"/>
          <w:szCs w:val="22"/>
          <w:lang w:eastAsia="ru-RU"/>
        </w:rPr>
      </w:pPr>
      <w:r w:rsidRPr="00CB02BA">
        <w:rPr>
          <w:rFonts w:eastAsiaTheme="minorEastAsia"/>
          <w:color w:val="000000" w:themeColor="text1"/>
          <w:sz w:val="22"/>
          <w:szCs w:val="22"/>
          <w:lang w:eastAsia="ru-RU"/>
        </w:rPr>
        <w:t xml:space="preserve">6) описание объекта закупки должно содержать указание на международные непатентованные наименования лекарственных средств или при отсутствии таких наименований химические, </w:t>
      </w:r>
      <w:proofErr w:type="spellStart"/>
      <w:r w:rsidRPr="00CB02BA">
        <w:rPr>
          <w:rFonts w:eastAsiaTheme="minorEastAsia"/>
          <w:color w:val="000000" w:themeColor="text1"/>
          <w:sz w:val="22"/>
          <w:szCs w:val="22"/>
          <w:lang w:eastAsia="ru-RU"/>
        </w:rPr>
        <w:t>группировочные</w:t>
      </w:r>
      <w:proofErr w:type="spellEnd"/>
      <w:r w:rsidRPr="00CB02BA">
        <w:rPr>
          <w:rFonts w:eastAsiaTheme="minorEastAsia"/>
          <w:color w:val="000000" w:themeColor="text1"/>
          <w:sz w:val="22"/>
          <w:szCs w:val="22"/>
          <w:lang w:eastAsia="ru-RU"/>
        </w:rPr>
        <w:t xml:space="preserve"> наименования, если объектом закупки являются лекарственные средства. 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осуществлении закупки лекарственных препаратов в соответствии с подпунктом "г" пункта 2 части 10 статьи 24 настоящего Федерального закона вправе указывать торговые наименования этих лекарственных средств. Указанный перечень и порядок его формирования утверждаются Правительством Российской Федерации. В случае, если объектом закупки являются лекарственные средства, предметом одного контракта (одного лота) не могут быть лекарственные средства с различными международными непатентованными наименованиями или при отсутствии таких наименований с химическими, </w:t>
      </w:r>
      <w:proofErr w:type="spellStart"/>
      <w:r w:rsidRPr="00CB02BA">
        <w:rPr>
          <w:rFonts w:eastAsiaTheme="minorEastAsia"/>
          <w:color w:val="000000" w:themeColor="text1"/>
          <w:sz w:val="22"/>
          <w:szCs w:val="22"/>
          <w:lang w:eastAsia="ru-RU"/>
        </w:rPr>
        <w:t>группировочными</w:t>
      </w:r>
      <w:proofErr w:type="spellEnd"/>
      <w:r w:rsidRPr="00CB02BA">
        <w:rPr>
          <w:rFonts w:eastAsiaTheme="minorEastAsia"/>
          <w:color w:val="000000" w:themeColor="text1"/>
          <w:sz w:val="22"/>
          <w:szCs w:val="22"/>
          <w:lang w:eastAsia="ru-RU"/>
        </w:rPr>
        <w:t xml:space="preserve"> наименованиями при условии, что начальная (максимальная) цена контракта (цена лота) превышает предельное значение, установленное Правительством Российской Федерации, а также лекарственные </w:t>
      </w:r>
      <w:r w:rsidRPr="00CB02BA">
        <w:rPr>
          <w:rFonts w:eastAsiaTheme="minorEastAsia"/>
          <w:color w:val="000000" w:themeColor="text1"/>
          <w:sz w:val="22"/>
          <w:szCs w:val="22"/>
          <w:lang w:eastAsia="ru-RU"/>
        </w:rPr>
        <w:lastRenderedPageBreak/>
        <w:t xml:space="preserve">средства с международными непатентованными наименованиями (при отсутствии таких наименований с химическими, </w:t>
      </w:r>
      <w:proofErr w:type="spellStart"/>
      <w:r w:rsidRPr="00CB02BA">
        <w:rPr>
          <w:rFonts w:eastAsiaTheme="minorEastAsia"/>
          <w:color w:val="000000" w:themeColor="text1"/>
          <w:sz w:val="22"/>
          <w:szCs w:val="22"/>
          <w:lang w:eastAsia="ru-RU"/>
        </w:rPr>
        <w:t>группировочными</w:t>
      </w:r>
      <w:proofErr w:type="spellEnd"/>
      <w:r w:rsidRPr="00CB02BA">
        <w:rPr>
          <w:rFonts w:eastAsiaTheme="minorEastAsia"/>
          <w:color w:val="000000" w:themeColor="text1"/>
          <w:sz w:val="22"/>
          <w:szCs w:val="22"/>
          <w:lang w:eastAsia="ru-RU"/>
        </w:rPr>
        <w:t xml:space="preserve"> наименованиями) и торговыми наименованиями. Положения настоящего пункта не применяются при определении поставщика лекарственных препаратов, с которым заключается контракт со встречными инвестиционными обязательствами в соответствии со статьей 111.4 настоящего Федерального закона;</w:t>
      </w:r>
    </w:p>
    <w:p w:rsidR="00CB02BA" w:rsidRPr="00CB02BA" w:rsidRDefault="00CB02BA" w:rsidP="00CB02BA">
      <w:pPr>
        <w:widowControl w:val="0"/>
        <w:suppressAutoHyphens w:val="0"/>
        <w:autoSpaceDE w:val="0"/>
        <w:autoSpaceDN w:val="0"/>
        <w:adjustRightInd w:val="0"/>
        <w:ind w:firstLine="567"/>
        <w:jc w:val="both"/>
        <w:rPr>
          <w:rFonts w:eastAsiaTheme="minorEastAsia"/>
          <w:color w:val="000000" w:themeColor="text1"/>
          <w:sz w:val="22"/>
          <w:szCs w:val="22"/>
          <w:lang w:eastAsia="ru-RU"/>
        </w:rPr>
      </w:pPr>
      <w:r w:rsidRPr="00CB02BA">
        <w:rPr>
          <w:rFonts w:eastAsiaTheme="minorEastAsia"/>
          <w:color w:val="000000" w:themeColor="text1"/>
          <w:sz w:val="22"/>
          <w:szCs w:val="22"/>
          <w:lang w:eastAsia="ru-RU"/>
        </w:rPr>
        <w:t>7)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rsidR="00CB02BA" w:rsidRDefault="00CB02BA" w:rsidP="00CB02BA">
      <w:pPr>
        <w:widowControl w:val="0"/>
        <w:suppressAutoHyphens w:val="0"/>
        <w:autoSpaceDE w:val="0"/>
        <w:autoSpaceDN w:val="0"/>
        <w:adjustRightInd w:val="0"/>
        <w:ind w:firstLine="567"/>
        <w:jc w:val="both"/>
        <w:rPr>
          <w:rFonts w:eastAsiaTheme="minorEastAsia"/>
          <w:color w:val="000000" w:themeColor="text1"/>
          <w:sz w:val="22"/>
          <w:szCs w:val="22"/>
          <w:lang w:eastAsia="ru-RU"/>
        </w:rPr>
      </w:pPr>
      <w:r w:rsidRPr="00CB02BA">
        <w:rPr>
          <w:rFonts w:eastAsiaTheme="minorEastAsia"/>
          <w:color w:val="000000" w:themeColor="text1"/>
          <w:sz w:val="22"/>
          <w:szCs w:val="22"/>
          <w:lang w:eastAsia="ru-RU"/>
        </w:rPr>
        <w:t>8) описание объекта закупки при осуществлении закупки работ по строительству, реконструкции, капитальному ремонту, сносу объекта капитального строительства должно содержать проектную документацию, утвержденную в порядке, установленном законодательством о градостроительной деятельности, или типовую проектную документацию, или смету на капитальный ремонт объекта капитального строительства, за исключением случая, если подготовка таких проектных документаций, сметы в соответствии с указанным законодательством не требуется, а также случаев осуществления закупки в соответствии с частями 16 и 16.1 статьи 34 настоящего Федерального закона, при которых предметом контракта является в том числе проектирование объекта капитального строительства. Включение проектной документации в описание объекта закупки в соответствии с настоящим пунктом является надлежащим исполнением требований пунктов 1 - 3 настоящей части, части 2 настоящей статьи.</w:t>
      </w:r>
    </w:p>
    <w:p w:rsidR="00134872" w:rsidRDefault="00134872" w:rsidP="00134872">
      <w:pPr>
        <w:widowControl w:val="0"/>
        <w:suppressAutoHyphens w:val="0"/>
        <w:autoSpaceDE w:val="0"/>
        <w:autoSpaceDN w:val="0"/>
        <w:adjustRightInd w:val="0"/>
        <w:ind w:firstLine="567"/>
        <w:jc w:val="both"/>
        <w:rPr>
          <w:rFonts w:eastAsiaTheme="minorEastAsia"/>
          <w:b/>
          <w:color w:val="000000" w:themeColor="text1"/>
          <w:sz w:val="22"/>
          <w:szCs w:val="22"/>
          <w:u w:val="single"/>
          <w:lang w:eastAsia="ru-RU"/>
        </w:rPr>
      </w:pPr>
      <w:r w:rsidRPr="00134872">
        <w:rPr>
          <w:rFonts w:eastAsiaTheme="minorEastAsia"/>
          <w:color w:val="000000" w:themeColor="text1"/>
          <w:sz w:val="22"/>
          <w:szCs w:val="22"/>
          <w:lang w:eastAsia="ru-RU"/>
        </w:rPr>
        <w:t xml:space="preserve">Комиссия Якутского УФАС России проанализировав </w:t>
      </w:r>
      <w:r w:rsidR="00AF5723">
        <w:rPr>
          <w:rFonts w:eastAsiaTheme="minorEastAsia"/>
          <w:color w:val="000000" w:themeColor="text1"/>
          <w:sz w:val="22"/>
          <w:szCs w:val="22"/>
          <w:lang w:eastAsia="ru-RU"/>
        </w:rPr>
        <w:t xml:space="preserve">электронную </w:t>
      </w:r>
      <w:r w:rsidRPr="00134872">
        <w:rPr>
          <w:rFonts w:eastAsiaTheme="minorEastAsia"/>
          <w:color w:val="000000" w:themeColor="text1"/>
          <w:sz w:val="22"/>
          <w:szCs w:val="22"/>
          <w:lang w:eastAsia="ru-RU"/>
        </w:rPr>
        <w:t xml:space="preserve">документацию, размещенную в единой информационной системе, установила, что в составе </w:t>
      </w:r>
      <w:r w:rsidR="00AF5723">
        <w:rPr>
          <w:rFonts w:eastAsiaTheme="minorEastAsia"/>
          <w:color w:val="000000" w:themeColor="text1"/>
          <w:sz w:val="22"/>
          <w:szCs w:val="22"/>
          <w:lang w:eastAsia="ru-RU"/>
        </w:rPr>
        <w:t xml:space="preserve">электронной </w:t>
      </w:r>
      <w:r w:rsidRPr="00134872">
        <w:rPr>
          <w:rFonts w:eastAsiaTheme="minorEastAsia"/>
          <w:color w:val="000000" w:themeColor="text1"/>
          <w:sz w:val="22"/>
          <w:szCs w:val="22"/>
          <w:lang w:eastAsia="ru-RU"/>
        </w:rPr>
        <w:t xml:space="preserve">документации </w:t>
      </w:r>
      <w:r w:rsidR="006A61DE">
        <w:rPr>
          <w:rFonts w:eastAsiaTheme="minorEastAsia"/>
          <w:b/>
          <w:color w:val="000000" w:themeColor="text1"/>
          <w:sz w:val="22"/>
          <w:szCs w:val="22"/>
          <w:u w:val="single"/>
          <w:lang w:eastAsia="ru-RU"/>
        </w:rPr>
        <w:t>заказчиком размещены следующие электронные документы:</w:t>
      </w:r>
    </w:p>
    <w:p w:rsidR="006A61DE" w:rsidRDefault="006A61DE" w:rsidP="00134872">
      <w:pPr>
        <w:widowControl w:val="0"/>
        <w:suppressAutoHyphens w:val="0"/>
        <w:autoSpaceDE w:val="0"/>
        <w:autoSpaceDN w:val="0"/>
        <w:adjustRightInd w:val="0"/>
        <w:ind w:firstLine="567"/>
        <w:jc w:val="both"/>
        <w:rPr>
          <w:rFonts w:eastAsiaTheme="minorEastAsia"/>
          <w:color w:val="000000" w:themeColor="text1"/>
          <w:sz w:val="22"/>
          <w:szCs w:val="22"/>
          <w:lang w:eastAsia="ru-RU"/>
        </w:rPr>
      </w:pPr>
      <w:r>
        <w:rPr>
          <w:rFonts w:eastAsiaTheme="minorEastAsia"/>
          <w:color w:val="000000" w:themeColor="text1"/>
          <w:sz w:val="22"/>
          <w:szCs w:val="22"/>
          <w:lang w:eastAsia="ru-RU"/>
        </w:rPr>
        <w:t xml:space="preserve">1. </w:t>
      </w:r>
      <w:r w:rsidRPr="006A61DE">
        <w:rPr>
          <w:rFonts w:eastAsiaTheme="minorEastAsia"/>
          <w:color w:val="000000" w:themeColor="text1"/>
          <w:sz w:val="22"/>
          <w:szCs w:val="22"/>
          <w:lang w:eastAsia="ru-RU"/>
        </w:rPr>
        <w:t>Приложение №3 к извещению. ТРЕБОВАНИЯ К СОДЕРЖАНИЮ, СОСТАВУ ЗАЯВКИ НА УЧАСТИЕ В ЗАКУПКЕ. ИНСТРУКЦИЯ ПО ЗАПОЛНЕНИЮ ЗАЯВКИ УЧАСТНИКАМИ ЗАКУПКИ</w:t>
      </w:r>
      <w:r>
        <w:rPr>
          <w:rFonts w:eastAsiaTheme="minorEastAsia"/>
          <w:color w:val="000000" w:themeColor="text1"/>
          <w:sz w:val="22"/>
          <w:szCs w:val="22"/>
          <w:lang w:eastAsia="ru-RU"/>
        </w:rPr>
        <w:t>;</w:t>
      </w:r>
    </w:p>
    <w:p w:rsidR="006A61DE" w:rsidRDefault="006A61DE" w:rsidP="00134872">
      <w:pPr>
        <w:widowControl w:val="0"/>
        <w:suppressAutoHyphens w:val="0"/>
        <w:autoSpaceDE w:val="0"/>
        <w:autoSpaceDN w:val="0"/>
        <w:adjustRightInd w:val="0"/>
        <w:ind w:firstLine="567"/>
        <w:jc w:val="both"/>
        <w:rPr>
          <w:rFonts w:eastAsiaTheme="minorEastAsia"/>
          <w:color w:val="000000" w:themeColor="text1"/>
          <w:sz w:val="22"/>
          <w:szCs w:val="22"/>
          <w:lang w:eastAsia="ru-RU"/>
        </w:rPr>
      </w:pPr>
      <w:r>
        <w:rPr>
          <w:rFonts w:eastAsiaTheme="minorEastAsia"/>
          <w:color w:val="000000" w:themeColor="text1"/>
          <w:sz w:val="22"/>
          <w:szCs w:val="22"/>
          <w:lang w:eastAsia="ru-RU"/>
        </w:rPr>
        <w:t xml:space="preserve">2. </w:t>
      </w:r>
      <w:r w:rsidRPr="006A61DE">
        <w:rPr>
          <w:rFonts w:eastAsiaTheme="minorEastAsia"/>
          <w:color w:val="000000" w:themeColor="text1"/>
          <w:sz w:val="22"/>
          <w:szCs w:val="22"/>
          <w:lang w:eastAsia="ru-RU"/>
        </w:rPr>
        <w:t>ИНФОРМАЦИОННАЯ КАРТА К ИЗВЕЩЕНИЮ ОБ ОСУЩЕСТВЛЕНИИ ЗАКУПКИ (в электронной форме)</w:t>
      </w:r>
      <w:r>
        <w:rPr>
          <w:rFonts w:eastAsiaTheme="minorEastAsia"/>
          <w:color w:val="000000" w:themeColor="text1"/>
          <w:sz w:val="22"/>
          <w:szCs w:val="22"/>
          <w:lang w:eastAsia="ru-RU"/>
        </w:rPr>
        <w:t>;</w:t>
      </w:r>
    </w:p>
    <w:p w:rsidR="006A61DE" w:rsidRDefault="006A61DE" w:rsidP="00134872">
      <w:pPr>
        <w:widowControl w:val="0"/>
        <w:suppressAutoHyphens w:val="0"/>
        <w:autoSpaceDE w:val="0"/>
        <w:autoSpaceDN w:val="0"/>
        <w:adjustRightInd w:val="0"/>
        <w:ind w:firstLine="567"/>
        <w:jc w:val="both"/>
        <w:rPr>
          <w:rFonts w:eastAsiaTheme="minorEastAsia"/>
          <w:color w:val="000000" w:themeColor="text1"/>
          <w:sz w:val="22"/>
          <w:szCs w:val="22"/>
          <w:lang w:eastAsia="ru-RU"/>
        </w:rPr>
      </w:pPr>
      <w:r>
        <w:rPr>
          <w:rFonts w:eastAsiaTheme="minorEastAsia"/>
          <w:color w:val="000000" w:themeColor="text1"/>
          <w:sz w:val="22"/>
          <w:szCs w:val="22"/>
          <w:lang w:eastAsia="ru-RU"/>
        </w:rPr>
        <w:t>3. Приложение № 1 к ООЗ;</w:t>
      </w:r>
    </w:p>
    <w:p w:rsidR="006A61DE" w:rsidRDefault="006A61DE" w:rsidP="00134872">
      <w:pPr>
        <w:widowControl w:val="0"/>
        <w:suppressAutoHyphens w:val="0"/>
        <w:autoSpaceDE w:val="0"/>
        <w:autoSpaceDN w:val="0"/>
        <w:adjustRightInd w:val="0"/>
        <w:ind w:firstLine="567"/>
        <w:jc w:val="both"/>
        <w:rPr>
          <w:rFonts w:eastAsiaTheme="minorEastAsia"/>
          <w:color w:val="000000" w:themeColor="text1"/>
          <w:sz w:val="22"/>
          <w:szCs w:val="22"/>
          <w:lang w:eastAsia="ru-RU"/>
        </w:rPr>
      </w:pPr>
      <w:r>
        <w:rPr>
          <w:rFonts w:eastAsiaTheme="minorEastAsia"/>
          <w:color w:val="000000" w:themeColor="text1"/>
          <w:sz w:val="22"/>
          <w:szCs w:val="22"/>
          <w:lang w:eastAsia="ru-RU"/>
        </w:rPr>
        <w:t xml:space="preserve">4. </w:t>
      </w:r>
      <w:r w:rsidRPr="006A61DE">
        <w:rPr>
          <w:rFonts w:eastAsiaTheme="minorEastAsia"/>
          <w:color w:val="000000" w:themeColor="text1"/>
          <w:sz w:val="22"/>
          <w:szCs w:val="22"/>
          <w:lang w:eastAsia="ru-RU"/>
        </w:rPr>
        <w:t>Приложение 2. Обоснование начальной (максимальной) цены контракта</w:t>
      </w:r>
      <w:r>
        <w:rPr>
          <w:rFonts w:eastAsiaTheme="minorEastAsia"/>
          <w:color w:val="000000" w:themeColor="text1"/>
          <w:sz w:val="22"/>
          <w:szCs w:val="22"/>
          <w:lang w:eastAsia="ru-RU"/>
        </w:rPr>
        <w:t>;</w:t>
      </w:r>
    </w:p>
    <w:p w:rsidR="006A61DE" w:rsidRDefault="006A61DE" w:rsidP="00134872">
      <w:pPr>
        <w:widowControl w:val="0"/>
        <w:suppressAutoHyphens w:val="0"/>
        <w:autoSpaceDE w:val="0"/>
        <w:autoSpaceDN w:val="0"/>
        <w:adjustRightInd w:val="0"/>
        <w:ind w:firstLine="567"/>
        <w:jc w:val="both"/>
        <w:rPr>
          <w:rFonts w:eastAsiaTheme="minorEastAsia"/>
          <w:color w:val="000000" w:themeColor="text1"/>
          <w:sz w:val="22"/>
          <w:szCs w:val="22"/>
          <w:lang w:eastAsia="ru-RU"/>
        </w:rPr>
      </w:pPr>
      <w:r>
        <w:rPr>
          <w:rFonts w:eastAsiaTheme="minorEastAsia"/>
          <w:color w:val="000000" w:themeColor="text1"/>
          <w:sz w:val="22"/>
          <w:szCs w:val="22"/>
          <w:lang w:eastAsia="ru-RU"/>
        </w:rPr>
        <w:t xml:space="preserve">5. </w:t>
      </w:r>
      <w:r w:rsidRPr="006A61DE">
        <w:rPr>
          <w:rFonts w:eastAsiaTheme="minorEastAsia"/>
          <w:color w:val="000000" w:themeColor="text1"/>
          <w:sz w:val="22"/>
          <w:szCs w:val="22"/>
          <w:lang w:eastAsia="ru-RU"/>
        </w:rPr>
        <w:t>П</w:t>
      </w:r>
      <w:r>
        <w:rPr>
          <w:rFonts w:eastAsiaTheme="minorEastAsia"/>
          <w:color w:val="000000" w:themeColor="text1"/>
          <w:sz w:val="22"/>
          <w:szCs w:val="22"/>
          <w:lang w:eastAsia="ru-RU"/>
        </w:rPr>
        <w:t>риложение 4. ПК;</w:t>
      </w:r>
    </w:p>
    <w:p w:rsidR="006A61DE" w:rsidRDefault="006A61DE" w:rsidP="00134872">
      <w:pPr>
        <w:widowControl w:val="0"/>
        <w:suppressAutoHyphens w:val="0"/>
        <w:autoSpaceDE w:val="0"/>
        <w:autoSpaceDN w:val="0"/>
        <w:adjustRightInd w:val="0"/>
        <w:ind w:firstLine="567"/>
        <w:jc w:val="both"/>
        <w:rPr>
          <w:rFonts w:eastAsiaTheme="minorEastAsia"/>
          <w:color w:val="000000" w:themeColor="text1"/>
          <w:sz w:val="22"/>
          <w:szCs w:val="22"/>
          <w:lang w:eastAsia="ru-RU"/>
        </w:rPr>
      </w:pPr>
      <w:r>
        <w:rPr>
          <w:rFonts w:eastAsiaTheme="minorEastAsia"/>
          <w:color w:val="000000" w:themeColor="text1"/>
          <w:sz w:val="22"/>
          <w:szCs w:val="22"/>
          <w:lang w:eastAsia="ru-RU"/>
        </w:rPr>
        <w:t>6. Приложение 1. ООЗ;</w:t>
      </w:r>
    </w:p>
    <w:p w:rsidR="006A61DE" w:rsidRPr="006A61DE" w:rsidRDefault="006A61DE" w:rsidP="006A61DE">
      <w:pPr>
        <w:widowControl w:val="0"/>
        <w:suppressAutoHyphens w:val="0"/>
        <w:autoSpaceDE w:val="0"/>
        <w:autoSpaceDN w:val="0"/>
        <w:adjustRightInd w:val="0"/>
        <w:ind w:firstLine="567"/>
        <w:jc w:val="both"/>
        <w:rPr>
          <w:rFonts w:eastAsiaTheme="minorEastAsia"/>
          <w:color w:val="000000" w:themeColor="text1"/>
          <w:sz w:val="22"/>
          <w:szCs w:val="22"/>
          <w:lang w:eastAsia="ru-RU"/>
        </w:rPr>
      </w:pPr>
      <w:r w:rsidRPr="006A61DE">
        <w:rPr>
          <w:rFonts w:eastAsiaTheme="minorEastAsia"/>
          <w:b/>
          <w:color w:val="000000" w:themeColor="text1"/>
          <w:sz w:val="22"/>
          <w:szCs w:val="22"/>
          <w:lang w:eastAsia="ru-RU"/>
        </w:rPr>
        <w:t>Из письменных пояснений заказчика следует, что</w:t>
      </w:r>
      <w:r w:rsidRPr="006A61DE">
        <w:rPr>
          <w:rFonts w:eastAsiaTheme="minorEastAsia"/>
          <w:color w:val="000000" w:themeColor="text1"/>
          <w:sz w:val="22"/>
          <w:szCs w:val="22"/>
          <w:lang w:eastAsia="ru-RU"/>
        </w:rPr>
        <w:t xml:space="preserve"> проект контракта, размещенный в ЕИС является рекомендованной формой типового контракта, разработанный ГКУ РС (Я) «Центр закупок Республики Саха (Якутия)» в рамках методической, правовой поддержки заказчиков. При этом приложение №1 (описание объекта закупки), приложение №2 (рабочая документация), приложение №3 (локальный сметный расчет) </w:t>
      </w:r>
      <w:r w:rsidRPr="006A61DE">
        <w:rPr>
          <w:rFonts w:eastAsiaTheme="minorEastAsia"/>
          <w:b/>
          <w:color w:val="000000" w:themeColor="text1"/>
          <w:sz w:val="22"/>
          <w:szCs w:val="22"/>
          <w:u w:val="single"/>
          <w:lang w:eastAsia="ru-RU"/>
        </w:rPr>
        <w:t>подлежит исключению до размещения извещения, но ввиду с загруженностью специалистов, произошла техническая ошибка.</w:t>
      </w:r>
      <w:r w:rsidRPr="006A61DE">
        <w:rPr>
          <w:rFonts w:eastAsiaTheme="minorEastAsia"/>
          <w:color w:val="000000" w:themeColor="text1"/>
          <w:sz w:val="22"/>
          <w:szCs w:val="22"/>
          <w:lang w:eastAsia="ru-RU"/>
        </w:rPr>
        <w:t xml:space="preserve"> Однако, на данную закупку подали заявку три участника, что говорит о том, принцип открытости и прозрачности не нарушен. Кроме того, ограничения в конкуренции не допущено.</w:t>
      </w:r>
    </w:p>
    <w:p w:rsidR="006A61DE" w:rsidRDefault="006A61DE" w:rsidP="00134872">
      <w:pPr>
        <w:widowControl w:val="0"/>
        <w:suppressAutoHyphens w:val="0"/>
        <w:autoSpaceDE w:val="0"/>
        <w:autoSpaceDN w:val="0"/>
        <w:adjustRightInd w:val="0"/>
        <w:ind w:firstLine="567"/>
        <w:jc w:val="both"/>
        <w:rPr>
          <w:rFonts w:eastAsiaTheme="minorEastAsia"/>
          <w:color w:val="000000" w:themeColor="text1"/>
          <w:sz w:val="22"/>
          <w:szCs w:val="22"/>
          <w:lang w:eastAsia="ru-RU"/>
        </w:rPr>
      </w:pPr>
      <w:r>
        <w:rPr>
          <w:rFonts w:eastAsiaTheme="minorEastAsia"/>
          <w:color w:val="000000" w:themeColor="text1"/>
          <w:sz w:val="22"/>
          <w:szCs w:val="22"/>
          <w:lang w:eastAsia="ru-RU"/>
        </w:rPr>
        <w:t>При этом, Комиссия Якутского УФАС России изучив положения извещения установила, что в разделе Информация об объекте закупки заказчиком указано следующее:</w:t>
      </w:r>
    </w:p>
    <w:p w:rsidR="006A61DE" w:rsidRDefault="006A61DE" w:rsidP="00134872">
      <w:pPr>
        <w:widowControl w:val="0"/>
        <w:suppressAutoHyphens w:val="0"/>
        <w:autoSpaceDE w:val="0"/>
        <w:autoSpaceDN w:val="0"/>
        <w:adjustRightInd w:val="0"/>
        <w:ind w:firstLine="567"/>
        <w:jc w:val="both"/>
        <w:rPr>
          <w:rFonts w:eastAsiaTheme="minorEastAsia"/>
          <w:color w:val="000000" w:themeColor="text1"/>
          <w:sz w:val="22"/>
          <w:szCs w:val="22"/>
          <w:lang w:eastAsia="ru-RU"/>
        </w:rPr>
      </w:pPr>
      <w:r>
        <w:rPr>
          <w:rFonts w:eastAsiaTheme="minorEastAsia"/>
          <w:noProof/>
          <w:color w:val="000000" w:themeColor="text1"/>
          <w:sz w:val="22"/>
          <w:szCs w:val="22"/>
          <w:lang w:eastAsia="ru-RU"/>
        </w:rPr>
        <w:drawing>
          <wp:inline distT="0" distB="0" distL="0" distR="0">
            <wp:extent cx="4492410" cy="1223682"/>
            <wp:effectExtent l="0" t="0" r="381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Снимок экрана (2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527642" cy="1233279"/>
                    </a:xfrm>
                    <a:prstGeom prst="rect">
                      <a:avLst/>
                    </a:prstGeom>
                  </pic:spPr>
                </pic:pic>
              </a:graphicData>
            </a:graphic>
          </wp:inline>
        </w:drawing>
      </w:r>
    </w:p>
    <w:p w:rsidR="00CB02BA" w:rsidRPr="006A61DE" w:rsidRDefault="00CB02BA" w:rsidP="00134872">
      <w:pPr>
        <w:widowControl w:val="0"/>
        <w:suppressAutoHyphens w:val="0"/>
        <w:autoSpaceDE w:val="0"/>
        <w:autoSpaceDN w:val="0"/>
        <w:adjustRightInd w:val="0"/>
        <w:ind w:firstLine="567"/>
        <w:jc w:val="both"/>
        <w:rPr>
          <w:rFonts w:eastAsiaTheme="minorEastAsia"/>
          <w:color w:val="000000" w:themeColor="text1"/>
          <w:sz w:val="22"/>
          <w:szCs w:val="22"/>
          <w:lang w:eastAsia="ru-RU"/>
        </w:rPr>
      </w:pPr>
      <w:r>
        <w:rPr>
          <w:rFonts w:eastAsiaTheme="minorEastAsia"/>
          <w:color w:val="000000" w:themeColor="text1"/>
          <w:sz w:val="22"/>
          <w:szCs w:val="22"/>
          <w:lang w:eastAsia="ru-RU"/>
        </w:rPr>
        <w:t xml:space="preserve">Таким образом, Комиссия Якутского УФАС России приходит к выводу о том, что в рамках данной закупки требуется наличие электронных документов </w:t>
      </w:r>
      <w:r w:rsidRPr="00CB02BA">
        <w:rPr>
          <w:rFonts w:eastAsiaTheme="minorEastAsia"/>
          <w:color w:val="000000" w:themeColor="text1"/>
          <w:sz w:val="22"/>
          <w:szCs w:val="22"/>
          <w:lang w:eastAsia="ru-RU"/>
        </w:rPr>
        <w:t>приложение №1 (описание объекта закупки), приложение №2 (рабочая документация), приложение №3 (локальный сметный расчет)</w:t>
      </w:r>
      <w:r>
        <w:rPr>
          <w:rFonts w:eastAsiaTheme="minorEastAsia"/>
          <w:color w:val="000000" w:themeColor="text1"/>
          <w:sz w:val="22"/>
          <w:szCs w:val="22"/>
          <w:lang w:eastAsia="ru-RU"/>
        </w:rPr>
        <w:t>.</w:t>
      </w:r>
    </w:p>
    <w:p w:rsidR="00134872" w:rsidRDefault="00CB02BA" w:rsidP="00FC51F5">
      <w:pPr>
        <w:widowControl w:val="0"/>
        <w:suppressAutoHyphens w:val="0"/>
        <w:autoSpaceDE w:val="0"/>
        <w:autoSpaceDN w:val="0"/>
        <w:adjustRightInd w:val="0"/>
        <w:ind w:firstLine="567"/>
        <w:jc w:val="both"/>
        <w:rPr>
          <w:rFonts w:eastAsiaTheme="minorEastAsia"/>
          <w:color w:val="000000" w:themeColor="text1"/>
          <w:sz w:val="22"/>
          <w:szCs w:val="22"/>
          <w:lang w:eastAsia="ru-RU"/>
        </w:rPr>
      </w:pPr>
      <w:r>
        <w:rPr>
          <w:rFonts w:eastAsiaTheme="minorEastAsia"/>
          <w:color w:val="000000" w:themeColor="text1"/>
          <w:sz w:val="22"/>
          <w:szCs w:val="22"/>
          <w:lang w:eastAsia="ru-RU"/>
        </w:rPr>
        <w:t>В силу изложенного</w:t>
      </w:r>
      <w:r w:rsidR="00AF5723">
        <w:rPr>
          <w:rFonts w:eastAsiaTheme="minorEastAsia"/>
          <w:color w:val="000000" w:themeColor="text1"/>
          <w:sz w:val="22"/>
          <w:szCs w:val="22"/>
          <w:lang w:eastAsia="ru-RU"/>
        </w:rPr>
        <w:t xml:space="preserve">, заказчиком нарушены </w:t>
      </w:r>
      <w:r>
        <w:rPr>
          <w:rFonts w:eastAsiaTheme="minorEastAsia"/>
          <w:color w:val="000000" w:themeColor="text1"/>
          <w:sz w:val="22"/>
          <w:szCs w:val="22"/>
          <w:lang w:eastAsia="ru-RU"/>
        </w:rPr>
        <w:t>положения пункта 1</w:t>
      </w:r>
      <w:r w:rsidRPr="00CB02BA">
        <w:t xml:space="preserve"> </w:t>
      </w:r>
      <w:r w:rsidRPr="00CB02BA">
        <w:rPr>
          <w:rFonts w:eastAsiaTheme="minorEastAsia"/>
          <w:color w:val="000000" w:themeColor="text1"/>
          <w:sz w:val="22"/>
          <w:szCs w:val="22"/>
          <w:lang w:eastAsia="ru-RU"/>
        </w:rPr>
        <w:t>части 1 статьи 33</w:t>
      </w:r>
      <w:r>
        <w:rPr>
          <w:rFonts w:eastAsiaTheme="minorEastAsia"/>
          <w:color w:val="000000" w:themeColor="text1"/>
          <w:sz w:val="22"/>
          <w:szCs w:val="22"/>
          <w:lang w:eastAsia="ru-RU"/>
        </w:rPr>
        <w:t xml:space="preserve">, </w:t>
      </w:r>
      <w:r w:rsidR="00AF5723">
        <w:rPr>
          <w:rFonts w:eastAsiaTheme="minorEastAsia"/>
          <w:color w:val="000000" w:themeColor="text1"/>
          <w:sz w:val="22"/>
          <w:szCs w:val="22"/>
          <w:lang w:eastAsia="ru-RU"/>
        </w:rPr>
        <w:t xml:space="preserve">пункта </w:t>
      </w:r>
      <w:r>
        <w:rPr>
          <w:rFonts w:eastAsiaTheme="minorEastAsia"/>
          <w:color w:val="000000" w:themeColor="text1"/>
          <w:sz w:val="22"/>
          <w:szCs w:val="22"/>
          <w:lang w:eastAsia="ru-RU"/>
        </w:rPr>
        <w:t>1</w:t>
      </w:r>
      <w:r w:rsidR="00AF5723">
        <w:rPr>
          <w:rFonts w:eastAsiaTheme="minorEastAsia"/>
          <w:color w:val="000000" w:themeColor="text1"/>
          <w:sz w:val="22"/>
          <w:szCs w:val="22"/>
          <w:lang w:eastAsia="ru-RU"/>
        </w:rPr>
        <w:t xml:space="preserve"> части 2 статьи 42 Закона о контрактной системе. </w:t>
      </w:r>
      <w:r w:rsidR="00AF5723" w:rsidRPr="00AF5723">
        <w:rPr>
          <w:rFonts w:eastAsiaTheme="minorEastAsia"/>
          <w:color w:val="000000" w:themeColor="text1"/>
          <w:sz w:val="22"/>
          <w:szCs w:val="22"/>
          <w:lang w:eastAsia="ru-RU"/>
        </w:rPr>
        <w:t xml:space="preserve">В указанных действиях </w:t>
      </w:r>
      <w:r w:rsidR="00AF5723">
        <w:rPr>
          <w:rFonts w:eastAsiaTheme="minorEastAsia"/>
          <w:color w:val="000000" w:themeColor="text1"/>
          <w:sz w:val="22"/>
          <w:szCs w:val="22"/>
          <w:lang w:eastAsia="ru-RU"/>
        </w:rPr>
        <w:t>з</w:t>
      </w:r>
      <w:r w:rsidR="00AF5723" w:rsidRPr="00AF5723">
        <w:rPr>
          <w:rFonts w:eastAsiaTheme="minorEastAsia"/>
          <w:color w:val="000000" w:themeColor="text1"/>
          <w:sz w:val="22"/>
          <w:szCs w:val="22"/>
          <w:lang w:eastAsia="ru-RU"/>
        </w:rPr>
        <w:t>аказчика содержатся признаки состава административного правонарушения, предусмотренного частью 1.4 статьи 7.30</w:t>
      </w:r>
      <w:r w:rsidR="00AF5723">
        <w:rPr>
          <w:rFonts w:eastAsiaTheme="minorEastAsia"/>
          <w:color w:val="000000" w:themeColor="text1"/>
          <w:sz w:val="22"/>
          <w:szCs w:val="22"/>
          <w:lang w:eastAsia="ru-RU"/>
        </w:rPr>
        <w:t xml:space="preserve"> КоАП РФ.</w:t>
      </w:r>
    </w:p>
    <w:p w:rsidR="00D858D0" w:rsidRPr="00343067" w:rsidRDefault="00D858D0" w:rsidP="00FC51F5">
      <w:pPr>
        <w:widowControl w:val="0"/>
        <w:suppressAutoHyphens w:val="0"/>
        <w:autoSpaceDE w:val="0"/>
        <w:autoSpaceDN w:val="0"/>
        <w:adjustRightInd w:val="0"/>
        <w:ind w:firstLine="567"/>
        <w:jc w:val="both"/>
        <w:rPr>
          <w:rFonts w:eastAsiaTheme="minorEastAsia"/>
          <w:b/>
          <w:color w:val="000000" w:themeColor="text1"/>
          <w:sz w:val="22"/>
          <w:szCs w:val="22"/>
          <w:lang w:eastAsia="ru-RU"/>
        </w:rPr>
      </w:pPr>
      <w:r>
        <w:rPr>
          <w:rFonts w:eastAsiaTheme="minorEastAsia"/>
          <w:b/>
          <w:color w:val="000000" w:themeColor="text1"/>
          <w:sz w:val="22"/>
          <w:szCs w:val="22"/>
          <w:lang w:eastAsia="ru-RU"/>
        </w:rPr>
        <w:t xml:space="preserve">Жалоба </w:t>
      </w:r>
      <w:r w:rsidRPr="00D858D0">
        <w:rPr>
          <w:rFonts w:eastAsiaTheme="minorEastAsia"/>
          <w:b/>
          <w:color w:val="000000" w:themeColor="text1"/>
          <w:sz w:val="22"/>
          <w:szCs w:val="22"/>
          <w:lang w:eastAsia="ru-RU"/>
        </w:rPr>
        <w:t>ООО «</w:t>
      </w:r>
      <w:r w:rsidR="00CB02BA" w:rsidRPr="00CB02BA">
        <w:rPr>
          <w:rFonts w:eastAsiaTheme="minorEastAsia"/>
          <w:b/>
          <w:color w:val="000000" w:themeColor="text1"/>
          <w:sz w:val="22"/>
          <w:szCs w:val="22"/>
          <w:lang w:eastAsia="ru-RU"/>
        </w:rPr>
        <w:t>Телеконика</w:t>
      </w:r>
      <w:r w:rsidRPr="00D858D0">
        <w:rPr>
          <w:rFonts w:eastAsiaTheme="minorEastAsia"/>
          <w:b/>
          <w:color w:val="000000" w:themeColor="text1"/>
          <w:sz w:val="22"/>
          <w:szCs w:val="22"/>
          <w:lang w:eastAsia="ru-RU"/>
        </w:rPr>
        <w:t>»</w:t>
      </w:r>
      <w:r>
        <w:rPr>
          <w:rFonts w:eastAsiaTheme="minorEastAsia"/>
          <w:b/>
          <w:color w:val="000000" w:themeColor="text1"/>
          <w:sz w:val="22"/>
          <w:szCs w:val="22"/>
          <w:lang w:eastAsia="ru-RU"/>
        </w:rPr>
        <w:t xml:space="preserve"> признана обосн</w:t>
      </w:r>
      <w:r w:rsidR="00FA25E9">
        <w:rPr>
          <w:rFonts w:eastAsiaTheme="minorEastAsia"/>
          <w:b/>
          <w:color w:val="000000" w:themeColor="text1"/>
          <w:sz w:val="22"/>
          <w:szCs w:val="22"/>
          <w:lang w:eastAsia="ru-RU"/>
        </w:rPr>
        <w:t>о</w:t>
      </w:r>
      <w:r>
        <w:rPr>
          <w:rFonts w:eastAsiaTheme="minorEastAsia"/>
          <w:b/>
          <w:color w:val="000000" w:themeColor="text1"/>
          <w:sz w:val="22"/>
          <w:szCs w:val="22"/>
          <w:lang w:eastAsia="ru-RU"/>
        </w:rPr>
        <w:t>ванной.</w:t>
      </w:r>
    </w:p>
    <w:p w:rsidR="00D923D7" w:rsidRPr="00B87303" w:rsidRDefault="00D923D7" w:rsidP="00D923D7">
      <w:pPr>
        <w:widowControl w:val="0"/>
        <w:suppressAutoHyphens w:val="0"/>
        <w:autoSpaceDE w:val="0"/>
        <w:autoSpaceDN w:val="0"/>
        <w:adjustRightInd w:val="0"/>
        <w:ind w:firstLine="567"/>
        <w:jc w:val="both"/>
        <w:rPr>
          <w:rFonts w:eastAsiaTheme="minorEastAsia"/>
          <w:color w:val="000000" w:themeColor="text1"/>
          <w:sz w:val="22"/>
          <w:szCs w:val="22"/>
          <w:lang w:eastAsia="ru-RU"/>
        </w:rPr>
      </w:pPr>
      <w:r w:rsidRPr="00B87303">
        <w:rPr>
          <w:rFonts w:eastAsiaTheme="minorEastAsia"/>
          <w:color w:val="000000" w:themeColor="text1"/>
          <w:sz w:val="22"/>
          <w:szCs w:val="22"/>
          <w:lang w:eastAsia="ru-RU"/>
        </w:rPr>
        <w:t xml:space="preserve">На основании вышеизложенного, руководствуясь пунктом 1 части 15 статьи 99, статьей 106 Федерального закона от 05.04.2013 г. № 44-ФЗ «О контрактной системе в сфере закупок товаров, работ, услуг для обеспечения государственных и муниципальных нужд», Комиссия Управления Федеральной </w:t>
      </w:r>
      <w:r w:rsidRPr="00B87303">
        <w:rPr>
          <w:rFonts w:eastAsiaTheme="minorEastAsia"/>
          <w:color w:val="000000" w:themeColor="text1"/>
          <w:sz w:val="22"/>
          <w:szCs w:val="22"/>
          <w:lang w:eastAsia="ru-RU"/>
        </w:rPr>
        <w:lastRenderedPageBreak/>
        <w:t>антимонопольной службы по Республике Саха (Якутия),</w:t>
      </w:r>
    </w:p>
    <w:p w:rsidR="00D923D7" w:rsidRPr="00D923D7" w:rsidRDefault="00D923D7" w:rsidP="00D923D7">
      <w:pPr>
        <w:suppressAutoHyphens w:val="0"/>
        <w:ind w:right="-426" w:firstLine="709"/>
        <w:jc w:val="center"/>
        <w:rPr>
          <w:rFonts w:eastAsiaTheme="minorEastAsia"/>
          <w:color w:val="000000" w:themeColor="text1"/>
          <w:sz w:val="22"/>
          <w:szCs w:val="22"/>
          <w:lang w:eastAsia="ru-RU"/>
        </w:rPr>
      </w:pPr>
    </w:p>
    <w:p w:rsidR="00B87303" w:rsidRDefault="00B87303" w:rsidP="00D923D7">
      <w:pPr>
        <w:suppressAutoHyphens w:val="0"/>
        <w:ind w:right="-426"/>
        <w:jc w:val="center"/>
        <w:rPr>
          <w:rFonts w:eastAsiaTheme="minorEastAsia"/>
          <w:color w:val="000000" w:themeColor="text1"/>
          <w:sz w:val="22"/>
          <w:szCs w:val="22"/>
          <w:lang w:eastAsia="ru-RU"/>
        </w:rPr>
      </w:pPr>
    </w:p>
    <w:p w:rsidR="00D923D7" w:rsidRPr="00D923D7" w:rsidRDefault="00D923D7" w:rsidP="00D923D7">
      <w:pPr>
        <w:suppressAutoHyphens w:val="0"/>
        <w:ind w:right="-426"/>
        <w:jc w:val="center"/>
        <w:rPr>
          <w:rFonts w:eastAsiaTheme="minorEastAsia"/>
          <w:color w:val="000000" w:themeColor="text1"/>
          <w:sz w:val="22"/>
          <w:szCs w:val="22"/>
          <w:lang w:eastAsia="ru-RU"/>
        </w:rPr>
      </w:pPr>
      <w:r w:rsidRPr="00D923D7">
        <w:rPr>
          <w:rFonts w:eastAsiaTheme="minorEastAsia"/>
          <w:color w:val="000000" w:themeColor="text1"/>
          <w:sz w:val="22"/>
          <w:szCs w:val="22"/>
          <w:lang w:eastAsia="ru-RU"/>
        </w:rPr>
        <w:t xml:space="preserve">р е ш и </w:t>
      </w:r>
      <w:proofErr w:type="gramStart"/>
      <w:r w:rsidRPr="00D923D7">
        <w:rPr>
          <w:rFonts w:eastAsiaTheme="minorEastAsia"/>
          <w:color w:val="000000" w:themeColor="text1"/>
          <w:sz w:val="22"/>
          <w:szCs w:val="22"/>
          <w:lang w:eastAsia="ru-RU"/>
        </w:rPr>
        <w:t>л</w:t>
      </w:r>
      <w:proofErr w:type="gramEnd"/>
      <w:r w:rsidRPr="00D923D7">
        <w:rPr>
          <w:rFonts w:eastAsiaTheme="minorEastAsia"/>
          <w:color w:val="000000" w:themeColor="text1"/>
          <w:sz w:val="22"/>
          <w:szCs w:val="22"/>
          <w:lang w:eastAsia="ru-RU"/>
        </w:rPr>
        <w:t xml:space="preserve"> а:</w:t>
      </w:r>
    </w:p>
    <w:p w:rsidR="00D923D7" w:rsidRPr="00D923D7" w:rsidRDefault="00D923D7" w:rsidP="00D923D7">
      <w:pPr>
        <w:suppressAutoHyphens w:val="0"/>
        <w:ind w:right="-426" w:firstLine="709"/>
        <w:jc w:val="center"/>
        <w:rPr>
          <w:rFonts w:eastAsiaTheme="minorEastAsia"/>
          <w:color w:val="000000" w:themeColor="text1"/>
          <w:sz w:val="22"/>
          <w:szCs w:val="22"/>
          <w:lang w:eastAsia="ru-RU"/>
        </w:rPr>
      </w:pPr>
    </w:p>
    <w:p w:rsidR="00D923D7" w:rsidRPr="00D923D7" w:rsidRDefault="00D923D7" w:rsidP="00D923D7">
      <w:pPr>
        <w:widowControl w:val="0"/>
        <w:suppressAutoHyphens w:val="0"/>
        <w:autoSpaceDE w:val="0"/>
        <w:autoSpaceDN w:val="0"/>
        <w:adjustRightInd w:val="0"/>
        <w:ind w:firstLine="567"/>
        <w:jc w:val="both"/>
        <w:rPr>
          <w:rFonts w:eastAsiaTheme="minorEastAsia"/>
          <w:b/>
          <w:color w:val="auto"/>
          <w:sz w:val="22"/>
          <w:szCs w:val="22"/>
          <w:lang w:eastAsia="ru-RU"/>
        </w:rPr>
      </w:pPr>
      <w:r w:rsidRPr="00D923D7">
        <w:rPr>
          <w:rFonts w:eastAsiaTheme="minorEastAsia"/>
          <w:color w:val="auto"/>
          <w:sz w:val="22"/>
          <w:szCs w:val="22"/>
          <w:lang w:eastAsia="ru-RU"/>
        </w:rPr>
        <w:t xml:space="preserve">1. Признать жалобу </w:t>
      </w:r>
      <w:r w:rsidR="00CB02BA" w:rsidRPr="00CB02BA">
        <w:rPr>
          <w:sz w:val="22"/>
          <w:szCs w:val="22"/>
        </w:rPr>
        <w:t>ООО «Телеконика» на действия (бездействие) заказчика ГОСКОМЮСТИЦИИ РС (Я) при проведении запроса котировок в электронной форме на монтаж структурированной кабельной системы (извещение № 0816500000624015587)</w:t>
      </w:r>
      <w:r w:rsidR="00B87303">
        <w:rPr>
          <w:sz w:val="22"/>
          <w:szCs w:val="22"/>
        </w:rPr>
        <w:t xml:space="preserve"> </w:t>
      </w:r>
      <w:r w:rsidRPr="00300730">
        <w:rPr>
          <w:rFonts w:eastAsiaTheme="minorEastAsia"/>
          <w:b/>
          <w:color w:val="auto"/>
          <w:sz w:val="22"/>
          <w:szCs w:val="22"/>
          <w:lang w:eastAsia="ru-RU"/>
        </w:rPr>
        <w:t>об</w:t>
      </w:r>
      <w:r w:rsidRPr="00D923D7">
        <w:rPr>
          <w:rFonts w:eastAsiaTheme="minorEastAsia"/>
          <w:b/>
          <w:color w:val="auto"/>
          <w:sz w:val="22"/>
          <w:szCs w:val="22"/>
          <w:lang w:eastAsia="ru-RU"/>
        </w:rPr>
        <w:t>основанной.</w:t>
      </w:r>
    </w:p>
    <w:p w:rsidR="00D923D7" w:rsidRPr="00D923D7" w:rsidRDefault="00D923D7" w:rsidP="00D923D7">
      <w:pPr>
        <w:widowControl w:val="0"/>
        <w:suppressAutoHyphens w:val="0"/>
        <w:autoSpaceDE w:val="0"/>
        <w:autoSpaceDN w:val="0"/>
        <w:adjustRightInd w:val="0"/>
        <w:ind w:firstLine="567"/>
        <w:jc w:val="both"/>
        <w:rPr>
          <w:sz w:val="22"/>
          <w:szCs w:val="22"/>
        </w:rPr>
      </w:pPr>
      <w:r w:rsidRPr="00D923D7">
        <w:rPr>
          <w:rFonts w:eastAsiaTheme="minorEastAsia"/>
          <w:color w:val="auto"/>
          <w:sz w:val="22"/>
          <w:szCs w:val="22"/>
          <w:lang w:eastAsia="ru-RU"/>
        </w:rPr>
        <w:t xml:space="preserve">2. </w:t>
      </w:r>
      <w:r w:rsidR="00935637">
        <w:rPr>
          <w:rFonts w:eastAsiaTheme="minorEastAsia"/>
          <w:color w:val="auto"/>
          <w:sz w:val="22"/>
          <w:szCs w:val="22"/>
          <w:lang w:eastAsia="ru-RU"/>
        </w:rPr>
        <w:t>П</w:t>
      </w:r>
      <w:r w:rsidRPr="00D923D7">
        <w:rPr>
          <w:rFonts w:eastAsiaTheme="minorEastAsia"/>
          <w:color w:val="auto"/>
          <w:sz w:val="22"/>
          <w:szCs w:val="22"/>
          <w:lang w:eastAsia="ru-RU"/>
        </w:rPr>
        <w:t xml:space="preserve">ризнать заказчика </w:t>
      </w:r>
      <w:r w:rsidR="00CB02BA" w:rsidRPr="00CB02BA">
        <w:rPr>
          <w:rFonts w:eastAsiaTheme="minorEastAsia"/>
          <w:color w:val="auto"/>
          <w:sz w:val="22"/>
          <w:szCs w:val="22"/>
          <w:lang w:eastAsia="ru-RU"/>
        </w:rPr>
        <w:t>ГОСКОМЮСТИЦИИ РС (Я) при проведении запроса котировок в электронной форме на монтаж структурированной кабельной системы (извещение № 0816500000624015587)</w:t>
      </w:r>
      <w:r w:rsidR="00B87303">
        <w:rPr>
          <w:rFonts w:eastAsiaTheme="minorEastAsia"/>
          <w:color w:val="auto"/>
          <w:sz w:val="22"/>
          <w:szCs w:val="22"/>
          <w:lang w:eastAsia="ru-RU"/>
        </w:rPr>
        <w:t xml:space="preserve"> </w:t>
      </w:r>
      <w:r w:rsidRPr="00D923D7">
        <w:rPr>
          <w:color w:val="auto"/>
          <w:sz w:val="22"/>
          <w:szCs w:val="22"/>
        </w:rPr>
        <w:t>нарушившим</w:t>
      </w:r>
      <w:r w:rsidR="00270DDE">
        <w:rPr>
          <w:color w:val="auto"/>
          <w:sz w:val="22"/>
          <w:szCs w:val="22"/>
        </w:rPr>
        <w:t xml:space="preserve"> положения</w:t>
      </w:r>
      <w:r w:rsidRPr="00D923D7">
        <w:rPr>
          <w:color w:val="auto"/>
          <w:sz w:val="22"/>
          <w:szCs w:val="22"/>
        </w:rPr>
        <w:t xml:space="preserve"> </w:t>
      </w:r>
      <w:r w:rsidR="00CB02BA" w:rsidRPr="00CB02BA">
        <w:rPr>
          <w:color w:val="auto"/>
          <w:sz w:val="22"/>
          <w:szCs w:val="22"/>
        </w:rPr>
        <w:t>пункта 1 части 1 статьи 33, пункта 1 части 2 статьи 42</w:t>
      </w:r>
      <w:r w:rsidRPr="00D923D7">
        <w:rPr>
          <w:color w:val="auto"/>
          <w:sz w:val="22"/>
          <w:szCs w:val="22"/>
        </w:rPr>
        <w:t xml:space="preserve"> </w:t>
      </w:r>
      <w:r w:rsidRPr="00D923D7">
        <w:rPr>
          <w:sz w:val="22"/>
          <w:szCs w:val="22"/>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D923D7" w:rsidRPr="00343067" w:rsidRDefault="00D923D7" w:rsidP="00D923D7">
      <w:pPr>
        <w:widowControl w:val="0"/>
        <w:autoSpaceDE w:val="0"/>
        <w:autoSpaceDN w:val="0"/>
        <w:adjustRightInd w:val="0"/>
        <w:ind w:firstLine="567"/>
        <w:jc w:val="both"/>
        <w:rPr>
          <w:b/>
          <w:color w:val="auto"/>
          <w:sz w:val="22"/>
          <w:szCs w:val="22"/>
        </w:rPr>
      </w:pPr>
      <w:r w:rsidRPr="00D923D7">
        <w:rPr>
          <w:color w:val="auto"/>
          <w:sz w:val="22"/>
          <w:szCs w:val="22"/>
        </w:rPr>
        <w:t xml:space="preserve">3. </w:t>
      </w:r>
      <w:r w:rsidR="00343067">
        <w:rPr>
          <w:color w:val="auto"/>
          <w:sz w:val="22"/>
          <w:szCs w:val="22"/>
        </w:rPr>
        <w:t xml:space="preserve">В связи </w:t>
      </w:r>
      <w:r w:rsidR="00CB02BA">
        <w:rPr>
          <w:color w:val="auto"/>
          <w:sz w:val="22"/>
          <w:szCs w:val="22"/>
        </w:rPr>
        <w:t xml:space="preserve">с </w:t>
      </w:r>
      <w:r w:rsidR="00780491">
        <w:rPr>
          <w:color w:val="auto"/>
          <w:sz w:val="22"/>
          <w:szCs w:val="22"/>
        </w:rPr>
        <w:t>выявленными нарушениями выдать заказчику обязательное для исполнения предписание</w:t>
      </w:r>
      <w:r w:rsidR="00343067" w:rsidRPr="00343067">
        <w:rPr>
          <w:b/>
          <w:color w:val="auto"/>
          <w:sz w:val="22"/>
          <w:szCs w:val="22"/>
        </w:rPr>
        <w:t xml:space="preserve">. </w:t>
      </w:r>
      <w:r w:rsidR="00270DDE">
        <w:rPr>
          <w:b/>
          <w:color w:val="auto"/>
          <w:sz w:val="22"/>
          <w:szCs w:val="22"/>
        </w:rPr>
        <w:t xml:space="preserve"> </w:t>
      </w:r>
    </w:p>
    <w:p w:rsidR="00D923D7" w:rsidRDefault="00D923D7" w:rsidP="00D923D7">
      <w:pPr>
        <w:widowControl w:val="0"/>
        <w:autoSpaceDE w:val="0"/>
        <w:autoSpaceDN w:val="0"/>
        <w:adjustRightInd w:val="0"/>
        <w:ind w:firstLine="567"/>
        <w:jc w:val="both"/>
        <w:rPr>
          <w:color w:val="auto"/>
          <w:sz w:val="22"/>
          <w:szCs w:val="22"/>
        </w:rPr>
      </w:pPr>
      <w:r w:rsidRPr="00D923D7">
        <w:rPr>
          <w:color w:val="auto"/>
          <w:sz w:val="22"/>
          <w:szCs w:val="22"/>
        </w:rPr>
        <w:t xml:space="preserve">4. Передать материалы дела должностному лицу </w:t>
      </w:r>
      <w:r w:rsidR="00001F8F">
        <w:rPr>
          <w:color w:val="auto"/>
          <w:sz w:val="22"/>
          <w:szCs w:val="22"/>
        </w:rPr>
        <w:t xml:space="preserve">Якутского УФАС России </w:t>
      </w:r>
      <w:r w:rsidRPr="00D923D7">
        <w:rPr>
          <w:color w:val="auto"/>
          <w:sz w:val="22"/>
          <w:szCs w:val="22"/>
        </w:rPr>
        <w:t xml:space="preserve">для рассмотрения вопроса о возбуждении административного производства.  </w:t>
      </w:r>
    </w:p>
    <w:p w:rsidR="00001F8F" w:rsidRPr="00D923D7" w:rsidRDefault="00001F8F" w:rsidP="00D923D7">
      <w:pPr>
        <w:widowControl w:val="0"/>
        <w:autoSpaceDE w:val="0"/>
        <w:autoSpaceDN w:val="0"/>
        <w:adjustRightInd w:val="0"/>
        <w:ind w:firstLine="567"/>
        <w:jc w:val="both"/>
        <w:rPr>
          <w:color w:val="auto"/>
          <w:sz w:val="22"/>
          <w:szCs w:val="22"/>
        </w:rPr>
      </w:pPr>
    </w:p>
    <w:p w:rsidR="000E38D6" w:rsidRPr="001C6BC5" w:rsidRDefault="000E38D6" w:rsidP="000E38D6">
      <w:pPr>
        <w:widowControl w:val="0"/>
        <w:suppressAutoHyphens w:val="0"/>
        <w:autoSpaceDE w:val="0"/>
        <w:autoSpaceDN w:val="0"/>
        <w:adjustRightInd w:val="0"/>
        <w:ind w:firstLine="567"/>
        <w:jc w:val="both"/>
        <w:rPr>
          <w:rFonts w:eastAsiaTheme="minorEastAsia"/>
          <w:color w:val="000000" w:themeColor="text1"/>
          <w:sz w:val="22"/>
          <w:szCs w:val="22"/>
          <w:lang w:eastAsia="ru-RU"/>
        </w:rPr>
      </w:pPr>
      <w:r w:rsidRPr="001C6BC5">
        <w:rPr>
          <w:rFonts w:eastAsiaTheme="minorEastAsia"/>
          <w:color w:val="000000" w:themeColor="text1"/>
          <w:sz w:val="22"/>
          <w:szCs w:val="22"/>
          <w:lang w:eastAsia="ru-RU"/>
        </w:rPr>
        <w:t>Настоящее решение может быть обжаловано в судебном порядке в течение трех месяцев со дня вынесения.</w:t>
      </w:r>
    </w:p>
    <w:p w:rsidR="000E38D6" w:rsidRPr="001C6BC5" w:rsidRDefault="000E38D6" w:rsidP="000E38D6">
      <w:pPr>
        <w:widowControl w:val="0"/>
        <w:suppressAutoHyphens w:val="0"/>
        <w:autoSpaceDE w:val="0"/>
        <w:autoSpaceDN w:val="0"/>
        <w:adjustRightInd w:val="0"/>
        <w:ind w:right="-426"/>
        <w:jc w:val="both"/>
        <w:outlineLvl w:val="1"/>
        <w:rPr>
          <w:rFonts w:eastAsiaTheme="minorEastAsia"/>
          <w:color w:val="000000" w:themeColor="text1"/>
          <w:sz w:val="22"/>
          <w:szCs w:val="22"/>
          <w:lang w:eastAsia="ru-RU"/>
        </w:rPr>
      </w:pPr>
    </w:p>
    <w:p w:rsidR="00223870" w:rsidRDefault="00CE239E" w:rsidP="000E38D6">
      <w:pPr>
        <w:suppressAutoHyphens w:val="0"/>
        <w:spacing w:line="360" w:lineRule="auto"/>
        <w:ind w:right="-426"/>
        <w:jc w:val="both"/>
        <w:rPr>
          <w:rFonts w:eastAsiaTheme="minorEastAsia"/>
          <w:color w:val="000000" w:themeColor="text1"/>
          <w:sz w:val="22"/>
          <w:szCs w:val="22"/>
          <w:lang w:eastAsia="ru-RU"/>
        </w:rPr>
      </w:pPr>
      <w:r>
        <w:rPr>
          <w:rFonts w:eastAsiaTheme="minorEastAsia"/>
          <w:color w:val="000000" w:themeColor="text1"/>
          <w:sz w:val="22"/>
          <w:szCs w:val="22"/>
          <w:lang w:eastAsia="ru-RU"/>
        </w:rPr>
        <w:t>Заместитель председателя</w:t>
      </w:r>
      <w:r w:rsidR="002F40A1">
        <w:rPr>
          <w:rFonts w:eastAsiaTheme="minorEastAsia"/>
          <w:color w:val="000000" w:themeColor="text1"/>
          <w:sz w:val="22"/>
          <w:szCs w:val="22"/>
          <w:lang w:eastAsia="ru-RU"/>
        </w:rPr>
        <w:t xml:space="preserve"> комиссии</w:t>
      </w:r>
      <w:r w:rsidR="000E38D6" w:rsidRPr="001C6BC5">
        <w:rPr>
          <w:rFonts w:eastAsiaTheme="minorEastAsia"/>
          <w:color w:val="000000" w:themeColor="text1"/>
          <w:sz w:val="22"/>
          <w:szCs w:val="22"/>
          <w:lang w:eastAsia="ru-RU"/>
        </w:rPr>
        <w:tab/>
        <w:t xml:space="preserve">                                                    </w:t>
      </w:r>
      <w:r w:rsidR="000E38D6" w:rsidRPr="001C6BC5">
        <w:rPr>
          <w:rFonts w:eastAsiaTheme="minorEastAsia"/>
          <w:color w:val="000000" w:themeColor="text1"/>
          <w:sz w:val="22"/>
          <w:szCs w:val="22"/>
          <w:lang w:eastAsia="ru-RU"/>
        </w:rPr>
        <w:tab/>
      </w:r>
      <w:r w:rsidR="001D0660" w:rsidRPr="001C6BC5">
        <w:rPr>
          <w:rFonts w:eastAsiaTheme="minorEastAsia"/>
          <w:color w:val="000000" w:themeColor="text1"/>
          <w:sz w:val="22"/>
          <w:szCs w:val="22"/>
          <w:lang w:eastAsia="ru-RU"/>
        </w:rPr>
        <w:t xml:space="preserve">         </w:t>
      </w:r>
      <w:r w:rsidR="00704765" w:rsidRPr="001C6BC5">
        <w:rPr>
          <w:rFonts w:eastAsiaTheme="minorEastAsia"/>
          <w:color w:val="000000" w:themeColor="text1"/>
          <w:sz w:val="22"/>
          <w:szCs w:val="22"/>
          <w:lang w:eastAsia="ru-RU"/>
        </w:rPr>
        <w:t xml:space="preserve">  </w:t>
      </w:r>
      <w:r w:rsidR="001C6BC5">
        <w:rPr>
          <w:rFonts w:eastAsiaTheme="minorEastAsia"/>
          <w:color w:val="000000" w:themeColor="text1"/>
          <w:sz w:val="22"/>
          <w:szCs w:val="22"/>
          <w:lang w:eastAsia="ru-RU"/>
        </w:rPr>
        <w:t xml:space="preserve">          </w:t>
      </w:r>
      <w:r w:rsidR="002F2A11">
        <w:rPr>
          <w:rFonts w:eastAsiaTheme="minorEastAsia"/>
          <w:color w:val="000000" w:themeColor="text1"/>
          <w:sz w:val="22"/>
          <w:szCs w:val="22"/>
          <w:lang w:eastAsia="ru-RU"/>
        </w:rPr>
        <w:t xml:space="preserve">  </w:t>
      </w:r>
    </w:p>
    <w:p w:rsidR="00586FBC" w:rsidRPr="001C6BC5" w:rsidRDefault="00586FBC" w:rsidP="000E38D6">
      <w:pPr>
        <w:suppressAutoHyphens w:val="0"/>
        <w:spacing w:line="360" w:lineRule="auto"/>
        <w:ind w:right="-426"/>
        <w:jc w:val="both"/>
        <w:rPr>
          <w:rFonts w:eastAsiaTheme="minorEastAsia"/>
          <w:color w:val="000000" w:themeColor="text1"/>
          <w:sz w:val="22"/>
          <w:szCs w:val="22"/>
          <w:lang w:eastAsia="ru-RU"/>
        </w:rPr>
      </w:pPr>
    </w:p>
    <w:p w:rsidR="00D923D7" w:rsidRPr="001C6BC5" w:rsidRDefault="00644A82" w:rsidP="000E38D6">
      <w:pPr>
        <w:suppressAutoHyphens w:val="0"/>
        <w:spacing w:line="360" w:lineRule="auto"/>
        <w:ind w:right="-426"/>
        <w:jc w:val="both"/>
        <w:rPr>
          <w:rFonts w:eastAsiaTheme="minorEastAsia"/>
          <w:color w:val="000000" w:themeColor="text1"/>
          <w:sz w:val="22"/>
          <w:szCs w:val="22"/>
          <w:lang w:eastAsia="ru-RU"/>
        </w:rPr>
      </w:pPr>
      <w:r w:rsidRPr="001C6BC5">
        <w:rPr>
          <w:rFonts w:eastAsiaTheme="minorEastAsia"/>
          <w:color w:val="000000" w:themeColor="text1"/>
          <w:sz w:val="22"/>
          <w:szCs w:val="22"/>
          <w:lang w:eastAsia="ru-RU"/>
        </w:rPr>
        <w:t xml:space="preserve">Члены </w:t>
      </w:r>
      <w:r w:rsidR="00595A71" w:rsidRPr="001C6BC5">
        <w:rPr>
          <w:rFonts w:eastAsiaTheme="minorEastAsia"/>
          <w:color w:val="000000" w:themeColor="text1"/>
          <w:sz w:val="22"/>
          <w:szCs w:val="22"/>
          <w:lang w:eastAsia="ru-RU"/>
        </w:rPr>
        <w:t xml:space="preserve">комиссии: </w:t>
      </w:r>
      <w:r w:rsidR="00595A71" w:rsidRPr="001C6BC5">
        <w:rPr>
          <w:rFonts w:eastAsiaTheme="minorEastAsia"/>
          <w:color w:val="000000" w:themeColor="text1"/>
          <w:sz w:val="22"/>
          <w:szCs w:val="22"/>
          <w:lang w:eastAsia="ru-RU"/>
        </w:rPr>
        <w:tab/>
      </w:r>
      <w:r w:rsidRPr="001C6BC5">
        <w:rPr>
          <w:rFonts w:eastAsiaTheme="minorEastAsia"/>
          <w:color w:val="000000" w:themeColor="text1"/>
          <w:sz w:val="22"/>
          <w:szCs w:val="22"/>
          <w:lang w:eastAsia="ru-RU"/>
        </w:rPr>
        <w:t xml:space="preserve">    </w:t>
      </w:r>
      <w:r w:rsidR="000E38D6" w:rsidRPr="001C6BC5">
        <w:rPr>
          <w:rFonts w:eastAsiaTheme="minorEastAsia"/>
          <w:color w:val="000000" w:themeColor="text1"/>
          <w:sz w:val="22"/>
          <w:szCs w:val="22"/>
          <w:lang w:eastAsia="ru-RU"/>
        </w:rPr>
        <w:tab/>
      </w:r>
      <w:r w:rsidR="000E38D6" w:rsidRPr="001C6BC5">
        <w:rPr>
          <w:rFonts w:eastAsiaTheme="minorEastAsia"/>
          <w:color w:val="000000" w:themeColor="text1"/>
          <w:sz w:val="22"/>
          <w:szCs w:val="22"/>
          <w:lang w:eastAsia="ru-RU"/>
        </w:rPr>
        <w:tab/>
      </w:r>
      <w:r w:rsidR="000E38D6" w:rsidRPr="001C6BC5">
        <w:rPr>
          <w:rFonts w:eastAsiaTheme="minorEastAsia"/>
          <w:color w:val="000000" w:themeColor="text1"/>
          <w:sz w:val="22"/>
          <w:szCs w:val="22"/>
          <w:lang w:eastAsia="ru-RU"/>
        </w:rPr>
        <w:tab/>
      </w:r>
      <w:r w:rsidR="000E38D6" w:rsidRPr="001C6BC5">
        <w:rPr>
          <w:rFonts w:eastAsiaTheme="minorEastAsia"/>
          <w:color w:val="000000" w:themeColor="text1"/>
          <w:sz w:val="22"/>
          <w:szCs w:val="22"/>
          <w:lang w:eastAsia="ru-RU"/>
        </w:rPr>
        <w:tab/>
      </w:r>
      <w:r w:rsidR="000E38D6" w:rsidRPr="001C6BC5">
        <w:rPr>
          <w:rFonts w:eastAsiaTheme="minorEastAsia"/>
          <w:color w:val="000000" w:themeColor="text1"/>
          <w:sz w:val="22"/>
          <w:szCs w:val="22"/>
          <w:lang w:eastAsia="ru-RU"/>
        </w:rPr>
        <w:tab/>
      </w:r>
      <w:r w:rsidR="004C7A7B" w:rsidRPr="001C6BC5">
        <w:rPr>
          <w:rFonts w:eastAsiaTheme="minorEastAsia"/>
          <w:color w:val="000000" w:themeColor="text1"/>
          <w:sz w:val="22"/>
          <w:szCs w:val="22"/>
          <w:lang w:eastAsia="ru-RU"/>
        </w:rPr>
        <w:tab/>
      </w:r>
      <w:r w:rsidR="004C7A7B" w:rsidRPr="001C6BC5">
        <w:rPr>
          <w:rFonts w:eastAsiaTheme="minorEastAsia"/>
          <w:color w:val="000000" w:themeColor="text1"/>
          <w:sz w:val="22"/>
          <w:szCs w:val="22"/>
          <w:lang w:eastAsia="ru-RU"/>
        </w:rPr>
        <w:tab/>
      </w:r>
      <w:r w:rsidR="004C7A7B" w:rsidRPr="001C6BC5">
        <w:rPr>
          <w:rFonts w:eastAsiaTheme="minorEastAsia"/>
          <w:color w:val="000000" w:themeColor="text1"/>
          <w:sz w:val="22"/>
          <w:szCs w:val="22"/>
          <w:lang w:eastAsia="ru-RU"/>
        </w:rPr>
        <w:tab/>
      </w:r>
      <w:r w:rsidR="00D923D7">
        <w:rPr>
          <w:rFonts w:eastAsiaTheme="minorEastAsia"/>
          <w:color w:val="000000" w:themeColor="text1"/>
          <w:sz w:val="22"/>
          <w:szCs w:val="22"/>
          <w:lang w:eastAsia="ru-RU"/>
        </w:rPr>
        <w:t xml:space="preserve">      </w:t>
      </w:r>
    </w:p>
    <w:p w:rsidR="000E38D6" w:rsidRPr="001C6BC5" w:rsidRDefault="006761FE" w:rsidP="000E38D6">
      <w:pPr>
        <w:suppressAutoHyphens w:val="0"/>
        <w:spacing w:line="360" w:lineRule="auto"/>
        <w:ind w:right="-426"/>
        <w:jc w:val="both"/>
        <w:rPr>
          <w:rFonts w:eastAsiaTheme="minorEastAsia"/>
          <w:color w:val="000000" w:themeColor="text1"/>
          <w:sz w:val="22"/>
          <w:szCs w:val="22"/>
          <w:lang w:eastAsia="ru-RU"/>
        </w:rPr>
      </w:pPr>
      <w:r w:rsidRPr="001C6BC5">
        <w:rPr>
          <w:rFonts w:eastAsiaTheme="minorEastAsia"/>
          <w:color w:val="000000" w:themeColor="text1"/>
          <w:sz w:val="22"/>
          <w:szCs w:val="22"/>
          <w:lang w:eastAsia="ru-RU"/>
        </w:rPr>
        <w:t xml:space="preserve">                                                                                                      </w:t>
      </w:r>
      <w:r w:rsidR="004C7A7B" w:rsidRPr="001C6BC5">
        <w:rPr>
          <w:rFonts w:eastAsiaTheme="minorEastAsia"/>
          <w:color w:val="000000" w:themeColor="text1"/>
          <w:sz w:val="22"/>
          <w:szCs w:val="22"/>
          <w:lang w:eastAsia="ru-RU"/>
        </w:rPr>
        <w:t xml:space="preserve">                        </w:t>
      </w:r>
      <w:r w:rsidR="00704765" w:rsidRPr="001C6BC5">
        <w:rPr>
          <w:rFonts w:eastAsiaTheme="minorEastAsia"/>
          <w:color w:val="000000" w:themeColor="text1"/>
          <w:sz w:val="22"/>
          <w:szCs w:val="22"/>
          <w:lang w:eastAsia="ru-RU"/>
        </w:rPr>
        <w:t xml:space="preserve">            </w:t>
      </w:r>
      <w:r w:rsidR="001C6BC5">
        <w:rPr>
          <w:rFonts w:eastAsiaTheme="minorEastAsia"/>
          <w:color w:val="000000" w:themeColor="text1"/>
          <w:sz w:val="22"/>
          <w:szCs w:val="22"/>
          <w:lang w:eastAsia="ru-RU"/>
        </w:rPr>
        <w:t xml:space="preserve">           </w:t>
      </w:r>
      <w:r w:rsidR="00D923D7">
        <w:rPr>
          <w:rFonts w:eastAsiaTheme="minorEastAsia"/>
          <w:color w:val="000000" w:themeColor="text1"/>
          <w:sz w:val="22"/>
          <w:szCs w:val="22"/>
          <w:lang w:eastAsia="ru-RU"/>
        </w:rPr>
        <w:t xml:space="preserve">     </w:t>
      </w:r>
      <w:r w:rsidR="00223870" w:rsidRPr="001C6BC5">
        <w:rPr>
          <w:rFonts w:eastAsiaTheme="minorEastAsia"/>
          <w:color w:val="000000" w:themeColor="text1"/>
          <w:sz w:val="22"/>
          <w:szCs w:val="22"/>
          <w:lang w:eastAsia="ru-RU"/>
        </w:rPr>
        <w:t xml:space="preserve"> </w:t>
      </w:r>
    </w:p>
    <w:sectPr w:rsidR="000E38D6" w:rsidRPr="001C6BC5" w:rsidSect="00B87303">
      <w:headerReference w:type="default" r:id="rId10"/>
      <w:footerReference w:type="default" r:id="rId11"/>
      <w:footerReference w:type="first" r:id="rId12"/>
      <w:pgSz w:w="11906" w:h="16838" w:code="9"/>
      <w:pgMar w:top="851" w:right="566" w:bottom="851" w:left="1134" w:header="567" w:footer="709" w:gutter="0"/>
      <w:pgNumType w:fmt="numberInDash"/>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6D25" w:rsidRDefault="00156D25" w:rsidP="00010B6F">
      <w:r>
        <w:separator/>
      </w:r>
    </w:p>
  </w:endnote>
  <w:endnote w:type="continuationSeparator" w:id="0">
    <w:p w:rsidR="00156D25" w:rsidRDefault="00156D25"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6D25" w:rsidRDefault="00156D25">
    <w:pPr>
      <w:pStyle w:val="ad"/>
      <w:jc w:val="center"/>
    </w:pPr>
  </w:p>
  <w:p w:rsidR="00156D25" w:rsidRDefault="00156D25">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6D25" w:rsidRDefault="00156D25">
    <w:pPr>
      <w:pStyle w:val="ad"/>
      <w:jc w:val="center"/>
    </w:pPr>
  </w:p>
  <w:p w:rsidR="00156D25" w:rsidRDefault="00156D25">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6D25" w:rsidRDefault="00156D25" w:rsidP="00010B6F">
      <w:r>
        <w:separator/>
      </w:r>
    </w:p>
  </w:footnote>
  <w:footnote w:type="continuationSeparator" w:id="0">
    <w:p w:rsidR="00156D25" w:rsidRDefault="00156D25" w:rsidP="00010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6D25" w:rsidRDefault="00156D25">
    <w:pPr>
      <w:pStyle w:val="ab"/>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1239C"/>
    <w:multiLevelType w:val="multilevel"/>
    <w:tmpl w:val="CE648840"/>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52F0246"/>
    <w:multiLevelType w:val="hybridMultilevel"/>
    <w:tmpl w:val="73A4CBC2"/>
    <w:lvl w:ilvl="0" w:tplc="5C7C8E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61E551F"/>
    <w:multiLevelType w:val="hybridMultilevel"/>
    <w:tmpl w:val="B8C4E23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0C984B74"/>
    <w:multiLevelType w:val="hybridMultilevel"/>
    <w:tmpl w:val="E084BCA8"/>
    <w:lvl w:ilvl="0" w:tplc="896ED8A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CBE058E"/>
    <w:multiLevelType w:val="hybridMultilevel"/>
    <w:tmpl w:val="59547E1C"/>
    <w:lvl w:ilvl="0" w:tplc="4D7AA2FE">
      <w:start w:val="2"/>
      <w:numFmt w:val="decimal"/>
      <w:lvlText w:val="%1."/>
      <w:lvlJc w:val="left"/>
      <w:pPr>
        <w:ind w:left="1210" w:hanging="360"/>
      </w:pPr>
      <w:rPr>
        <w:rFonts w:hint="default"/>
        <w:color w:val="auto"/>
      </w:rPr>
    </w:lvl>
    <w:lvl w:ilvl="1" w:tplc="04190019" w:tentative="1">
      <w:start w:val="1"/>
      <w:numFmt w:val="lowerLetter"/>
      <w:lvlText w:val="%2."/>
      <w:lvlJc w:val="left"/>
      <w:pPr>
        <w:ind w:left="1930" w:hanging="360"/>
      </w:pPr>
    </w:lvl>
    <w:lvl w:ilvl="2" w:tplc="0419001B" w:tentative="1">
      <w:start w:val="1"/>
      <w:numFmt w:val="lowerRoman"/>
      <w:lvlText w:val="%3."/>
      <w:lvlJc w:val="right"/>
      <w:pPr>
        <w:ind w:left="2650" w:hanging="180"/>
      </w:pPr>
    </w:lvl>
    <w:lvl w:ilvl="3" w:tplc="0419000F" w:tentative="1">
      <w:start w:val="1"/>
      <w:numFmt w:val="decimal"/>
      <w:lvlText w:val="%4."/>
      <w:lvlJc w:val="left"/>
      <w:pPr>
        <w:ind w:left="3370" w:hanging="360"/>
      </w:pPr>
    </w:lvl>
    <w:lvl w:ilvl="4" w:tplc="04190019" w:tentative="1">
      <w:start w:val="1"/>
      <w:numFmt w:val="lowerLetter"/>
      <w:lvlText w:val="%5."/>
      <w:lvlJc w:val="left"/>
      <w:pPr>
        <w:ind w:left="4090" w:hanging="360"/>
      </w:pPr>
    </w:lvl>
    <w:lvl w:ilvl="5" w:tplc="0419001B" w:tentative="1">
      <w:start w:val="1"/>
      <w:numFmt w:val="lowerRoman"/>
      <w:lvlText w:val="%6."/>
      <w:lvlJc w:val="right"/>
      <w:pPr>
        <w:ind w:left="4810" w:hanging="180"/>
      </w:pPr>
    </w:lvl>
    <w:lvl w:ilvl="6" w:tplc="0419000F" w:tentative="1">
      <w:start w:val="1"/>
      <w:numFmt w:val="decimal"/>
      <w:lvlText w:val="%7."/>
      <w:lvlJc w:val="left"/>
      <w:pPr>
        <w:ind w:left="5530" w:hanging="360"/>
      </w:pPr>
    </w:lvl>
    <w:lvl w:ilvl="7" w:tplc="04190019" w:tentative="1">
      <w:start w:val="1"/>
      <w:numFmt w:val="lowerLetter"/>
      <w:lvlText w:val="%8."/>
      <w:lvlJc w:val="left"/>
      <w:pPr>
        <w:ind w:left="6250" w:hanging="360"/>
      </w:pPr>
    </w:lvl>
    <w:lvl w:ilvl="8" w:tplc="0419001B" w:tentative="1">
      <w:start w:val="1"/>
      <w:numFmt w:val="lowerRoman"/>
      <w:lvlText w:val="%9."/>
      <w:lvlJc w:val="right"/>
      <w:pPr>
        <w:ind w:left="6970" w:hanging="180"/>
      </w:pPr>
    </w:lvl>
  </w:abstractNum>
  <w:abstractNum w:abstractNumId="5" w15:restartNumberingAfterBreak="0">
    <w:nsid w:val="10205346"/>
    <w:multiLevelType w:val="hybridMultilevel"/>
    <w:tmpl w:val="33A8036E"/>
    <w:lvl w:ilvl="0" w:tplc="12ACBEB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6CF4AA2"/>
    <w:multiLevelType w:val="hybridMultilevel"/>
    <w:tmpl w:val="0074D1B0"/>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15:restartNumberingAfterBreak="0">
    <w:nsid w:val="17361813"/>
    <w:multiLevelType w:val="hybridMultilevel"/>
    <w:tmpl w:val="AC40BF68"/>
    <w:lvl w:ilvl="0" w:tplc="ED686584">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8" w15:restartNumberingAfterBreak="0">
    <w:nsid w:val="18CC7B38"/>
    <w:multiLevelType w:val="hybridMultilevel"/>
    <w:tmpl w:val="77E059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0E0793C"/>
    <w:multiLevelType w:val="hybridMultilevel"/>
    <w:tmpl w:val="8DFEBD82"/>
    <w:lvl w:ilvl="0" w:tplc="D888571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2310617B"/>
    <w:multiLevelType w:val="hybridMultilevel"/>
    <w:tmpl w:val="3B6E75F2"/>
    <w:lvl w:ilvl="0" w:tplc="499070FE">
      <w:start w:val="1"/>
      <w:numFmt w:val="decimal"/>
      <w:lvlText w:val="%1."/>
      <w:lvlJc w:val="left"/>
      <w:pPr>
        <w:ind w:left="1210"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24563078"/>
    <w:multiLevelType w:val="hybridMultilevel"/>
    <w:tmpl w:val="44A4D3F0"/>
    <w:lvl w:ilvl="0" w:tplc="64EAE1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25433DFF"/>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26C93569"/>
    <w:multiLevelType w:val="hybridMultilevel"/>
    <w:tmpl w:val="E3FCEC20"/>
    <w:lvl w:ilvl="0" w:tplc="0EEE1F4A">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299207ED"/>
    <w:multiLevelType w:val="hybridMultilevel"/>
    <w:tmpl w:val="4560DDD6"/>
    <w:lvl w:ilvl="0" w:tplc="B05C3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29FA0740"/>
    <w:multiLevelType w:val="hybridMultilevel"/>
    <w:tmpl w:val="76925672"/>
    <w:lvl w:ilvl="0" w:tplc="0C1E21B4">
      <w:start w:val="1"/>
      <w:numFmt w:val="decimal"/>
      <w:lvlText w:val="%1."/>
      <w:lvlJc w:val="left"/>
      <w:pPr>
        <w:ind w:left="927" w:hanging="360"/>
      </w:pPr>
      <w:rPr>
        <w:rFonts w:hint="default"/>
        <w:color w:val="00000A"/>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2A040499"/>
    <w:multiLevelType w:val="hybridMultilevel"/>
    <w:tmpl w:val="DA268934"/>
    <w:lvl w:ilvl="0" w:tplc="A9E6803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2D1E144D"/>
    <w:multiLevelType w:val="hybridMultilevel"/>
    <w:tmpl w:val="F9E4403E"/>
    <w:lvl w:ilvl="0" w:tplc="05ACFB22">
      <w:start w:val="1"/>
      <w:numFmt w:val="decimal"/>
      <w:lvlText w:val="%1."/>
      <w:lvlJc w:val="left"/>
      <w:pPr>
        <w:ind w:left="0" w:firstLine="567"/>
      </w:pPr>
      <w:rPr>
        <w:rFonts w:hint="default"/>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315540CB"/>
    <w:multiLevelType w:val="hybridMultilevel"/>
    <w:tmpl w:val="6C767CB2"/>
    <w:lvl w:ilvl="0" w:tplc="415E098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315B335B"/>
    <w:multiLevelType w:val="hybridMultilevel"/>
    <w:tmpl w:val="B4E8BC3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15:restartNumberingAfterBreak="0">
    <w:nsid w:val="33B012E6"/>
    <w:multiLevelType w:val="hybridMultilevel"/>
    <w:tmpl w:val="01C642E4"/>
    <w:lvl w:ilvl="0" w:tplc="429CAEBC">
      <w:start w:val="1"/>
      <w:numFmt w:val="decimal"/>
      <w:lvlText w:val="%1)"/>
      <w:lvlJc w:val="left"/>
      <w:pPr>
        <w:ind w:left="1069" w:hanging="360"/>
      </w:pPr>
      <w:rPr>
        <w:rFonts w:eastAsia="Times New Roman" w:hint="default"/>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2" w15:restartNumberingAfterBreak="0">
    <w:nsid w:val="35B35659"/>
    <w:multiLevelType w:val="hybridMultilevel"/>
    <w:tmpl w:val="FFDC47EE"/>
    <w:lvl w:ilvl="0" w:tplc="A3486E0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15:restartNumberingAfterBreak="0">
    <w:nsid w:val="40885B70"/>
    <w:multiLevelType w:val="hybridMultilevel"/>
    <w:tmpl w:val="4560DDD6"/>
    <w:lvl w:ilvl="0" w:tplc="B05C3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15:restartNumberingAfterBreak="0">
    <w:nsid w:val="420156F0"/>
    <w:multiLevelType w:val="multilevel"/>
    <w:tmpl w:val="428C830C"/>
    <w:lvl w:ilvl="0">
      <w:start w:val="1"/>
      <w:numFmt w:val="decimal"/>
      <w:lvlText w:val="%1."/>
      <w:lvlJc w:val="left"/>
      <w:pPr>
        <w:tabs>
          <w:tab w:val="num" w:pos="357"/>
        </w:tabs>
        <w:ind w:left="720" w:hanging="363"/>
      </w:pPr>
      <w:rPr>
        <w:rFonts w:hint="default"/>
      </w:rPr>
    </w:lvl>
    <w:lvl w:ilvl="1">
      <w:start w:val="1"/>
      <w:numFmt w:val="decimal"/>
      <w:suff w:val="space"/>
      <w:lvlText w:val="%2."/>
      <w:lvlJc w:val="left"/>
      <w:pPr>
        <w:ind w:left="0" w:firstLine="0"/>
      </w:pPr>
      <w:rPr>
        <w:rFonts w:ascii="Times New Roman" w:eastAsiaTheme="minorHAnsi" w:hAnsi="Times New Roman" w:cs="Times New Roman" w:hint="default"/>
      </w:rPr>
    </w:lvl>
    <w:lvl w:ilvl="2">
      <w:start w:val="1"/>
      <w:numFmt w:val="decimal"/>
      <w:lvlText w:val="%3."/>
      <w:lvlJc w:val="left"/>
      <w:pPr>
        <w:tabs>
          <w:tab w:val="num" w:pos="720"/>
        </w:tabs>
        <w:ind w:left="0" w:firstLine="0"/>
      </w:pPr>
      <w:rPr>
        <w:rFonts w:hint="default"/>
      </w:rPr>
    </w:lvl>
    <w:lvl w:ilvl="3">
      <w:start w:val="1"/>
      <w:numFmt w:val="decimal"/>
      <w:lvlText w:val="%4."/>
      <w:lvlJc w:val="left"/>
      <w:pPr>
        <w:tabs>
          <w:tab w:val="num" w:pos="720"/>
        </w:tabs>
        <w:ind w:left="0" w:firstLine="0"/>
      </w:pPr>
      <w:rPr>
        <w:rFonts w:hint="default"/>
      </w:rPr>
    </w:lvl>
    <w:lvl w:ilvl="4">
      <w:start w:val="1"/>
      <w:numFmt w:val="decimal"/>
      <w:lvlText w:val="%5."/>
      <w:lvlJc w:val="left"/>
      <w:pPr>
        <w:tabs>
          <w:tab w:val="num" w:pos="720"/>
        </w:tabs>
        <w:ind w:left="0" w:firstLine="0"/>
      </w:pPr>
      <w:rPr>
        <w:rFonts w:hint="default"/>
      </w:rPr>
    </w:lvl>
    <w:lvl w:ilvl="5">
      <w:start w:val="1"/>
      <w:numFmt w:val="decimal"/>
      <w:lvlText w:val="%6."/>
      <w:lvlJc w:val="left"/>
      <w:pPr>
        <w:tabs>
          <w:tab w:val="num" w:pos="720"/>
        </w:tabs>
        <w:ind w:left="0" w:firstLine="0"/>
      </w:pPr>
      <w:rPr>
        <w:rFonts w:hint="default"/>
      </w:rPr>
    </w:lvl>
    <w:lvl w:ilvl="6">
      <w:start w:val="1"/>
      <w:numFmt w:val="decimal"/>
      <w:lvlText w:val="%7."/>
      <w:lvlJc w:val="left"/>
      <w:pPr>
        <w:tabs>
          <w:tab w:val="num" w:pos="720"/>
        </w:tabs>
        <w:ind w:left="0" w:firstLine="0"/>
      </w:pPr>
      <w:rPr>
        <w:rFonts w:hint="default"/>
      </w:rPr>
    </w:lvl>
    <w:lvl w:ilvl="7">
      <w:start w:val="1"/>
      <w:numFmt w:val="decimal"/>
      <w:lvlText w:val="%8."/>
      <w:lvlJc w:val="left"/>
      <w:pPr>
        <w:tabs>
          <w:tab w:val="num" w:pos="720"/>
        </w:tabs>
        <w:ind w:left="0" w:firstLine="0"/>
      </w:pPr>
      <w:rPr>
        <w:rFonts w:hint="default"/>
      </w:rPr>
    </w:lvl>
    <w:lvl w:ilvl="8">
      <w:start w:val="1"/>
      <w:numFmt w:val="decimal"/>
      <w:lvlText w:val="%9."/>
      <w:lvlJc w:val="left"/>
      <w:pPr>
        <w:tabs>
          <w:tab w:val="num" w:pos="720"/>
        </w:tabs>
        <w:ind w:left="0" w:firstLine="0"/>
      </w:pPr>
      <w:rPr>
        <w:rFonts w:hint="default"/>
      </w:rPr>
    </w:lvl>
  </w:abstractNum>
  <w:abstractNum w:abstractNumId="25" w15:restartNumberingAfterBreak="0">
    <w:nsid w:val="44292582"/>
    <w:multiLevelType w:val="hybridMultilevel"/>
    <w:tmpl w:val="DB6C380C"/>
    <w:lvl w:ilvl="0" w:tplc="74FA307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15:restartNumberingAfterBreak="0">
    <w:nsid w:val="448A34C6"/>
    <w:multiLevelType w:val="hybridMultilevel"/>
    <w:tmpl w:val="19761086"/>
    <w:lvl w:ilvl="0" w:tplc="A5A899D6">
      <w:start w:val="1"/>
      <w:numFmt w:val="decimal"/>
      <w:lvlText w:val="%1."/>
      <w:lvlJc w:val="left"/>
      <w:pPr>
        <w:ind w:left="383" w:hanging="360"/>
      </w:pPr>
      <w:rPr>
        <w:rFonts w:hint="default"/>
      </w:rPr>
    </w:lvl>
    <w:lvl w:ilvl="1" w:tplc="04190019" w:tentative="1">
      <w:start w:val="1"/>
      <w:numFmt w:val="lowerLetter"/>
      <w:lvlText w:val="%2."/>
      <w:lvlJc w:val="left"/>
      <w:pPr>
        <w:ind w:left="1103" w:hanging="360"/>
      </w:pPr>
    </w:lvl>
    <w:lvl w:ilvl="2" w:tplc="0419001B" w:tentative="1">
      <w:start w:val="1"/>
      <w:numFmt w:val="lowerRoman"/>
      <w:lvlText w:val="%3."/>
      <w:lvlJc w:val="right"/>
      <w:pPr>
        <w:ind w:left="1823" w:hanging="180"/>
      </w:pPr>
    </w:lvl>
    <w:lvl w:ilvl="3" w:tplc="0419000F" w:tentative="1">
      <w:start w:val="1"/>
      <w:numFmt w:val="decimal"/>
      <w:lvlText w:val="%4."/>
      <w:lvlJc w:val="left"/>
      <w:pPr>
        <w:ind w:left="2543" w:hanging="360"/>
      </w:pPr>
    </w:lvl>
    <w:lvl w:ilvl="4" w:tplc="04190019" w:tentative="1">
      <w:start w:val="1"/>
      <w:numFmt w:val="lowerLetter"/>
      <w:lvlText w:val="%5."/>
      <w:lvlJc w:val="left"/>
      <w:pPr>
        <w:ind w:left="3263" w:hanging="360"/>
      </w:pPr>
    </w:lvl>
    <w:lvl w:ilvl="5" w:tplc="0419001B" w:tentative="1">
      <w:start w:val="1"/>
      <w:numFmt w:val="lowerRoman"/>
      <w:lvlText w:val="%6."/>
      <w:lvlJc w:val="right"/>
      <w:pPr>
        <w:ind w:left="3983" w:hanging="180"/>
      </w:pPr>
    </w:lvl>
    <w:lvl w:ilvl="6" w:tplc="0419000F" w:tentative="1">
      <w:start w:val="1"/>
      <w:numFmt w:val="decimal"/>
      <w:lvlText w:val="%7."/>
      <w:lvlJc w:val="left"/>
      <w:pPr>
        <w:ind w:left="4703" w:hanging="360"/>
      </w:pPr>
    </w:lvl>
    <w:lvl w:ilvl="7" w:tplc="04190019" w:tentative="1">
      <w:start w:val="1"/>
      <w:numFmt w:val="lowerLetter"/>
      <w:lvlText w:val="%8."/>
      <w:lvlJc w:val="left"/>
      <w:pPr>
        <w:ind w:left="5423" w:hanging="360"/>
      </w:pPr>
    </w:lvl>
    <w:lvl w:ilvl="8" w:tplc="0419001B" w:tentative="1">
      <w:start w:val="1"/>
      <w:numFmt w:val="lowerRoman"/>
      <w:lvlText w:val="%9."/>
      <w:lvlJc w:val="right"/>
      <w:pPr>
        <w:ind w:left="6143" w:hanging="180"/>
      </w:pPr>
    </w:lvl>
  </w:abstractNum>
  <w:abstractNum w:abstractNumId="27" w15:restartNumberingAfterBreak="0">
    <w:nsid w:val="530F3E84"/>
    <w:multiLevelType w:val="hybridMultilevel"/>
    <w:tmpl w:val="5D587B14"/>
    <w:lvl w:ilvl="0" w:tplc="DDA6E7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54796B8B"/>
    <w:multiLevelType w:val="hybridMultilevel"/>
    <w:tmpl w:val="1B780CBC"/>
    <w:lvl w:ilvl="0" w:tplc="4EC2DC7C">
      <w:start w:val="1"/>
      <w:numFmt w:val="decimal"/>
      <w:lvlText w:val="%1."/>
      <w:lvlJc w:val="left"/>
      <w:pPr>
        <w:ind w:left="644" w:hanging="360"/>
      </w:pPr>
    </w:lvl>
    <w:lvl w:ilvl="1" w:tplc="055AA5AE" w:tentative="1">
      <w:start w:val="1"/>
      <w:numFmt w:val="lowerLetter"/>
      <w:lvlText w:val="%2."/>
      <w:lvlJc w:val="left"/>
      <w:pPr>
        <w:ind w:left="1440" w:hanging="360"/>
      </w:pPr>
    </w:lvl>
    <w:lvl w:ilvl="2" w:tplc="9198F79E" w:tentative="1">
      <w:start w:val="1"/>
      <w:numFmt w:val="lowerRoman"/>
      <w:lvlText w:val="%3."/>
      <w:lvlJc w:val="right"/>
      <w:pPr>
        <w:ind w:left="2160" w:hanging="180"/>
      </w:pPr>
    </w:lvl>
    <w:lvl w:ilvl="3" w:tplc="2638B054" w:tentative="1">
      <w:start w:val="1"/>
      <w:numFmt w:val="decimal"/>
      <w:lvlText w:val="%4."/>
      <w:lvlJc w:val="left"/>
      <w:pPr>
        <w:ind w:left="2880" w:hanging="360"/>
      </w:pPr>
    </w:lvl>
    <w:lvl w:ilvl="4" w:tplc="301AE262" w:tentative="1">
      <w:start w:val="1"/>
      <w:numFmt w:val="lowerLetter"/>
      <w:lvlText w:val="%5."/>
      <w:lvlJc w:val="left"/>
      <w:pPr>
        <w:ind w:left="3600" w:hanging="360"/>
      </w:pPr>
    </w:lvl>
    <w:lvl w:ilvl="5" w:tplc="7C1A7DF6" w:tentative="1">
      <w:start w:val="1"/>
      <w:numFmt w:val="lowerRoman"/>
      <w:lvlText w:val="%6."/>
      <w:lvlJc w:val="right"/>
      <w:pPr>
        <w:ind w:left="4320" w:hanging="180"/>
      </w:pPr>
    </w:lvl>
    <w:lvl w:ilvl="6" w:tplc="CAC0B396" w:tentative="1">
      <w:start w:val="1"/>
      <w:numFmt w:val="decimal"/>
      <w:lvlText w:val="%7."/>
      <w:lvlJc w:val="left"/>
      <w:pPr>
        <w:ind w:left="5040" w:hanging="360"/>
      </w:pPr>
    </w:lvl>
    <w:lvl w:ilvl="7" w:tplc="1E18D9FA" w:tentative="1">
      <w:start w:val="1"/>
      <w:numFmt w:val="lowerLetter"/>
      <w:lvlText w:val="%8."/>
      <w:lvlJc w:val="left"/>
      <w:pPr>
        <w:ind w:left="5760" w:hanging="360"/>
      </w:pPr>
    </w:lvl>
    <w:lvl w:ilvl="8" w:tplc="FC280F9A" w:tentative="1">
      <w:start w:val="1"/>
      <w:numFmt w:val="lowerRoman"/>
      <w:lvlText w:val="%9."/>
      <w:lvlJc w:val="right"/>
      <w:pPr>
        <w:ind w:left="6480" w:hanging="180"/>
      </w:pPr>
    </w:lvl>
  </w:abstractNum>
  <w:abstractNum w:abstractNumId="30" w15:restartNumberingAfterBreak="0">
    <w:nsid w:val="61890E13"/>
    <w:multiLevelType w:val="hybridMultilevel"/>
    <w:tmpl w:val="ECC60DA0"/>
    <w:lvl w:ilvl="0" w:tplc="DEB0C6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2BC0A7B"/>
    <w:multiLevelType w:val="hybridMultilevel"/>
    <w:tmpl w:val="25AC94FA"/>
    <w:lvl w:ilvl="0" w:tplc="5BFE8790">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6459023F"/>
    <w:multiLevelType w:val="hybridMultilevel"/>
    <w:tmpl w:val="FEC453D4"/>
    <w:lvl w:ilvl="0" w:tplc="85F47C68">
      <w:start w:val="1"/>
      <w:numFmt w:val="decimal"/>
      <w:lvlText w:val="%1."/>
      <w:lvlJc w:val="left"/>
      <w:pPr>
        <w:ind w:left="927" w:hanging="360"/>
      </w:pPr>
      <w:rPr>
        <w:rFonts w:ascii="Times New Roman" w:eastAsia="Times New Roman"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6A492F9C"/>
    <w:multiLevelType w:val="multilevel"/>
    <w:tmpl w:val="D43811B2"/>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ABD3192"/>
    <w:multiLevelType w:val="hybridMultilevel"/>
    <w:tmpl w:val="AFE0B230"/>
    <w:lvl w:ilvl="0" w:tplc="BB32F15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15:restartNumberingAfterBreak="0">
    <w:nsid w:val="6C5536B3"/>
    <w:multiLevelType w:val="hybridMultilevel"/>
    <w:tmpl w:val="C5FCE758"/>
    <w:lvl w:ilvl="0" w:tplc="C2469A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6DDA0CC4"/>
    <w:multiLevelType w:val="hybridMultilevel"/>
    <w:tmpl w:val="DBB2D33A"/>
    <w:lvl w:ilvl="0" w:tplc="0419000F">
      <w:start w:val="1"/>
      <w:numFmt w:val="decimal"/>
      <w:lvlText w:val="%1."/>
      <w:lvlJc w:val="left"/>
      <w:pPr>
        <w:ind w:left="720" w:hanging="360"/>
      </w:pPr>
      <w:rPr>
        <w:rFonts w:hint="default"/>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2C94DFB"/>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1"/>
  </w:num>
  <w:num w:numId="2">
    <w:abstractNumId w:val="34"/>
  </w:num>
  <w:num w:numId="3">
    <w:abstractNumId w:val="18"/>
  </w:num>
  <w:num w:numId="4">
    <w:abstractNumId w:val="12"/>
  </w:num>
  <w:num w:numId="5">
    <w:abstractNumId w:val="11"/>
  </w:num>
  <w:num w:numId="6">
    <w:abstractNumId w:val="3"/>
  </w:num>
  <w:num w:numId="7">
    <w:abstractNumId w:val="30"/>
  </w:num>
  <w:num w:numId="8">
    <w:abstractNumId w:val="25"/>
  </w:num>
  <w:num w:numId="9">
    <w:abstractNumId w:val="1"/>
  </w:num>
  <w:num w:numId="10">
    <w:abstractNumId w:val="13"/>
  </w:num>
  <w:num w:numId="11">
    <w:abstractNumId w:val="37"/>
  </w:num>
  <w:num w:numId="12">
    <w:abstractNumId w:val="22"/>
  </w:num>
  <w:num w:numId="13">
    <w:abstractNumId w:val="0"/>
  </w:num>
  <w:num w:numId="14">
    <w:abstractNumId w:val="33"/>
  </w:num>
  <w:num w:numId="15">
    <w:abstractNumId w:val="7"/>
  </w:num>
  <w:num w:numId="16">
    <w:abstractNumId w:val="26"/>
  </w:num>
  <w:num w:numId="17">
    <w:abstractNumId w:val="35"/>
  </w:num>
  <w:num w:numId="18">
    <w:abstractNumId w:val="2"/>
  </w:num>
  <w:num w:numId="19">
    <w:abstractNumId w:val="19"/>
  </w:num>
  <w:num w:numId="20">
    <w:abstractNumId w:val="28"/>
  </w:num>
  <w:num w:numId="21">
    <w:abstractNumId w:val="5"/>
  </w:num>
  <w:num w:numId="22">
    <w:abstractNumId w:val="15"/>
  </w:num>
  <w:num w:numId="23">
    <w:abstractNumId w:val="27"/>
  </w:num>
  <w:num w:numId="24">
    <w:abstractNumId w:val="20"/>
  </w:num>
  <w:num w:numId="25">
    <w:abstractNumId w:val="29"/>
  </w:num>
  <w:num w:numId="26">
    <w:abstractNumId w:val="32"/>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num>
  <w:num w:numId="29">
    <w:abstractNumId w:val="23"/>
  </w:num>
  <w:num w:numId="30">
    <w:abstractNumId w:val="9"/>
  </w:num>
  <w:num w:numId="31">
    <w:abstractNumId w:val="16"/>
  </w:num>
  <w:num w:numId="32">
    <w:abstractNumId w:val="8"/>
  </w:num>
  <w:num w:numId="33">
    <w:abstractNumId w:val="36"/>
  </w:num>
  <w:num w:numId="34">
    <w:abstractNumId w:val="31"/>
  </w:num>
  <w:num w:numId="35">
    <w:abstractNumId w:val="10"/>
  </w:num>
  <w:num w:numId="36">
    <w:abstractNumId w:val="4"/>
  </w:num>
  <w:num w:numId="37">
    <w:abstractNumId w:val="24"/>
  </w:num>
  <w:num w:numId="3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52"/>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hdrShapeDefaults>
    <o:shapedefaults v:ext="edit" spidmax="2426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EF4"/>
    <w:rsid w:val="000008F6"/>
    <w:rsid w:val="00000A18"/>
    <w:rsid w:val="00001F8F"/>
    <w:rsid w:val="000038E8"/>
    <w:rsid w:val="00006655"/>
    <w:rsid w:val="000101CA"/>
    <w:rsid w:val="00010B6F"/>
    <w:rsid w:val="0001237E"/>
    <w:rsid w:val="0001252B"/>
    <w:rsid w:val="00012D2D"/>
    <w:rsid w:val="00012DB9"/>
    <w:rsid w:val="0001733C"/>
    <w:rsid w:val="00017B5E"/>
    <w:rsid w:val="0002163C"/>
    <w:rsid w:val="000219A0"/>
    <w:rsid w:val="00021D94"/>
    <w:rsid w:val="00023A2A"/>
    <w:rsid w:val="0002497D"/>
    <w:rsid w:val="00027D71"/>
    <w:rsid w:val="00031774"/>
    <w:rsid w:val="000323F7"/>
    <w:rsid w:val="000331CD"/>
    <w:rsid w:val="00034C46"/>
    <w:rsid w:val="0003557F"/>
    <w:rsid w:val="000367EA"/>
    <w:rsid w:val="000409A2"/>
    <w:rsid w:val="00042DC5"/>
    <w:rsid w:val="00043799"/>
    <w:rsid w:val="00044552"/>
    <w:rsid w:val="00050320"/>
    <w:rsid w:val="000530A4"/>
    <w:rsid w:val="00053D13"/>
    <w:rsid w:val="00056E87"/>
    <w:rsid w:val="00061B44"/>
    <w:rsid w:val="00061C62"/>
    <w:rsid w:val="00062BA0"/>
    <w:rsid w:val="00063E8D"/>
    <w:rsid w:val="00064AF6"/>
    <w:rsid w:val="00064CF0"/>
    <w:rsid w:val="00064D80"/>
    <w:rsid w:val="00065EE8"/>
    <w:rsid w:val="0006750B"/>
    <w:rsid w:val="000702A8"/>
    <w:rsid w:val="0007044A"/>
    <w:rsid w:val="0007088A"/>
    <w:rsid w:val="00076CC6"/>
    <w:rsid w:val="00076FBA"/>
    <w:rsid w:val="000770C0"/>
    <w:rsid w:val="00081CE1"/>
    <w:rsid w:val="00085215"/>
    <w:rsid w:val="000871A9"/>
    <w:rsid w:val="00090926"/>
    <w:rsid w:val="0009101E"/>
    <w:rsid w:val="00093177"/>
    <w:rsid w:val="000940DA"/>
    <w:rsid w:val="00094DF0"/>
    <w:rsid w:val="00095B76"/>
    <w:rsid w:val="00095DC6"/>
    <w:rsid w:val="00096509"/>
    <w:rsid w:val="0009696B"/>
    <w:rsid w:val="000A1639"/>
    <w:rsid w:val="000A165F"/>
    <w:rsid w:val="000B110E"/>
    <w:rsid w:val="000B31BC"/>
    <w:rsid w:val="000B43AA"/>
    <w:rsid w:val="000B4635"/>
    <w:rsid w:val="000B657F"/>
    <w:rsid w:val="000B697D"/>
    <w:rsid w:val="000B7516"/>
    <w:rsid w:val="000C005D"/>
    <w:rsid w:val="000C1823"/>
    <w:rsid w:val="000C1E33"/>
    <w:rsid w:val="000C5691"/>
    <w:rsid w:val="000C569B"/>
    <w:rsid w:val="000C6963"/>
    <w:rsid w:val="000C78B2"/>
    <w:rsid w:val="000D012B"/>
    <w:rsid w:val="000D4475"/>
    <w:rsid w:val="000D447D"/>
    <w:rsid w:val="000D4C6A"/>
    <w:rsid w:val="000D56F7"/>
    <w:rsid w:val="000D5FBC"/>
    <w:rsid w:val="000D656A"/>
    <w:rsid w:val="000E207E"/>
    <w:rsid w:val="000E2E46"/>
    <w:rsid w:val="000E38D6"/>
    <w:rsid w:val="000E3F88"/>
    <w:rsid w:val="000E50B0"/>
    <w:rsid w:val="000E5133"/>
    <w:rsid w:val="000E534F"/>
    <w:rsid w:val="000E7359"/>
    <w:rsid w:val="000F1004"/>
    <w:rsid w:val="000F1D5F"/>
    <w:rsid w:val="000F2E04"/>
    <w:rsid w:val="000F3B63"/>
    <w:rsid w:val="000F5130"/>
    <w:rsid w:val="000F6858"/>
    <w:rsid w:val="001016B5"/>
    <w:rsid w:val="00101778"/>
    <w:rsid w:val="00101E40"/>
    <w:rsid w:val="001025C3"/>
    <w:rsid w:val="001027DB"/>
    <w:rsid w:val="00103331"/>
    <w:rsid w:val="0010398D"/>
    <w:rsid w:val="001041BC"/>
    <w:rsid w:val="00104998"/>
    <w:rsid w:val="00104B7C"/>
    <w:rsid w:val="00105AF7"/>
    <w:rsid w:val="0011114F"/>
    <w:rsid w:val="00113CDF"/>
    <w:rsid w:val="001147FF"/>
    <w:rsid w:val="00114C09"/>
    <w:rsid w:val="00114F9F"/>
    <w:rsid w:val="0011599E"/>
    <w:rsid w:val="00116E01"/>
    <w:rsid w:val="00117635"/>
    <w:rsid w:val="0012011D"/>
    <w:rsid w:val="0012064C"/>
    <w:rsid w:val="00121FBD"/>
    <w:rsid w:val="001223DE"/>
    <w:rsid w:val="001240AC"/>
    <w:rsid w:val="0012566B"/>
    <w:rsid w:val="00125F0E"/>
    <w:rsid w:val="00130612"/>
    <w:rsid w:val="00130AD5"/>
    <w:rsid w:val="00131A8A"/>
    <w:rsid w:val="00132827"/>
    <w:rsid w:val="001334DA"/>
    <w:rsid w:val="00133659"/>
    <w:rsid w:val="00133D9C"/>
    <w:rsid w:val="00134872"/>
    <w:rsid w:val="001353BD"/>
    <w:rsid w:val="00135C92"/>
    <w:rsid w:val="00136540"/>
    <w:rsid w:val="00137074"/>
    <w:rsid w:val="0014015C"/>
    <w:rsid w:val="00140360"/>
    <w:rsid w:val="0014062A"/>
    <w:rsid w:val="00141110"/>
    <w:rsid w:val="00141232"/>
    <w:rsid w:val="00141C20"/>
    <w:rsid w:val="00144089"/>
    <w:rsid w:val="0014525E"/>
    <w:rsid w:val="00145973"/>
    <w:rsid w:val="00150009"/>
    <w:rsid w:val="00150B7F"/>
    <w:rsid w:val="001527ED"/>
    <w:rsid w:val="001538F7"/>
    <w:rsid w:val="00155242"/>
    <w:rsid w:val="0015537E"/>
    <w:rsid w:val="00155882"/>
    <w:rsid w:val="0015638D"/>
    <w:rsid w:val="00156D25"/>
    <w:rsid w:val="001603F5"/>
    <w:rsid w:val="0016324C"/>
    <w:rsid w:val="00163366"/>
    <w:rsid w:val="00164644"/>
    <w:rsid w:val="00165405"/>
    <w:rsid w:val="00167FD5"/>
    <w:rsid w:val="001710D1"/>
    <w:rsid w:val="00171419"/>
    <w:rsid w:val="00171B28"/>
    <w:rsid w:val="00171F94"/>
    <w:rsid w:val="00172444"/>
    <w:rsid w:val="001724EB"/>
    <w:rsid w:val="00172723"/>
    <w:rsid w:val="00173797"/>
    <w:rsid w:val="00173E3E"/>
    <w:rsid w:val="001741A9"/>
    <w:rsid w:val="0017596C"/>
    <w:rsid w:val="00175D49"/>
    <w:rsid w:val="00177EBD"/>
    <w:rsid w:val="00180C09"/>
    <w:rsid w:val="00182FFF"/>
    <w:rsid w:val="001840A4"/>
    <w:rsid w:val="0018511E"/>
    <w:rsid w:val="00187BB7"/>
    <w:rsid w:val="001905B3"/>
    <w:rsid w:val="00192F41"/>
    <w:rsid w:val="00194A11"/>
    <w:rsid w:val="00194B9D"/>
    <w:rsid w:val="0019622B"/>
    <w:rsid w:val="00196A41"/>
    <w:rsid w:val="001977EF"/>
    <w:rsid w:val="001A0835"/>
    <w:rsid w:val="001A2D13"/>
    <w:rsid w:val="001A414F"/>
    <w:rsid w:val="001A7C15"/>
    <w:rsid w:val="001B1CD3"/>
    <w:rsid w:val="001B3C41"/>
    <w:rsid w:val="001B5A78"/>
    <w:rsid w:val="001B647C"/>
    <w:rsid w:val="001B7C8F"/>
    <w:rsid w:val="001C1704"/>
    <w:rsid w:val="001C38F0"/>
    <w:rsid w:val="001C40AE"/>
    <w:rsid w:val="001C67DA"/>
    <w:rsid w:val="001C6B8C"/>
    <w:rsid w:val="001C6BC5"/>
    <w:rsid w:val="001D0660"/>
    <w:rsid w:val="001D0FA2"/>
    <w:rsid w:val="001D1562"/>
    <w:rsid w:val="001D2454"/>
    <w:rsid w:val="001D3DDB"/>
    <w:rsid w:val="001D6068"/>
    <w:rsid w:val="001D6CB8"/>
    <w:rsid w:val="001E113B"/>
    <w:rsid w:val="001E2003"/>
    <w:rsid w:val="001E3156"/>
    <w:rsid w:val="001E33F5"/>
    <w:rsid w:val="001E49C4"/>
    <w:rsid w:val="001E6F08"/>
    <w:rsid w:val="001F00A2"/>
    <w:rsid w:val="001F01F8"/>
    <w:rsid w:val="001F06AF"/>
    <w:rsid w:val="001F1AFE"/>
    <w:rsid w:val="001F1C7E"/>
    <w:rsid w:val="001F2B39"/>
    <w:rsid w:val="001F6EFC"/>
    <w:rsid w:val="001F6F26"/>
    <w:rsid w:val="001F7284"/>
    <w:rsid w:val="002038AC"/>
    <w:rsid w:val="0020418C"/>
    <w:rsid w:val="002058E0"/>
    <w:rsid w:val="00206EC8"/>
    <w:rsid w:val="00210242"/>
    <w:rsid w:val="00211074"/>
    <w:rsid w:val="00211268"/>
    <w:rsid w:val="00213D8A"/>
    <w:rsid w:val="00216360"/>
    <w:rsid w:val="00221BE2"/>
    <w:rsid w:val="00223640"/>
    <w:rsid w:val="0022377E"/>
    <w:rsid w:val="00223870"/>
    <w:rsid w:val="00226857"/>
    <w:rsid w:val="0022745E"/>
    <w:rsid w:val="00230855"/>
    <w:rsid w:val="002323CC"/>
    <w:rsid w:val="00241AC0"/>
    <w:rsid w:val="002432C0"/>
    <w:rsid w:val="00250E7D"/>
    <w:rsid w:val="00251839"/>
    <w:rsid w:val="00251A25"/>
    <w:rsid w:val="00251B4D"/>
    <w:rsid w:val="00251F1E"/>
    <w:rsid w:val="00252DCF"/>
    <w:rsid w:val="0025331E"/>
    <w:rsid w:val="002558C8"/>
    <w:rsid w:val="00255FA8"/>
    <w:rsid w:val="00257B08"/>
    <w:rsid w:val="00257FD4"/>
    <w:rsid w:val="00260DE0"/>
    <w:rsid w:val="002633F7"/>
    <w:rsid w:val="00264B58"/>
    <w:rsid w:val="00265A78"/>
    <w:rsid w:val="00270DDE"/>
    <w:rsid w:val="00272733"/>
    <w:rsid w:val="0027326E"/>
    <w:rsid w:val="002737B9"/>
    <w:rsid w:val="002765CF"/>
    <w:rsid w:val="00277D08"/>
    <w:rsid w:val="00280845"/>
    <w:rsid w:val="00282D82"/>
    <w:rsid w:val="0028374B"/>
    <w:rsid w:val="0028571F"/>
    <w:rsid w:val="00286A7F"/>
    <w:rsid w:val="0029084A"/>
    <w:rsid w:val="00292058"/>
    <w:rsid w:val="00293D7E"/>
    <w:rsid w:val="0029410F"/>
    <w:rsid w:val="00294742"/>
    <w:rsid w:val="00294FD1"/>
    <w:rsid w:val="002A11BC"/>
    <w:rsid w:val="002A3BCB"/>
    <w:rsid w:val="002A5665"/>
    <w:rsid w:val="002A59E9"/>
    <w:rsid w:val="002A5D3C"/>
    <w:rsid w:val="002A64DC"/>
    <w:rsid w:val="002A73E0"/>
    <w:rsid w:val="002B074B"/>
    <w:rsid w:val="002B2565"/>
    <w:rsid w:val="002B2D32"/>
    <w:rsid w:val="002B5145"/>
    <w:rsid w:val="002B64EE"/>
    <w:rsid w:val="002B6F5A"/>
    <w:rsid w:val="002C1769"/>
    <w:rsid w:val="002C3A74"/>
    <w:rsid w:val="002C4009"/>
    <w:rsid w:val="002C4208"/>
    <w:rsid w:val="002C4647"/>
    <w:rsid w:val="002C51EA"/>
    <w:rsid w:val="002C737C"/>
    <w:rsid w:val="002C7E95"/>
    <w:rsid w:val="002D153A"/>
    <w:rsid w:val="002D184D"/>
    <w:rsid w:val="002D560C"/>
    <w:rsid w:val="002E0ADC"/>
    <w:rsid w:val="002E0BF4"/>
    <w:rsid w:val="002E1D69"/>
    <w:rsid w:val="002E21AB"/>
    <w:rsid w:val="002E5FBE"/>
    <w:rsid w:val="002E6AAC"/>
    <w:rsid w:val="002F0C02"/>
    <w:rsid w:val="002F2A11"/>
    <w:rsid w:val="002F35A2"/>
    <w:rsid w:val="002F3790"/>
    <w:rsid w:val="002F40A1"/>
    <w:rsid w:val="002F5208"/>
    <w:rsid w:val="002F69AC"/>
    <w:rsid w:val="00300730"/>
    <w:rsid w:val="00301AD8"/>
    <w:rsid w:val="00302578"/>
    <w:rsid w:val="003025D7"/>
    <w:rsid w:val="00302CC0"/>
    <w:rsid w:val="00304479"/>
    <w:rsid w:val="00304608"/>
    <w:rsid w:val="00304A02"/>
    <w:rsid w:val="0030540D"/>
    <w:rsid w:val="003066C0"/>
    <w:rsid w:val="003067D1"/>
    <w:rsid w:val="00307E90"/>
    <w:rsid w:val="003119E9"/>
    <w:rsid w:val="003129D5"/>
    <w:rsid w:val="0031502C"/>
    <w:rsid w:val="003168C0"/>
    <w:rsid w:val="00317419"/>
    <w:rsid w:val="00317D37"/>
    <w:rsid w:val="003229FC"/>
    <w:rsid w:val="003237A3"/>
    <w:rsid w:val="00323E38"/>
    <w:rsid w:val="00324D74"/>
    <w:rsid w:val="00331651"/>
    <w:rsid w:val="003336DB"/>
    <w:rsid w:val="00334F37"/>
    <w:rsid w:val="00343067"/>
    <w:rsid w:val="00343927"/>
    <w:rsid w:val="00343E7C"/>
    <w:rsid w:val="00345628"/>
    <w:rsid w:val="00346306"/>
    <w:rsid w:val="00352204"/>
    <w:rsid w:val="00355EFE"/>
    <w:rsid w:val="00356E7B"/>
    <w:rsid w:val="00362A0A"/>
    <w:rsid w:val="00363095"/>
    <w:rsid w:val="003631DB"/>
    <w:rsid w:val="00364A2C"/>
    <w:rsid w:val="00366C82"/>
    <w:rsid w:val="00367679"/>
    <w:rsid w:val="00367B97"/>
    <w:rsid w:val="00370150"/>
    <w:rsid w:val="00371B3F"/>
    <w:rsid w:val="00372C1C"/>
    <w:rsid w:val="00374982"/>
    <w:rsid w:val="00376176"/>
    <w:rsid w:val="003768C6"/>
    <w:rsid w:val="0037720F"/>
    <w:rsid w:val="00381EDE"/>
    <w:rsid w:val="00382E0E"/>
    <w:rsid w:val="003832F8"/>
    <w:rsid w:val="0038393C"/>
    <w:rsid w:val="003844A4"/>
    <w:rsid w:val="00384ACB"/>
    <w:rsid w:val="00385758"/>
    <w:rsid w:val="0039098A"/>
    <w:rsid w:val="003919A9"/>
    <w:rsid w:val="0039627C"/>
    <w:rsid w:val="00397259"/>
    <w:rsid w:val="003A023F"/>
    <w:rsid w:val="003A09E2"/>
    <w:rsid w:val="003A0DE3"/>
    <w:rsid w:val="003A12F3"/>
    <w:rsid w:val="003A1357"/>
    <w:rsid w:val="003A2029"/>
    <w:rsid w:val="003A2A38"/>
    <w:rsid w:val="003A37AD"/>
    <w:rsid w:val="003B5158"/>
    <w:rsid w:val="003B7155"/>
    <w:rsid w:val="003C03EF"/>
    <w:rsid w:val="003C0CFB"/>
    <w:rsid w:val="003C2110"/>
    <w:rsid w:val="003C2179"/>
    <w:rsid w:val="003C62CB"/>
    <w:rsid w:val="003C7039"/>
    <w:rsid w:val="003D042B"/>
    <w:rsid w:val="003D12A3"/>
    <w:rsid w:val="003D2433"/>
    <w:rsid w:val="003D51BB"/>
    <w:rsid w:val="003E1CF4"/>
    <w:rsid w:val="003E3288"/>
    <w:rsid w:val="003E5C1C"/>
    <w:rsid w:val="003F13F3"/>
    <w:rsid w:val="003F3D23"/>
    <w:rsid w:val="003F3EB9"/>
    <w:rsid w:val="003F7731"/>
    <w:rsid w:val="004002D0"/>
    <w:rsid w:val="00400F8F"/>
    <w:rsid w:val="0040106B"/>
    <w:rsid w:val="00401423"/>
    <w:rsid w:val="004029EE"/>
    <w:rsid w:val="00404A1F"/>
    <w:rsid w:val="00404B4E"/>
    <w:rsid w:val="00404D5C"/>
    <w:rsid w:val="004077DC"/>
    <w:rsid w:val="00411FAB"/>
    <w:rsid w:val="00413FAB"/>
    <w:rsid w:val="00414661"/>
    <w:rsid w:val="00415D5C"/>
    <w:rsid w:val="00416BD0"/>
    <w:rsid w:val="00420B00"/>
    <w:rsid w:val="00421ECA"/>
    <w:rsid w:val="00422C80"/>
    <w:rsid w:val="00423F8D"/>
    <w:rsid w:val="004254B6"/>
    <w:rsid w:val="00426215"/>
    <w:rsid w:val="004275CD"/>
    <w:rsid w:val="004308F5"/>
    <w:rsid w:val="00434E05"/>
    <w:rsid w:val="0043533D"/>
    <w:rsid w:val="00436454"/>
    <w:rsid w:val="00437C54"/>
    <w:rsid w:val="004401E6"/>
    <w:rsid w:val="00441051"/>
    <w:rsid w:val="00444223"/>
    <w:rsid w:val="0044434E"/>
    <w:rsid w:val="00444B16"/>
    <w:rsid w:val="00453532"/>
    <w:rsid w:val="00453D10"/>
    <w:rsid w:val="0045452B"/>
    <w:rsid w:val="00455EA3"/>
    <w:rsid w:val="00456304"/>
    <w:rsid w:val="004568FB"/>
    <w:rsid w:val="00457A43"/>
    <w:rsid w:val="00463411"/>
    <w:rsid w:val="00463EB4"/>
    <w:rsid w:val="00470389"/>
    <w:rsid w:val="00472980"/>
    <w:rsid w:val="004736CB"/>
    <w:rsid w:val="0047395D"/>
    <w:rsid w:val="00476C65"/>
    <w:rsid w:val="00477D09"/>
    <w:rsid w:val="00480257"/>
    <w:rsid w:val="00481F18"/>
    <w:rsid w:val="00484798"/>
    <w:rsid w:val="00484D3D"/>
    <w:rsid w:val="004858DE"/>
    <w:rsid w:val="00487C33"/>
    <w:rsid w:val="00490B0D"/>
    <w:rsid w:val="004919CB"/>
    <w:rsid w:val="00493A1F"/>
    <w:rsid w:val="0049406D"/>
    <w:rsid w:val="00494169"/>
    <w:rsid w:val="004956F3"/>
    <w:rsid w:val="00497514"/>
    <w:rsid w:val="004A22D8"/>
    <w:rsid w:val="004A3664"/>
    <w:rsid w:val="004A3C6E"/>
    <w:rsid w:val="004A5C75"/>
    <w:rsid w:val="004A6D03"/>
    <w:rsid w:val="004A7596"/>
    <w:rsid w:val="004B2807"/>
    <w:rsid w:val="004B3B92"/>
    <w:rsid w:val="004B4295"/>
    <w:rsid w:val="004B7D68"/>
    <w:rsid w:val="004C193D"/>
    <w:rsid w:val="004C1DBB"/>
    <w:rsid w:val="004C27E6"/>
    <w:rsid w:val="004C292F"/>
    <w:rsid w:val="004C2A5B"/>
    <w:rsid w:val="004C3C1C"/>
    <w:rsid w:val="004C4752"/>
    <w:rsid w:val="004C730E"/>
    <w:rsid w:val="004C74B6"/>
    <w:rsid w:val="004C7A7B"/>
    <w:rsid w:val="004D0BBA"/>
    <w:rsid w:val="004D15AE"/>
    <w:rsid w:val="004D2FF5"/>
    <w:rsid w:val="004D50AE"/>
    <w:rsid w:val="004D55BD"/>
    <w:rsid w:val="004D5D4A"/>
    <w:rsid w:val="004D7AD4"/>
    <w:rsid w:val="004E0F99"/>
    <w:rsid w:val="004E1389"/>
    <w:rsid w:val="004E2912"/>
    <w:rsid w:val="004E2BE9"/>
    <w:rsid w:val="004E465F"/>
    <w:rsid w:val="004F066E"/>
    <w:rsid w:val="004F1A7C"/>
    <w:rsid w:val="004F300F"/>
    <w:rsid w:val="004F66DB"/>
    <w:rsid w:val="004F742A"/>
    <w:rsid w:val="005002F1"/>
    <w:rsid w:val="0050173E"/>
    <w:rsid w:val="00501F22"/>
    <w:rsid w:val="0050567D"/>
    <w:rsid w:val="005066B2"/>
    <w:rsid w:val="005066B7"/>
    <w:rsid w:val="0050784D"/>
    <w:rsid w:val="00510D35"/>
    <w:rsid w:val="0051119B"/>
    <w:rsid w:val="00512074"/>
    <w:rsid w:val="00513904"/>
    <w:rsid w:val="0051436B"/>
    <w:rsid w:val="00515D9A"/>
    <w:rsid w:val="00517290"/>
    <w:rsid w:val="005218C7"/>
    <w:rsid w:val="005236F6"/>
    <w:rsid w:val="005254B0"/>
    <w:rsid w:val="0052568B"/>
    <w:rsid w:val="00526097"/>
    <w:rsid w:val="0052668E"/>
    <w:rsid w:val="00526FDB"/>
    <w:rsid w:val="00527E02"/>
    <w:rsid w:val="00530827"/>
    <w:rsid w:val="005332CB"/>
    <w:rsid w:val="00533314"/>
    <w:rsid w:val="00533F89"/>
    <w:rsid w:val="005352A7"/>
    <w:rsid w:val="00535324"/>
    <w:rsid w:val="005354BA"/>
    <w:rsid w:val="005370D9"/>
    <w:rsid w:val="00537EAA"/>
    <w:rsid w:val="00540CD0"/>
    <w:rsid w:val="005420FB"/>
    <w:rsid w:val="00543259"/>
    <w:rsid w:val="0054460C"/>
    <w:rsid w:val="00546AAF"/>
    <w:rsid w:val="00550100"/>
    <w:rsid w:val="0055245E"/>
    <w:rsid w:val="00553199"/>
    <w:rsid w:val="005618A3"/>
    <w:rsid w:val="005622E9"/>
    <w:rsid w:val="005657D7"/>
    <w:rsid w:val="00565CA2"/>
    <w:rsid w:val="00565EBE"/>
    <w:rsid w:val="005662EB"/>
    <w:rsid w:val="0056651C"/>
    <w:rsid w:val="00566742"/>
    <w:rsid w:val="0057280D"/>
    <w:rsid w:val="005770F8"/>
    <w:rsid w:val="0057722E"/>
    <w:rsid w:val="005779A8"/>
    <w:rsid w:val="00577BD6"/>
    <w:rsid w:val="00577DBD"/>
    <w:rsid w:val="00580F62"/>
    <w:rsid w:val="0058282B"/>
    <w:rsid w:val="00585E80"/>
    <w:rsid w:val="0058666F"/>
    <w:rsid w:val="00586FBC"/>
    <w:rsid w:val="00591BBF"/>
    <w:rsid w:val="005925A2"/>
    <w:rsid w:val="00595518"/>
    <w:rsid w:val="00595A71"/>
    <w:rsid w:val="0059733C"/>
    <w:rsid w:val="005A1804"/>
    <w:rsid w:val="005A2AA2"/>
    <w:rsid w:val="005A5CC7"/>
    <w:rsid w:val="005B0EFE"/>
    <w:rsid w:val="005B124A"/>
    <w:rsid w:val="005B1272"/>
    <w:rsid w:val="005B1736"/>
    <w:rsid w:val="005B1818"/>
    <w:rsid w:val="005B2D12"/>
    <w:rsid w:val="005B5FEB"/>
    <w:rsid w:val="005B615B"/>
    <w:rsid w:val="005B7850"/>
    <w:rsid w:val="005C01E3"/>
    <w:rsid w:val="005C379A"/>
    <w:rsid w:val="005C3E25"/>
    <w:rsid w:val="005C643A"/>
    <w:rsid w:val="005D11C8"/>
    <w:rsid w:val="005D4697"/>
    <w:rsid w:val="005D4FDA"/>
    <w:rsid w:val="005D669E"/>
    <w:rsid w:val="005E051A"/>
    <w:rsid w:val="005E1123"/>
    <w:rsid w:val="005E2A46"/>
    <w:rsid w:val="005E43DB"/>
    <w:rsid w:val="005E4D05"/>
    <w:rsid w:val="005E6508"/>
    <w:rsid w:val="005E6B5E"/>
    <w:rsid w:val="005E7C50"/>
    <w:rsid w:val="005E7DE8"/>
    <w:rsid w:val="005F08EB"/>
    <w:rsid w:val="005F1307"/>
    <w:rsid w:val="005F19C7"/>
    <w:rsid w:val="005F1E7A"/>
    <w:rsid w:val="005F2E4C"/>
    <w:rsid w:val="005F5537"/>
    <w:rsid w:val="005F61A5"/>
    <w:rsid w:val="005F6D71"/>
    <w:rsid w:val="00600B1B"/>
    <w:rsid w:val="00601B98"/>
    <w:rsid w:val="006047B0"/>
    <w:rsid w:val="00605486"/>
    <w:rsid w:val="00607102"/>
    <w:rsid w:val="0060722C"/>
    <w:rsid w:val="00610E51"/>
    <w:rsid w:val="00611B9C"/>
    <w:rsid w:val="00613C01"/>
    <w:rsid w:val="0061428B"/>
    <w:rsid w:val="006163E6"/>
    <w:rsid w:val="00617049"/>
    <w:rsid w:val="006204B3"/>
    <w:rsid w:val="00621FC4"/>
    <w:rsid w:val="00623821"/>
    <w:rsid w:val="00625D39"/>
    <w:rsid w:val="00626EAC"/>
    <w:rsid w:val="006330EF"/>
    <w:rsid w:val="006369C6"/>
    <w:rsid w:val="00644A82"/>
    <w:rsid w:val="00646FE7"/>
    <w:rsid w:val="006478B6"/>
    <w:rsid w:val="00651C20"/>
    <w:rsid w:val="006528FB"/>
    <w:rsid w:val="0065726D"/>
    <w:rsid w:val="00662417"/>
    <w:rsid w:val="00664196"/>
    <w:rsid w:val="00664EBA"/>
    <w:rsid w:val="00667399"/>
    <w:rsid w:val="006676BC"/>
    <w:rsid w:val="006761FE"/>
    <w:rsid w:val="0068172A"/>
    <w:rsid w:val="00685811"/>
    <w:rsid w:val="00685EC9"/>
    <w:rsid w:val="0068620A"/>
    <w:rsid w:val="00691C20"/>
    <w:rsid w:val="00691FD2"/>
    <w:rsid w:val="006946AA"/>
    <w:rsid w:val="0069494C"/>
    <w:rsid w:val="00695019"/>
    <w:rsid w:val="006955F2"/>
    <w:rsid w:val="006A0E4A"/>
    <w:rsid w:val="006A264C"/>
    <w:rsid w:val="006A344D"/>
    <w:rsid w:val="006A3B8D"/>
    <w:rsid w:val="006A4EBB"/>
    <w:rsid w:val="006A52D9"/>
    <w:rsid w:val="006A61DE"/>
    <w:rsid w:val="006B3821"/>
    <w:rsid w:val="006B7C63"/>
    <w:rsid w:val="006B7EE8"/>
    <w:rsid w:val="006C01C7"/>
    <w:rsid w:val="006C2DD5"/>
    <w:rsid w:val="006C4CA3"/>
    <w:rsid w:val="006C6E51"/>
    <w:rsid w:val="006D2D3F"/>
    <w:rsid w:val="006D41B3"/>
    <w:rsid w:val="006D4B73"/>
    <w:rsid w:val="006E261E"/>
    <w:rsid w:val="006E4F8F"/>
    <w:rsid w:val="006E568E"/>
    <w:rsid w:val="006E5FEC"/>
    <w:rsid w:val="006E7960"/>
    <w:rsid w:val="006F0476"/>
    <w:rsid w:val="006F1F4D"/>
    <w:rsid w:val="006F24EB"/>
    <w:rsid w:val="006F332B"/>
    <w:rsid w:val="006F403C"/>
    <w:rsid w:val="007029F9"/>
    <w:rsid w:val="00704765"/>
    <w:rsid w:val="00705011"/>
    <w:rsid w:val="007050FF"/>
    <w:rsid w:val="00706FB8"/>
    <w:rsid w:val="007139B6"/>
    <w:rsid w:val="007175A3"/>
    <w:rsid w:val="00720F99"/>
    <w:rsid w:val="007215F5"/>
    <w:rsid w:val="00724272"/>
    <w:rsid w:val="0072452E"/>
    <w:rsid w:val="00724898"/>
    <w:rsid w:val="00725392"/>
    <w:rsid w:val="00725B3D"/>
    <w:rsid w:val="00726877"/>
    <w:rsid w:val="00726D52"/>
    <w:rsid w:val="007314BC"/>
    <w:rsid w:val="00731F2E"/>
    <w:rsid w:val="00736D7B"/>
    <w:rsid w:val="00737F23"/>
    <w:rsid w:val="0074358A"/>
    <w:rsid w:val="007437E6"/>
    <w:rsid w:val="0075054C"/>
    <w:rsid w:val="00751DF8"/>
    <w:rsid w:val="00753989"/>
    <w:rsid w:val="00754D0A"/>
    <w:rsid w:val="007622D0"/>
    <w:rsid w:val="00763A71"/>
    <w:rsid w:val="00763C34"/>
    <w:rsid w:val="00763C75"/>
    <w:rsid w:val="00764070"/>
    <w:rsid w:val="00764369"/>
    <w:rsid w:val="00765600"/>
    <w:rsid w:val="007662B1"/>
    <w:rsid w:val="007701EC"/>
    <w:rsid w:val="00770D3B"/>
    <w:rsid w:val="00771267"/>
    <w:rsid w:val="00771D52"/>
    <w:rsid w:val="00772B87"/>
    <w:rsid w:val="0077316A"/>
    <w:rsid w:val="007740CB"/>
    <w:rsid w:val="007766C0"/>
    <w:rsid w:val="00777B50"/>
    <w:rsid w:val="00777BA7"/>
    <w:rsid w:val="007802F0"/>
    <w:rsid w:val="00780491"/>
    <w:rsid w:val="00781032"/>
    <w:rsid w:val="00781E11"/>
    <w:rsid w:val="00784B41"/>
    <w:rsid w:val="00784D74"/>
    <w:rsid w:val="00785EC6"/>
    <w:rsid w:val="007862CD"/>
    <w:rsid w:val="007866CA"/>
    <w:rsid w:val="00787792"/>
    <w:rsid w:val="007879C1"/>
    <w:rsid w:val="00790BA3"/>
    <w:rsid w:val="00791BCE"/>
    <w:rsid w:val="00792AEE"/>
    <w:rsid w:val="00792B10"/>
    <w:rsid w:val="007938D8"/>
    <w:rsid w:val="00793E72"/>
    <w:rsid w:val="00796359"/>
    <w:rsid w:val="007972A8"/>
    <w:rsid w:val="00797AB7"/>
    <w:rsid w:val="007A1F4F"/>
    <w:rsid w:val="007A1F75"/>
    <w:rsid w:val="007A3547"/>
    <w:rsid w:val="007A48F3"/>
    <w:rsid w:val="007A4925"/>
    <w:rsid w:val="007A4E11"/>
    <w:rsid w:val="007A604B"/>
    <w:rsid w:val="007A6E04"/>
    <w:rsid w:val="007A7A58"/>
    <w:rsid w:val="007B12C8"/>
    <w:rsid w:val="007B6988"/>
    <w:rsid w:val="007B7467"/>
    <w:rsid w:val="007C2BF8"/>
    <w:rsid w:val="007C4CBC"/>
    <w:rsid w:val="007C5A06"/>
    <w:rsid w:val="007C7279"/>
    <w:rsid w:val="007C744C"/>
    <w:rsid w:val="007D04B9"/>
    <w:rsid w:val="007D080D"/>
    <w:rsid w:val="007D1A01"/>
    <w:rsid w:val="007D21EA"/>
    <w:rsid w:val="007D71D9"/>
    <w:rsid w:val="007E3228"/>
    <w:rsid w:val="007E367C"/>
    <w:rsid w:val="007E3811"/>
    <w:rsid w:val="007E4FCE"/>
    <w:rsid w:val="007E66DA"/>
    <w:rsid w:val="007E67AC"/>
    <w:rsid w:val="007E69D1"/>
    <w:rsid w:val="007F0510"/>
    <w:rsid w:val="007F1D6B"/>
    <w:rsid w:val="007F2C9B"/>
    <w:rsid w:val="007F3B26"/>
    <w:rsid w:val="007F50D6"/>
    <w:rsid w:val="007F629E"/>
    <w:rsid w:val="007F701A"/>
    <w:rsid w:val="00800DC8"/>
    <w:rsid w:val="00802214"/>
    <w:rsid w:val="008022FF"/>
    <w:rsid w:val="00802810"/>
    <w:rsid w:val="00806842"/>
    <w:rsid w:val="00806A1B"/>
    <w:rsid w:val="008113FC"/>
    <w:rsid w:val="00812132"/>
    <w:rsid w:val="00812E02"/>
    <w:rsid w:val="008137C8"/>
    <w:rsid w:val="00815691"/>
    <w:rsid w:val="008171B9"/>
    <w:rsid w:val="00817911"/>
    <w:rsid w:val="00817E6B"/>
    <w:rsid w:val="008220CE"/>
    <w:rsid w:val="00824CF2"/>
    <w:rsid w:val="00824F43"/>
    <w:rsid w:val="0083016A"/>
    <w:rsid w:val="0083075F"/>
    <w:rsid w:val="00830E51"/>
    <w:rsid w:val="008331A9"/>
    <w:rsid w:val="0083322A"/>
    <w:rsid w:val="008339D4"/>
    <w:rsid w:val="008341DD"/>
    <w:rsid w:val="00836AEB"/>
    <w:rsid w:val="00837E22"/>
    <w:rsid w:val="008426C0"/>
    <w:rsid w:val="008438C1"/>
    <w:rsid w:val="00844331"/>
    <w:rsid w:val="00844491"/>
    <w:rsid w:val="00844629"/>
    <w:rsid w:val="0084476F"/>
    <w:rsid w:val="00845DAA"/>
    <w:rsid w:val="0084782D"/>
    <w:rsid w:val="0085191F"/>
    <w:rsid w:val="0085582C"/>
    <w:rsid w:val="00857A86"/>
    <w:rsid w:val="00860BD1"/>
    <w:rsid w:val="00863CF2"/>
    <w:rsid w:val="0086491A"/>
    <w:rsid w:val="0086673D"/>
    <w:rsid w:val="0086798E"/>
    <w:rsid w:val="0087159F"/>
    <w:rsid w:val="00871933"/>
    <w:rsid w:val="00871ACE"/>
    <w:rsid w:val="00875B97"/>
    <w:rsid w:val="00875E39"/>
    <w:rsid w:val="00877442"/>
    <w:rsid w:val="00877A1E"/>
    <w:rsid w:val="00880531"/>
    <w:rsid w:val="0088338A"/>
    <w:rsid w:val="00883446"/>
    <w:rsid w:val="008835FE"/>
    <w:rsid w:val="00883642"/>
    <w:rsid w:val="00885DD1"/>
    <w:rsid w:val="00887B53"/>
    <w:rsid w:val="00887E62"/>
    <w:rsid w:val="008930A1"/>
    <w:rsid w:val="0089768D"/>
    <w:rsid w:val="008A02AA"/>
    <w:rsid w:val="008A1750"/>
    <w:rsid w:val="008A2A76"/>
    <w:rsid w:val="008A2B6B"/>
    <w:rsid w:val="008A2BD0"/>
    <w:rsid w:val="008A2EF4"/>
    <w:rsid w:val="008A309A"/>
    <w:rsid w:val="008A31E9"/>
    <w:rsid w:val="008B1062"/>
    <w:rsid w:val="008B3309"/>
    <w:rsid w:val="008B36CD"/>
    <w:rsid w:val="008B3DD1"/>
    <w:rsid w:val="008B58CA"/>
    <w:rsid w:val="008B5F34"/>
    <w:rsid w:val="008B686E"/>
    <w:rsid w:val="008B70BA"/>
    <w:rsid w:val="008C2C3D"/>
    <w:rsid w:val="008C3859"/>
    <w:rsid w:val="008C449C"/>
    <w:rsid w:val="008C5954"/>
    <w:rsid w:val="008D0512"/>
    <w:rsid w:val="008D1719"/>
    <w:rsid w:val="008D2562"/>
    <w:rsid w:val="008D2C14"/>
    <w:rsid w:val="008D3989"/>
    <w:rsid w:val="008D4BF2"/>
    <w:rsid w:val="008D4DDC"/>
    <w:rsid w:val="008D5F5B"/>
    <w:rsid w:val="008D7BB4"/>
    <w:rsid w:val="008E5CEE"/>
    <w:rsid w:val="008E5EA8"/>
    <w:rsid w:val="008E7CE2"/>
    <w:rsid w:val="008F01C5"/>
    <w:rsid w:val="008F3AE7"/>
    <w:rsid w:val="008F3C16"/>
    <w:rsid w:val="008F4486"/>
    <w:rsid w:val="008F4BB0"/>
    <w:rsid w:val="008F5248"/>
    <w:rsid w:val="008F54F5"/>
    <w:rsid w:val="009051F7"/>
    <w:rsid w:val="00906019"/>
    <w:rsid w:val="00906EE1"/>
    <w:rsid w:val="009102A0"/>
    <w:rsid w:val="00910A9B"/>
    <w:rsid w:val="00914751"/>
    <w:rsid w:val="00914BC2"/>
    <w:rsid w:val="0091703C"/>
    <w:rsid w:val="00917FD0"/>
    <w:rsid w:val="0092174D"/>
    <w:rsid w:val="00921A82"/>
    <w:rsid w:val="009220AB"/>
    <w:rsid w:val="00922261"/>
    <w:rsid w:val="009235AD"/>
    <w:rsid w:val="00924801"/>
    <w:rsid w:val="00926F13"/>
    <w:rsid w:val="00930D7F"/>
    <w:rsid w:val="00930FF8"/>
    <w:rsid w:val="00931629"/>
    <w:rsid w:val="00931A90"/>
    <w:rsid w:val="00933A53"/>
    <w:rsid w:val="00935637"/>
    <w:rsid w:val="00936478"/>
    <w:rsid w:val="009369BF"/>
    <w:rsid w:val="00937D57"/>
    <w:rsid w:val="009420FB"/>
    <w:rsid w:val="00942E5D"/>
    <w:rsid w:val="00945C29"/>
    <w:rsid w:val="00945D60"/>
    <w:rsid w:val="0094772C"/>
    <w:rsid w:val="00950976"/>
    <w:rsid w:val="00951083"/>
    <w:rsid w:val="00951348"/>
    <w:rsid w:val="009524BB"/>
    <w:rsid w:val="00952FA3"/>
    <w:rsid w:val="00953433"/>
    <w:rsid w:val="00953656"/>
    <w:rsid w:val="009545AB"/>
    <w:rsid w:val="0095666C"/>
    <w:rsid w:val="0096061C"/>
    <w:rsid w:val="0096263B"/>
    <w:rsid w:val="00963D79"/>
    <w:rsid w:val="009646BF"/>
    <w:rsid w:val="009646D0"/>
    <w:rsid w:val="00964B47"/>
    <w:rsid w:val="009666B8"/>
    <w:rsid w:val="00966AFD"/>
    <w:rsid w:val="00976174"/>
    <w:rsid w:val="00976AE9"/>
    <w:rsid w:val="00980221"/>
    <w:rsid w:val="00981B47"/>
    <w:rsid w:val="00981BE9"/>
    <w:rsid w:val="009820F6"/>
    <w:rsid w:val="009842E1"/>
    <w:rsid w:val="00985C2D"/>
    <w:rsid w:val="0098647C"/>
    <w:rsid w:val="00986B48"/>
    <w:rsid w:val="00990FE4"/>
    <w:rsid w:val="00992F24"/>
    <w:rsid w:val="00993095"/>
    <w:rsid w:val="0099485D"/>
    <w:rsid w:val="00994C87"/>
    <w:rsid w:val="00994FFB"/>
    <w:rsid w:val="00997865"/>
    <w:rsid w:val="009A0B95"/>
    <w:rsid w:val="009A112C"/>
    <w:rsid w:val="009A165B"/>
    <w:rsid w:val="009A1A8F"/>
    <w:rsid w:val="009A2088"/>
    <w:rsid w:val="009A449B"/>
    <w:rsid w:val="009B03A8"/>
    <w:rsid w:val="009B0526"/>
    <w:rsid w:val="009B23B0"/>
    <w:rsid w:val="009B4572"/>
    <w:rsid w:val="009B470E"/>
    <w:rsid w:val="009B59DF"/>
    <w:rsid w:val="009B7F9A"/>
    <w:rsid w:val="009C0B42"/>
    <w:rsid w:val="009C37C9"/>
    <w:rsid w:val="009C3E68"/>
    <w:rsid w:val="009C438C"/>
    <w:rsid w:val="009C4D5A"/>
    <w:rsid w:val="009C7835"/>
    <w:rsid w:val="009D090F"/>
    <w:rsid w:val="009D1F8A"/>
    <w:rsid w:val="009D229A"/>
    <w:rsid w:val="009D276E"/>
    <w:rsid w:val="009D2857"/>
    <w:rsid w:val="009D3449"/>
    <w:rsid w:val="009D563A"/>
    <w:rsid w:val="009D6EBF"/>
    <w:rsid w:val="009D705F"/>
    <w:rsid w:val="009E046D"/>
    <w:rsid w:val="009E0761"/>
    <w:rsid w:val="009E21B1"/>
    <w:rsid w:val="009E44C9"/>
    <w:rsid w:val="009F07AC"/>
    <w:rsid w:val="009F0EF2"/>
    <w:rsid w:val="009F24E0"/>
    <w:rsid w:val="009F30E9"/>
    <w:rsid w:val="009F545B"/>
    <w:rsid w:val="009F651D"/>
    <w:rsid w:val="00A01A5E"/>
    <w:rsid w:val="00A01F31"/>
    <w:rsid w:val="00A020FB"/>
    <w:rsid w:val="00A03C03"/>
    <w:rsid w:val="00A0491A"/>
    <w:rsid w:val="00A04BEC"/>
    <w:rsid w:val="00A06A3F"/>
    <w:rsid w:val="00A07527"/>
    <w:rsid w:val="00A1033E"/>
    <w:rsid w:val="00A14377"/>
    <w:rsid w:val="00A205C9"/>
    <w:rsid w:val="00A21211"/>
    <w:rsid w:val="00A2130A"/>
    <w:rsid w:val="00A22148"/>
    <w:rsid w:val="00A22D4C"/>
    <w:rsid w:val="00A2593B"/>
    <w:rsid w:val="00A32716"/>
    <w:rsid w:val="00A34AC8"/>
    <w:rsid w:val="00A43827"/>
    <w:rsid w:val="00A46333"/>
    <w:rsid w:val="00A46E55"/>
    <w:rsid w:val="00A470E6"/>
    <w:rsid w:val="00A50AE3"/>
    <w:rsid w:val="00A54890"/>
    <w:rsid w:val="00A548D5"/>
    <w:rsid w:val="00A568E3"/>
    <w:rsid w:val="00A61256"/>
    <w:rsid w:val="00A64417"/>
    <w:rsid w:val="00A65C50"/>
    <w:rsid w:val="00A661EB"/>
    <w:rsid w:val="00A7069F"/>
    <w:rsid w:val="00A707BC"/>
    <w:rsid w:val="00A72F45"/>
    <w:rsid w:val="00A74D41"/>
    <w:rsid w:val="00A75EE2"/>
    <w:rsid w:val="00A77438"/>
    <w:rsid w:val="00A7784E"/>
    <w:rsid w:val="00A77EE8"/>
    <w:rsid w:val="00A80460"/>
    <w:rsid w:val="00A80999"/>
    <w:rsid w:val="00A824A7"/>
    <w:rsid w:val="00A8294F"/>
    <w:rsid w:val="00A82A49"/>
    <w:rsid w:val="00A83250"/>
    <w:rsid w:val="00A854BB"/>
    <w:rsid w:val="00A85CD0"/>
    <w:rsid w:val="00A8747F"/>
    <w:rsid w:val="00A91A03"/>
    <w:rsid w:val="00A91BE7"/>
    <w:rsid w:val="00A91CE0"/>
    <w:rsid w:val="00A92F27"/>
    <w:rsid w:val="00A93992"/>
    <w:rsid w:val="00A93ABB"/>
    <w:rsid w:val="00A947B5"/>
    <w:rsid w:val="00A970B5"/>
    <w:rsid w:val="00A9741E"/>
    <w:rsid w:val="00AA017A"/>
    <w:rsid w:val="00AA3261"/>
    <w:rsid w:val="00AA590D"/>
    <w:rsid w:val="00AA698A"/>
    <w:rsid w:val="00AA7F1A"/>
    <w:rsid w:val="00AB26B6"/>
    <w:rsid w:val="00AB5364"/>
    <w:rsid w:val="00AC5603"/>
    <w:rsid w:val="00AC583D"/>
    <w:rsid w:val="00AC6678"/>
    <w:rsid w:val="00AC66D8"/>
    <w:rsid w:val="00AD1E91"/>
    <w:rsid w:val="00AD2D80"/>
    <w:rsid w:val="00AD3758"/>
    <w:rsid w:val="00AD5751"/>
    <w:rsid w:val="00AD7D2E"/>
    <w:rsid w:val="00AE12E0"/>
    <w:rsid w:val="00AE1344"/>
    <w:rsid w:val="00AE1753"/>
    <w:rsid w:val="00AE1965"/>
    <w:rsid w:val="00AE21FB"/>
    <w:rsid w:val="00AE2628"/>
    <w:rsid w:val="00AE2B0B"/>
    <w:rsid w:val="00AE2BC9"/>
    <w:rsid w:val="00AE43C3"/>
    <w:rsid w:val="00AE4FFE"/>
    <w:rsid w:val="00AE7933"/>
    <w:rsid w:val="00AF0C00"/>
    <w:rsid w:val="00AF176F"/>
    <w:rsid w:val="00AF27B7"/>
    <w:rsid w:val="00AF299D"/>
    <w:rsid w:val="00AF30E4"/>
    <w:rsid w:val="00AF3209"/>
    <w:rsid w:val="00AF4B73"/>
    <w:rsid w:val="00AF4C24"/>
    <w:rsid w:val="00AF552F"/>
    <w:rsid w:val="00AF5723"/>
    <w:rsid w:val="00AF7976"/>
    <w:rsid w:val="00B0042E"/>
    <w:rsid w:val="00B00E59"/>
    <w:rsid w:val="00B01DC4"/>
    <w:rsid w:val="00B01F35"/>
    <w:rsid w:val="00B04846"/>
    <w:rsid w:val="00B06923"/>
    <w:rsid w:val="00B06C6B"/>
    <w:rsid w:val="00B06E6B"/>
    <w:rsid w:val="00B13986"/>
    <w:rsid w:val="00B22D68"/>
    <w:rsid w:val="00B237B7"/>
    <w:rsid w:val="00B264CC"/>
    <w:rsid w:val="00B26AC3"/>
    <w:rsid w:val="00B275E5"/>
    <w:rsid w:val="00B27E45"/>
    <w:rsid w:val="00B321D1"/>
    <w:rsid w:val="00B35E9F"/>
    <w:rsid w:val="00B40777"/>
    <w:rsid w:val="00B40B20"/>
    <w:rsid w:val="00B44A4B"/>
    <w:rsid w:val="00B46C78"/>
    <w:rsid w:val="00B476BD"/>
    <w:rsid w:val="00B501ED"/>
    <w:rsid w:val="00B503EA"/>
    <w:rsid w:val="00B506A8"/>
    <w:rsid w:val="00B506FF"/>
    <w:rsid w:val="00B51559"/>
    <w:rsid w:val="00B52893"/>
    <w:rsid w:val="00B5461C"/>
    <w:rsid w:val="00B5540D"/>
    <w:rsid w:val="00B55A84"/>
    <w:rsid w:val="00B56F65"/>
    <w:rsid w:val="00B60870"/>
    <w:rsid w:val="00B60BAC"/>
    <w:rsid w:val="00B6107A"/>
    <w:rsid w:val="00B61728"/>
    <w:rsid w:val="00B62748"/>
    <w:rsid w:val="00B63E8E"/>
    <w:rsid w:val="00B64F21"/>
    <w:rsid w:val="00B65F06"/>
    <w:rsid w:val="00B66048"/>
    <w:rsid w:val="00B708A6"/>
    <w:rsid w:val="00B708FB"/>
    <w:rsid w:val="00B7235F"/>
    <w:rsid w:val="00B7597E"/>
    <w:rsid w:val="00B7643A"/>
    <w:rsid w:val="00B816D0"/>
    <w:rsid w:val="00B8181D"/>
    <w:rsid w:val="00B81D89"/>
    <w:rsid w:val="00B82EB9"/>
    <w:rsid w:val="00B83134"/>
    <w:rsid w:val="00B83C3B"/>
    <w:rsid w:val="00B84356"/>
    <w:rsid w:val="00B858FE"/>
    <w:rsid w:val="00B86731"/>
    <w:rsid w:val="00B87303"/>
    <w:rsid w:val="00B87AFA"/>
    <w:rsid w:val="00B87B16"/>
    <w:rsid w:val="00B90306"/>
    <w:rsid w:val="00B91732"/>
    <w:rsid w:val="00B91D66"/>
    <w:rsid w:val="00B93417"/>
    <w:rsid w:val="00B93D1F"/>
    <w:rsid w:val="00B941AB"/>
    <w:rsid w:val="00B94BC3"/>
    <w:rsid w:val="00B95BD7"/>
    <w:rsid w:val="00BA14B8"/>
    <w:rsid w:val="00BA1D16"/>
    <w:rsid w:val="00BA3356"/>
    <w:rsid w:val="00BA4208"/>
    <w:rsid w:val="00BA518D"/>
    <w:rsid w:val="00BA7D09"/>
    <w:rsid w:val="00BA7ECC"/>
    <w:rsid w:val="00BB1697"/>
    <w:rsid w:val="00BB2971"/>
    <w:rsid w:val="00BB370E"/>
    <w:rsid w:val="00BB574E"/>
    <w:rsid w:val="00BB5B80"/>
    <w:rsid w:val="00BB7B74"/>
    <w:rsid w:val="00BC4BAB"/>
    <w:rsid w:val="00BC683A"/>
    <w:rsid w:val="00BC68AE"/>
    <w:rsid w:val="00BC6F58"/>
    <w:rsid w:val="00BD1AD8"/>
    <w:rsid w:val="00BD2B1D"/>
    <w:rsid w:val="00BD3BE2"/>
    <w:rsid w:val="00BD3E39"/>
    <w:rsid w:val="00BD4125"/>
    <w:rsid w:val="00BD44E4"/>
    <w:rsid w:val="00BD542F"/>
    <w:rsid w:val="00BE0AE0"/>
    <w:rsid w:val="00BE1983"/>
    <w:rsid w:val="00BE3F32"/>
    <w:rsid w:val="00BE5C8B"/>
    <w:rsid w:val="00BE64C3"/>
    <w:rsid w:val="00BE66D2"/>
    <w:rsid w:val="00BE7A42"/>
    <w:rsid w:val="00BF0A65"/>
    <w:rsid w:val="00BF2481"/>
    <w:rsid w:val="00BF286E"/>
    <w:rsid w:val="00BF30E5"/>
    <w:rsid w:val="00BF32C8"/>
    <w:rsid w:val="00BF3D5C"/>
    <w:rsid w:val="00BF746D"/>
    <w:rsid w:val="00BF7910"/>
    <w:rsid w:val="00C009A8"/>
    <w:rsid w:val="00C027F5"/>
    <w:rsid w:val="00C03E31"/>
    <w:rsid w:val="00C040DB"/>
    <w:rsid w:val="00C06EE4"/>
    <w:rsid w:val="00C10648"/>
    <w:rsid w:val="00C12784"/>
    <w:rsid w:val="00C12CFA"/>
    <w:rsid w:val="00C14407"/>
    <w:rsid w:val="00C20104"/>
    <w:rsid w:val="00C20707"/>
    <w:rsid w:val="00C21716"/>
    <w:rsid w:val="00C2213D"/>
    <w:rsid w:val="00C2587F"/>
    <w:rsid w:val="00C27E97"/>
    <w:rsid w:val="00C3101F"/>
    <w:rsid w:val="00C32097"/>
    <w:rsid w:val="00C37761"/>
    <w:rsid w:val="00C40973"/>
    <w:rsid w:val="00C41D42"/>
    <w:rsid w:val="00C41D6F"/>
    <w:rsid w:val="00C428CE"/>
    <w:rsid w:val="00C45336"/>
    <w:rsid w:val="00C46C75"/>
    <w:rsid w:val="00C475EE"/>
    <w:rsid w:val="00C5067D"/>
    <w:rsid w:val="00C52126"/>
    <w:rsid w:val="00C52CA9"/>
    <w:rsid w:val="00C54FF5"/>
    <w:rsid w:val="00C5730B"/>
    <w:rsid w:val="00C60CC2"/>
    <w:rsid w:val="00C61160"/>
    <w:rsid w:val="00C63C78"/>
    <w:rsid w:val="00C6509B"/>
    <w:rsid w:val="00C720FF"/>
    <w:rsid w:val="00C72214"/>
    <w:rsid w:val="00C73A71"/>
    <w:rsid w:val="00C74BBC"/>
    <w:rsid w:val="00C75B99"/>
    <w:rsid w:val="00C76FC6"/>
    <w:rsid w:val="00C77160"/>
    <w:rsid w:val="00C811C8"/>
    <w:rsid w:val="00C82B9B"/>
    <w:rsid w:val="00C856B0"/>
    <w:rsid w:val="00C86EEC"/>
    <w:rsid w:val="00C91025"/>
    <w:rsid w:val="00C92C65"/>
    <w:rsid w:val="00C94F00"/>
    <w:rsid w:val="00C95189"/>
    <w:rsid w:val="00C95FB2"/>
    <w:rsid w:val="00C9698D"/>
    <w:rsid w:val="00C96F73"/>
    <w:rsid w:val="00CA0D26"/>
    <w:rsid w:val="00CA30A3"/>
    <w:rsid w:val="00CA4B3F"/>
    <w:rsid w:val="00CA7421"/>
    <w:rsid w:val="00CA763A"/>
    <w:rsid w:val="00CA767A"/>
    <w:rsid w:val="00CA7E5B"/>
    <w:rsid w:val="00CB02BA"/>
    <w:rsid w:val="00CB0431"/>
    <w:rsid w:val="00CB166C"/>
    <w:rsid w:val="00CB1865"/>
    <w:rsid w:val="00CB1972"/>
    <w:rsid w:val="00CB5C11"/>
    <w:rsid w:val="00CC2A71"/>
    <w:rsid w:val="00CC34BB"/>
    <w:rsid w:val="00CC3D81"/>
    <w:rsid w:val="00CC3E2D"/>
    <w:rsid w:val="00CC4051"/>
    <w:rsid w:val="00CC7ABC"/>
    <w:rsid w:val="00CD0E76"/>
    <w:rsid w:val="00CD26C7"/>
    <w:rsid w:val="00CD4EC9"/>
    <w:rsid w:val="00CD6E00"/>
    <w:rsid w:val="00CE020C"/>
    <w:rsid w:val="00CE03CE"/>
    <w:rsid w:val="00CE07B7"/>
    <w:rsid w:val="00CE1EAD"/>
    <w:rsid w:val="00CE239E"/>
    <w:rsid w:val="00CE25B9"/>
    <w:rsid w:val="00CE56FD"/>
    <w:rsid w:val="00CE597B"/>
    <w:rsid w:val="00CE7BD6"/>
    <w:rsid w:val="00CF054F"/>
    <w:rsid w:val="00CF0B2C"/>
    <w:rsid w:val="00CF183D"/>
    <w:rsid w:val="00CF2137"/>
    <w:rsid w:val="00CF2B91"/>
    <w:rsid w:val="00CF5736"/>
    <w:rsid w:val="00CF5D5C"/>
    <w:rsid w:val="00CF6524"/>
    <w:rsid w:val="00D01D6D"/>
    <w:rsid w:val="00D01E54"/>
    <w:rsid w:val="00D02664"/>
    <w:rsid w:val="00D02C5A"/>
    <w:rsid w:val="00D03525"/>
    <w:rsid w:val="00D06902"/>
    <w:rsid w:val="00D06AF4"/>
    <w:rsid w:val="00D07610"/>
    <w:rsid w:val="00D07F4A"/>
    <w:rsid w:val="00D10903"/>
    <w:rsid w:val="00D11374"/>
    <w:rsid w:val="00D145F2"/>
    <w:rsid w:val="00D156AD"/>
    <w:rsid w:val="00D16B20"/>
    <w:rsid w:val="00D17ADD"/>
    <w:rsid w:val="00D229A0"/>
    <w:rsid w:val="00D238E7"/>
    <w:rsid w:val="00D24BED"/>
    <w:rsid w:val="00D2654F"/>
    <w:rsid w:val="00D27BED"/>
    <w:rsid w:val="00D30D03"/>
    <w:rsid w:val="00D34616"/>
    <w:rsid w:val="00D3506F"/>
    <w:rsid w:val="00D35FE0"/>
    <w:rsid w:val="00D36922"/>
    <w:rsid w:val="00D370A0"/>
    <w:rsid w:val="00D432FD"/>
    <w:rsid w:val="00D43EBE"/>
    <w:rsid w:val="00D442BE"/>
    <w:rsid w:val="00D47153"/>
    <w:rsid w:val="00D4735C"/>
    <w:rsid w:val="00D50325"/>
    <w:rsid w:val="00D5095D"/>
    <w:rsid w:val="00D55E95"/>
    <w:rsid w:val="00D57635"/>
    <w:rsid w:val="00D57880"/>
    <w:rsid w:val="00D57C2B"/>
    <w:rsid w:val="00D57FB1"/>
    <w:rsid w:val="00D600BC"/>
    <w:rsid w:val="00D623F4"/>
    <w:rsid w:val="00D6353B"/>
    <w:rsid w:val="00D63586"/>
    <w:rsid w:val="00D65350"/>
    <w:rsid w:val="00D66CE9"/>
    <w:rsid w:val="00D709C4"/>
    <w:rsid w:val="00D70A3B"/>
    <w:rsid w:val="00D723F6"/>
    <w:rsid w:val="00D72A54"/>
    <w:rsid w:val="00D73724"/>
    <w:rsid w:val="00D76923"/>
    <w:rsid w:val="00D76F18"/>
    <w:rsid w:val="00D83EB9"/>
    <w:rsid w:val="00D858D0"/>
    <w:rsid w:val="00D866D7"/>
    <w:rsid w:val="00D923D7"/>
    <w:rsid w:val="00D9611A"/>
    <w:rsid w:val="00D973ED"/>
    <w:rsid w:val="00D97912"/>
    <w:rsid w:val="00DA0448"/>
    <w:rsid w:val="00DA0D50"/>
    <w:rsid w:val="00DA447D"/>
    <w:rsid w:val="00DA650A"/>
    <w:rsid w:val="00DB4DC8"/>
    <w:rsid w:val="00DB742F"/>
    <w:rsid w:val="00DB7AA1"/>
    <w:rsid w:val="00DC3594"/>
    <w:rsid w:val="00DC54CE"/>
    <w:rsid w:val="00DC62C8"/>
    <w:rsid w:val="00DD0DD6"/>
    <w:rsid w:val="00DD2F8A"/>
    <w:rsid w:val="00DD31A6"/>
    <w:rsid w:val="00DD508F"/>
    <w:rsid w:val="00DD65C0"/>
    <w:rsid w:val="00DE0C1C"/>
    <w:rsid w:val="00DE29A3"/>
    <w:rsid w:val="00DE364D"/>
    <w:rsid w:val="00DE3C82"/>
    <w:rsid w:val="00DE3EB2"/>
    <w:rsid w:val="00DE3F84"/>
    <w:rsid w:val="00DE4291"/>
    <w:rsid w:val="00DE7B80"/>
    <w:rsid w:val="00DF3C2F"/>
    <w:rsid w:val="00DF48A9"/>
    <w:rsid w:val="00DF4FDD"/>
    <w:rsid w:val="00DF750A"/>
    <w:rsid w:val="00DF780E"/>
    <w:rsid w:val="00E00961"/>
    <w:rsid w:val="00E00C2D"/>
    <w:rsid w:val="00E025E1"/>
    <w:rsid w:val="00E0607D"/>
    <w:rsid w:val="00E110CE"/>
    <w:rsid w:val="00E13822"/>
    <w:rsid w:val="00E1466D"/>
    <w:rsid w:val="00E1491D"/>
    <w:rsid w:val="00E214EC"/>
    <w:rsid w:val="00E2192D"/>
    <w:rsid w:val="00E23C55"/>
    <w:rsid w:val="00E26289"/>
    <w:rsid w:val="00E32126"/>
    <w:rsid w:val="00E329D6"/>
    <w:rsid w:val="00E33D4D"/>
    <w:rsid w:val="00E33E4E"/>
    <w:rsid w:val="00E34A5D"/>
    <w:rsid w:val="00E40D20"/>
    <w:rsid w:val="00E42B73"/>
    <w:rsid w:val="00E44CFD"/>
    <w:rsid w:val="00E4512C"/>
    <w:rsid w:val="00E47944"/>
    <w:rsid w:val="00E52967"/>
    <w:rsid w:val="00E52B44"/>
    <w:rsid w:val="00E5369C"/>
    <w:rsid w:val="00E56E4C"/>
    <w:rsid w:val="00E56F85"/>
    <w:rsid w:val="00E57FFB"/>
    <w:rsid w:val="00E609CE"/>
    <w:rsid w:val="00E60AA6"/>
    <w:rsid w:val="00E63448"/>
    <w:rsid w:val="00E63CDD"/>
    <w:rsid w:val="00E63D65"/>
    <w:rsid w:val="00E64F74"/>
    <w:rsid w:val="00E65D51"/>
    <w:rsid w:val="00E67F21"/>
    <w:rsid w:val="00E743F2"/>
    <w:rsid w:val="00E748B9"/>
    <w:rsid w:val="00E75A82"/>
    <w:rsid w:val="00E7648C"/>
    <w:rsid w:val="00E76C5D"/>
    <w:rsid w:val="00E76D43"/>
    <w:rsid w:val="00E80B82"/>
    <w:rsid w:val="00E86058"/>
    <w:rsid w:val="00E865EB"/>
    <w:rsid w:val="00E86A31"/>
    <w:rsid w:val="00E86AB4"/>
    <w:rsid w:val="00E87500"/>
    <w:rsid w:val="00E914D5"/>
    <w:rsid w:val="00E949A4"/>
    <w:rsid w:val="00E9794B"/>
    <w:rsid w:val="00EA1008"/>
    <w:rsid w:val="00EA2553"/>
    <w:rsid w:val="00EA26FB"/>
    <w:rsid w:val="00EA29C8"/>
    <w:rsid w:val="00EA3D91"/>
    <w:rsid w:val="00EA3E39"/>
    <w:rsid w:val="00EA4C7A"/>
    <w:rsid w:val="00EA4E6E"/>
    <w:rsid w:val="00EA4E7C"/>
    <w:rsid w:val="00EA639F"/>
    <w:rsid w:val="00EA69AB"/>
    <w:rsid w:val="00EA74E4"/>
    <w:rsid w:val="00EB181A"/>
    <w:rsid w:val="00EB207F"/>
    <w:rsid w:val="00EB231C"/>
    <w:rsid w:val="00EB2AEA"/>
    <w:rsid w:val="00EB38A6"/>
    <w:rsid w:val="00EB52EA"/>
    <w:rsid w:val="00EB7F49"/>
    <w:rsid w:val="00EC1EF1"/>
    <w:rsid w:val="00EC258F"/>
    <w:rsid w:val="00EC3133"/>
    <w:rsid w:val="00EC390F"/>
    <w:rsid w:val="00EC4899"/>
    <w:rsid w:val="00EC5B0D"/>
    <w:rsid w:val="00ED0C4B"/>
    <w:rsid w:val="00ED14C0"/>
    <w:rsid w:val="00ED1AD2"/>
    <w:rsid w:val="00ED2AB8"/>
    <w:rsid w:val="00ED3F55"/>
    <w:rsid w:val="00ED4CCA"/>
    <w:rsid w:val="00ED5340"/>
    <w:rsid w:val="00ED74E3"/>
    <w:rsid w:val="00EE04C8"/>
    <w:rsid w:val="00EE093C"/>
    <w:rsid w:val="00EE1FF5"/>
    <w:rsid w:val="00EE2573"/>
    <w:rsid w:val="00EE35AF"/>
    <w:rsid w:val="00EF18BA"/>
    <w:rsid w:val="00EF5A41"/>
    <w:rsid w:val="00EF752F"/>
    <w:rsid w:val="00F0140C"/>
    <w:rsid w:val="00F036B8"/>
    <w:rsid w:val="00F03D64"/>
    <w:rsid w:val="00F052E2"/>
    <w:rsid w:val="00F05376"/>
    <w:rsid w:val="00F117FD"/>
    <w:rsid w:val="00F11A16"/>
    <w:rsid w:val="00F11DAC"/>
    <w:rsid w:val="00F12CF3"/>
    <w:rsid w:val="00F132A8"/>
    <w:rsid w:val="00F14AFB"/>
    <w:rsid w:val="00F168FA"/>
    <w:rsid w:val="00F21E61"/>
    <w:rsid w:val="00F228F0"/>
    <w:rsid w:val="00F24F08"/>
    <w:rsid w:val="00F25121"/>
    <w:rsid w:val="00F257C6"/>
    <w:rsid w:val="00F26376"/>
    <w:rsid w:val="00F26D74"/>
    <w:rsid w:val="00F30417"/>
    <w:rsid w:val="00F31987"/>
    <w:rsid w:val="00F41F46"/>
    <w:rsid w:val="00F4229B"/>
    <w:rsid w:val="00F4566A"/>
    <w:rsid w:val="00F4570A"/>
    <w:rsid w:val="00F5042B"/>
    <w:rsid w:val="00F50876"/>
    <w:rsid w:val="00F51FFE"/>
    <w:rsid w:val="00F52EBD"/>
    <w:rsid w:val="00F5509D"/>
    <w:rsid w:val="00F55810"/>
    <w:rsid w:val="00F60019"/>
    <w:rsid w:val="00F60D17"/>
    <w:rsid w:val="00F6151D"/>
    <w:rsid w:val="00F61B73"/>
    <w:rsid w:val="00F64528"/>
    <w:rsid w:val="00F651AA"/>
    <w:rsid w:val="00F655BC"/>
    <w:rsid w:val="00F660E3"/>
    <w:rsid w:val="00F67814"/>
    <w:rsid w:val="00F678C0"/>
    <w:rsid w:val="00F71D55"/>
    <w:rsid w:val="00F76A6F"/>
    <w:rsid w:val="00F815D8"/>
    <w:rsid w:val="00F83F42"/>
    <w:rsid w:val="00F84F54"/>
    <w:rsid w:val="00F87B4C"/>
    <w:rsid w:val="00F94597"/>
    <w:rsid w:val="00F94DE8"/>
    <w:rsid w:val="00FA11CF"/>
    <w:rsid w:val="00FA13F5"/>
    <w:rsid w:val="00FA2408"/>
    <w:rsid w:val="00FA25E9"/>
    <w:rsid w:val="00FA26C5"/>
    <w:rsid w:val="00FA287A"/>
    <w:rsid w:val="00FA2CA6"/>
    <w:rsid w:val="00FA35DB"/>
    <w:rsid w:val="00FA4C44"/>
    <w:rsid w:val="00FA6071"/>
    <w:rsid w:val="00FA6610"/>
    <w:rsid w:val="00FA6B7B"/>
    <w:rsid w:val="00FB0DFC"/>
    <w:rsid w:val="00FB1671"/>
    <w:rsid w:val="00FB184E"/>
    <w:rsid w:val="00FB18CA"/>
    <w:rsid w:val="00FB58FF"/>
    <w:rsid w:val="00FB6BD2"/>
    <w:rsid w:val="00FC51F5"/>
    <w:rsid w:val="00FC58D8"/>
    <w:rsid w:val="00FC6835"/>
    <w:rsid w:val="00FC6D90"/>
    <w:rsid w:val="00FC6E51"/>
    <w:rsid w:val="00FC78FF"/>
    <w:rsid w:val="00FC7A00"/>
    <w:rsid w:val="00FD153A"/>
    <w:rsid w:val="00FD1A14"/>
    <w:rsid w:val="00FD3063"/>
    <w:rsid w:val="00FD3545"/>
    <w:rsid w:val="00FD4ABA"/>
    <w:rsid w:val="00FD4C1A"/>
    <w:rsid w:val="00FD60BF"/>
    <w:rsid w:val="00FD7214"/>
    <w:rsid w:val="00FE6A49"/>
    <w:rsid w:val="00FE78B6"/>
    <w:rsid w:val="00FE79D9"/>
    <w:rsid w:val="00FF5E41"/>
    <w:rsid w:val="00FF74A3"/>
    <w:rsid w:val="00FF7F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2689"/>
    <o:shapelayout v:ext="edit">
      <o:idmap v:ext="edit" data="1"/>
    </o:shapelayout>
  </w:shapeDefaults>
  <w:decimalSymbol w:val=","/>
  <w:listSeparator w:val=";"/>
  <w15:docId w15:val="{5D28FB58-C722-47C3-94DE-C24F1633F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link w:val="10"/>
    <w:uiPriority w:val="9"/>
    <w:qFormat/>
    <w:rsid w:val="00CD6E00"/>
    <w:pPr>
      <w:suppressAutoHyphens w:val="0"/>
      <w:spacing w:before="100" w:beforeAutospacing="1" w:after="100" w:afterAutospacing="1"/>
      <w:outlineLvl w:val="0"/>
    </w:pPr>
    <w:rPr>
      <w:b/>
      <w:bCs/>
      <w:color w:val="auto"/>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iPriority w:val="99"/>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59"/>
    <w:rsid w:val="00BA42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736D7B"/>
    <w:pPr>
      <w:autoSpaceDE w:val="0"/>
      <w:autoSpaceDN w:val="0"/>
      <w:adjustRightInd w:val="0"/>
      <w:spacing w:line="240" w:lineRule="auto"/>
      <w:ind w:firstLine="0"/>
      <w:jc w:val="left"/>
    </w:pPr>
    <w:rPr>
      <w:rFonts w:ascii="Arial" w:eastAsiaTheme="minorEastAsia" w:hAnsi="Arial" w:cs="Arial"/>
      <w:sz w:val="20"/>
      <w:szCs w:val="20"/>
      <w:lang w:eastAsia="ru-RU"/>
    </w:rPr>
  </w:style>
  <w:style w:type="character" w:customStyle="1" w:styleId="ConsPlusNormal0">
    <w:name w:val="ConsPlusNormal Знак"/>
    <w:link w:val="ConsPlusNormal"/>
    <w:rsid w:val="00736D7B"/>
    <w:rPr>
      <w:rFonts w:ascii="Arial" w:eastAsiaTheme="minorEastAsia" w:hAnsi="Arial" w:cs="Arial"/>
      <w:sz w:val="20"/>
      <w:szCs w:val="20"/>
      <w:lang w:eastAsia="ru-RU"/>
    </w:rPr>
  </w:style>
  <w:style w:type="character" w:customStyle="1" w:styleId="UnresolvedMention">
    <w:name w:val="Unresolved Mention"/>
    <w:basedOn w:val="a0"/>
    <w:uiPriority w:val="99"/>
    <w:semiHidden/>
    <w:unhideWhenUsed/>
    <w:rsid w:val="00885DD1"/>
    <w:rPr>
      <w:color w:val="605E5C"/>
      <w:shd w:val="clear" w:color="auto" w:fill="E1DFDD"/>
    </w:rPr>
  </w:style>
  <w:style w:type="paragraph" w:styleId="af">
    <w:name w:val="No Spacing"/>
    <w:link w:val="af0"/>
    <w:uiPriority w:val="1"/>
    <w:qFormat/>
    <w:rsid w:val="00906019"/>
    <w:pPr>
      <w:spacing w:line="240" w:lineRule="auto"/>
      <w:ind w:firstLine="0"/>
    </w:pPr>
    <w:rPr>
      <w:rFonts w:ascii="Times New Roman" w:eastAsia="Times New Roman" w:hAnsi="Times New Roman" w:cs="Times New Roman"/>
      <w:sz w:val="24"/>
      <w:szCs w:val="24"/>
      <w:lang w:eastAsia="ru-RU"/>
    </w:rPr>
  </w:style>
  <w:style w:type="character" w:customStyle="1" w:styleId="af0">
    <w:name w:val="Без интервала Знак"/>
    <w:basedOn w:val="a0"/>
    <w:link w:val="af"/>
    <w:uiPriority w:val="1"/>
    <w:rsid w:val="00906019"/>
    <w:rPr>
      <w:rFonts w:ascii="Times New Roman" w:eastAsia="Times New Roman" w:hAnsi="Times New Roman" w:cs="Times New Roman"/>
      <w:sz w:val="24"/>
      <w:szCs w:val="24"/>
      <w:lang w:eastAsia="ru-RU"/>
    </w:r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99"/>
    <w:qFormat/>
    <w:locked/>
    <w:rsid w:val="00C5067D"/>
    <w:rPr>
      <w:rFonts w:ascii="Times New Roman" w:eastAsia="Times New Roman" w:hAnsi="Times New Roman" w:cs="Times New Roman"/>
      <w:color w:val="00000A"/>
      <w:sz w:val="24"/>
      <w:szCs w:val="24"/>
      <w:lang w:eastAsia="ar-SA"/>
    </w:rPr>
  </w:style>
  <w:style w:type="paragraph" w:customStyle="1" w:styleId="m-346387812073143825msoplaintextmailrucssattributepostfix">
    <w:name w:val="m_-346387812073143825msoplaintext_mailru_css_attribute_postfix"/>
    <w:basedOn w:val="a"/>
    <w:rsid w:val="00455EA3"/>
    <w:pPr>
      <w:suppressAutoHyphens w:val="0"/>
      <w:spacing w:before="100" w:beforeAutospacing="1" w:after="100" w:afterAutospacing="1"/>
    </w:pPr>
    <w:rPr>
      <w:color w:val="auto"/>
      <w:lang w:eastAsia="ru-RU"/>
    </w:rPr>
  </w:style>
  <w:style w:type="paragraph" w:customStyle="1" w:styleId="11">
    <w:name w:val="Абзац списка1"/>
    <w:basedOn w:val="a"/>
    <w:rsid w:val="00C86EEC"/>
    <w:pPr>
      <w:suppressAutoHyphens w:val="0"/>
      <w:ind w:left="720"/>
      <w:contextualSpacing/>
    </w:pPr>
    <w:rPr>
      <w:color w:val="auto"/>
      <w:szCs w:val="28"/>
      <w:lang w:eastAsia="ru-RU"/>
    </w:rPr>
  </w:style>
  <w:style w:type="paragraph" w:customStyle="1" w:styleId="ConsPlusTitle">
    <w:name w:val="ConsPlusTitle"/>
    <w:uiPriority w:val="99"/>
    <w:rsid w:val="000219A0"/>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styleId="af1">
    <w:name w:val="Body Text"/>
    <w:basedOn w:val="a"/>
    <w:link w:val="af2"/>
    <w:uiPriority w:val="99"/>
    <w:semiHidden/>
    <w:unhideWhenUsed/>
    <w:rsid w:val="0084782D"/>
    <w:pPr>
      <w:suppressAutoHyphens w:val="0"/>
      <w:spacing w:after="120" w:line="276" w:lineRule="auto"/>
    </w:pPr>
    <w:rPr>
      <w:rFonts w:asciiTheme="minorHAnsi" w:eastAsiaTheme="minorHAnsi" w:hAnsiTheme="minorHAnsi" w:cstheme="minorBidi"/>
      <w:color w:val="auto"/>
      <w:sz w:val="22"/>
      <w:szCs w:val="22"/>
      <w:lang w:eastAsia="en-US"/>
    </w:rPr>
  </w:style>
  <w:style w:type="character" w:customStyle="1" w:styleId="af2">
    <w:name w:val="Основной текст Знак"/>
    <w:basedOn w:val="a0"/>
    <w:link w:val="af1"/>
    <w:uiPriority w:val="99"/>
    <w:semiHidden/>
    <w:rsid w:val="0084782D"/>
  </w:style>
  <w:style w:type="paragraph" w:customStyle="1" w:styleId="Default">
    <w:name w:val="Default"/>
    <w:rsid w:val="00CD6E00"/>
    <w:pPr>
      <w:autoSpaceDE w:val="0"/>
      <w:autoSpaceDN w:val="0"/>
      <w:adjustRightInd w:val="0"/>
      <w:spacing w:line="240" w:lineRule="auto"/>
      <w:ind w:firstLine="0"/>
      <w:jc w:val="left"/>
    </w:pPr>
    <w:rPr>
      <w:rFonts w:ascii="Times New Roman" w:hAnsi="Times New Roman" w:cs="Times New Roman"/>
      <w:color w:val="000000"/>
      <w:sz w:val="24"/>
      <w:szCs w:val="24"/>
    </w:rPr>
  </w:style>
  <w:style w:type="character" w:customStyle="1" w:styleId="10">
    <w:name w:val="Заголовок 1 Знак"/>
    <w:basedOn w:val="a0"/>
    <w:link w:val="1"/>
    <w:rsid w:val="00CD6E00"/>
    <w:rPr>
      <w:rFonts w:ascii="Times New Roman" w:eastAsia="Times New Roman" w:hAnsi="Times New Roman" w:cs="Times New Roman"/>
      <w:b/>
      <w:bCs/>
      <w:kern w:val="36"/>
      <w:sz w:val="48"/>
      <w:szCs w:val="48"/>
      <w:lang w:eastAsia="ru-RU"/>
    </w:rPr>
  </w:style>
  <w:style w:type="paragraph" w:customStyle="1" w:styleId="s16">
    <w:name w:val="s_16"/>
    <w:basedOn w:val="a"/>
    <w:rsid w:val="003844A4"/>
    <w:pPr>
      <w:suppressAutoHyphens w:val="0"/>
      <w:spacing w:before="100" w:beforeAutospacing="1" w:after="100" w:afterAutospacing="1"/>
    </w:pPr>
    <w:rPr>
      <w:color w:val="auto"/>
      <w:lang w:eastAsia="ru-RU"/>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uiPriority w:val="99"/>
    <w:locked/>
    <w:rsid w:val="00EB2AEA"/>
    <w:rPr>
      <w:rFonts w:ascii="Times New Roman" w:eastAsia="Times New Roman" w:hAnsi="Times New Roman" w:cs="Times New Roman"/>
      <w:sz w:val="24"/>
      <w:szCs w:val="24"/>
      <w:lang w:eastAsia="ru-RU"/>
    </w:rPr>
  </w:style>
  <w:style w:type="paragraph" w:customStyle="1" w:styleId="21">
    <w:name w:val="Обычный 2 центр интерва 1"/>
    <w:aliases w:val="5"/>
    <w:basedOn w:val="a"/>
    <w:rsid w:val="00E86AB4"/>
    <w:pPr>
      <w:suppressAutoHyphens w:val="0"/>
      <w:spacing w:line="360" w:lineRule="auto"/>
      <w:jc w:val="center"/>
    </w:pPr>
    <w:rPr>
      <w:color w:val="auto"/>
      <w:szCs w:val="20"/>
      <w:lang w:eastAsia="ru-RU"/>
    </w:rPr>
  </w:style>
  <w:style w:type="table" w:customStyle="1" w:styleId="12">
    <w:name w:val="Сетка таблицы1"/>
    <w:basedOn w:val="a1"/>
    <w:next w:val="a8"/>
    <w:uiPriority w:val="59"/>
    <w:rsid w:val="00076FBA"/>
    <w:pPr>
      <w:spacing w:line="240" w:lineRule="auto"/>
      <w:ind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metervalue">
    <w:name w:val="parametervalue"/>
    <w:basedOn w:val="a"/>
    <w:rsid w:val="000E38D6"/>
    <w:pPr>
      <w:suppressAutoHyphens w:val="0"/>
      <w:spacing w:before="100" w:beforeAutospacing="1" w:after="100" w:afterAutospacing="1"/>
    </w:pPr>
    <w:rPr>
      <w:color w:val="auto"/>
      <w:lang w:eastAsia="ru-RU"/>
    </w:rPr>
  </w:style>
  <w:style w:type="paragraph" w:customStyle="1" w:styleId="Standard">
    <w:name w:val="Standard"/>
    <w:rsid w:val="00187BB7"/>
    <w:pPr>
      <w:suppressAutoHyphens/>
      <w:spacing w:line="240" w:lineRule="auto"/>
      <w:ind w:firstLine="0"/>
      <w:textAlignment w:val="baseline"/>
    </w:pPr>
    <w:rPr>
      <w:rFonts w:ascii="Times New Roman" w:eastAsia="Times New Roman" w:hAnsi="Times New Roman" w:cs="Times New Roman"/>
      <w:kern w:val="1"/>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94967">
      <w:bodyDiv w:val="1"/>
      <w:marLeft w:val="0"/>
      <w:marRight w:val="0"/>
      <w:marTop w:val="0"/>
      <w:marBottom w:val="0"/>
      <w:divBdr>
        <w:top w:val="none" w:sz="0" w:space="0" w:color="auto"/>
        <w:left w:val="none" w:sz="0" w:space="0" w:color="auto"/>
        <w:bottom w:val="none" w:sz="0" w:space="0" w:color="auto"/>
        <w:right w:val="none" w:sz="0" w:space="0" w:color="auto"/>
      </w:divBdr>
      <w:divsChild>
        <w:div w:id="1450929039">
          <w:marLeft w:val="60"/>
          <w:marRight w:val="60"/>
          <w:marTop w:val="100"/>
          <w:marBottom w:val="100"/>
          <w:divBdr>
            <w:top w:val="none" w:sz="0" w:space="0" w:color="auto"/>
            <w:left w:val="none" w:sz="0" w:space="0" w:color="auto"/>
            <w:bottom w:val="none" w:sz="0" w:space="0" w:color="auto"/>
            <w:right w:val="none" w:sz="0" w:space="0" w:color="auto"/>
          </w:divBdr>
        </w:div>
      </w:divsChild>
    </w:div>
    <w:div w:id="22095455">
      <w:bodyDiv w:val="1"/>
      <w:marLeft w:val="0"/>
      <w:marRight w:val="0"/>
      <w:marTop w:val="0"/>
      <w:marBottom w:val="0"/>
      <w:divBdr>
        <w:top w:val="none" w:sz="0" w:space="0" w:color="auto"/>
        <w:left w:val="none" w:sz="0" w:space="0" w:color="auto"/>
        <w:bottom w:val="none" w:sz="0" w:space="0" w:color="auto"/>
        <w:right w:val="none" w:sz="0" w:space="0" w:color="auto"/>
      </w:divBdr>
      <w:divsChild>
        <w:div w:id="1864518348">
          <w:marLeft w:val="60"/>
          <w:marRight w:val="60"/>
          <w:marTop w:val="100"/>
          <w:marBottom w:val="100"/>
          <w:divBdr>
            <w:top w:val="none" w:sz="0" w:space="0" w:color="auto"/>
            <w:left w:val="none" w:sz="0" w:space="0" w:color="auto"/>
            <w:bottom w:val="none" w:sz="0" w:space="0" w:color="auto"/>
            <w:right w:val="none" w:sz="0" w:space="0" w:color="auto"/>
          </w:divBdr>
        </w:div>
      </w:divsChild>
    </w:div>
    <w:div w:id="27490654">
      <w:bodyDiv w:val="1"/>
      <w:marLeft w:val="0"/>
      <w:marRight w:val="0"/>
      <w:marTop w:val="0"/>
      <w:marBottom w:val="0"/>
      <w:divBdr>
        <w:top w:val="none" w:sz="0" w:space="0" w:color="auto"/>
        <w:left w:val="none" w:sz="0" w:space="0" w:color="auto"/>
        <w:bottom w:val="none" w:sz="0" w:space="0" w:color="auto"/>
        <w:right w:val="none" w:sz="0" w:space="0" w:color="auto"/>
      </w:divBdr>
    </w:div>
    <w:div w:id="46035791">
      <w:bodyDiv w:val="1"/>
      <w:marLeft w:val="0"/>
      <w:marRight w:val="0"/>
      <w:marTop w:val="0"/>
      <w:marBottom w:val="0"/>
      <w:divBdr>
        <w:top w:val="none" w:sz="0" w:space="0" w:color="auto"/>
        <w:left w:val="none" w:sz="0" w:space="0" w:color="auto"/>
        <w:bottom w:val="none" w:sz="0" w:space="0" w:color="auto"/>
        <w:right w:val="none" w:sz="0" w:space="0" w:color="auto"/>
      </w:divBdr>
    </w:div>
    <w:div w:id="94404563">
      <w:bodyDiv w:val="1"/>
      <w:marLeft w:val="0"/>
      <w:marRight w:val="0"/>
      <w:marTop w:val="0"/>
      <w:marBottom w:val="0"/>
      <w:divBdr>
        <w:top w:val="none" w:sz="0" w:space="0" w:color="auto"/>
        <w:left w:val="none" w:sz="0" w:space="0" w:color="auto"/>
        <w:bottom w:val="none" w:sz="0" w:space="0" w:color="auto"/>
        <w:right w:val="none" w:sz="0" w:space="0" w:color="auto"/>
      </w:divBdr>
      <w:divsChild>
        <w:div w:id="246035446">
          <w:marLeft w:val="60"/>
          <w:marRight w:val="60"/>
          <w:marTop w:val="100"/>
          <w:marBottom w:val="100"/>
          <w:divBdr>
            <w:top w:val="none" w:sz="0" w:space="0" w:color="auto"/>
            <w:left w:val="none" w:sz="0" w:space="0" w:color="auto"/>
            <w:bottom w:val="none" w:sz="0" w:space="0" w:color="auto"/>
            <w:right w:val="none" w:sz="0" w:space="0" w:color="auto"/>
          </w:divBdr>
          <w:divsChild>
            <w:div w:id="592785762">
              <w:marLeft w:val="0"/>
              <w:marRight w:val="0"/>
              <w:marTop w:val="0"/>
              <w:marBottom w:val="0"/>
              <w:divBdr>
                <w:top w:val="none" w:sz="0" w:space="0" w:color="auto"/>
                <w:left w:val="none" w:sz="0" w:space="0" w:color="auto"/>
                <w:bottom w:val="none" w:sz="0" w:space="0" w:color="auto"/>
                <w:right w:val="none" w:sz="0" w:space="0" w:color="auto"/>
              </w:divBdr>
            </w:div>
            <w:div w:id="1029070583">
              <w:marLeft w:val="0"/>
              <w:marRight w:val="0"/>
              <w:marTop w:val="0"/>
              <w:marBottom w:val="0"/>
              <w:divBdr>
                <w:top w:val="none" w:sz="0" w:space="0" w:color="auto"/>
                <w:left w:val="none" w:sz="0" w:space="0" w:color="auto"/>
                <w:bottom w:val="none" w:sz="0" w:space="0" w:color="auto"/>
                <w:right w:val="none" w:sz="0" w:space="0" w:color="auto"/>
              </w:divBdr>
            </w:div>
            <w:div w:id="1304313825">
              <w:marLeft w:val="0"/>
              <w:marRight w:val="0"/>
              <w:marTop w:val="0"/>
              <w:marBottom w:val="0"/>
              <w:divBdr>
                <w:top w:val="none" w:sz="0" w:space="0" w:color="auto"/>
                <w:left w:val="none" w:sz="0" w:space="0" w:color="auto"/>
                <w:bottom w:val="none" w:sz="0" w:space="0" w:color="auto"/>
                <w:right w:val="none" w:sz="0" w:space="0" w:color="auto"/>
              </w:divBdr>
            </w:div>
          </w:divsChild>
        </w:div>
        <w:div w:id="488205995">
          <w:marLeft w:val="60"/>
          <w:marRight w:val="60"/>
          <w:marTop w:val="100"/>
          <w:marBottom w:val="100"/>
          <w:divBdr>
            <w:top w:val="none" w:sz="0" w:space="0" w:color="auto"/>
            <w:left w:val="none" w:sz="0" w:space="0" w:color="auto"/>
            <w:bottom w:val="none" w:sz="0" w:space="0" w:color="auto"/>
            <w:right w:val="none" w:sz="0" w:space="0" w:color="auto"/>
          </w:divBdr>
          <w:divsChild>
            <w:div w:id="1734348491">
              <w:marLeft w:val="0"/>
              <w:marRight w:val="0"/>
              <w:marTop w:val="0"/>
              <w:marBottom w:val="0"/>
              <w:divBdr>
                <w:top w:val="none" w:sz="0" w:space="0" w:color="auto"/>
                <w:left w:val="none" w:sz="0" w:space="0" w:color="auto"/>
                <w:bottom w:val="none" w:sz="0" w:space="0" w:color="auto"/>
                <w:right w:val="none" w:sz="0" w:space="0" w:color="auto"/>
              </w:divBdr>
            </w:div>
          </w:divsChild>
        </w:div>
        <w:div w:id="602609459">
          <w:marLeft w:val="60"/>
          <w:marRight w:val="60"/>
          <w:marTop w:val="100"/>
          <w:marBottom w:val="100"/>
          <w:divBdr>
            <w:top w:val="none" w:sz="0" w:space="0" w:color="auto"/>
            <w:left w:val="none" w:sz="0" w:space="0" w:color="auto"/>
            <w:bottom w:val="none" w:sz="0" w:space="0" w:color="auto"/>
            <w:right w:val="none" w:sz="0" w:space="0" w:color="auto"/>
          </w:divBdr>
          <w:divsChild>
            <w:div w:id="393554061">
              <w:marLeft w:val="0"/>
              <w:marRight w:val="0"/>
              <w:marTop w:val="0"/>
              <w:marBottom w:val="0"/>
              <w:divBdr>
                <w:top w:val="none" w:sz="0" w:space="0" w:color="auto"/>
                <w:left w:val="none" w:sz="0" w:space="0" w:color="auto"/>
                <w:bottom w:val="none" w:sz="0" w:space="0" w:color="auto"/>
                <w:right w:val="none" w:sz="0" w:space="0" w:color="auto"/>
              </w:divBdr>
            </w:div>
            <w:div w:id="738014078">
              <w:marLeft w:val="0"/>
              <w:marRight w:val="0"/>
              <w:marTop w:val="0"/>
              <w:marBottom w:val="0"/>
              <w:divBdr>
                <w:top w:val="none" w:sz="0" w:space="0" w:color="auto"/>
                <w:left w:val="none" w:sz="0" w:space="0" w:color="auto"/>
                <w:bottom w:val="none" w:sz="0" w:space="0" w:color="auto"/>
                <w:right w:val="none" w:sz="0" w:space="0" w:color="auto"/>
              </w:divBdr>
            </w:div>
            <w:div w:id="933128343">
              <w:marLeft w:val="0"/>
              <w:marRight w:val="0"/>
              <w:marTop w:val="0"/>
              <w:marBottom w:val="0"/>
              <w:divBdr>
                <w:top w:val="none" w:sz="0" w:space="0" w:color="auto"/>
                <w:left w:val="none" w:sz="0" w:space="0" w:color="auto"/>
                <w:bottom w:val="none" w:sz="0" w:space="0" w:color="auto"/>
                <w:right w:val="none" w:sz="0" w:space="0" w:color="auto"/>
              </w:divBdr>
            </w:div>
            <w:div w:id="1273242768">
              <w:marLeft w:val="0"/>
              <w:marRight w:val="0"/>
              <w:marTop w:val="0"/>
              <w:marBottom w:val="0"/>
              <w:divBdr>
                <w:top w:val="none" w:sz="0" w:space="0" w:color="auto"/>
                <w:left w:val="none" w:sz="0" w:space="0" w:color="auto"/>
                <w:bottom w:val="none" w:sz="0" w:space="0" w:color="auto"/>
                <w:right w:val="none" w:sz="0" w:space="0" w:color="auto"/>
              </w:divBdr>
            </w:div>
            <w:div w:id="1842818099">
              <w:marLeft w:val="0"/>
              <w:marRight w:val="0"/>
              <w:marTop w:val="0"/>
              <w:marBottom w:val="0"/>
              <w:divBdr>
                <w:top w:val="none" w:sz="0" w:space="0" w:color="auto"/>
                <w:left w:val="none" w:sz="0" w:space="0" w:color="auto"/>
                <w:bottom w:val="none" w:sz="0" w:space="0" w:color="auto"/>
                <w:right w:val="none" w:sz="0" w:space="0" w:color="auto"/>
              </w:divBdr>
            </w:div>
            <w:div w:id="1849177961">
              <w:marLeft w:val="0"/>
              <w:marRight w:val="0"/>
              <w:marTop w:val="0"/>
              <w:marBottom w:val="0"/>
              <w:divBdr>
                <w:top w:val="none" w:sz="0" w:space="0" w:color="auto"/>
                <w:left w:val="none" w:sz="0" w:space="0" w:color="auto"/>
                <w:bottom w:val="none" w:sz="0" w:space="0" w:color="auto"/>
                <w:right w:val="none" w:sz="0" w:space="0" w:color="auto"/>
              </w:divBdr>
            </w:div>
          </w:divsChild>
        </w:div>
        <w:div w:id="692850585">
          <w:marLeft w:val="60"/>
          <w:marRight w:val="60"/>
          <w:marTop w:val="100"/>
          <w:marBottom w:val="100"/>
          <w:divBdr>
            <w:top w:val="none" w:sz="0" w:space="0" w:color="auto"/>
            <w:left w:val="none" w:sz="0" w:space="0" w:color="auto"/>
            <w:bottom w:val="none" w:sz="0" w:space="0" w:color="auto"/>
            <w:right w:val="none" w:sz="0" w:space="0" w:color="auto"/>
          </w:divBdr>
          <w:divsChild>
            <w:div w:id="1210264080">
              <w:marLeft w:val="0"/>
              <w:marRight w:val="0"/>
              <w:marTop w:val="0"/>
              <w:marBottom w:val="0"/>
              <w:divBdr>
                <w:top w:val="none" w:sz="0" w:space="0" w:color="auto"/>
                <w:left w:val="none" w:sz="0" w:space="0" w:color="auto"/>
                <w:bottom w:val="none" w:sz="0" w:space="0" w:color="auto"/>
                <w:right w:val="none" w:sz="0" w:space="0" w:color="auto"/>
              </w:divBdr>
            </w:div>
          </w:divsChild>
        </w:div>
        <w:div w:id="713233128">
          <w:marLeft w:val="60"/>
          <w:marRight w:val="60"/>
          <w:marTop w:val="100"/>
          <w:marBottom w:val="100"/>
          <w:divBdr>
            <w:top w:val="none" w:sz="0" w:space="0" w:color="auto"/>
            <w:left w:val="none" w:sz="0" w:space="0" w:color="auto"/>
            <w:bottom w:val="none" w:sz="0" w:space="0" w:color="auto"/>
            <w:right w:val="none" w:sz="0" w:space="0" w:color="auto"/>
          </w:divBdr>
          <w:divsChild>
            <w:div w:id="1340428188">
              <w:marLeft w:val="0"/>
              <w:marRight w:val="0"/>
              <w:marTop w:val="0"/>
              <w:marBottom w:val="0"/>
              <w:divBdr>
                <w:top w:val="none" w:sz="0" w:space="0" w:color="auto"/>
                <w:left w:val="none" w:sz="0" w:space="0" w:color="auto"/>
                <w:bottom w:val="none" w:sz="0" w:space="0" w:color="auto"/>
                <w:right w:val="none" w:sz="0" w:space="0" w:color="auto"/>
              </w:divBdr>
            </w:div>
          </w:divsChild>
        </w:div>
        <w:div w:id="871767496">
          <w:marLeft w:val="60"/>
          <w:marRight w:val="60"/>
          <w:marTop w:val="100"/>
          <w:marBottom w:val="100"/>
          <w:divBdr>
            <w:top w:val="none" w:sz="0" w:space="0" w:color="auto"/>
            <w:left w:val="none" w:sz="0" w:space="0" w:color="auto"/>
            <w:bottom w:val="none" w:sz="0" w:space="0" w:color="auto"/>
            <w:right w:val="none" w:sz="0" w:space="0" w:color="auto"/>
          </w:divBdr>
          <w:divsChild>
            <w:div w:id="2035569127">
              <w:marLeft w:val="0"/>
              <w:marRight w:val="0"/>
              <w:marTop w:val="0"/>
              <w:marBottom w:val="0"/>
              <w:divBdr>
                <w:top w:val="none" w:sz="0" w:space="0" w:color="auto"/>
                <w:left w:val="none" w:sz="0" w:space="0" w:color="auto"/>
                <w:bottom w:val="none" w:sz="0" w:space="0" w:color="auto"/>
                <w:right w:val="none" w:sz="0" w:space="0" w:color="auto"/>
              </w:divBdr>
            </w:div>
          </w:divsChild>
        </w:div>
        <w:div w:id="873232504">
          <w:marLeft w:val="60"/>
          <w:marRight w:val="60"/>
          <w:marTop w:val="100"/>
          <w:marBottom w:val="100"/>
          <w:divBdr>
            <w:top w:val="none" w:sz="0" w:space="0" w:color="auto"/>
            <w:left w:val="none" w:sz="0" w:space="0" w:color="auto"/>
            <w:bottom w:val="none" w:sz="0" w:space="0" w:color="auto"/>
            <w:right w:val="none" w:sz="0" w:space="0" w:color="auto"/>
          </w:divBdr>
          <w:divsChild>
            <w:div w:id="874583309">
              <w:marLeft w:val="0"/>
              <w:marRight w:val="0"/>
              <w:marTop w:val="0"/>
              <w:marBottom w:val="0"/>
              <w:divBdr>
                <w:top w:val="none" w:sz="0" w:space="0" w:color="auto"/>
                <w:left w:val="none" w:sz="0" w:space="0" w:color="auto"/>
                <w:bottom w:val="none" w:sz="0" w:space="0" w:color="auto"/>
                <w:right w:val="none" w:sz="0" w:space="0" w:color="auto"/>
              </w:divBdr>
            </w:div>
          </w:divsChild>
        </w:div>
        <w:div w:id="1115714189">
          <w:marLeft w:val="60"/>
          <w:marRight w:val="60"/>
          <w:marTop w:val="100"/>
          <w:marBottom w:val="100"/>
          <w:divBdr>
            <w:top w:val="none" w:sz="0" w:space="0" w:color="auto"/>
            <w:left w:val="none" w:sz="0" w:space="0" w:color="auto"/>
            <w:bottom w:val="none" w:sz="0" w:space="0" w:color="auto"/>
            <w:right w:val="none" w:sz="0" w:space="0" w:color="auto"/>
          </w:divBdr>
          <w:divsChild>
            <w:div w:id="242372629">
              <w:marLeft w:val="0"/>
              <w:marRight w:val="0"/>
              <w:marTop w:val="0"/>
              <w:marBottom w:val="0"/>
              <w:divBdr>
                <w:top w:val="none" w:sz="0" w:space="0" w:color="auto"/>
                <w:left w:val="none" w:sz="0" w:space="0" w:color="auto"/>
                <w:bottom w:val="none" w:sz="0" w:space="0" w:color="auto"/>
                <w:right w:val="none" w:sz="0" w:space="0" w:color="auto"/>
              </w:divBdr>
            </w:div>
          </w:divsChild>
        </w:div>
        <w:div w:id="1208955682">
          <w:marLeft w:val="60"/>
          <w:marRight w:val="60"/>
          <w:marTop w:val="100"/>
          <w:marBottom w:val="100"/>
          <w:divBdr>
            <w:top w:val="none" w:sz="0" w:space="0" w:color="auto"/>
            <w:left w:val="none" w:sz="0" w:space="0" w:color="auto"/>
            <w:bottom w:val="none" w:sz="0" w:space="0" w:color="auto"/>
            <w:right w:val="none" w:sz="0" w:space="0" w:color="auto"/>
          </w:divBdr>
          <w:divsChild>
            <w:div w:id="16664042">
              <w:marLeft w:val="0"/>
              <w:marRight w:val="0"/>
              <w:marTop w:val="0"/>
              <w:marBottom w:val="0"/>
              <w:divBdr>
                <w:top w:val="none" w:sz="0" w:space="0" w:color="auto"/>
                <w:left w:val="none" w:sz="0" w:space="0" w:color="auto"/>
                <w:bottom w:val="none" w:sz="0" w:space="0" w:color="auto"/>
                <w:right w:val="none" w:sz="0" w:space="0" w:color="auto"/>
              </w:divBdr>
            </w:div>
          </w:divsChild>
        </w:div>
        <w:div w:id="1259682122">
          <w:marLeft w:val="60"/>
          <w:marRight w:val="60"/>
          <w:marTop w:val="100"/>
          <w:marBottom w:val="100"/>
          <w:divBdr>
            <w:top w:val="none" w:sz="0" w:space="0" w:color="auto"/>
            <w:left w:val="none" w:sz="0" w:space="0" w:color="auto"/>
            <w:bottom w:val="none" w:sz="0" w:space="0" w:color="auto"/>
            <w:right w:val="none" w:sz="0" w:space="0" w:color="auto"/>
          </w:divBdr>
        </w:div>
        <w:div w:id="1272977885">
          <w:marLeft w:val="60"/>
          <w:marRight w:val="60"/>
          <w:marTop w:val="100"/>
          <w:marBottom w:val="100"/>
          <w:divBdr>
            <w:top w:val="none" w:sz="0" w:space="0" w:color="auto"/>
            <w:left w:val="none" w:sz="0" w:space="0" w:color="auto"/>
            <w:bottom w:val="none" w:sz="0" w:space="0" w:color="auto"/>
            <w:right w:val="none" w:sz="0" w:space="0" w:color="auto"/>
          </w:divBdr>
        </w:div>
        <w:div w:id="1298560812">
          <w:marLeft w:val="60"/>
          <w:marRight w:val="60"/>
          <w:marTop w:val="100"/>
          <w:marBottom w:val="100"/>
          <w:divBdr>
            <w:top w:val="none" w:sz="0" w:space="0" w:color="auto"/>
            <w:left w:val="none" w:sz="0" w:space="0" w:color="auto"/>
            <w:bottom w:val="none" w:sz="0" w:space="0" w:color="auto"/>
            <w:right w:val="none" w:sz="0" w:space="0" w:color="auto"/>
          </w:divBdr>
          <w:divsChild>
            <w:div w:id="92870470">
              <w:marLeft w:val="0"/>
              <w:marRight w:val="0"/>
              <w:marTop w:val="0"/>
              <w:marBottom w:val="0"/>
              <w:divBdr>
                <w:top w:val="none" w:sz="0" w:space="0" w:color="auto"/>
                <w:left w:val="none" w:sz="0" w:space="0" w:color="auto"/>
                <w:bottom w:val="none" w:sz="0" w:space="0" w:color="auto"/>
                <w:right w:val="none" w:sz="0" w:space="0" w:color="auto"/>
              </w:divBdr>
            </w:div>
            <w:div w:id="868876381">
              <w:marLeft w:val="0"/>
              <w:marRight w:val="0"/>
              <w:marTop w:val="0"/>
              <w:marBottom w:val="0"/>
              <w:divBdr>
                <w:top w:val="none" w:sz="0" w:space="0" w:color="auto"/>
                <w:left w:val="none" w:sz="0" w:space="0" w:color="auto"/>
                <w:bottom w:val="none" w:sz="0" w:space="0" w:color="auto"/>
                <w:right w:val="none" w:sz="0" w:space="0" w:color="auto"/>
              </w:divBdr>
            </w:div>
            <w:div w:id="1740129927">
              <w:marLeft w:val="0"/>
              <w:marRight w:val="0"/>
              <w:marTop w:val="0"/>
              <w:marBottom w:val="0"/>
              <w:divBdr>
                <w:top w:val="none" w:sz="0" w:space="0" w:color="auto"/>
                <w:left w:val="none" w:sz="0" w:space="0" w:color="auto"/>
                <w:bottom w:val="none" w:sz="0" w:space="0" w:color="auto"/>
                <w:right w:val="none" w:sz="0" w:space="0" w:color="auto"/>
              </w:divBdr>
            </w:div>
          </w:divsChild>
        </w:div>
        <w:div w:id="1308440443">
          <w:marLeft w:val="60"/>
          <w:marRight w:val="60"/>
          <w:marTop w:val="100"/>
          <w:marBottom w:val="100"/>
          <w:divBdr>
            <w:top w:val="none" w:sz="0" w:space="0" w:color="auto"/>
            <w:left w:val="none" w:sz="0" w:space="0" w:color="auto"/>
            <w:bottom w:val="none" w:sz="0" w:space="0" w:color="auto"/>
            <w:right w:val="none" w:sz="0" w:space="0" w:color="auto"/>
          </w:divBdr>
          <w:divsChild>
            <w:div w:id="630600623">
              <w:marLeft w:val="0"/>
              <w:marRight w:val="0"/>
              <w:marTop w:val="0"/>
              <w:marBottom w:val="0"/>
              <w:divBdr>
                <w:top w:val="none" w:sz="0" w:space="0" w:color="auto"/>
                <w:left w:val="none" w:sz="0" w:space="0" w:color="auto"/>
                <w:bottom w:val="none" w:sz="0" w:space="0" w:color="auto"/>
                <w:right w:val="none" w:sz="0" w:space="0" w:color="auto"/>
              </w:divBdr>
            </w:div>
          </w:divsChild>
        </w:div>
        <w:div w:id="1334607569">
          <w:marLeft w:val="60"/>
          <w:marRight w:val="60"/>
          <w:marTop w:val="100"/>
          <w:marBottom w:val="100"/>
          <w:divBdr>
            <w:top w:val="none" w:sz="0" w:space="0" w:color="auto"/>
            <w:left w:val="none" w:sz="0" w:space="0" w:color="auto"/>
            <w:bottom w:val="none" w:sz="0" w:space="0" w:color="auto"/>
            <w:right w:val="none" w:sz="0" w:space="0" w:color="auto"/>
          </w:divBdr>
          <w:divsChild>
            <w:div w:id="781462039">
              <w:marLeft w:val="0"/>
              <w:marRight w:val="0"/>
              <w:marTop w:val="0"/>
              <w:marBottom w:val="0"/>
              <w:divBdr>
                <w:top w:val="none" w:sz="0" w:space="0" w:color="auto"/>
                <w:left w:val="none" w:sz="0" w:space="0" w:color="auto"/>
                <w:bottom w:val="none" w:sz="0" w:space="0" w:color="auto"/>
                <w:right w:val="none" w:sz="0" w:space="0" w:color="auto"/>
              </w:divBdr>
            </w:div>
          </w:divsChild>
        </w:div>
        <w:div w:id="1420254482">
          <w:marLeft w:val="60"/>
          <w:marRight w:val="60"/>
          <w:marTop w:val="100"/>
          <w:marBottom w:val="100"/>
          <w:divBdr>
            <w:top w:val="none" w:sz="0" w:space="0" w:color="auto"/>
            <w:left w:val="none" w:sz="0" w:space="0" w:color="auto"/>
            <w:bottom w:val="none" w:sz="0" w:space="0" w:color="auto"/>
            <w:right w:val="none" w:sz="0" w:space="0" w:color="auto"/>
          </w:divBdr>
          <w:divsChild>
            <w:div w:id="1903904768">
              <w:marLeft w:val="0"/>
              <w:marRight w:val="0"/>
              <w:marTop w:val="0"/>
              <w:marBottom w:val="0"/>
              <w:divBdr>
                <w:top w:val="none" w:sz="0" w:space="0" w:color="auto"/>
                <w:left w:val="none" w:sz="0" w:space="0" w:color="auto"/>
                <w:bottom w:val="none" w:sz="0" w:space="0" w:color="auto"/>
                <w:right w:val="none" w:sz="0" w:space="0" w:color="auto"/>
              </w:divBdr>
            </w:div>
          </w:divsChild>
        </w:div>
        <w:div w:id="1421679079">
          <w:marLeft w:val="60"/>
          <w:marRight w:val="60"/>
          <w:marTop w:val="100"/>
          <w:marBottom w:val="100"/>
          <w:divBdr>
            <w:top w:val="none" w:sz="0" w:space="0" w:color="auto"/>
            <w:left w:val="none" w:sz="0" w:space="0" w:color="auto"/>
            <w:bottom w:val="none" w:sz="0" w:space="0" w:color="auto"/>
            <w:right w:val="none" w:sz="0" w:space="0" w:color="auto"/>
          </w:divBdr>
        </w:div>
        <w:div w:id="1430083035">
          <w:marLeft w:val="60"/>
          <w:marRight w:val="60"/>
          <w:marTop w:val="100"/>
          <w:marBottom w:val="100"/>
          <w:divBdr>
            <w:top w:val="none" w:sz="0" w:space="0" w:color="auto"/>
            <w:left w:val="none" w:sz="0" w:space="0" w:color="auto"/>
            <w:bottom w:val="none" w:sz="0" w:space="0" w:color="auto"/>
            <w:right w:val="none" w:sz="0" w:space="0" w:color="auto"/>
          </w:divBdr>
          <w:divsChild>
            <w:div w:id="347216823">
              <w:marLeft w:val="0"/>
              <w:marRight w:val="0"/>
              <w:marTop w:val="0"/>
              <w:marBottom w:val="0"/>
              <w:divBdr>
                <w:top w:val="none" w:sz="0" w:space="0" w:color="auto"/>
                <w:left w:val="none" w:sz="0" w:space="0" w:color="auto"/>
                <w:bottom w:val="none" w:sz="0" w:space="0" w:color="auto"/>
                <w:right w:val="none" w:sz="0" w:space="0" w:color="auto"/>
              </w:divBdr>
            </w:div>
            <w:div w:id="634221131">
              <w:marLeft w:val="0"/>
              <w:marRight w:val="0"/>
              <w:marTop w:val="0"/>
              <w:marBottom w:val="0"/>
              <w:divBdr>
                <w:top w:val="none" w:sz="0" w:space="0" w:color="auto"/>
                <w:left w:val="none" w:sz="0" w:space="0" w:color="auto"/>
                <w:bottom w:val="none" w:sz="0" w:space="0" w:color="auto"/>
                <w:right w:val="none" w:sz="0" w:space="0" w:color="auto"/>
              </w:divBdr>
            </w:div>
            <w:div w:id="1124807279">
              <w:marLeft w:val="0"/>
              <w:marRight w:val="0"/>
              <w:marTop w:val="0"/>
              <w:marBottom w:val="0"/>
              <w:divBdr>
                <w:top w:val="none" w:sz="0" w:space="0" w:color="auto"/>
                <w:left w:val="none" w:sz="0" w:space="0" w:color="auto"/>
                <w:bottom w:val="none" w:sz="0" w:space="0" w:color="auto"/>
                <w:right w:val="none" w:sz="0" w:space="0" w:color="auto"/>
              </w:divBdr>
            </w:div>
            <w:div w:id="1358699159">
              <w:marLeft w:val="0"/>
              <w:marRight w:val="0"/>
              <w:marTop w:val="0"/>
              <w:marBottom w:val="0"/>
              <w:divBdr>
                <w:top w:val="none" w:sz="0" w:space="0" w:color="auto"/>
                <w:left w:val="none" w:sz="0" w:space="0" w:color="auto"/>
                <w:bottom w:val="none" w:sz="0" w:space="0" w:color="auto"/>
                <w:right w:val="none" w:sz="0" w:space="0" w:color="auto"/>
              </w:divBdr>
            </w:div>
          </w:divsChild>
        </w:div>
        <w:div w:id="1617835334">
          <w:marLeft w:val="60"/>
          <w:marRight w:val="60"/>
          <w:marTop w:val="100"/>
          <w:marBottom w:val="100"/>
          <w:divBdr>
            <w:top w:val="none" w:sz="0" w:space="0" w:color="auto"/>
            <w:left w:val="none" w:sz="0" w:space="0" w:color="auto"/>
            <w:bottom w:val="none" w:sz="0" w:space="0" w:color="auto"/>
            <w:right w:val="none" w:sz="0" w:space="0" w:color="auto"/>
          </w:divBdr>
        </w:div>
        <w:div w:id="1876624416">
          <w:marLeft w:val="60"/>
          <w:marRight w:val="60"/>
          <w:marTop w:val="100"/>
          <w:marBottom w:val="100"/>
          <w:divBdr>
            <w:top w:val="none" w:sz="0" w:space="0" w:color="auto"/>
            <w:left w:val="none" w:sz="0" w:space="0" w:color="auto"/>
            <w:bottom w:val="none" w:sz="0" w:space="0" w:color="auto"/>
            <w:right w:val="none" w:sz="0" w:space="0" w:color="auto"/>
          </w:divBdr>
          <w:divsChild>
            <w:div w:id="1888763981">
              <w:marLeft w:val="0"/>
              <w:marRight w:val="0"/>
              <w:marTop w:val="0"/>
              <w:marBottom w:val="0"/>
              <w:divBdr>
                <w:top w:val="none" w:sz="0" w:space="0" w:color="auto"/>
                <w:left w:val="none" w:sz="0" w:space="0" w:color="auto"/>
                <w:bottom w:val="none" w:sz="0" w:space="0" w:color="auto"/>
                <w:right w:val="none" w:sz="0" w:space="0" w:color="auto"/>
              </w:divBdr>
            </w:div>
          </w:divsChild>
        </w:div>
        <w:div w:id="1923373236">
          <w:marLeft w:val="60"/>
          <w:marRight w:val="60"/>
          <w:marTop w:val="100"/>
          <w:marBottom w:val="100"/>
          <w:divBdr>
            <w:top w:val="none" w:sz="0" w:space="0" w:color="auto"/>
            <w:left w:val="none" w:sz="0" w:space="0" w:color="auto"/>
            <w:bottom w:val="none" w:sz="0" w:space="0" w:color="auto"/>
            <w:right w:val="none" w:sz="0" w:space="0" w:color="auto"/>
          </w:divBdr>
          <w:divsChild>
            <w:div w:id="136532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61966">
      <w:bodyDiv w:val="1"/>
      <w:marLeft w:val="0"/>
      <w:marRight w:val="0"/>
      <w:marTop w:val="0"/>
      <w:marBottom w:val="0"/>
      <w:divBdr>
        <w:top w:val="none" w:sz="0" w:space="0" w:color="auto"/>
        <w:left w:val="none" w:sz="0" w:space="0" w:color="auto"/>
        <w:bottom w:val="none" w:sz="0" w:space="0" w:color="auto"/>
        <w:right w:val="none" w:sz="0" w:space="0" w:color="auto"/>
      </w:divBdr>
      <w:divsChild>
        <w:div w:id="1028605930">
          <w:marLeft w:val="0"/>
          <w:marRight w:val="0"/>
          <w:marTop w:val="121"/>
          <w:marBottom w:val="0"/>
          <w:divBdr>
            <w:top w:val="none" w:sz="0" w:space="0" w:color="auto"/>
            <w:left w:val="none" w:sz="0" w:space="0" w:color="auto"/>
            <w:bottom w:val="none" w:sz="0" w:space="0" w:color="auto"/>
            <w:right w:val="none" w:sz="0" w:space="0" w:color="auto"/>
          </w:divBdr>
        </w:div>
      </w:divsChild>
    </w:div>
    <w:div w:id="231501278">
      <w:bodyDiv w:val="1"/>
      <w:marLeft w:val="0"/>
      <w:marRight w:val="0"/>
      <w:marTop w:val="0"/>
      <w:marBottom w:val="0"/>
      <w:divBdr>
        <w:top w:val="none" w:sz="0" w:space="0" w:color="auto"/>
        <w:left w:val="none" w:sz="0" w:space="0" w:color="auto"/>
        <w:bottom w:val="none" w:sz="0" w:space="0" w:color="auto"/>
        <w:right w:val="none" w:sz="0" w:space="0" w:color="auto"/>
      </w:divBdr>
    </w:div>
    <w:div w:id="269944781">
      <w:bodyDiv w:val="1"/>
      <w:marLeft w:val="0"/>
      <w:marRight w:val="0"/>
      <w:marTop w:val="0"/>
      <w:marBottom w:val="0"/>
      <w:divBdr>
        <w:top w:val="none" w:sz="0" w:space="0" w:color="auto"/>
        <w:left w:val="none" w:sz="0" w:space="0" w:color="auto"/>
        <w:bottom w:val="none" w:sz="0" w:space="0" w:color="auto"/>
        <w:right w:val="none" w:sz="0" w:space="0" w:color="auto"/>
      </w:divBdr>
      <w:divsChild>
        <w:div w:id="1892375872">
          <w:marLeft w:val="0"/>
          <w:marRight w:val="0"/>
          <w:marTop w:val="121"/>
          <w:marBottom w:val="0"/>
          <w:divBdr>
            <w:top w:val="none" w:sz="0" w:space="0" w:color="auto"/>
            <w:left w:val="none" w:sz="0" w:space="0" w:color="auto"/>
            <w:bottom w:val="none" w:sz="0" w:space="0" w:color="auto"/>
            <w:right w:val="none" w:sz="0" w:space="0" w:color="auto"/>
          </w:divBdr>
        </w:div>
      </w:divsChild>
    </w:div>
    <w:div w:id="274288575">
      <w:bodyDiv w:val="1"/>
      <w:marLeft w:val="0"/>
      <w:marRight w:val="0"/>
      <w:marTop w:val="0"/>
      <w:marBottom w:val="0"/>
      <w:divBdr>
        <w:top w:val="none" w:sz="0" w:space="0" w:color="auto"/>
        <w:left w:val="none" w:sz="0" w:space="0" w:color="auto"/>
        <w:bottom w:val="none" w:sz="0" w:space="0" w:color="auto"/>
        <w:right w:val="none" w:sz="0" w:space="0" w:color="auto"/>
      </w:divBdr>
    </w:div>
    <w:div w:id="299463059">
      <w:bodyDiv w:val="1"/>
      <w:marLeft w:val="0"/>
      <w:marRight w:val="0"/>
      <w:marTop w:val="0"/>
      <w:marBottom w:val="0"/>
      <w:divBdr>
        <w:top w:val="none" w:sz="0" w:space="0" w:color="auto"/>
        <w:left w:val="none" w:sz="0" w:space="0" w:color="auto"/>
        <w:bottom w:val="none" w:sz="0" w:space="0" w:color="auto"/>
        <w:right w:val="none" w:sz="0" w:space="0" w:color="auto"/>
      </w:divBdr>
      <w:divsChild>
        <w:div w:id="418135563">
          <w:marLeft w:val="0"/>
          <w:marRight w:val="0"/>
          <w:marTop w:val="121"/>
          <w:marBottom w:val="0"/>
          <w:divBdr>
            <w:top w:val="none" w:sz="0" w:space="0" w:color="auto"/>
            <w:left w:val="none" w:sz="0" w:space="0" w:color="auto"/>
            <w:bottom w:val="none" w:sz="0" w:space="0" w:color="auto"/>
            <w:right w:val="none" w:sz="0" w:space="0" w:color="auto"/>
          </w:divBdr>
        </w:div>
        <w:div w:id="1048922033">
          <w:marLeft w:val="0"/>
          <w:marRight w:val="0"/>
          <w:marTop w:val="121"/>
          <w:marBottom w:val="0"/>
          <w:divBdr>
            <w:top w:val="none" w:sz="0" w:space="0" w:color="auto"/>
            <w:left w:val="none" w:sz="0" w:space="0" w:color="auto"/>
            <w:bottom w:val="none" w:sz="0" w:space="0" w:color="auto"/>
            <w:right w:val="none" w:sz="0" w:space="0" w:color="auto"/>
          </w:divBdr>
        </w:div>
        <w:div w:id="1260211626">
          <w:marLeft w:val="0"/>
          <w:marRight w:val="0"/>
          <w:marTop w:val="121"/>
          <w:marBottom w:val="0"/>
          <w:divBdr>
            <w:top w:val="none" w:sz="0" w:space="0" w:color="auto"/>
            <w:left w:val="none" w:sz="0" w:space="0" w:color="auto"/>
            <w:bottom w:val="none" w:sz="0" w:space="0" w:color="auto"/>
            <w:right w:val="none" w:sz="0" w:space="0" w:color="auto"/>
          </w:divBdr>
        </w:div>
        <w:div w:id="1850949735">
          <w:marLeft w:val="0"/>
          <w:marRight w:val="0"/>
          <w:marTop w:val="121"/>
          <w:marBottom w:val="0"/>
          <w:divBdr>
            <w:top w:val="none" w:sz="0" w:space="0" w:color="auto"/>
            <w:left w:val="none" w:sz="0" w:space="0" w:color="auto"/>
            <w:bottom w:val="none" w:sz="0" w:space="0" w:color="auto"/>
            <w:right w:val="none" w:sz="0" w:space="0" w:color="auto"/>
          </w:divBdr>
        </w:div>
      </w:divsChild>
    </w:div>
    <w:div w:id="317878407">
      <w:bodyDiv w:val="1"/>
      <w:marLeft w:val="0"/>
      <w:marRight w:val="0"/>
      <w:marTop w:val="0"/>
      <w:marBottom w:val="0"/>
      <w:divBdr>
        <w:top w:val="none" w:sz="0" w:space="0" w:color="auto"/>
        <w:left w:val="none" w:sz="0" w:space="0" w:color="auto"/>
        <w:bottom w:val="none" w:sz="0" w:space="0" w:color="auto"/>
        <w:right w:val="none" w:sz="0" w:space="0" w:color="auto"/>
      </w:divBdr>
      <w:divsChild>
        <w:div w:id="862477979">
          <w:marLeft w:val="0"/>
          <w:marRight w:val="0"/>
          <w:marTop w:val="121"/>
          <w:marBottom w:val="0"/>
          <w:divBdr>
            <w:top w:val="none" w:sz="0" w:space="0" w:color="auto"/>
            <w:left w:val="none" w:sz="0" w:space="0" w:color="auto"/>
            <w:bottom w:val="none" w:sz="0" w:space="0" w:color="auto"/>
            <w:right w:val="none" w:sz="0" w:space="0" w:color="auto"/>
          </w:divBdr>
        </w:div>
      </w:divsChild>
    </w:div>
    <w:div w:id="422344043">
      <w:bodyDiv w:val="1"/>
      <w:marLeft w:val="0"/>
      <w:marRight w:val="0"/>
      <w:marTop w:val="0"/>
      <w:marBottom w:val="0"/>
      <w:divBdr>
        <w:top w:val="none" w:sz="0" w:space="0" w:color="auto"/>
        <w:left w:val="none" w:sz="0" w:space="0" w:color="auto"/>
        <w:bottom w:val="none" w:sz="0" w:space="0" w:color="auto"/>
        <w:right w:val="none" w:sz="0" w:space="0" w:color="auto"/>
      </w:divBdr>
      <w:divsChild>
        <w:div w:id="1826895136">
          <w:marLeft w:val="0"/>
          <w:marRight w:val="0"/>
          <w:marTop w:val="121"/>
          <w:marBottom w:val="0"/>
          <w:divBdr>
            <w:top w:val="none" w:sz="0" w:space="0" w:color="auto"/>
            <w:left w:val="none" w:sz="0" w:space="0" w:color="auto"/>
            <w:bottom w:val="none" w:sz="0" w:space="0" w:color="auto"/>
            <w:right w:val="none" w:sz="0" w:space="0" w:color="auto"/>
          </w:divBdr>
        </w:div>
      </w:divsChild>
    </w:div>
    <w:div w:id="443352489">
      <w:bodyDiv w:val="1"/>
      <w:marLeft w:val="0"/>
      <w:marRight w:val="0"/>
      <w:marTop w:val="0"/>
      <w:marBottom w:val="0"/>
      <w:divBdr>
        <w:top w:val="none" w:sz="0" w:space="0" w:color="auto"/>
        <w:left w:val="none" w:sz="0" w:space="0" w:color="auto"/>
        <w:bottom w:val="none" w:sz="0" w:space="0" w:color="auto"/>
        <w:right w:val="none" w:sz="0" w:space="0" w:color="auto"/>
      </w:divBdr>
    </w:div>
    <w:div w:id="543643823">
      <w:bodyDiv w:val="1"/>
      <w:marLeft w:val="0"/>
      <w:marRight w:val="0"/>
      <w:marTop w:val="0"/>
      <w:marBottom w:val="0"/>
      <w:divBdr>
        <w:top w:val="none" w:sz="0" w:space="0" w:color="auto"/>
        <w:left w:val="none" w:sz="0" w:space="0" w:color="auto"/>
        <w:bottom w:val="none" w:sz="0" w:space="0" w:color="auto"/>
        <w:right w:val="none" w:sz="0" w:space="0" w:color="auto"/>
      </w:divBdr>
      <w:divsChild>
        <w:div w:id="1495876633">
          <w:marLeft w:val="0"/>
          <w:marRight w:val="0"/>
          <w:marTop w:val="121"/>
          <w:marBottom w:val="0"/>
          <w:divBdr>
            <w:top w:val="none" w:sz="0" w:space="0" w:color="auto"/>
            <w:left w:val="none" w:sz="0" w:space="0" w:color="auto"/>
            <w:bottom w:val="none" w:sz="0" w:space="0" w:color="auto"/>
            <w:right w:val="none" w:sz="0" w:space="0" w:color="auto"/>
          </w:divBdr>
        </w:div>
        <w:div w:id="2109301531">
          <w:marLeft w:val="0"/>
          <w:marRight w:val="0"/>
          <w:marTop w:val="121"/>
          <w:marBottom w:val="0"/>
          <w:divBdr>
            <w:top w:val="none" w:sz="0" w:space="0" w:color="auto"/>
            <w:left w:val="none" w:sz="0" w:space="0" w:color="auto"/>
            <w:bottom w:val="none" w:sz="0" w:space="0" w:color="auto"/>
            <w:right w:val="none" w:sz="0" w:space="0" w:color="auto"/>
          </w:divBdr>
        </w:div>
      </w:divsChild>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063409">
      <w:bodyDiv w:val="1"/>
      <w:marLeft w:val="0"/>
      <w:marRight w:val="0"/>
      <w:marTop w:val="0"/>
      <w:marBottom w:val="0"/>
      <w:divBdr>
        <w:top w:val="none" w:sz="0" w:space="0" w:color="auto"/>
        <w:left w:val="none" w:sz="0" w:space="0" w:color="auto"/>
        <w:bottom w:val="none" w:sz="0" w:space="0" w:color="auto"/>
        <w:right w:val="none" w:sz="0" w:space="0" w:color="auto"/>
      </w:divBdr>
      <w:divsChild>
        <w:div w:id="1171674232">
          <w:marLeft w:val="0"/>
          <w:marRight w:val="0"/>
          <w:marTop w:val="121"/>
          <w:marBottom w:val="0"/>
          <w:divBdr>
            <w:top w:val="none" w:sz="0" w:space="0" w:color="auto"/>
            <w:left w:val="none" w:sz="0" w:space="0" w:color="auto"/>
            <w:bottom w:val="none" w:sz="0" w:space="0" w:color="auto"/>
            <w:right w:val="none" w:sz="0" w:space="0" w:color="auto"/>
          </w:divBdr>
        </w:div>
      </w:divsChild>
    </w:div>
    <w:div w:id="596517978">
      <w:bodyDiv w:val="1"/>
      <w:marLeft w:val="0"/>
      <w:marRight w:val="0"/>
      <w:marTop w:val="0"/>
      <w:marBottom w:val="0"/>
      <w:divBdr>
        <w:top w:val="none" w:sz="0" w:space="0" w:color="auto"/>
        <w:left w:val="none" w:sz="0" w:space="0" w:color="auto"/>
        <w:bottom w:val="none" w:sz="0" w:space="0" w:color="auto"/>
        <w:right w:val="none" w:sz="0" w:space="0" w:color="auto"/>
      </w:divBdr>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28903388">
      <w:bodyDiv w:val="1"/>
      <w:marLeft w:val="0"/>
      <w:marRight w:val="0"/>
      <w:marTop w:val="0"/>
      <w:marBottom w:val="0"/>
      <w:divBdr>
        <w:top w:val="none" w:sz="0" w:space="0" w:color="auto"/>
        <w:left w:val="none" w:sz="0" w:space="0" w:color="auto"/>
        <w:bottom w:val="none" w:sz="0" w:space="0" w:color="auto"/>
        <w:right w:val="none" w:sz="0" w:space="0" w:color="auto"/>
      </w:divBdr>
      <w:divsChild>
        <w:div w:id="126170566">
          <w:marLeft w:val="0"/>
          <w:marRight w:val="0"/>
          <w:marTop w:val="121"/>
          <w:marBottom w:val="0"/>
          <w:divBdr>
            <w:top w:val="none" w:sz="0" w:space="0" w:color="auto"/>
            <w:left w:val="none" w:sz="0" w:space="0" w:color="auto"/>
            <w:bottom w:val="none" w:sz="0" w:space="0" w:color="auto"/>
            <w:right w:val="none" w:sz="0" w:space="0" w:color="auto"/>
          </w:divBdr>
        </w:div>
        <w:div w:id="156116226">
          <w:marLeft w:val="0"/>
          <w:marRight w:val="0"/>
          <w:marTop w:val="121"/>
          <w:marBottom w:val="0"/>
          <w:divBdr>
            <w:top w:val="none" w:sz="0" w:space="0" w:color="auto"/>
            <w:left w:val="none" w:sz="0" w:space="0" w:color="auto"/>
            <w:bottom w:val="none" w:sz="0" w:space="0" w:color="auto"/>
            <w:right w:val="none" w:sz="0" w:space="0" w:color="auto"/>
          </w:divBdr>
        </w:div>
        <w:div w:id="215355339">
          <w:marLeft w:val="0"/>
          <w:marRight w:val="0"/>
          <w:marTop w:val="0"/>
          <w:marBottom w:val="0"/>
          <w:divBdr>
            <w:top w:val="none" w:sz="0" w:space="0" w:color="auto"/>
            <w:left w:val="none" w:sz="0" w:space="0" w:color="auto"/>
            <w:bottom w:val="none" w:sz="0" w:space="0" w:color="auto"/>
            <w:right w:val="none" w:sz="0" w:space="0" w:color="auto"/>
          </w:divBdr>
        </w:div>
        <w:div w:id="1557204649">
          <w:marLeft w:val="0"/>
          <w:marRight w:val="0"/>
          <w:marTop w:val="0"/>
          <w:marBottom w:val="0"/>
          <w:divBdr>
            <w:top w:val="none" w:sz="0" w:space="0" w:color="auto"/>
            <w:left w:val="none" w:sz="0" w:space="0" w:color="auto"/>
            <w:bottom w:val="none" w:sz="0" w:space="0" w:color="auto"/>
            <w:right w:val="none" w:sz="0" w:space="0" w:color="auto"/>
          </w:divBdr>
        </w:div>
        <w:div w:id="1660884339">
          <w:marLeft w:val="0"/>
          <w:marRight w:val="0"/>
          <w:marTop w:val="121"/>
          <w:marBottom w:val="0"/>
          <w:divBdr>
            <w:top w:val="none" w:sz="0" w:space="0" w:color="auto"/>
            <w:left w:val="none" w:sz="0" w:space="0" w:color="auto"/>
            <w:bottom w:val="none" w:sz="0" w:space="0" w:color="auto"/>
            <w:right w:val="none" w:sz="0" w:space="0" w:color="auto"/>
          </w:divBdr>
        </w:div>
        <w:div w:id="2050260818">
          <w:marLeft w:val="0"/>
          <w:marRight w:val="0"/>
          <w:marTop w:val="121"/>
          <w:marBottom w:val="0"/>
          <w:divBdr>
            <w:top w:val="none" w:sz="0" w:space="0" w:color="auto"/>
            <w:left w:val="none" w:sz="0" w:space="0" w:color="auto"/>
            <w:bottom w:val="none" w:sz="0" w:space="0" w:color="auto"/>
            <w:right w:val="none" w:sz="0" w:space="0" w:color="auto"/>
          </w:divBdr>
        </w:div>
      </w:divsChild>
    </w:div>
    <w:div w:id="672682635">
      <w:bodyDiv w:val="1"/>
      <w:marLeft w:val="0"/>
      <w:marRight w:val="0"/>
      <w:marTop w:val="0"/>
      <w:marBottom w:val="0"/>
      <w:divBdr>
        <w:top w:val="none" w:sz="0" w:space="0" w:color="auto"/>
        <w:left w:val="none" w:sz="0" w:space="0" w:color="auto"/>
        <w:bottom w:val="none" w:sz="0" w:space="0" w:color="auto"/>
        <w:right w:val="none" w:sz="0" w:space="0" w:color="auto"/>
      </w:divBdr>
      <w:divsChild>
        <w:div w:id="2146121689">
          <w:marLeft w:val="60"/>
          <w:marRight w:val="60"/>
          <w:marTop w:val="100"/>
          <w:marBottom w:val="100"/>
          <w:divBdr>
            <w:top w:val="none" w:sz="0" w:space="0" w:color="auto"/>
            <w:left w:val="none" w:sz="0" w:space="0" w:color="auto"/>
            <w:bottom w:val="none" w:sz="0" w:space="0" w:color="auto"/>
            <w:right w:val="none" w:sz="0" w:space="0" w:color="auto"/>
          </w:divBdr>
          <w:divsChild>
            <w:div w:id="1936866418">
              <w:marLeft w:val="0"/>
              <w:marRight w:val="0"/>
              <w:marTop w:val="0"/>
              <w:marBottom w:val="0"/>
              <w:divBdr>
                <w:top w:val="none" w:sz="0" w:space="0" w:color="auto"/>
                <w:left w:val="none" w:sz="0" w:space="0" w:color="auto"/>
                <w:bottom w:val="none" w:sz="0" w:space="0" w:color="auto"/>
                <w:right w:val="none" w:sz="0" w:space="0" w:color="auto"/>
              </w:divBdr>
            </w:div>
            <w:div w:id="1963926063">
              <w:marLeft w:val="0"/>
              <w:marRight w:val="0"/>
              <w:marTop w:val="0"/>
              <w:marBottom w:val="0"/>
              <w:divBdr>
                <w:top w:val="none" w:sz="0" w:space="0" w:color="auto"/>
                <w:left w:val="none" w:sz="0" w:space="0" w:color="auto"/>
                <w:bottom w:val="none" w:sz="0" w:space="0" w:color="auto"/>
                <w:right w:val="none" w:sz="0" w:space="0" w:color="auto"/>
              </w:divBdr>
            </w:div>
            <w:div w:id="212418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87330">
      <w:bodyDiv w:val="1"/>
      <w:marLeft w:val="0"/>
      <w:marRight w:val="0"/>
      <w:marTop w:val="0"/>
      <w:marBottom w:val="0"/>
      <w:divBdr>
        <w:top w:val="none" w:sz="0" w:space="0" w:color="auto"/>
        <w:left w:val="none" w:sz="0" w:space="0" w:color="auto"/>
        <w:bottom w:val="none" w:sz="0" w:space="0" w:color="auto"/>
        <w:right w:val="none" w:sz="0" w:space="0" w:color="auto"/>
      </w:divBdr>
      <w:divsChild>
        <w:div w:id="679354255">
          <w:marLeft w:val="0"/>
          <w:marRight w:val="0"/>
          <w:marTop w:val="121"/>
          <w:marBottom w:val="0"/>
          <w:divBdr>
            <w:top w:val="none" w:sz="0" w:space="0" w:color="auto"/>
            <w:left w:val="none" w:sz="0" w:space="0" w:color="auto"/>
            <w:bottom w:val="none" w:sz="0" w:space="0" w:color="auto"/>
            <w:right w:val="none" w:sz="0" w:space="0" w:color="auto"/>
          </w:divBdr>
        </w:div>
        <w:div w:id="847402314">
          <w:marLeft w:val="0"/>
          <w:marRight w:val="0"/>
          <w:marTop w:val="121"/>
          <w:marBottom w:val="0"/>
          <w:divBdr>
            <w:top w:val="none" w:sz="0" w:space="0" w:color="auto"/>
            <w:left w:val="none" w:sz="0" w:space="0" w:color="auto"/>
            <w:bottom w:val="none" w:sz="0" w:space="0" w:color="auto"/>
            <w:right w:val="none" w:sz="0" w:space="0" w:color="auto"/>
          </w:divBdr>
        </w:div>
      </w:divsChild>
    </w:div>
    <w:div w:id="736166294">
      <w:bodyDiv w:val="1"/>
      <w:marLeft w:val="0"/>
      <w:marRight w:val="0"/>
      <w:marTop w:val="0"/>
      <w:marBottom w:val="0"/>
      <w:divBdr>
        <w:top w:val="none" w:sz="0" w:space="0" w:color="auto"/>
        <w:left w:val="none" w:sz="0" w:space="0" w:color="auto"/>
        <w:bottom w:val="none" w:sz="0" w:space="0" w:color="auto"/>
        <w:right w:val="none" w:sz="0" w:space="0" w:color="auto"/>
      </w:divBdr>
      <w:divsChild>
        <w:div w:id="1135830768">
          <w:marLeft w:val="0"/>
          <w:marRight w:val="0"/>
          <w:marTop w:val="121"/>
          <w:marBottom w:val="0"/>
          <w:divBdr>
            <w:top w:val="none" w:sz="0" w:space="0" w:color="auto"/>
            <w:left w:val="none" w:sz="0" w:space="0" w:color="auto"/>
            <w:bottom w:val="none" w:sz="0" w:space="0" w:color="auto"/>
            <w:right w:val="none" w:sz="0" w:space="0" w:color="auto"/>
          </w:divBdr>
        </w:div>
      </w:divsChild>
    </w:div>
    <w:div w:id="740449299">
      <w:bodyDiv w:val="1"/>
      <w:marLeft w:val="0"/>
      <w:marRight w:val="0"/>
      <w:marTop w:val="0"/>
      <w:marBottom w:val="0"/>
      <w:divBdr>
        <w:top w:val="none" w:sz="0" w:space="0" w:color="auto"/>
        <w:left w:val="none" w:sz="0" w:space="0" w:color="auto"/>
        <w:bottom w:val="none" w:sz="0" w:space="0" w:color="auto"/>
        <w:right w:val="none" w:sz="0" w:space="0" w:color="auto"/>
      </w:divBdr>
      <w:divsChild>
        <w:div w:id="1328707660">
          <w:marLeft w:val="0"/>
          <w:marRight w:val="0"/>
          <w:marTop w:val="121"/>
          <w:marBottom w:val="0"/>
          <w:divBdr>
            <w:top w:val="none" w:sz="0" w:space="0" w:color="auto"/>
            <w:left w:val="none" w:sz="0" w:space="0" w:color="auto"/>
            <w:bottom w:val="none" w:sz="0" w:space="0" w:color="auto"/>
            <w:right w:val="none" w:sz="0" w:space="0" w:color="auto"/>
          </w:divBdr>
        </w:div>
      </w:divsChild>
    </w:div>
    <w:div w:id="754936086">
      <w:bodyDiv w:val="1"/>
      <w:marLeft w:val="0"/>
      <w:marRight w:val="0"/>
      <w:marTop w:val="0"/>
      <w:marBottom w:val="0"/>
      <w:divBdr>
        <w:top w:val="none" w:sz="0" w:space="0" w:color="auto"/>
        <w:left w:val="none" w:sz="0" w:space="0" w:color="auto"/>
        <w:bottom w:val="none" w:sz="0" w:space="0" w:color="auto"/>
        <w:right w:val="none" w:sz="0" w:space="0" w:color="auto"/>
      </w:divBdr>
    </w:div>
    <w:div w:id="765853880">
      <w:bodyDiv w:val="1"/>
      <w:marLeft w:val="0"/>
      <w:marRight w:val="0"/>
      <w:marTop w:val="0"/>
      <w:marBottom w:val="0"/>
      <w:divBdr>
        <w:top w:val="none" w:sz="0" w:space="0" w:color="auto"/>
        <w:left w:val="none" w:sz="0" w:space="0" w:color="auto"/>
        <w:bottom w:val="none" w:sz="0" w:space="0" w:color="auto"/>
        <w:right w:val="none" w:sz="0" w:space="0" w:color="auto"/>
      </w:divBdr>
      <w:divsChild>
        <w:div w:id="403186593">
          <w:marLeft w:val="0"/>
          <w:marRight w:val="0"/>
          <w:marTop w:val="0"/>
          <w:marBottom w:val="0"/>
          <w:divBdr>
            <w:top w:val="none" w:sz="0" w:space="0" w:color="auto"/>
            <w:left w:val="none" w:sz="0" w:space="0" w:color="auto"/>
            <w:bottom w:val="none" w:sz="0" w:space="0" w:color="auto"/>
            <w:right w:val="none" w:sz="0" w:space="0" w:color="auto"/>
          </w:divBdr>
          <w:divsChild>
            <w:div w:id="1714109417">
              <w:marLeft w:val="0"/>
              <w:marRight w:val="0"/>
              <w:marTop w:val="0"/>
              <w:marBottom w:val="0"/>
              <w:divBdr>
                <w:top w:val="none" w:sz="0" w:space="0" w:color="auto"/>
                <w:left w:val="none" w:sz="0" w:space="0" w:color="auto"/>
                <w:bottom w:val="none" w:sz="0" w:space="0" w:color="auto"/>
                <w:right w:val="none" w:sz="0" w:space="0" w:color="auto"/>
              </w:divBdr>
            </w:div>
            <w:div w:id="1911620519">
              <w:marLeft w:val="0"/>
              <w:marRight w:val="0"/>
              <w:marTop w:val="0"/>
              <w:marBottom w:val="0"/>
              <w:divBdr>
                <w:top w:val="none" w:sz="0" w:space="0" w:color="auto"/>
                <w:left w:val="none" w:sz="0" w:space="0" w:color="auto"/>
                <w:bottom w:val="none" w:sz="0" w:space="0" w:color="auto"/>
                <w:right w:val="none" w:sz="0" w:space="0" w:color="auto"/>
              </w:divBdr>
            </w:div>
          </w:divsChild>
        </w:div>
        <w:div w:id="821852443">
          <w:marLeft w:val="0"/>
          <w:marRight w:val="0"/>
          <w:marTop w:val="0"/>
          <w:marBottom w:val="0"/>
          <w:divBdr>
            <w:top w:val="none" w:sz="0" w:space="0" w:color="auto"/>
            <w:left w:val="none" w:sz="0" w:space="0" w:color="auto"/>
            <w:bottom w:val="none" w:sz="0" w:space="0" w:color="auto"/>
            <w:right w:val="none" w:sz="0" w:space="0" w:color="auto"/>
          </w:divBdr>
          <w:divsChild>
            <w:div w:id="1539783110">
              <w:marLeft w:val="0"/>
              <w:marRight w:val="0"/>
              <w:marTop w:val="0"/>
              <w:marBottom w:val="0"/>
              <w:divBdr>
                <w:top w:val="none" w:sz="0" w:space="0" w:color="auto"/>
                <w:left w:val="none" w:sz="0" w:space="0" w:color="auto"/>
                <w:bottom w:val="none" w:sz="0" w:space="0" w:color="auto"/>
                <w:right w:val="none" w:sz="0" w:space="0" w:color="auto"/>
              </w:divBdr>
            </w:div>
            <w:div w:id="206316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205795">
      <w:bodyDiv w:val="1"/>
      <w:marLeft w:val="0"/>
      <w:marRight w:val="0"/>
      <w:marTop w:val="0"/>
      <w:marBottom w:val="0"/>
      <w:divBdr>
        <w:top w:val="none" w:sz="0" w:space="0" w:color="auto"/>
        <w:left w:val="none" w:sz="0" w:space="0" w:color="auto"/>
        <w:bottom w:val="none" w:sz="0" w:space="0" w:color="auto"/>
        <w:right w:val="none" w:sz="0" w:space="0" w:color="auto"/>
      </w:divBdr>
    </w:div>
    <w:div w:id="879127091">
      <w:bodyDiv w:val="1"/>
      <w:marLeft w:val="0"/>
      <w:marRight w:val="0"/>
      <w:marTop w:val="0"/>
      <w:marBottom w:val="0"/>
      <w:divBdr>
        <w:top w:val="none" w:sz="0" w:space="0" w:color="auto"/>
        <w:left w:val="none" w:sz="0" w:space="0" w:color="auto"/>
        <w:bottom w:val="none" w:sz="0" w:space="0" w:color="auto"/>
        <w:right w:val="none" w:sz="0" w:space="0" w:color="auto"/>
      </w:divBdr>
      <w:divsChild>
        <w:div w:id="658383106">
          <w:marLeft w:val="0"/>
          <w:marRight w:val="0"/>
          <w:marTop w:val="0"/>
          <w:marBottom w:val="0"/>
          <w:divBdr>
            <w:top w:val="none" w:sz="0" w:space="0" w:color="auto"/>
            <w:left w:val="none" w:sz="0" w:space="0" w:color="auto"/>
            <w:bottom w:val="none" w:sz="0" w:space="0" w:color="auto"/>
            <w:right w:val="none" w:sz="0" w:space="0" w:color="auto"/>
          </w:divBdr>
        </w:div>
        <w:div w:id="1322809658">
          <w:marLeft w:val="0"/>
          <w:marRight w:val="0"/>
          <w:marTop w:val="0"/>
          <w:marBottom w:val="0"/>
          <w:divBdr>
            <w:top w:val="none" w:sz="0" w:space="0" w:color="auto"/>
            <w:left w:val="none" w:sz="0" w:space="0" w:color="auto"/>
            <w:bottom w:val="none" w:sz="0" w:space="0" w:color="auto"/>
            <w:right w:val="none" w:sz="0" w:space="0" w:color="auto"/>
          </w:divBdr>
        </w:div>
      </w:divsChild>
    </w:div>
    <w:div w:id="891889635">
      <w:bodyDiv w:val="1"/>
      <w:marLeft w:val="0"/>
      <w:marRight w:val="0"/>
      <w:marTop w:val="0"/>
      <w:marBottom w:val="0"/>
      <w:divBdr>
        <w:top w:val="none" w:sz="0" w:space="0" w:color="auto"/>
        <w:left w:val="none" w:sz="0" w:space="0" w:color="auto"/>
        <w:bottom w:val="none" w:sz="0" w:space="0" w:color="auto"/>
        <w:right w:val="none" w:sz="0" w:space="0" w:color="auto"/>
      </w:divBdr>
    </w:div>
    <w:div w:id="943073114">
      <w:bodyDiv w:val="1"/>
      <w:marLeft w:val="0"/>
      <w:marRight w:val="0"/>
      <w:marTop w:val="0"/>
      <w:marBottom w:val="0"/>
      <w:divBdr>
        <w:top w:val="none" w:sz="0" w:space="0" w:color="auto"/>
        <w:left w:val="none" w:sz="0" w:space="0" w:color="auto"/>
        <w:bottom w:val="none" w:sz="0" w:space="0" w:color="auto"/>
        <w:right w:val="none" w:sz="0" w:space="0" w:color="auto"/>
      </w:divBdr>
      <w:divsChild>
        <w:div w:id="1124540570">
          <w:marLeft w:val="0"/>
          <w:marRight w:val="0"/>
          <w:marTop w:val="121"/>
          <w:marBottom w:val="0"/>
          <w:divBdr>
            <w:top w:val="none" w:sz="0" w:space="0" w:color="auto"/>
            <w:left w:val="none" w:sz="0" w:space="0" w:color="auto"/>
            <w:bottom w:val="none" w:sz="0" w:space="0" w:color="auto"/>
            <w:right w:val="none" w:sz="0" w:space="0" w:color="auto"/>
          </w:divBdr>
        </w:div>
      </w:divsChild>
    </w:div>
    <w:div w:id="1008287423">
      <w:bodyDiv w:val="1"/>
      <w:marLeft w:val="0"/>
      <w:marRight w:val="0"/>
      <w:marTop w:val="0"/>
      <w:marBottom w:val="0"/>
      <w:divBdr>
        <w:top w:val="none" w:sz="0" w:space="0" w:color="auto"/>
        <w:left w:val="none" w:sz="0" w:space="0" w:color="auto"/>
        <w:bottom w:val="none" w:sz="0" w:space="0" w:color="auto"/>
        <w:right w:val="none" w:sz="0" w:space="0" w:color="auto"/>
      </w:divBdr>
      <w:divsChild>
        <w:div w:id="632374148">
          <w:marLeft w:val="60"/>
          <w:marRight w:val="60"/>
          <w:marTop w:val="100"/>
          <w:marBottom w:val="100"/>
          <w:divBdr>
            <w:top w:val="none" w:sz="0" w:space="0" w:color="auto"/>
            <w:left w:val="none" w:sz="0" w:space="0" w:color="auto"/>
            <w:bottom w:val="none" w:sz="0" w:space="0" w:color="auto"/>
            <w:right w:val="none" w:sz="0" w:space="0" w:color="auto"/>
          </w:divBdr>
          <w:divsChild>
            <w:div w:id="23563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917065">
      <w:bodyDiv w:val="1"/>
      <w:marLeft w:val="0"/>
      <w:marRight w:val="0"/>
      <w:marTop w:val="0"/>
      <w:marBottom w:val="0"/>
      <w:divBdr>
        <w:top w:val="none" w:sz="0" w:space="0" w:color="auto"/>
        <w:left w:val="none" w:sz="0" w:space="0" w:color="auto"/>
        <w:bottom w:val="none" w:sz="0" w:space="0" w:color="auto"/>
        <w:right w:val="none" w:sz="0" w:space="0" w:color="auto"/>
      </w:divBdr>
      <w:divsChild>
        <w:div w:id="124739442">
          <w:marLeft w:val="0"/>
          <w:marRight w:val="0"/>
          <w:marTop w:val="121"/>
          <w:marBottom w:val="0"/>
          <w:divBdr>
            <w:top w:val="none" w:sz="0" w:space="0" w:color="auto"/>
            <w:left w:val="none" w:sz="0" w:space="0" w:color="auto"/>
            <w:bottom w:val="none" w:sz="0" w:space="0" w:color="auto"/>
            <w:right w:val="none" w:sz="0" w:space="0" w:color="auto"/>
          </w:divBdr>
        </w:div>
        <w:div w:id="925380644">
          <w:marLeft w:val="0"/>
          <w:marRight w:val="0"/>
          <w:marTop w:val="121"/>
          <w:marBottom w:val="0"/>
          <w:divBdr>
            <w:top w:val="none" w:sz="0" w:space="0" w:color="auto"/>
            <w:left w:val="none" w:sz="0" w:space="0" w:color="auto"/>
            <w:bottom w:val="none" w:sz="0" w:space="0" w:color="auto"/>
            <w:right w:val="none" w:sz="0" w:space="0" w:color="auto"/>
          </w:divBdr>
        </w:div>
        <w:div w:id="1481926575">
          <w:marLeft w:val="0"/>
          <w:marRight w:val="0"/>
          <w:marTop w:val="121"/>
          <w:marBottom w:val="0"/>
          <w:divBdr>
            <w:top w:val="none" w:sz="0" w:space="0" w:color="auto"/>
            <w:left w:val="none" w:sz="0" w:space="0" w:color="auto"/>
            <w:bottom w:val="none" w:sz="0" w:space="0" w:color="auto"/>
            <w:right w:val="none" w:sz="0" w:space="0" w:color="auto"/>
          </w:divBdr>
        </w:div>
        <w:div w:id="1837650475">
          <w:marLeft w:val="0"/>
          <w:marRight w:val="0"/>
          <w:marTop w:val="121"/>
          <w:marBottom w:val="0"/>
          <w:divBdr>
            <w:top w:val="none" w:sz="0" w:space="0" w:color="auto"/>
            <w:left w:val="none" w:sz="0" w:space="0" w:color="auto"/>
            <w:bottom w:val="none" w:sz="0" w:space="0" w:color="auto"/>
            <w:right w:val="none" w:sz="0" w:space="0" w:color="auto"/>
          </w:divBdr>
        </w:div>
      </w:divsChild>
    </w:div>
    <w:div w:id="1069382569">
      <w:bodyDiv w:val="1"/>
      <w:marLeft w:val="0"/>
      <w:marRight w:val="0"/>
      <w:marTop w:val="0"/>
      <w:marBottom w:val="0"/>
      <w:divBdr>
        <w:top w:val="none" w:sz="0" w:space="0" w:color="auto"/>
        <w:left w:val="none" w:sz="0" w:space="0" w:color="auto"/>
        <w:bottom w:val="none" w:sz="0" w:space="0" w:color="auto"/>
        <w:right w:val="none" w:sz="0" w:space="0" w:color="auto"/>
      </w:divBdr>
    </w:div>
    <w:div w:id="1077871965">
      <w:bodyDiv w:val="1"/>
      <w:marLeft w:val="0"/>
      <w:marRight w:val="0"/>
      <w:marTop w:val="0"/>
      <w:marBottom w:val="0"/>
      <w:divBdr>
        <w:top w:val="none" w:sz="0" w:space="0" w:color="auto"/>
        <w:left w:val="none" w:sz="0" w:space="0" w:color="auto"/>
        <w:bottom w:val="none" w:sz="0" w:space="0" w:color="auto"/>
        <w:right w:val="none" w:sz="0" w:space="0" w:color="auto"/>
      </w:divBdr>
      <w:divsChild>
        <w:div w:id="430324928">
          <w:marLeft w:val="0"/>
          <w:marRight w:val="0"/>
          <w:marTop w:val="121"/>
          <w:marBottom w:val="0"/>
          <w:divBdr>
            <w:top w:val="none" w:sz="0" w:space="0" w:color="auto"/>
            <w:left w:val="none" w:sz="0" w:space="0" w:color="auto"/>
            <w:bottom w:val="none" w:sz="0" w:space="0" w:color="auto"/>
            <w:right w:val="none" w:sz="0" w:space="0" w:color="auto"/>
          </w:divBdr>
        </w:div>
        <w:div w:id="436410055">
          <w:marLeft w:val="0"/>
          <w:marRight w:val="0"/>
          <w:marTop w:val="121"/>
          <w:marBottom w:val="0"/>
          <w:divBdr>
            <w:top w:val="none" w:sz="0" w:space="0" w:color="auto"/>
            <w:left w:val="none" w:sz="0" w:space="0" w:color="auto"/>
            <w:bottom w:val="none" w:sz="0" w:space="0" w:color="auto"/>
            <w:right w:val="none" w:sz="0" w:space="0" w:color="auto"/>
          </w:divBdr>
        </w:div>
        <w:div w:id="588463073">
          <w:marLeft w:val="0"/>
          <w:marRight w:val="0"/>
          <w:marTop w:val="121"/>
          <w:marBottom w:val="0"/>
          <w:divBdr>
            <w:top w:val="none" w:sz="0" w:space="0" w:color="auto"/>
            <w:left w:val="none" w:sz="0" w:space="0" w:color="auto"/>
            <w:bottom w:val="none" w:sz="0" w:space="0" w:color="auto"/>
            <w:right w:val="none" w:sz="0" w:space="0" w:color="auto"/>
          </w:divBdr>
        </w:div>
        <w:div w:id="717629034">
          <w:marLeft w:val="0"/>
          <w:marRight w:val="0"/>
          <w:marTop w:val="121"/>
          <w:marBottom w:val="0"/>
          <w:divBdr>
            <w:top w:val="none" w:sz="0" w:space="0" w:color="auto"/>
            <w:left w:val="none" w:sz="0" w:space="0" w:color="auto"/>
            <w:bottom w:val="none" w:sz="0" w:space="0" w:color="auto"/>
            <w:right w:val="none" w:sz="0" w:space="0" w:color="auto"/>
          </w:divBdr>
        </w:div>
        <w:div w:id="1273323613">
          <w:marLeft w:val="0"/>
          <w:marRight w:val="0"/>
          <w:marTop w:val="121"/>
          <w:marBottom w:val="0"/>
          <w:divBdr>
            <w:top w:val="none" w:sz="0" w:space="0" w:color="auto"/>
            <w:left w:val="none" w:sz="0" w:space="0" w:color="auto"/>
            <w:bottom w:val="none" w:sz="0" w:space="0" w:color="auto"/>
            <w:right w:val="none" w:sz="0" w:space="0" w:color="auto"/>
          </w:divBdr>
        </w:div>
        <w:div w:id="1292326176">
          <w:marLeft w:val="0"/>
          <w:marRight w:val="0"/>
          <w:marTop w:val="121"/>
          <w:marBottom w:val="0"/>
          <w:divBdr>
            <w:top w:val="none" w:sz="0" w:space="0" w:color="auto"/>
            <w:left w:val="none" w:sz="0" w:space="0" w:color="auto"/>
            <w:bottom w:val="none" w:sz="0" w:space="0" w:color="auto"/>
            <w:right w:val="none" w:sz="0" w:space="0" w:color="auto"/>
          </w:divBdr>
        </w:div>
        <w:div w:id="1322152131">
          <w:marLeft w:val="0"/>
          <w:marRight w:val="0"/>
          <w:marTop w:val="0"/>
          <w:marBottom w:val="0"/>
          <w:divBdr>
            <w:top w:val="none" w:sz="0" w:space="0" w:color="auto"/>
            <w:left w:val="none" w:sz="0" w:space="0" w:color="auto"/>
            <w:bottom w:val="none" w:sz="0" w:space="0" w:color="auto"/>
            <w:right w:val="none" w:sz="0" w:space="0" w:color="auto"/>
          </w:divBdr>
        </w:div>
        <w:div w:id="2008706587">
          <w:marLeft w:val="0"/>
          <w:marRight w:val="0"/>
          <w:marTop w:val="121"/>
          <w:marBottom w:val="0"/>
          <w:divBdr>
            <w:top w:val="none" w:sz="0" w:space="0" w:color="auto"/>
            <w:left w:val="none" w:sz="0" w:space="0" w:color="auto"/>
            <w:bottom w:val="none" w:sz="0" w:space="0" w:color="auto"/>
            <w:right w:val="none" w:sz="0" w:space="0" w:color="auto"/>
          </w:divBdr>
        </w:div>
      </w:divsChild>
    </w:div>
    <w:div w:id="1089614908">
      <w:bodyDiv w:val="1"/>
      <w:marLeft w:val="0"/>
      <w:marRight w:val="0"/>
      <w:marTop w:val="0"/>
      <w:marBottom w:val="0"/>
      <w:divBdr>
        <w:top w:val="none" w:sz="0" w:space="0" w:color="auto"/>
        <w:left w:val="none" w:sz="0" w:space="0" w:color="auto"/>
        <w:bottom w:val="none" w:sz="0" w:space="0" w:color="auto"/>
        <w:right w:val="none" w:sz="0" w:space="0" w:color="auto"/>
      </w:divBdr>
      <w:divsChild>
        <w:div w:id="830684156">
          <w:marLeft w:val="0"/>
          <w:marRight w:val="0"/>
          <w:marTop w:val="121"/>
          <w:marBottom w:val="0"/>
          <w:divBdr>
            <w:top w:val="none" w:sz="0" w:space="0" w:color="auto"/>
            <w:left w:val="none" w:sz="0" w:space="0" w:color="auto"/>
            <w:bottom w:val="none" w:sz="0" w:space="0" w:color="auto"/>
            <w:right w:val="none" w:sz="0" w:space="0" w:color="auto"/>
          </w:divBdr>
        </w:div>
      </w:divsChild>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133988821">
      <w:bodyDiv w:val="1"/>
      <w:marLeft w:val="0"/>
      <w:marRight w:val="0"/>
      <w:marTop w:val="0"/>
      <w:marBottom w:val="0"/>
      <w:divBdr>
        <w:top w:val="none" w:sz="0" w:space="0" w:color="auto"/>
        <w:left w:val="none" w:sz="0" w:space="0" w:color="auto"/>
        <w:bottom w:val="none" w:sz="0" w:space="0" w:color="auto"/>
        <w:right w:val="none" w:sz="0" w:space="0" w:color="auto"/>
      </w:divBdr>
    </w:div>
    <w:div w:id="1232347122">
      <w:bodyDiv w:val="1"/>
      <w:marLeft w:val="0"/>
      <w:marRight w:val="0"/>
      <w:marTop w:val="0"/>
      <w:marBottom w:val="0"/>
      <w:divBdr>
        <w:top w:val="none" w:sz="0" w:space="0" w:color="auto"/>
        <w:left w:val="none" w:sz="0" w:space="0" w:color="auto"/>
        <w:bottom w:val="none" w:sz="0" w:space="0" w:color="auto"/>
        <w:right w:val="none" w:sz="0" w:space="0" w:color="auto"/>
      </w:divBdr>
    </w:div>
    <w:div w:id="1237478663">
      <w:bodyDiv w:val="1"/>
      <w:marLeft w:val="0"/>
      <w:marRight w:val="0"/>
      <w:marTop w:val="0"/>
      <w:marBottom w:val="0"/>
      <w:divBdr>
        <w:top w:val="none" w:sz="0" w:space="0" w:color="auto"/>
        <w:left w:val="none" w:sz="0" w:space="0" w:color="auto"/>
        <w:bottom w:val="none" w:sz="0" w:space="0" w:color="auto"/>
        <w:right w:val="none" w:sz="0" w:space="0" w:color="auto"/>
      </w:divBdr>
      <w:divsChild>
        <w:div w:id="1875918804">
          <w:marLeft w:val="60"/>
          <w:marRight w:val="60"/>
          <w:marTop w:val="100"/>
          <w:marBottom w:val="100"/>
          <w:divBdr>
            <w:top w:val="none" w:sz="0" w:space="0" w:color="auto"/>
            <w:left w:val="none" w:sz="0" w:space="0" w:color="auto"/>
            <w:bottom w:val="none" w:sz="0" w:space="0" w:color="auto"/>
            <w:right w:val="none" w:sz="0" w:space="0" w:color="auto"/>
          </w:divBdr>
        </w:div>
      </w:divsChild>
    </w:div>
    <w:div w:id="1345745465">
      <w:bodyDiv w:val="1"/>
      <w:marLeft w:val="0"/>
      <w:marRight w:val="0"/>
      <w:marTop w:val="0"/>
      <w:marBottom w:val="0"/>
      <w:divBdr>
        <w:top w:val="none" w:sz="0" w:space="0" w:color="auto"/>
        <w:left w:val="none" w:sz="0" w:space="0" w:color="auto"/>
        <w:bottom w:val="none" w:sz="0" w:space="0" w:color="auto"/>
        <w:right w:val="none" w:sz="0" w:space="0" w:color="auto"/>
      </w:divBdr>
    </w:div>
    <w:div w:id="1352342340">
      <w:bodyDiv w:val="1"/>
      <w:marLeft w:val="0"/>
      <w:marRight w:val="0"/>
      <w:marTop w:val="0"/>
      <w:marBottom w:val="0"/>
      <w:divBdr>
        <w:top w:val="none" w:sz="0" w:space="0" w:color="auto"/>
        <w:left w:val="none" w:sz="0" w:space="0" w:color="auto"/>
        <w:bottom w:val="none" w:sz="0" w:space="0" w:color="auto"/>
        <w:right w:val="none" w:sz="0" w:space="0" w:color="auto"/>
      </w:divBdr>
    </w:div>
    <w:div w:id="1370186645">
      <w:bodyDiv w:val="1"/>
      <w:marLeft w:val="0"/>
      <w:marRight w:val="0"/>
      <w:marTop w:val="0"/>
      <w:marBottom w:val="0"/>
      <w:divBdr>
        <w:top w:val="none" w:sz="0" w:space="0" w:color="auto"/>
        <w:left w:val="none" w:sz="0" w:space="0" w:color="auto"/>
        <w:bottom w:val="none" w:sz="0" w:space="0" w:color="auto"/>
        <w:right w:val="none" w:sz="0" w:space="0" w:color="auto"/>
      </w:divBdr>
    </w:div>
    <w:div w:id="137195898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52165175">
      <w:bodyDiv w:val="1"/>
      <w:marLeft w:val="0"/>
      <w:marRight w:val="0"/>
      <w:marTop w:val="0"/>
      <w:marBottom w:val="0"/>
      <w:divBdr>
        <w:top w:val="none" w:sz="0" w:space="0" w:color="auto"/>
        <w:left w:val="none" w:sz="0" w:space="0" w:color="auto"/>
        <w:bottom w:val="none" w:sz="0" w:space="0" w:color="auto"/>
        <w:right w:val="none" w:sz="0" w:space="0" w:color="auto"/>
      </w:divBdr>
    </w:div>
    <w:div w:id="1469014070">
      <w:bodyDiv w:val="1"/>
      <w:marLeft w:val="0"/>
      <w:marRight w:val="0"/>
      <w:marTop w:val="0"/>
      <w:marBottom w:val="0"/>
      <w:divBdr>
        <w:top w:val="none" w:sz="0" w:space="0" w:color="auto"/>
        <w:left w:val="none" w:sz="0" w:space="0" w:color="auto"/>
        <w:bottom w:val="none" w:sz="0" w:space="0" w:color="auto"/>
        <w:right w:val="none" w:sz="0" w:space="0" w:color="auto"/>
      </w:divBdr>
    </w:div>
    <w:div w:id="1495681693">
      <w:bodyDiv w:val="1"/>
      <w:marLeft w:val="0"/>
      <w:marRight w:val="0"/>
      <w:marTop w:val="0"/>
      <w:marBottom w:val="0"/>
      <w:divBdr>
        <w:top w:val="none" w:sz="0" w:space="0" w:color="auto"/>
        <w:left w:val="none" w:sz="0" w:space="0" w:color="auto"/>
        <w:bottom w:val="none" w:sz="0" w:space="0" w:color="auto"/>
        <w:right w:val="none" w:sz="0" w:space="0" w:color="auto"/>
      </w:divBdr>
    </w:div>
    <w:div w:id="1501576059">
      <w:bodyDiv w:val="1"/>
      <w:marLeft w:val="0"/>
      <w:marRight w:val="0"/>
      <w:marTop w:val="0"/>
      <w:marBottom w:val="0"/>
      <w:divBdr>
        <w:top w:val="none" w:sz="0" w:space="0" w:color="auto"/>
        <w:left w:val="none" w:sz="0" w:space="0" w:color="auto"/>
        <w:bottom w:val="none" w:sz="0" w:space="0" w:color="auto"/>
        <w:right w:val="none" w:sz="0" w:space="0" w:color="auto"/>
      </w:divBdr>
    </w:div>
    <w:div w:id="1530409826">
      <w:bodyDiv w:val="1"/>
      <w:marLeft w:val="0"/>
      <w:marRight w:val="0"/>
      <w:marTop w:val="0"/>
      <w:marBottom w:val="0"/>
      <w:divBdr>
        <w:top w:val="none" w:sz="0" w:space="0" w:color="auto"/>
        <w:left w:val="none" w:sz="0" w:space="0" w:color="auto"/>
        <w:bottom w:val="none" w:sz="0" w:space="0" w:color="auto"/>
        <w:right w:val="none" w:sz="0" w:space="0" w:color="auto"/>
      </w:divBdr>
    </w:div>
    <w:div w:id="1612737634">
      <w:bodyDiv w:val="1"/>
      <w:marLeft w:val="0"/>
      <w:marRight w:val="0"/>
      <w:marTop w:val="0"/>
      <w:marBottom w:val="0"/>
      <w:divBdr>
        <w:top w:val="none" w:sz="0" w:space="0" w:color="auto"/>
        <w:left w:val="none" w:sz="0" w:space="0" w:color="auto"/>
        <w:bottom w:val="none" w:sz="0" w:space="0" w:color="auto"/>
        <w:right w:val="none" w:sz="0" w:space="0" w:color="auto"/>
      </w:divBdr>
      <w:divsChild>
        <w:div w:id="1108164438">
          <w:marLeft w:val="60"/>
          <w:marRight w:val="60"/>
          <w:marTop w:val="100"/>
          <w:marBottom w:val="100"/>
          <w:divBdr>
            <w:top w:val="none" w:sz="0" w:space="0" w:color="auto"/>
            <w:left w:val="none" w:sz="0" w:space="0" w:color="auto"/>
            <w:bottom w:val="none" w:sz="0" w:space="0" w:color="auto"/>
            <w:right w:val="none" w:sz="0" w:space="0" w:color="auto"/>
          </w:divBdr>
          <w:divsChild>
            <w:div w:id="85361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389027">
      <w:bodyDiv w:val="1"/>
      <w:marLeft w:val="0"/>
      <w:marRight w:val="0"/>
      <w:marTop w:val="0"/>
      <w:marBottom w:val="0"/>
      <w:divBdr>
        <w:top w:val="none" w:sz="0" w:space="0" w:color="auto"/>
        <w:left w:val="none" w:sz="0" w:space="0" w:color="auto"/>
        <w:bottom w:val="none" w:sz="0" w:space="0" w:color="auto"/>
        <w:right w:val="none" w:sz="0" w:space="0" w:color="auto"/>
      </w:divBdr>
    </w:div>
    <w:div w:id="1634210203">
      <w:bodyDiv w:val="1"/>
      <w:marLeft w:val="0"/>
      <w:marRight w:val="0"/>
      <w:marTop w:val="0"/>
      <w:marBottom w:val="0"/>
      <w:divBdr>
        <w:top w:val="none" w:sz="0" w:space="0" w:color="auto"/>
        <w:left w:val="none" w:sz="0" w:space="0" w:color="auto"/>
        <w:bottom w:val="none" w:sz="0" w:space="0" w:color="auto"/>
        <w:right w:val="none" w:sz="0" w:space="0" w:color="auto"/>
      </w:divBdr>
    </w:div>
    <w:div w:id="1645813285">
      <w:bodyDiv w:val="1"/>
      <w:marLeft w:val="0"/>
      <w:marRight w:val="0"/>
      <w:marTop w:val="0"/>
      <w:marBottom w:val="0"/>
      <w:divBdr>
        <w:top w:val="none" w:sz="0" w:space="0" w:color="auto"/>
        <w:left w:val="none" w:sz="0" w:space="0" w:color="auto"/>
        <w:bottom w:val="none" w:sz="0" w:space="0" w:color="auto"/>
        <w:right w:val="none" w:sz="0" w:space="0" w:color="auto"/>
      </w:divBdr>
    </w:div>
    <w:div w:id="1670909229">
      <w:bodyDiv w:val="1"/>
      <w:marLeft w:val="0"/>
      <w:marRight w:val="0"/>
      <w:marTop w:val="0"/>
      <w:marBottom w:val="0"/>
      <w:divBdr>
        <w:top w:val="none" w:sz="0" w:space="0" w:color="auto"/>
        <w:left w:val="none" w:sz="0" w:space="0" w:color="auto"/>
        <w:bottom w:val="none" w:sz="0" w:space="0" w:color="auto"/>
        <w:right w:val="none" w:sz="0" w:space="0" w:color="auto"/>
      </w:divBdr>
    </w:div>
    <w:div w:id="1694573589">
      <w:bodyDiv w:val="1"/>
      <w:marLeft w:val="0"/>
      <w:marRight w:val="0"/>
      <w:marTop w:val="0"/>
      <w:marBottom w:val="0"/>
      <w:divBdr>
        <w:top w:val="none" w:sz="0" w:space="0" w:color="auto"/>
        <w:left w:val="none" w:sz="0" w:space="0" w:color="auto"/>
        <w:bottom w:val="none" w:sz="0" w:space="0" w:color="auto"/>
        <w:right w:val="none" w:sz="0" w:space="0" w:color="auto"/>
      </w:divBdr>
      <w:divsChild>
        <w:div w:id="1522353880">
          <w:marLeft w:val="0"/>
          <w:marRight w:val="0"/>
          <w:marTop w:val="0"/>
          <w:marBottom w:val="0"/>
          <w:divBdr>
            <w:top w:val="none" w:sz="0" w:space="0" w:color="auto"/>
            <w:left w:val="none" w:sz="0" w:space="0" w:color="auto"/>
            <w:bottom w:val="none" w:sz="0" w:space="0" w:color="auto"/>
            <w:right w:val="none" w:sz="0" w:space="0" w:color="auto"/>
          </w:divBdr>
        </w:div>
      </w:divsChild>
    </w:div>
    <w:div w:id="1696996792">
      <w:bodyDiv w:val="1"/>
      <w:marLeft w:val="0"/>
      <w:marRight w:val="0"/>
      <w:marTop w:val="0"/>
      <w:marBottom w:val="0"/>
      <w:divBdr>
        <w:top w:val="none" w:sz="0" w:space="0" w:color="auto"/>
        <w:left w:val="none" w:sz="0" w:space="0" w:color="auto"/>
        <w:bottom w:val="none" w:sz="0" w:space="0" w:color="auto"/>
        <w:right w:val="none" w:sz="0" w:space="0" w:color="auto"/>
      </w:divBdr>
    </w:div>
    <w:div w:id="1711954953">
      <w:bodyDiv w:val="1"/>
      <w:marLeft w:val="0"/>
      <w:marRight w:val="0"/>
      <w:marTop w:val="0"/>
      <w:marBottom w:val="0"/>
      <w:divBdr>
        <w:top w:val="none" w:sz="0" w:space="0" w:color="auto"/>
        <w:left w:val="none" w:sz="0" w:space="0" w:color="auto"/>
        <w:bottom w:val="none" w:sz="0" w:space="0" w:color="auto"/>
        <w:right w:val="none" w:sz="0" w:space="0" w:color="auto"/>
      </w:divBdr>
      <w:divsChild>
        <w:div w:id="521015151">
          <w:marLeft w:val="0"/>
          <w:marRight w:val="0"/>
          <w:marTop w:val="121"/>
          <w:marBottom w:val="0"/>
          <w:divBdr>
            <w:top w:val="none" w:sz="0" w:space="0" w:color="auto"/>
            <w:left w:val="none" w:sz="0" w:space="0" w:color="auto"/>
            <w:bottom w:val="none" w:sz="0" w:space="0" w:color="auto"/>
            <w:right w:val="none" w:sz="0" w:space="0" w:color="auto"/>
          </w:divBdr>
        </w:div>
        <w:div w:id="880242838">
          <w:marLeft w:val="0"/>
          <w:marRight w:val="0"/>
          <w:marTop w:val="121"/>
          <w:marBottom w:val="0"/>
          <w:divBdr>
            <w:top w:val="none" w:sz="0" w:space="0" w:color="auto"/>
            <w:left w:val="none" w:sz="0" w:space="0" w:color="auto"/>
            <w:bottom w:val="none" w:sz="0" w:space="0" w:color="auto"/>
            <w:right w:val="none" w:sz="0" w:space="0" w:color="auto"/>
          </w:divBdr>
        </w:div>
        <w:div w:id="1095781587">
          <w:marLeft w:val="0"/>
          <w:marRight w:val="0"/>
          <w:marTop w:val="121"/>
          <w:marBottom w:val="0"/>
          <w:divBdr>
            <w:top w:val="none" w:sz="0" w:space="0" w:color="auto"/>
            <w:left w:val="none" w:sz="0" w:space="0" w:color="auto"/>
            <w:bottom w:val="none" w:sz="0" w:space="0" w:color="auto"/>
            <w:right w:val="none" w:sz="0" w:space="0" w:color="auto"/>
          </w:divBdr>
        </w:div>
        <w:div w:id="1290238482">
          <w:marLeft w:val="0"/>
          <w:marRight w:val="0"/>
          <w:marTop w:val="121"/>
          <w:marBottom w:val="0"/>
          <w:divBdr>
            <w:top w:val="none" w:sz="0" w:space="0" w:color="auto"/>
            <w:left w:val="none" w:sz="0" w:space="0" w:color="auto"/>
            <w:bottom w:val="none" w:sz="0" w:space="0" w:color="auto"/>
            <w:right w:val="none" w:sz="0" w:space="0" w:color="auto"/>
          </w:divBdr>
        </w:div>
      </w:divsChild>
    </w:div>
    <w:div w:id="1734427438">
      <w:bodyDiv w:val="1"/>
      <w:marLeft w:val="0"/>
      <w:marRight w:val="0"/>
      <w:marTop w:val="0"/>
      <w:marBottom w:val="0"/>
      <w:divBdr>
        <w:top w:val="none" w:sz="0" w:space="0" w:color="auto"/>
        <w:left w:val="none" w:sz="0" w:space="0" w:color="auto"/>
        <w:bottom w:val="none" w:sz="0" w:space="0" w:color="auto"/>
        <w:right w:val="none" w:sz="0" w:space="0" w:color="auto"/>
      </w:divBdr>
      <w:divsChild>
        <w:div w:id="1147822329">
          <w:marLeft w:val="0"/>
          <w:marRight w:val="0"/>
          <w:marTop w:val="121"/>
          <w:marBottom w:val="0"/>
          <w:divBdr>
            <w:top w:val="none" w:sz="0" w:space="0" w:color="auto"/>
            <w:left w:val="none" w:sz="0" w:space="0" w:color="auto"/>
            <w:bottom w:val="none" w:sz="0" w:space="0" w:color="auto"/>
            <w:right w:val="none" w:sz="0" w:space="0" w:color="auto"/>
          </w:divBdr>
        </w:div>
      </w:divsChild>
    </w:div>
    <w:div w:id="1752316757">
      <w:bodyDiv w:val="1"/>
      <w:marLeft w:val="0"/>
      <w:marRight w:val="0"/>
      <w:marTop w:val="0"/>
      <w:marBottom w:val="0"/>
      <w:divBdr>
        <w:top w:val="none" w:sz="0" w:space="0" w:color="auto"/>
        <w:left w:val="none" w:sz="0" w:space="0" w:color="auto"/>
        <w:bottom w:val="none" w:sz="0" w:space="0" w:color="auto"/>
        <w:right w:val="none" w:sz="0" w:space="0" w:color="auto"/>
      </w:divBdr>
    </w:div>
    <w:div w:id="1776750860">
      <w:bodyDiv w:val="1"/>
      <w:marLeft w:val="0"/>
      <w:marRight w:val="0"/>
      <w:marTop w:val="0"/>
      <w:marBottom w:val="0"/>
      <w:divBdr>
        <w:top w:val="none" w:sz="0" w:space="0" w:color="auto"/>
        <w:left w:val="none" w:sz="0" w:space="0" w:color="auto"/>
        <w:bottom w:val="none" w:sz="0" w:space="0" w:color="auto"/>
        <w:right w:val="none" w:sz="0" w:space="0" w:color="auto"/>
      </w:divBdr>
    </w:div>
    <w:div w:id="1823422549">
      <w:bodyDiv w:val="1"/>
      <w:marLeft w:val="0"/>
      <w:marRight w:val="0"/>
      <w:marTop w:val="0"/>
      <w:marBottom w:val="0"/>
      <w:divBdr>
        <w:top w:val="none" w:sz="0" w:space="0" w:color="auto"/>
        <w:left w:val="none" w:sz="0" w:space="0" w:color="auto"/>
        <w:bottom w:val="none" w:sz="0" w:space="0" w:color="auto"/>
        <w:right w:val="none" w:sz="0" w:space="0" w:color="auto"/>
      </w:divBdr>
      <w:divsChild>
        <w:div w:id="1796366392">
          <w:marLeft w:val="60"/>
          <w:marRight w:val="60"/>
          <w:marTop w:val="100"/>
          <w:marBottom w:val="100"/>
          <w:divBdr>
            <w:top w:val="none" w:sz="0" w:space="0" w:color="auto"/>
            <w:left w:val="none" w:sz="0" w:space="0" w:color="auto"/>
            <w:bottom w:val="none" w:sz="0" w:space="0" w:color="auto"/>
            <w:right w:val="none" w:sz="0" w:space="0" w:color="auto"/>
          </w:divBdr>
        </w:div>
      </w:divsChild>
    </w:div>
    <w:div w:id="1832138943">
      <w:bodyDiv w:val="1"/>
      <w:marLeft w:val="0"/>
      <w:marRight w:val="0"/>
      <w:marTop w:val="0"/>
      <w:marBottom w:val="0"/>
      <w:divBdr>
        <w:top w:val="none" w:sz="0" w:space="0" w:color="auto"/>
        <w:left w:val="none" w:sz="0" w:space="0" w:color="auto"/>
        <w:bottom w:val="none" w:sz="0" w:space="0" w:color="auto"/>
        <w:right w:val="none" w:sz="0" w:space="0" w:color="auto"/>
      </w:divBdr>
      <w:divsChild>
        <w:div w:id="1854107322">
          <w:marLeft w:val="0"/>
          <w:marRight w:val="0"/>
          <w:marTop w:val="121"/>
          <w:marBottom w:val="0"/>
          <w:divBdr>
            <w:top w:val="none" w:sz="0" w:space="0" w:color="auto"/>
            <w:left w:val="none" w:sz="0" w:space="0" w:color="auto"/>
            <w:bottom w:val="none" w:sz="0" w:space="0" w:color="auto"/>
            <w:right w:val="none" w:sz="0" w:space="0" w:color="auto"/>
          </w:divBdr>
        </w:div>
      </w:divsChild>
    </w:div>
    <w:div w:id="1869678787">
      <w:bodyDiv w:val="1"/>
      <w:marLeft w:val="0"/>
      <w:marRight w:val="0"/>
      <w:marTop w:val="0"/>
      <w:marBottom w:val="0"/>
      <w:divBdr>
        <w:top w:val="none" w:sz="0" w:space="0" w:color="auto"/>
        <w:left w:val="none" w:sz="0" w:space="0" w:color="auto"/>
        <w:bottom w:val="none" w:sz="0" w:space="0" w:color="auto"/>
        <w:right w:val="none" w:sz="0" w:space="0" w:color="auto"/>
      </w:divBdr>
      <w:divsChild>
        <w:div w:id="1206790053">
          <w:marLeft w:val="0"/>
          <w:marRight w:val="0"/>
          <w:marTop w:val="121"/>
          <w:marBottom w:val="0"/>
          <w:divBdr>
            <w:top w:val="none" w:sz="0" w:space="0" w:color="auto"/>
            <w:left w:val="none" w:sz="0" w:space="0" w:color="auto"/>
            <w:bottom w:val="none" w:sz="0" w:space="0" w:color="auto"/>
            <w:right w:val="none" w:sz="0" w:space="0" w:color="auto"/>
          </w:divBdr>
        </w:div>
      </w:divsChild>
    </w:div>
    <w:div w:id="1896623009">
      <w:bodyDiv w:val="1"/>
      <w:marLeft w:val="0"/>
      <w:marRight w:val="0"/>
      <w:marTop w:val="0"/>
      <w:marBottom w:val="0"/>
      <w:divBdr>
        <w:top w:val="none" w:sz="0" w:space="0" w:color="auto"/>
        <w:left w:val="none" w:sz="0" w:space="0" w:color="auto"/>
        <w:bottom w:val="none" w:sz="0" w:space="0" w:color="auto"/>
        <w:right w:val="none" w:sz="0" w:space="0" w:color="auto"/>
      </w:divBdr>
      <w:divsChild>
        <w:div w:id="131480983">
          <w:marLeft w:val="0"/>
          <w:marRight w:val="0"/>
          <w:marTop w:val="0"/>
          <w:marBottom w:val="0"/>
          <w:divBdr>
            <w:top w:val="none" w:sz="0" w:space="0" w:color="auto"/>
            <w:left w:val="none" w:sz="0" w:space="0" w:color="auto"/>
            <w:bottom w:val="none" w:sz="0" w:space="0" w:color="auto"/>
            <w:right w:val="none" w:sz="0" w:space="0" w:color="auto"/>
          </w:divBdr>
          <w:divsChild>
            <w:div w:id="1138914723">
              <w:marLeft w:val="0"/>
              <w:marRight w:val="0"/>
              <w:marTop w:val="0"/>
              <w:marBottom w:val="0"/>
              <w:divBdr>
                <w:top w:val="none" w:sz="0" w:space="0" w:color="auto"/>
                <w:left w:val="none" w:sz="0" w:space="0" w:color="auto"/>
                <w:bottom w:val="none" w:sz="0" w:space="0" w:color="auto"/>
                <w:right w:val="none" w:sz="0" w:space="0" w:color="auto"/>
              </w:divBdr>
            </w:div>
            <w:div w:id="176922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538866">
      <w:bodyDiv w:val="1"/>
      <w:marLeft w:val="0"/>
      <w:marRight w:val="0"/>
      <w:marTop w:val="0"/>
      <w:marBottom w:val="0"/>
      <w:divBdr>
        <w:top w:val="none" w:sz="0" w:space="0" w:color="auto"/>
        <w:left w:val="none" w:sz="0" w:space="0" w:color="auto"/>
        <w:bottom w:val="none" w:sz="0" w:space="0" w:color="auto"/>
        <w:right w:val="none" w:sz="0" w:space="0" w:color="auto"/>
      </w:divBdr>
    </w:div>
    <w:div w:id="1938321231">
      <w:bodyDiv w:val="1"/>
      <w:marLeft w:val="0"/>
      <w:marRight w:val="0"/>
      <w:marTop w:val="0"/>
      <w:marBottom w:val="0"/>
      <w:divBdr>
        <w:top w:val="none" w:sz="0" w:space="0" w:color="auto"/>
        <w:left w:val="none" w:sz="0" w:space="0" w:color="auto"/>
        <w:bottom w:val="none" w:sz="0" w:space="0" w:color="auto"/>
        <w:right w:val="none" w:sz="0" w:space="0" w:color="auto"/>
      </w:divBdr>
      <w:divsChild>
        <w:div w:id="40330300">
          <w:marLeft w:val="0"/>
          <w:marRight w:val="0"/>
          <w:marTop w:val="121"/>
          <w:marBottom w:val="0"/>
          <w:divBdr>
            <w:top w:val="none" w:sz="0" w:space="0" w:color="auto"/>
            <w:left w:val="none" w:sz="0" w:space="0" w:color="auto"/>
            <w:bottom w:val="none" w:sz="0" w:space="0" w:color="auto"/>
            <w:right w:val="none" w:sz="0" w:space="0" w:color="auto"/>
          </w:divBdr>
        </w:div>
      </w:divsChild>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300302">
      <w:bodyDiv w:val="1"/>
      <w:marLeft w:val="0"/>
      <w:marRight w:val="0"/>
      <w:marTop w:val="0"/>
      <w:marBottom w:val="0"/>
      <w:divBdr>
        <w:top w:val="none" w:sz="0" w:space="0" w:color="auto"/>
        <w:left w:val="none" w:sz="0" w:space="0" w:color="auto"/>
        <w:bottom w:val="none" w:sz="0" w:space="0" w:color="auto"/>
        <w:right w:val="none" w:sz="0" w:space="0" w:color="auto"/>
      </w:divBdr>
      <w:divsChild>
        <w:div w:id="147212711">
          <w:marLeft w:val="0"/>
          <w:marRight w:val="0"/>
          <w:marTop w:val="121"/>
          <w:marBottom w:val="0"/>
          <w:divBdr>
            <w:top w:val="none" w:sz="0" w:space="0" w:color="auto"/>
            <w:left w:val="none" w:sz="0" w:space="0" w:color="auto"/>
            <w:bottom w:val="none" w:sz="0" w:space="0" w:color="auto"/>
            <w:right w:val="none" w:sz="0" w:space="0" w:color="auto"/>
          </w:divBdr>
        </w:div>
        <w:div w:id="249893670">
          <w:marLeft w:val="0"/>
          <w:marRight w:val="0"/>
          <w:marTop w:val="121"/>
          <w:marBottom w:val="0"/>
          <w:divBdr>
            <w:top w:val="none" w:sz="0" w:space="0" w:color="auto"/>
            <w:left w:val="none" w:sz="0" w:space="0" w:color="auto"/>
            <w:bottom w:val="none" w:sz="0" w:space="0" w:color="auto"/>
            <w:right w:val="none" w:sz="0" w:space="0" w:color="auto"/>
          </w:divBdr>
        </w:div>
        <w:div w:id="331102333">
          <w:marLeft w:val="0"/>
          <w:marRight w:val="0"/>
          <w:marTop w:val="121"/>
          <w:marBottom w:val="0"/>
          <w:divBdr>
            <w:top w:val="none" w:sz="0" w:space="0" w:color="auto"/>
            <w:left w:val="none" w:sz="0" w:space="0" w:color="auto"/>
            <w:bottom w:val="none" w:sz="0" w:space="0" w:color="auto"/>
            <w:right w:val="none" w:sz="0" w:space="0" w:color="auto"/>
          </w:divBdr>
        </w:div>
        <w:div w:id="342518214">
          <w:marLeft w:val="0"/>
          <w:marRight w:val="0"/>
          <w:marTop w:val="121"/>
          <w:marBottom w:val="0"/>
          <w:divBdr>
            <w:top w:val="none" w:sz="0" w:space="0" w:color="auto"/>
            <w:left w:val="none" w:sz="0" w:space="0" w:color="auto"/>
            <w:bottom w:val="none" w:sz="0" w:space="0" w:color="auto"/>
            <w:right w:val="none" w:sz="0" w:space="0" w:color="auto"/>
          </w:divBdr>
        </w:div>
        <w:div w:id="428088786">
          <w:marLeft w:val="0"/>
          <w:marRight w:val="0"/>
          <w:marTop w:val="121"/>
          <w:marBottom w:val="0"/>
          <w:divBdr>
            <w:top w:val="none" w:sz="0" w:space="0" w:color="auto"/>
            <w:left w:val="none" w:sz="0" w:space="0" w:color="auto"/>
            <w:bottom w:val="none" w:sz="0" w:space="0" w:color="auto"/>
            <w:right w:val="none" w:sz="0" w:space="0" w:color="auto"/>
          </w:divBdr>
        </w:div>
        <w:div w:id="467163345">
          <w:marLeft w:val="0"/>
          <w:marRight w:val="0"/>
          <w:marTop w:val="121"/>
          <w:marBottom w:val="0"/>
          <w:divBdr>
            <w:top w:val="none" w:sz="0" w:space="0" w:color="auto"/>
            <w:left w:val="none" w:sz="0" w:space="0" w:color="auto"/>
            <w:bottom w:val="none" w:sz="0" w:space="0" w:color="auto"/>
            <w:right w:val="none" w:sz="0" w:space="0" w:color="auto"/>
          </w:divBdr>
        </w:div>
        <w:div w:id="629409004">
          <w:marLeft w:val="0"/>
          <w:marRight w:val="0"/>
          <w:marTop w:val="0"/>
          <w:marBottom w:val="192"/>
          <w:divBdr>
            <w:top w:val="none" w:sz="0" w:space="0" w:color="auto"/>
            <w:left w:val="none" w:sz="0" w:space="0" w:color="auto"/>
            <w:bottom w:val="none" w:sz="0" w:space="0" w:color="auto"/>
            <w:right w:val="none" w:sz="0" w:space="0" w:color="auto"/>
          </w:divBdr>
        </w:div>
        <w:div w:id="955985946">
          <w:marLeft w:val="0"/>
          <w:marRight w:val="0"/>
          <w:marTop w:val="0"/>
          <w:marBottom w:val="0"/>
          <w:divBdr>
            <w:top w:val="none" w:sz="0" w:space="0" w:color="auto"/>
            <w:left w:val="none" w:sz="0" w:space="0" w:color="auto"/>
            <w:bottom w:val="none" w:sz="0" w:space="0" w:color="auto"/>
            <w:right w:val="none" w:sz="0" w:space="0" w:color="auto"/>
          </w:divBdr>
        </w:div>
        <w:div w:id="1081877577">
          <w:marLeft w:val="0"/>
          <w:marRight w:val="0"/>
          <w:marTop w:val="121"/>
          <w:marBottom w:val="0"/>
          <w:divBdr>
            <w:top w:val="none" w:sz="0" w:space="0" w:color="auto"/>
            <w:left w:val="none" w:sz="0" w:space="0" w:color="auto"/>
            <w:bottom w:val="none" w:sz="0" w:space="0" w:color="auto"/>
            <w:right w:val="none" w:sz="0" w:space="0" w:color="auto"/>
          </w:divBdr>
        </w:div>
        <w:div w:id="1343896541">
          <w:marLeft w:val="0"/>
          <w:marRight w:val="0"/>
          <w:marTop w:val="121"/>
          <w:marBottom w:val="0"/>
          <w:divBdr>
            <w:top w:val="none" w:sz="0" w:space="0" w:color="auto"/>
            <w:left w:val="none" w:sz="0" w:space="0" w:color="auto"/>
            <w:bottom w:val="none" w:sz="0" w:space="0" w:color="auto"/>
            <w:right w:val="none" w:sz="0" w:space="0" w:color="auto"/>
          </w:divBdr>
        </w:div>
        <w:div w:id="1453674775">
          <w:marLeft w:val="0"/>
          <w:marRight w:val="0"/>
          <w:marTop w:val="121"/>
          <w:marBottom w:val="0"/>
          <w:divBdr>
            <w:top w:val="none" w:sz="0" w:space="0" w:color="auto"/>
            <w:left w:val="none" w:sz="0" w:space="0" w:color="auto"/>
            <w:bottom w:val="none" w:sz="0" w:space="0" w:color="auto"/>
            <w:right w:val="none" w:sz="0" w:space="0" w:color="auto"/>
          </w:divBdr>
        </w:div>
        <w:div w:id="1511068418">
          <w:marLeft w:val="0"/>
          <w:marRight w:val="0"/>
          <w:marTop w:val="121"/>
          <w:marBottom w:val="0"/>
          <w:divBdr>
            <w:top w:val="none" w:sz="0" w:space="0" w:color="auto"/>
            <w:left w:val="none" w:sz="0" w:space="0" w:color="auto"/>
            <w:bottom w:val="none" w:sz="0" w:space="0" w:color="auto"/>
            <w:right w:val="none" w:sz="0" w:space="0" w:color="auto"/>
          </w:divBdr>
        </w:div>
        <w:div w:id="1565332904">
          <w:marLeft w:val="0"/>
          <w:marRight w:val="0"/>
          <w:marTop w:val="120"/>
          <w:marBottom w:val="96"/>
          <w:divBdr>
            <w:top w:val="none" w:sz="0" w:space="0" w:color="auto"/>
            <w:left w:val="none" w:sz="0" w:space="0" w:color="auto"/>
            <w:bottom w:val="none" w:sz="0" w:space="0" w:color="auto"/>
            <w:right w:val="none" w:sz="0" w:space="0" w:color="auto"/>
          </w:divBdr>
          <w:divsChild>
            <w:div w:id="1128162977">
              <w:marLeft w:val="0"/>
              <w:marRight w:val="0"/>
              <w:marTop w:val="0"/>
              <w:marBottom w:val="0"/>
              <w:divBdr>
                <w:top w:val="none" w:sz="0" w:space="0" w:color="auto"/>
                <w:left w:val="none" w:sz="0" w:space="0" w:color="auto"/>
                <w:bottom w:val="none" w:sz="0" w:space="0" w:color="auto"/>
                <w:right w:val="none" w:sz="0" w:space="0" w:color="auto"/>
              </w:divBdr>
            </w:div>
            <w:div w:id="1690447854">
              <w:marLeft w:val="0"/>
              <w:marRight w:val="0"/>
              <w:marTop w:val="0"/>
              <w:marBottom w:val="0"/>
              <w:divBdr>
                <w:top w:val="none" w:sz="0" w:space="0" w:color="auto"/>
                <w:left w:val="none" w:sz="0" w:space="0" w:color="auto"/>
                <w:bottom w:val="none" w:sz="0" w:space="0" w:color="auto"/>
                <w:right w:val="none" w:sz="0" w:space="0" w:color="auto"/>
              </w:divBdr>
            </w:div>
          </w:divsChild>
        </w:div>
        <w:div w:id="1613047123">
          <w:marLeft w:val="0"/>
          <w:marRight w:val="0"/>
          <w:marTop w:val="121"/>
          <w:marBottom w:val="0"/>
          <w:divBdr>
            <w:top w:val="none" w:sz="0" w:space="0" w:color="auto"/>
            <w:left w:val="none" w:sz="0" w:space="0" w:color="auto"/>
            <w:bottom w:val="none" w:sz="0" w:space="0" w:color="auto"/>
            <w:right w:val="none" w:sz="0" w:space="0" w:color="auto"/>
          </w:divBdr>
        </w:div>
        <w:div w:id="1756897140">
          <w:marLeft w:val="0"/>
          <w:marRight w:val="0"/>
          <w:marTop w:val="0"/>
          <w:marBottom w:val="0"/>
          <w:divBdr>
            <w:top w:val="none" w:sz="0" w:space="0" w:color="auto"/>
            <w:left w:val="none" w:sz="0" w:space="0" w:color="auto"/>
            <w:bottom w:val="none" w:sz="0" w:space="0" w:color="auto"/>
            <w:right w:val="none" w:sz="0" w:space="0" w:color="auto"/>
          </w:divBdr>
        </w:div>
        <w:div w:id="1903565252">
          <w:marLeft w:val="0"/>
          <w:marRight w:val="0"/>
          <w:marTop w:val="0"/>
          <w:marBottom w:val="0"/>
          <w:divBdr>
            <w:top w:val="none" w:sz="0" w:space="0" w:color="auto"/>
            <w:left w:val="none" w:sz="0" w:space="0" w:color="auto"/>
            <w:bottom w:val="none" w:sz="0" w:space="0" w:color="auto"/>
            <w:right w:val="none" w:sz="0" w:space="0" w:color="auto"/>
          </w:divBdr>
        </w:div>
        <w:div w:id="2007829635">
          <w:marLeft w:val="0"/>
          <w:marRight w:val="0"/>
          <w:marTop w:val="121"/>
          <w:marBottom w:val="0"/>
          <w:divBdr>
            <w:top w:val="none" w:sz="0" w:space="0" w:color="auto"/>
            <w:left w:val="none" w:sz="0" w:space="0" w:color="auto"/>
            <w:bottom w:val="none" w:sz="0" w:space="0" w:color="auto"/>
            <w:right w:val="none" w:sz="0" w:space="0" w:color="auto"/>
          </w:divBdr>
        </w:div>
      </w:divsChild>
    </w:div>
    <w:div w:id="2030183745">
      <w:bodyDiv w:val="1"/>
      <w:marLeft w:val="0"/>
      <w:marRight w:val="0"/>
      <w:marTop w:val="0"/>
      <w:marBottom w:val="0"/>
      <w:divBdr>
        <w:top w:val="none" w:sz="0" w:space="0" w:color="auto"/>
        <w:left w:val="none" w:sz="0" w:space="0" w:color="auto"/>
        <w:bottom w:val="none" w:sz="0" w:space="0" w:color="auto"/>
        <w:right w:val="none" w:sz="0" w:space="0" w:color="auto"/>
      </w:divBdr>
      <w:divsChild>
        <w:div w:id="73355099">
          <w:marLeft w:val="0"/>
          <w:marRight w:val="0"/>
          <w:marTop w:val="121"/>
          <w:marBottom w:val="0"/>
          <w:divBdr>
            <w:top w:val="none" w:sz="0" w:space="0" w:color="auto"/>
            <w:left w:val="none" w:sz="0" w:space="0" w:color="auto"/>
            <w:bottom w:val="none" w:sz="0" w:space="0" w:color="auto"/>
            <w:right w:val="none" w:sz="0" w:space="0" w:color="auto"/>
          </w:divBdr>
        </w:div>
        <w:div w:id="1975141280">
          <w:marLeft w:val="0"/>
          <w:marRight w:val="0"/>
          <w:marTop w:val="121"/>
          <w:marBottom w:val="0"/>
          <w:divBdr>
            <w:top w:val="none" w:sz="0" w:space="0" w:color="auto"/>
            <w:left w:val="none" w:sz="0" w:space="0" w:color="auto"/>
            <w:bottom w:val="none" w:sz="0" w:space="0" w:color="auto"/>
            <w:right w:val="none" w:sz="0" w:space="0" w:color="auto"/>
          </w:divBdr>
        </w:div>
        <w:div w:id="2013868249">
          <w:marLeft w:val="0"/>
          <w:marRight w:val="0"/>
          <w:marTop w:val="121"/>
          <w:marBottom w:val="0"/>
          <w:divBdr>
            <w:top w:val="none" w:sz="0" w:space="0" w:color="auto"/>
            <w:left w:val="none" w:sz="0" w:space="0" w:color="auto"/>
            <w:bottom w:val="none" w:sz="0" w:space="0" w:color="auto"/>
            <w:right w:val="none" w:sz="0" w:space="0" w:color="auto"/>
          </w:divBdr>
        </w:div>
        <w:div w:id="2026589402">
          <w:marLeft w:val="0"/>
          <w:marRight w:val="0"/>
          <w:marTop w:val="121"/>
          <w:marBottom w:val="0"/>
          <w:divBdr>
            <w:top w:val="none" w:sz="0" w:space="0" w:color="auto"/>
            <w:left w:val="none" w:sz="0" w:space="0" w:color="auto"/>
            <w:bottom w:val="none" w:sz="0" w:space="0" w:color="auto"/>
            <w:right w:val="none" w:sz="0" w:space="0" w:color="auto"/>
          </w:divBdr>
        </w:div>
      </w:divsChild>
    </w:div>
    <w:div w:id="2042512751">
      <w:bodyDiv w:val="1"/>
      <w:marLeft w:val="0"/>
      <w:marRight w:val="0"/>
      <w:marTop w:val="0"/>
      <w:marBottom w:val="0"/>
      <w:divBdr>
        <w:top w:val="none" w:sz="0" w:space="0" w:color="auto"/>
        <w:left w:val="none" w:sz="0" w:space="0" w:color="auto"/>
        <w:bottom w:val="none" w:sz="0" w:space="0" w:color="auto"/>
        <w:right w:val="none" w:sz="0" w:space="0" w:color="auto"/>
      </w:divBdr>
    </w:div>
    <w:div w:id="2131972996">
      <w:bodyDiv w:val="1"/>
      <w:marLeft w:val="0"/>
      <w:marRight w:val="0"/>
      <w:marTop w:val="0"/>
      <w:marBottom w:val="0"/>
      <w:divBdr>
        <w:top w:val="none" w:sz="0" w:space="0" w:color="auto"/>
        <w:left w:val="none" w:sz="0" w:space="0" w:color="auto"/>
        <w:bottom w:val="none" w:sz="0" w:space="0" w:color="auto"/>
        <w:right w:val="none" w:sz="0" w:space="0" w:color="auto"/>
      </w:divBdr>
    </w:div>
    <w:div w:id="2144229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D8F679-17A1-4411-B493-AA37AF63DE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2161</TotalTime>
  <Pages>5</Pages>
  <Words>2640</Words>
  <Characters>15051</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Долгунова Анита Анатольевна</cp:lastModifiedBy>
  <cp:revision>304</cp:revision>
  <cp:lastPrinted>2023-05-24T07:04:00Z</cp:lastPrinted>
  <dcterms:created xsi:type="dcterms:W3CDTF">2021-03-24T07:11:00Z</dcterms:created>
  <dcterms:modified xsi:type="dcterms:W3CDTF">2024-10-08T04:36:00Z</dcterms:modified>
</cp:coreProperties>
</file>