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6E180" w14:textId="77777777" w:rsidR="00BC263F" w:rsidRPr="00BC263F" w:rsidRDefault="00BC263F" w:rsidP="00BC263F">
      <w:pPr>
        <w:keepNext/>
        <w:spacing w:after="0" w:line="240" w:lineRule="auto"/>
        <w:ind w:left="5103"/>
        <w:outlineLvl w:val="1"/>
        <w:rPr>
          <w:rFonts w:ascii="Times New Roman" w:hAnsi="Times New Roman"/>
          <w:sz w:val="26"/>
          <w:szCs w:val="26"/>
          <w:shd w:val="clear" w:color="auto" w:fill="FFFFFF"/>
        </w:rPr>
      </w:pPr>
      <w:bookmarkStart w:id="0" w:name="sub_572"/>
      <w:r w:rsidRPr="00BC263F">
        <w:rPr>
          <w:rFonts w:ascii="Times New Roman" w:hAnsi="Times New Roman"/>
          <w:sz w:val="26"/>
          <w:szCs w:val="26"/>
          <w:shd w:val="clear" w:color="auto" w:fill="FFFFFF"/>
        </w:rPr>
        <w:t>Заказчик:</w:t>
      </w:r>
    </w:p>
    <w:p w14:paraId="6A15D6A5" w14:textId="77777777" w:rsidR="00BC263F" w:rsidRPr="00BC263F" w:rsidRDefault="00BC263F" w:rsidP="00BC263F">
      <w:pPr>
        <w:keepNext/>
        <w:spacing w:after="0" w:line="240" w:lineRule="auto"/>
        <w:ind w:left="5103"/>
        <w:outlineLvl w:val="1"/>
        <w:rPr>
          <w:rFonts w:ascii="Times New Roman" w:hAnsi="Times New Roman"/>
          <w:sz w:val="26"/>
          <w:szCs w:val="26"/>
          <w:shd w:val="clear" w:color="auto" w:fill="FFFFFF"/>
        </w:rPr>
      </w:pPr>
      <w:r w:rsidRPr="00BC263F">
        <w:rPr>
          <w:rFonts w:ascii="Times New Roman" w:hAnsi="Times New Roman"/>
          <w:sz w:val="26"/>
          <w:szCs w:val="26"/>
          <w:shd w:val="clear" w:color="auto" w:fill="FFFFFF"/>
        </w:rPr>
        <w:t xml:space="preserve">Ленинградское областное государственное </w:t>
      </w:r>
    </w:p>
    <w:p w14:paraId="62D86E67" w14:textId="77777777" w:rsidR="00BC263F" w:rsidRPr="00BC263F" w:rsidRDefault="00BC263F" w:rsidP="00BC263F">
      <w:pPr>
        <w:keepNext/>
        <w:spacing w:after="0" w:line="240" w:lineRule="auto"/>
        <w:ind w:left="5103"/>
        <w:outlineLvl w:val="1"/>
        <w:rPr>
          <w:rFonts w:ascii="Times New Roman" w:hAnsi="Times New Roman"/>
          <w:sz w:val="26"/>
          <w:szCs w:val="26"/>
          <w:shd w:val="clear" w:color="auto" w:fill="FFFFFF"/>
        </w:rPr>
      </w:pPr>
      <w:r w:rsidRPr="00BC263F">
        <w:rPr>
          <w:rFonts w:ascii="Times New Roman" w:hAnsi="Times New Roman"/>
          <w:sz w:val="26"/>
          <w:szCs w:val="26"/>
          <w:shd w:val="clear" w:color="auto" w:fill="FFFFFF"/>
        </w:rPr>
        <w:t xml:space="preserve">бюджетное учреждение здравоохранения </w:t>
      </w:r>
    </w:p>
    <w:p w14:paraId="241045ED" w14:textId="2B22B068" w:rsidR="00BC263F" w:rsidRPr="00BC263F" w:rsidRDefault="00BC263F" w:rsidP="00BC263F">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w:t>
      </w:r>
      <w:r w:rsidRPr="00BC263F">
        <w:rPr>
          <w:rFonts w:ascii="Times New Roman" w:hAnsi="Times New Roman"/>
          <w:sz w:val="26"/>
          <w:szCs w:val="26"/>
          <w:shd w:val="clear" w:color="auto" w:fill="FFFFFF"/>
        </w:rPr>
        <w:t>Детская клиническая больница</w:t>
      </w:r>
      <w:r>
        <w:rPr>
          <w:rFonts w:ascii="Times New Roman" w:hAnsi="Times New Roman"/>
          <w:sz w:val="26"/>
          <w:szCs w:val="26"/>
          <w:shd w:val="clear" w:color="auto" w:fill="FFFFFF"/>
        </w:rPr>
        <w:t>»</w:t>
      </w:r>
    </w:p>
    <w:p w14:paraId="7802C1F6" w14:textId="77777777" w:rsidR="00BC263F" w:rsidRPr="00BC263F" w:rsidRDefault="00BC263F" w:rsidP="00BC263F">
      <w:pPr>
        <w:keepNext/>
        <w:spacing w:after="0" w:line="240" w:lineRule="auto"/>
        <w:ind w:left="5103"/>
        <w:outlineLvl w:val="1"/>
        <w:rPr>
          <w:rFonts w:ascii="Times New Roman" w:hAnsi="Times New Roman"/>
          <w:sz w:val="26"/>
          <w:szCs w:val="26"/>
          <w:shd w:val="clear" w:color="auto" w:fill="FFFFFF"/>
        </w:rPr>
      </w:pPr>
      <w:r w:rsidRPr="00BC263F">
        <w:rPr>
          <w:rFonts w:ascii="Times New Roman" w:hAnsi="Times New Roman"/>
          <w:sz w:val="26"/>
          <w:szCs w:val="26"/>
          <w:shd w:val="clear" w:color="auto" w:fill="FFFFFF"/>
        </w:rPr>
        <w:t>logyzdkb@yandex.ru</w:t>
      </w:r>
    </w:p>
    <w:p w14:paraId="7DF5490C" w14:textId="77777777" w:rsidR="00BC263F" w:rsidRDefault="00BC263F" w:rsidP="00BC263F">
      <w:pPr>
        <w:keepNext/>
        <w:spacing w:after="0" w:line="240" w:lineRule="auto"/>
        <w:ind w:left="5103"/>
        <w:outlineLvl w:val="1"/>
        <w:rPr>
          <w:rFonts w:ascii="Times New Roman" w:hAnsi="Times New Roman"/>
          <w:sz w:val="26"/>
          <w:szCs w:val="26"/>
          <w:shd w:val="clear" w:color="auto" w:fill="FFFFFF"/>
        </w:rPr>
      </w:pPr>
    </w:p>
    <w:p w14:paraId="1CD7E9F0" w14:textId="5CC14808" w:rsidR="00BC263F" w:rsidRPr="00BC263F" w:rsidRDefault="00BC263F" w:rsidP="00BC263F">
      <w:pPr>
        <w:keepNext/>
        <w:spacing w:after="0" w:line="240" w:lineRule="auto"/>
        <w:ind w:left="5103"/>
        <w:outlineLvl w:val="1"/>
        <w:rPr>
          <w:rFonts w:ascii="Times New Roman" w:hAnsi="Times New Roman"/>
          <w:sz w:val="26"/>
          <w:szCs w:val="26"/>
          <w:shd w:val="clear" w:color="auto" w:fill="FFFFFF"/>
        </w:rPr>
      </w:pPr>
      <w:r w:rsidRPr="00BC263F">
        <w:rPr>
          <w:rFonts w:ascii="Times New Roman" w:hAnsi="Times New Roman"/>
          <w:sz w:val="26"/>
          <w:szCs w:val="26"/>
          <w:shd w:val="clear" w:color="auto" w:fill="FFFFFF"/>
        </w:rPr>
        <w:t>Заявитель:</w:t>
      </w:r>
    </w:p>
    <w:p w14:paraId="22366180" w14:textId="77777777" w:rsidR="00BC263F" w:rsidRPr="00BC263F" w:rsidRDefault="00BC263F" w:rsidP="00BC263F">
      <w:pPr>
        <w:keepNext/>
        <w:spacing w:after="0" w:line="240" w:lineRule="auto"/>
        <w:ind w:left="5103"/>
        <w:outlineLvl w:val="1"/>
        <w:rPr>
          <w:rFonts w:ascii="Times New Roman" w:hAnsi="Times New Roman"/>
          <w:sz w:val="26"/>
          <w:szCs w:val="26"/>
          <w:shd w:val="clear" w:color="auto" w:fill="FFFFFF"/>
        </w:rPr>
      </w:pPr>
      <w:bookmarkStart w:id="1" w:name="_Hlk179273644"/>
      <w:r w:rsidRPr="00BC263F">
        <w:rPr>
          <w:rFonts w:ascii="Times New Roman" w:hAnsi="Times New Roman"/>
          <w:sz w:val="26"/>
          <w:szCs w:val="26"/>
          <w:shd w:val="clear" w:color="auto" w:fill="FFFFFF"/>
        </w:rPr>
        <w:t>ООО «</w:t>
      </w:r>
      <w:proofErr w:type="spellStart"/>
      <w:r w:rsidRPr="00BC263F">
        <w:rPr>
          <w:rFonts w:ascii="Times New Roman" w:hAnsi="Times New Roman"/>
          <w:sz w:val="26"/>
          <w:szCs w:val="26"/>
          <w:shd w:val="clear" w:color="auto" w:fill="FFFFFF"/>
        </w:rPr>
        <w:t>Макситрейд</w:t>
      </w:r>
      <w:proofErr w:type="spellEnd"/>
      <w:r w:rsidRPr="00BC263F">
        <w:rPr>
          <w:rFonts w:ascii="Times New Roman" w:hAnsi="Times New Roman"/>
          <w:sz w:val="26"/>
          <w:szCs w:val="26"/>
          <w:shd w:val="clear" w:color="auto" w:fill="FFFFFF"/>
        </w:rPr>
        <w:t>»</w:t>
      </w:r>
    </w:p>
    <w:bookmarkEnd w:id="1"/>
    <w:p w14:paraId="1B471FA7" w14:textId="77777777" w:rsidR="00BC263F" w:rsidRPr="00BC263F" w:rsidRDefault="00BC263F" w:rsidP="00BC263F">
      <w:pPr>
        <w:keepNext/>
        <w:spacing w:after="0" w:line="240" w:lineRule="auto"/>
        <w:ind w:left="5103"/>
        <w:outlineLvl w:val="1"/>
        <w:rPr>
          <w:rFonts w:ascii="Times New Roman" w:hAnsi="Times New Roman"/>
          <w:sz w:val="26"/>
          <w:szCs w:val="26"/>
          <w:shd w:val="clear" w:color="auto" w:fill="FFFFFF"/>
        </w:rPr>
      </w:pPr>
      <w:r w:rsidRPr="00BC263F">
        <w:rPr>
          <w:rFonts w:ascii="Times New Roman" w:hAnsi="Times New Roman"/>
          <w:sz w:val="26"/>
          <w:szCs w:val="26"/>
          <w:shd w:val="clear" w:color="auto" w:fill="FFFFFF"/>
        </w:rPr>
        <w:t>maxitradeooo@gmail.com</w:t>
      </w:r>
    </w:p>
    <w:p w14:paraId="672E0717" w14:textId="77777777" w:rsidR="00BC263F" w:rsidRDefault="00BC263F" w:rsidP="00BC263F">
      <w:pPr>
        <w:keepNext/>
        <w:spacing w:after="0" w:line="240" w:lineRule="auto"/>
        <w:ind w:left="5103"/>
        <w:outlineLvl w:val="1"/>
        <w:rPr>
          <w:rFonts w:ascii="Times New Roman" w:hAnsi="Times New Roman"/>
          <w:sz w:val="26"/>
          <w:szCs w:val="26"/>
          <w:shd w:val="clear" w:color="auto" w:fill="FFFFFF"/>
        </w:rPr>
      </w:pPr>
    </w:p>
    <w:p w14:paraId="12960D55" w14:textId="729F5FE0" w:rsidR="00BC263F" w:rsidRPr="00BC263F" w:rsidRDefault="00BC263F" w:rsidP="00BC263F">
      <w:pPr>
        <w:keepNext/>
        <w:spacing w:after="0" w:line="240" w:lineRule="auto"/>
        <w:ind w:left="5103"/>
        <w:outlineLvl w:val="1"/>
        <w:rPr>
          <w:rFonts w:ascii="Times New Roman" w:hAnsi="Times New Roman"/>
          <w:sz w:val="26"/>
          <w:szCs w:val="26"/>
          <w:shd w:val="clear" w:color="auto" w:fill="FFFFFF"/>
        </w:rPr>
      </w:pPr>
      <w:r w:rsidRPr="00BC263F">
        <w:rPr>
          <w:rFonts w:ascii="Times New Roman" w:hAnsi="Times New Roman"/>
          <w:sz w:val="26"/>
          <w:szCs w:val="26"/>
          <w:shd w:val="clear" w:color="auto" w:fill="FFFFFF"/>
        </w:rPr>
        <w:t>Оператор электронной площадки:</w:t>
      </w:r>
    </w:p>
    <w:p w14:paraId="218A2A2E" w14:textId="77777777" w:rsidR="00BC263F" w:rsidRPr="00BC263F" w:rsidRDefault="00BC263F" w:rsidP="00BC263F">
      <w:pPr>
        <w:keepNext/>
        <w:spacing w:after="0" w:line="240" w:lineRule="auto"/>
        <w:ind w:left="5103"/>
        <w:outlineLvl w:val="1"/>
        <w:rPr>
          <w:rFonts w:ascii="Times New Roman" w:hAnsi="Times New Roman"/>
          <w:sz w:val="26"/>
          <w:szCs w:val="26"/>
          <w:shd w:val="clear" w:color="auto" w:fill="FFFFFF"/>
        </w:rPr>
      </w:pPr>
      <w:r w:rsidRPr="00BC263F">
        <w:rPr>
          <w:rFonts w:ascii="Times New Roman" w:hAnsi="Times New Roman"/>
          <w:sz w:val="26"/>
          <w:szCs w:val="26"/>
          <w:shd w:val="clear" w:color="auto" w:fill="FFFFFF"/>
        </w:rPr>
        <w:t>ООО «РТС тендер»</w:t>
      </w:r>
    </w:p>
    <w:p w14:paraId="6C77949B" w14:textId="15571249" w:rsidR="00BC263F" w:rsidRDefault="00BC263F" w:rsidP="00BC263F">
      <w:pPr>
        <w:keepNext/>
        <w:spacing w:after="0" w:line="240" w:lineRule="auto"/>
        <w:ind w:left="5103"/>
        <w:outlineLvl w:val="1"/>
        <w:rPr>
          <w:rFonts w:ascii="Times New Roman" w:hAnsi="Times New Roman"/>
          <w:sz w:val="26"/>
          <w:szCs w:val="26"/>
          <w:shd w:val="clear" w:color="auto" w:fill="FFFFFF"/>
        </w:rPr>
      </w:pPr>
      <w:r w:rsidRPr="00BC263F">
        <w:rPr>
          <w:rFonts w:ascii="Times New Roman" w:hAnsi="Times New Roman"/>
          <w:sz w:val="26"/>
          <w:szCs w:val="26"/>
          <w:shd w:val="clear" w:color="auto" w:fill="FFFFFF"/>
        </w:rPr>
        <w:t>ko@rts-tender.ru</w:t>
      </w:r>
    </w:p>
    <w:p w14:paraId="025111EE" w14:textId="77777777" w:rsidR="00C02D71" w:rsidRDefault="00C02D71" w:rsidP="00C02D71">
      <w:pPr>
        <w:keepNext/>
        <w:spacing w:after="0" w:line="240" w:lineRule="auto"/>
        <w:ind w:left="5103"/>
        <w:outlineLvl w:val="1"/>
        <w:rPr>
          <w:rFonts w:ascii="Times New Roman" w:hAnsi="Times New Roman"/>
          <w:sz w:val="26"/>
          <w:szCs w:val="26"/>
          <w:shd w:val="clear" w:color="auto" w:fill="FFFFFF"/>
        </w:rPr>
      </w:pPr>
    </w:p>
    <w:p w14:paraId="41B4F466" w14:textId="5FB6C930" w:rsidR="00C02D71" w:rsidRPr="00C02D71" w:rsidRDefault="00C02D71" w:rsidP="00C02D71">
      <w:pPr>
        <w:keepNext/>
        <w:spacing w:after="0" w:line="240" w:lineRule="auto"/>
        <w:ind w:left="5103"/>
        <w:outlineLvl w:val="1"/>
        <w:rPr>
          <w:rFonts w:ascii="Times New Roman" w:hAnsi="Times New Roman"/>
          <w:sz w:val="26"/>
          <w:szCs w:val="26"/>
          <w:shd w:val="clear" w:color="auto" w:fill="FFFFFF"/>
        </w:rPr>
      </w:pPr>
      <w:r w:rsidRPr="00C02D71">
        <w:rPr>
          <w:rFonts w:ascii="Times New Roman" w:hAnsi="Times New Roman"/>
          <w:sz w:val="26"/>
          <w:szCs w:val="26"/>
          <w:shd w:val="clear" w:color="auto" w:fill="FFFFFF"/>
        </w:rPr>
        <w:t xml:space="preserve">Номер извещения </w:t>
      </w:r>
    </w:p>
    <w:p w14:paraId="78D041E6" w14:textId="3914C952" w:rsidR="00C02D71" w:rsidRDefault="00BC263F" w:rsidP="00C02D71">
      <w:pPr>
        <w:keepNext/>
        <w:spacing w:after="0" w:line="240" w:lineRule="auto"/>
        <w:ind w:left="5103"/>
        <w:outlineLvl w:val="1"/>
        <w:rPr>
          <w:rFonts w:ascii="Times New Roman" w:hAnsi="Times New Roman"/>
          <w:sz w:val="26"/>
          <w:szCs w:val="26"/>
          <w:shd w:val="clear" w:color="auto" w:fill="FFFFFF"/>
        </w:rPr>
      </w:pPr>
      <w:r w:rsidRPr="00BC263F">
        <w:rPr>
          <w:rFonts w:ascii="Times New Roman" w:hAnsi="Times New Roman"/>
          <w:sz w:val="26"/>
          <w:szCs w:val="26"/>
          <w:shd w:val="clear" w:color="auto" w:fill="FFFFFF"/>
        </w:rPr>
        <w:t>0345200000224000385</w:t>
      </w:r>
    </w:p>
    <w:p w14:paraId="20F12F78" w14:textId="77777777" w:rsidR="00C02D71" w:rsidRDefault="00C02D71" w:rsidP="00C02D71">
      <w:pPr>
        <w:keepNext/>
        <w:spacing w:after="0" w:line="240" w:lineRule="auto"/>
        <w:ind w:left="5103"/>
        <w:outlineLvl w:val="1"/>
        <w:rPr>
          <w:rFonts w:ascii="Times New Roman" w:hAnsi="Times New Roman"/>
          <w:sz w:val="26"/>
          <w:szCs w:val="26"/>
          <w:shd w:val="clear" w:color="auto" w:fill="FFFFFF"/>
        </w:rPr>
      </w:pPr>
    </w:p>
    <w:p w14:paraId="36BB6791" w14:textId="77777777" w:rsidR="00F5338A" w:rsidRDefault="00F5338A" w:rsidP="00E04907">
      <w:pPr>
        <w:keepNext/>
        <w:spacing w:after="0" w:line="240" w:lineRule="auto"/>
        <w:ind w:left="5103"/>
        <w:outlineLvl w:val="1"/>
        <w:rPr>
          <w:rFonts w:ascii="Times New Roman" w:hAnsi="Times New Roman"/>
          <w:sz w:val="26"/>
          <w:szCs w:val="26"/>
          <w:shd w:val="clear" w:color="auto" w:fill="FFFFFF"/>
        </w:rPr>
      </w:pPr>
    </w:p>
    <w:p w14:paraId="1BABC124"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271D419F" w14:textId="77777777" w:rsidR="005D6D75" w:rsidRPr="00A74353" w:rsidRDefault="008C09BF" w:rsidP="005D6D75">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FC4747">
        <w:rPr>
          <w:rFonts w:ascii="Times New Roman" w:eastAsia="Times New Roman" w:hAnsi="Times New Roman" w:cs="Times New Roman"/>
          <w:sz w:val="26"/>
          <w:szCs w:val="26"/>
        </w:rPr>
        <w:t>Комиссии</w:t>
      </w:r>
      <w:r w:rsidR="005D6D75" w:rsidRPr="00A74353">
        <w:rPr>
          <w:rFonts w:ascii="Times New Roman" w:eastAsia="Times New Roman" w:hAnsi="Times New Roman" w:cs="Times New Roman"/>
          <w:sz w:val="26"/>
          <w:szCs w:val="26"/>
        </w:rPr>
        <w:t xml:space="preserve"> Ленинградского УФАС России </w:t>
      </w:r>
    </w:p>
    <w:p w14:paraId="286B2570"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318807C4" w14:textId="35C4FC59"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946548">
        <w:rPr>
          <w:rFonts w:ascii="Times New Roman" w:eastAsia="Times New Roman" w:hAnsi="Times New Roman" w:cs="Times New Roman"/>
          <w:sz w:val="26"/>
          <w:szCs w:val="26"/>
        </w:rPr>
        <w:t>047/06/</w:t>
      </w:r>
      <w:r w:rsidR="005646F3">
        <w:rPr>
          <w:rFonts w:ascii="Times New Roman" w:eastAsia="Times New Roman" w:hAnsi="Times New Roman" w:cs="Times New Roman"/>
          <w:sz w:val="26"/>
          <w:szCs w:val="26"/>
        </w:rPr>
        <w:t>50</w:t>
      </w:r>
      <w:r w:rsidR="00082F38" w:rsidRPr="00082F38">
        <w:rPr>
          <w:rFonts w:ascii="Times New Roman" w:eastAsia="Times New Roman" w:hAnsi="Times New Roman" w:cs="Times New Roman"/>
          <w:sz w:val="26"/>
          <w:szCs w:val="26"/>
        </w:rPr>
        <w:t>-</w:t>
      </w:r>
      <w:r w:rsidR="00BC263F">
        <w:rPr>
          <w:rFonts w:ascii="Times New Roman" w:eastAsia="Times New Roman" w:hAnsi="Times New Roman" w:cs="Times New Roman"/>
          <w:sz w:val="26"/>
          <w:szCs w:val="26"/>
        </w:rPr>
        <w:t>2781</w:t>
      </w:r>
      <w:r w:rsidR="00082F38" w:rsidRPr="00082F38">
        <w:rPr>
          <w:rFonts w:ascii="Times New Roman" w:eastAsia="Times New Roman" w:hAnsi="Times New Roman" w:cs="Times New Roman"/>
          <w:sz w:val="26"/>
          <w:szCs w:val="26"/>
        </w:rPr>
        <w:t>/</w:t>
      </w:r>
      <w:r w:rsidR="00634D33">
        <w:rPr>
          <w:rFonts w:ascii="Times New Roman" w:eastAsia="Times New Roman" w:hAnsi="Times New Roman" w:cs="Times New Roman"/>
          <w:sz w:val="26"/>
          <w:szCs w:val="26"/>
        </w:rPr>
        <w:t>2024</w:t>
      </w:r>
    </w:p>
    <w:p w14:paraId="4A9EA805"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43A09C09" w14:textId="2328309D" w:rsidR="00AD02C0" w:rsidRPr="00AD02C0" w:rsidRDefault="00BC263F" w:rsidP="00AD02C0">
      <w:pPr>
        <w:suppressAutoHyphens/>
        <w:spacing w:after="0" w:line="240" w:lineRule="auto"/>
        <w:jc w:val="both"/>
        <w:rPr>
          <w:rFonts w:ascii="Times New Roman" w:eastAsia="Times New Roman" w:hAnsi="Times New Roman" w:cs="Times New Roman"/>
          <w:sz w:val="26"/>
          <w:szCs w:val="26"/>
        </w:rPr>
      </w:pPr>
      <w:r>
        <w:rPr>
          <w:rFonts w:ascii="Times New Roman" w:eastAsiaTheme="minorEastAsia" w:hAnsi="Times New Roman" w:cs="Times New Roman"/>
          <w:sz w:val="26"/>
          <w:szCs w:val="26"/>
        </w:rPr>
        <w:t>03</w:t>
      </w:r>
      <w:r w:rsidR="003E430A">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октября</w:t>
      </w:r>
      <w:r w:rsidR="00A44E23">
        <w:rPr>
          <w:rFonts w:ascii="Times New Roman" w:eastAsiaTheme="minorEastAsia" w:hAnsi="Times New Roman" w:cs="Times New Roman"/>
          <w:sz w:val="26"/>
          <w:szCs w:val="26"/>
        </w:rPr>
        <w:t xml:space="preserve"> </w:t>
      </w:r>
      <w:r w:rsidR="00634D33">
        <w:rPr>
          <w:rFonts w:ascii="Times New Roman" w:eastAsia="Times New Roman" w:hAnsi="Times New Roman" w:cs="Times New Roman"/>
          <w:sz w:val="26"/>
          <w:szCs w:val="26"/>
        </w:rPr>
        <w:t>2024</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E604FF">
        <w:rPr>
          <w:rFonts w:ascii="Times New Roman" w:eastAsia="Times New Roman" w:hAnsi="Times New Roman" w:cs="Times New Roman"/>
          <w:sz w:val="26"/>
          <w:szCs w:val="26"/>
        </w:rPr>
        <w:t xml:space="preserve"> </w:t>
      </w:r>
      <w:r w:rsidR="007A6647">
        <w:rPr>
          <w:rFonts w:ascii="Times New Roman" w:eastAsia="Times New Roman" w:hAnsi="Times New Roman" w:cs="Times New Roman"/>
          <w:sz w:val="26"/>
          <w:szCs w:val="26"/>
        </w:rPr>
        <w:t xml:space="preserve">   </w:t>
      </w:r>
      <w:r w:rsidR="00E604FF">
        <w:rPr>
          <w:rFonts w:ascii="Times New Roman" w:eastAsia="Times New Roman" w:hAnsi="Times New Roman" w:cs="Times New Roman"/>
          <w:sz w:val="26"/>
          <w:szCs w:val="26"/>
        </w:rPr>
        <w:t xml:space="preserve">  </w:t>
      </w:r>
      <w:r w:rsidR="00C02D71">
        <w:rPr>
          <w:rFonts w:ascii="Times New Roman" w:eastAsia="Times New Roman" w:hAnsi="Times New Roman" w:cs="Times New Roman"/>
          <w:sz w:val="26"/>
          <w:szCs w:val="26"/>
        </w:rPr>
        <w:t xml:space="preserve">   </w:t>
      </w:r>
      <w:r w:rsidR="00E604FF">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Санкт-Петербург</w:t>
      </w:r>
    </w:p>
    <w:bookmarkEnd w:id="0"/>
    <w:p w14:paraId="041B976D" w14:textId="77777777" w:rsidR="003E430A" w:rsidRDefault="003E430A" w:rsidP="005C5A86">
      <w:pPr>
        <w:widowControl w:val="0"/>
        <w:autoSpaceDE w:val="0"/>
        <w:autoSpaceDN w:val="0"/>
        <w:adjustRightInd w:val="0"/>
        <w:spacing w:after="0" w:line="240" w:lineRule="auto"/>
        <w:ind w:firstLine="709"/>
        <w:jc w:val="both"/>
        <w:rPr>
          <w:rFonts w:ascii="Times New Roman" w:hAnsi="Times New Roman" w:cs="Times New Roman"/>
          <w:sz w:val="26"/>
          <w:szCs w:val="26"/>
        </w:rPr>
      </w:pPr>
    </w:p>
    <w:p w14:paraId="1C037BFC" w14:textId="7C953B94" w:rsidR="005C5A86" w:rsidRPr="00502AFF" w:rsidRDefault="005C5A86" w:rsidP="005C5A86">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02AFF">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42B9372A" w14:textId="7FCB1E88" w:rsidR="006E7AD5" w:rsidRDefault="00E04907" w:rsidP="006E7AD5">
      <w:pPr>
        <w:pStyle w:val="HTML"/>
        <w:ind w:firstLine="709"/>
        <w:jc w:val="both"/>
        <w:rPr>
          <w:rFonts w:ascii="Times New Roman" w:eastAsiaTheme="minorEastAsia" w:hAnsi="Times New Roman" w:cs="Times New Roman"/>
          <w:sz w:val="26"/>
          <w:szCs w:val="26"/>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 </w:t>
      </w:r>
    </w:p>
    <w:p w14:paraId="59A0B374" w14:textId="77777777" w:rsidR="00BC263F" w:rsidRDefault="00BC263F" w:rsidP="00BC263F">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в присутствии представителей по доверенности:</w:t>
      </w:r>
    </w:p>
    <w:p w14:paraId="05115BA3" w14:textId="4082880F" w:rsidR="00BC263F" w:rsidRDefault="00BC263F" w:rsidP="00BC263F">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 xml:space="preserve">от </w:t>
      </w:r>
      <w:r w:rsidRPr="00BC263F">
        <w:rPr>
          <w:rFonts w:ascii="Times New Roman" w:hAnsi="Times New Roman"/>
          <w:sz w:val="26"/>
          <w:szCs w:val="26"/>
        </w:rPr>
        <w:t>Ленинградское областное государственное бюджетное учреждение здравоохранения «Детская клиническая больница»</w:t>
      </w:r>
      <w:r>
        <w:rPr>
          <w:rFonts w:ascii="Times New Roman" w:hAnsi="Times New Roman"/>
          <w:sz w:val="26"/>
          <w:szCs w:val="26"/>
        </w:rPr>
        <w:t xml:space="preserve"> (далее - Заказчик): </w:t>
      </w:r>
    </w:p>
    <w:p w14:paraId="796D688E" w14:textId="6AAA7034" w:rsidR="00BC263F" w:rsidRDefault="00BC263F" w:rsidP="00BC263F">
      <w:pPr>
        <w:widowControl w:val="0"/>
        <w:spacing w:after="0" w:line="240" w:lineRule="auto"/>
        <w:ind w:firstLine="709"/>
        <w:jc w:val="both"/>
        <w:rPr>
          <w:rFonts w:ascii="Times New Roman" w:eastAsiaTheme="minorEastAsia" w:hAnsi="Times New Roman" w:cs="Times New Roman"/>
          <w:sz w:val="26"/>
          <w:szCs w:val="26"/>
        </w:rPr>
      </w:pPr>
      <w:r>
        <w:rPr>
          <w:rFonts w:ascii="Times New Roman" w:hAnsi="Times New Roman"/>
          <w:sz w:val="26"/>
          <w:szCs w:val="26"/>
        </w:rPr>
        <w:t xml:space="preserve">от </w:t>
      </w:r>
      <w:r w:rsidRPr="00BC263F">
        <w:rPr>
          <w:rFonts w:ascii="Times New Roman" w:hAnsi="Times New Roman"/>
          <w:sz w:val="26"/>
          <w:szCs w:val="26"/>
        </w:rPr>
        <w:t>ООО «</w:t>
      </w:r>
      <w:proofErr w:type="spellStart"/>
      <w:r w:rsidRPr="00BC263F">
        <w:rPr>
          <w:rFonts w:ascii="Times New Roman" w:hAnsi="Times New Roman"/>
          <w:sz w:val="26"/>
          <w:szCs w:val="26"/>
        </w:rPr>
        <w:t>Макситрейд</w:t>
      </w:r>
      <w:proofErr w:type="spellEnd"/>
      <w:r w:rsidRPr="00BC263F">
        <w:rPr>
          <w:rFonts w:ascii="Times New Roman" w:hAnsi="Times New Roman"/>
          <w:sz w:val="26"/>
          <w:szCs w:val="26"/>
        </w:rPr>
        <w:t>»</w:t>
      </w:r>
      <w:r>
        <w:rPr>
          <w:rFonts w:ascii="Times New Roman" w:hAnsi="Times New Roman"/>
          <w:sz w:val="26"/>
          <w:szCs w:val="26"/>
        </w:rPr>
        <w:t xml:space="preserve"> (далее – Общество, Заявитель)</w:t>
      </w:r>
      <w:r>
        <w:rPr>
          <w:rFonts w:ascii="Times New Roman" w:eastAsiaTheme="minorEastAsia" w:hAnsi="Times New Roman" w:cs="Times New Roman"/>
          <w:sz w:val="26"/>
          <w:szCs w:val="26"/>
          <w:lang w:eastAsia="ru-RU"/>
        </w:rPr>
        <w:t>:</w:t>
      </w:r>
      <w:r w:rsidRPr="00BC263F">
        <w:rPr>
          <w:rFonts w:ascii="Times New Roman" w:eastAsiaTheme="minorEastAsia" w:hAnsi="Times New Roman" w:cs="Times New Roman"/>
          <w:sz w:val="26"/>
          <w:szCs w:val="26"/>
        </w:rPr>
        <w:t xml:space="preserve"> </w:t>
      </w:r>
    </w:p>
    <w:p w14:paraId="36689EF5" w14:textId="2D0F4507" w:rsidR="005C5A86" w:rsidRPr="00893FC2" w:rsidRDefault="005C5A86" w:rsidP="005C5A86">
      <w:pPr>
        <w:pStyle w:val="HTML"/>
        <w:ind w:firstLine="709"/>
        <w:jc w:val="both"/>
        <w:rPr>
          <w:rFonts w:ascii="Times New Roman" w:eastAsiaTheme="minorHAnsi" w:hAnsi="Times New Roman" w:cs="Times New Roman"/>
          <w:sz w:val="26"/>
          <w:szCs w:val="26"/>
          <w:lang w:eastAsia="en-US"/>
        </w:rPr>
      </w:pPr>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66A6DC3E" w14:textId="77777777" w:rsidR="005C5A86" w:rsidRDefault="005C5A86" w:rsidP="005C5A86">
      <w:pPr>
        <w:spacing w:after="0" w:line="240" w:lineRule="auto"/>
        <w:jc w:val="both"/>
        <w:rPr>
          <w:rFonts w:ascii="Times New Roman" w:hAnsi="Times New Roman" w:cs="Times New Roman"/>
          <w:sz w:val="26"/>
          <w:szCs w:val="26"/>
        </w:rPr>
      </w:pPr>
    </w:p>
    <w:p w14:paraId="2A5C1C0E" w14:textId="77777777" w:rsidR="005C5A86" w:rsidRDefault="005C5A86" w:rsidP="005C5A8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14:paraId="2AACFD49" w14:textId="77777777" w:rsidR="005C5A86" w:rsidRDefault="005C5A86" w:rsidP="005C5A86">
      <w:pPr>
        <w:spacing w:after="0" w:line="240" w:lineRule="auto"/>
        <w:ind w:firstLine="709"/>
        <w:jc w:val="center"/>
        <w:rPr>
          <w:rFonts w:ascii="Times New Roman" w:hAnsi="Times New Roman" w:cs="Times New Roman"/>
          <w:sz w:val="26"/>
          <w:szCs w:val="26"/>
        </w:rPr>
      </w:pPr>
    </w:p>
    <w:p w14:paraId="75FB4ABC" w14:textId="3490EE00" w:rsidR="00701FDC" w:rsidRDefault="005C5A86" w:rsidP="00701FD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Ленинградское УФАС России поступила жалоба Заявителя </w:t>
      </w:r>
      <w:r w:rsidR="00C02D71" w:rsidRPr="00C02D71">
        <w:rPr>
          <w:rFonts w:ascii="Times New Roman" w:hAnsi="Times New Roman" w:cs="Times New Roman"/>
          <w:sz w:val="26"/>
          <w:szCs w:val="26"/>
        </w:rPr>
        <w:t>(</w:t>
      </w:r>
      <w:proofErr w:type="spellStart"/>
      <w:r w:rsidR="00C02D71" w:rsidRPr="00C02D71">
        <w:rPr>
          <w:rFonts w:ascii="Times New Roman" w:hAnsi="Times New Roman" w:cs="Times New Roman"/>
          <w:sz w:val="26"/>
          <w:szCs w:val="26"/>
        </w:rPr>
        <w:t>вх</w:t>
      </w:r>
      <w:proofErr w:type="spellEnd"/>
      <w:r w:rsidR="00C02D71" w:rsidRPr="00C02D71">
        <w:rPr>
          <w:rFonts w:ascii="Times New Roman" w:hAnsi="Times New Roman" w:cs="Times New Roman"/>
          <w:sz w:val="26"/>
          <w:szCs w:val="26"/>
        </w:rPr>
        <w:t xml:space="preserve">. № </w:t>
      </w:r>
      <w:r w:rsidR="00BC263F">
        <w:rPr>
          <w:rFonts w:ascii="Times New Roman" w:hAnsi="Times New Roman" w:cs="Times New Roman"/>
          <w:sz w:val="26"/>
          <w:szCs w:val="26"/>
        </w:rPr>
        <w:t>11809</w:t>
      </w:r>
      <w:r w:rsidR="00C02D71" w:rsidRPr="00C02D71">
        <w:rPr>
          <w:rFonts w:ascii="Times New Roman" w:hAnsi="Times New Roman" w:cs="Times New Roman"/>
          <w:sz w:val="26"/>
          <w:szCs w:val="26"/>
        </w:rPr>
        <w:t xml:space="preserve">-ИП/24 от </w:t>
      </w:r>
      <w:r w:rsidR="00BC263F">
        <w:rPr>
          <w:rFonts w:ascii="Times New Roman" w:hAnsi="Times New Roman" w:cs="Times New Roman"/>
          <w:sz w:val="26"/>
          <w:szCs w:val="26"/>
        </w:rPr>
        <w:t>27</w:t>
      </w:r>
      <w:r w:rsidR="00C02D71" w:rsidRPr="00C02D71">
        <w:rPr>
          <w:rFonts w:ascii="Times New Roman" w:hAnsi="Times New Roman" w:cs="Times New Roman"/>
          <w:sz w:val="26"/>
          <w:szCs w:val="26"/>
        </w:rPr>
        <w:t>.</w:t>
      </w:r>
      <w:r w:rsidR="00BC263F">
        <w:rPr>
          <w:rFonts w:ascii="Times New Roman" w:hAnsi="Times New Roman" w:cs="Times New Roman"/>
          <w:sz w:val="26"/>
          <w:szCs w:val="26"/>
        </w:rPr>
        <w:t>09</w:t>
      </w:r>
      <w:r w:rsidR="00C02D71" w:rsidRPr="00C02D71">
        <w:rPr>
          <w:rFonts w:ascii="Times New Roman" w:hAnsi="Times New Roman" w:cs="Times New Roman"/>
          <w:sz w:val="26"/>
          <w:szCs w:val="26"/>
        </w:rPr>
        <w:t xml:space="preserve">.2024) на действия комиссии при проведении запроса котировок </w:t>
      </w:r>
      <w:r w:rsidR="00BC263F">
        <w:rPr>
          <w:rFonts w:ascii="Times New Roman" w:hAnsi="Times New Roman" w:cs="Times New Roman"/>
          <w:sz w:val="26"/>
          <w:szCs w:val="26"/>
        </w:rPr>
        <w:t>на поставку</w:t>
      </w:r>
      <w:r w:rsidR="00BC263F" w:rsidRPr="00BC263F">
        <w:rPr>
          <w:rFonts w:ascii="Times New Roman" w:hAnsi="Times New Roman" w:cs="Times New Roman"/>
          <w:sz w:val="26"/>
          <w:szCs w:val="26"/>
        </w:rPr>
        <w:t xml:space="preserve"> наборов для удлинения магистрали для внутривенных вливаний для нужд ЛОГБУЗ «ДКБ»</w:t>
      </w:r>
      <w:r w:rsidR="00BC263F">
        <w:rPr>
          <w:rFonts w:ascii="Times New Roman" w:hAnsi="Times New Roman" w:cs="Times New Roman"/>
          <w:sz w:val="26"/>
          <w:szCs w:val="26"/>
        </w:rPr>
        <w:t>.</w:t>
      </w:r>
    </w:p>
    <w:p w14:paraId="0B222C96" w14:textId="3DD6B81F" w:rsidR="00A46493" w:rsidRPr="00EA0D47" w:rsidRDefault="00A46493" w:rsidP="007F273C">
      <w:pPr>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lastRenderedPageBreak/>
        <w:t xml:space="preserve">Извещение о проведении </w:t>
      </w:r>
      <w:r w:rsidR="00701FDC" w:rsidRPr="00EA0D47">
        <w:rPr>
          <w:rFonts w:ascii="Times New Roman" w:hAnsi="Times New Roman" w:cs="Times New Roman"/>
          <w:sz w:val="26"/>
          <w:szCs w:val="26"/>
        </w:rPr>
        <w:t xml:space="preserve">запроса котировок в электронной форме </w:t>
      </w:r>
      <w:r w:rsidR="00523962" w:rsidRPr="00EA0D47">
        <w:rPr>
          <w:rFonts w:ascii="Times New Roman" w:hAnsi="Times New Roman" w:cs="Times New Roman"/>
          <w:sz w:val="26"/>
          <w:szCs w:val="26"/>
        </w:rPr>
        <w:t xml:space="preserve">размещено </w:t>
      </w:r>
      <w:r w:rsidR="00BC263F">
        <w:rPr>
          <w:rFonts w:ascii="Times New Roman" w:hAnsi="Times New Roman" w:cs="Times New Roman"/>
          <w:sz w:val="26"/>
          <w:szCs w:val="26"/>
        </w:rPr>
        <w:t>18</w:t>
      </w:r>
      <w:r w:rsidR="00523962" w:rsidRPr="00EA0D47">
        <w:rPr>
          <w:rFonts w:ascii="Times New Roman" w:hAnsi="Times New Roman" w:cs="Times New Roman"/>
          <w:sz w:val="26"/>
          <w:szCs w:val="26"/>
        </w:rPr>
        <w:t>.</w:t>
      </w:r>
      <w:r w:rsidR="00BC263F">
        <w:rPr>
          <w:rFonts w:ascii="Times New Roman" w:hAnsi="Times New Roman" w:cs="Times New Roman"/>
          <w:sz w:val="26"/>
          <w:szCs w:val="26"/>
        </w:rPr>
        <w:t>09</w:t>
      </w:r>
      <w:r w:rsidRPr="00EA0D47">
        <w:rPr>
          <w:rFonts w:ascii="Times New Roman" w:hAnsi="Times New Roman" w:cs="Times New Roman"/>
          <w:sz w:val="26"/>
          <w:szCs w:val="26"/>
        </w:rPr>
        <w:t xml:space="preserve">.2024 на официальном сайте единой информационной системы в сфере закупок в информационно-телекоммуникационной сети «Интернет» </w:t>
      </w:r>
      <w:r w:rsidRPr="00EA0D47">
        <w:rPr>
          <w:rFonts w:ascii="Times New Roman" w:hAnsi="Times New Roman" w:cs="Times New Roman"/>
          <w:sz w:val="26"/>
          <w:szCs w:val="26"/>
          <w:lang w:val="en-US"/>
        </w:rPr>
        <w:t>www</w:t>
      </w:r>
      <w:r w:rsidRPr="00EA0D47">
        <w:rPr>
          <w:rFonts w:ascii="Times New Roman" w:hAnsi="Times New Roman" w:cs="Times New Roman"/>
          <w:sz w:val="26"/>
          <w:szCs w:val="26"/>
        </w:rPr>
        <w:t>.</w:t>
      </w:r>
      <w:proofErr w:type="spellStart"/>
      <w:r w:rsidRPr="00EA0D47">
        <w:rPr>
          <w:rFonts w:ascii="Times New Roman" w:hAnsi="Times New Roman" w:cs="Times New Roman"/>
          <w:sz w:val="26"/>
          <w:szCs w:val="26"/>
          <w:lang w:val="en-US"/>
        </w:rPr>
        <w:t>zakupki</w:t>
      </w:r>
      <w:proofErr w:type="spellEnd"/>
      <w:r w:rsidRPr="00EA0D47">
        <w:rPr>
          <w:rFonts w:ascii="Times New Roman" w:hAnsi="Times New Roman" w:cs="Times New Roman"/>
          <w:sz w:val="26"/>
          <w:szCs w:val="26"/>
        </w:rPr>
        <w:t>.</w:t>
      </w:r>
      <w:r w:rsidRPr="00EA0D47">
        <w:rPr>
          <w:rFonts w:ascii="Times New Roman" w:hAnsi="Times New Roman" w:cs="Times New Roman"/>
          <w:sz w:val="26"/>
          <w:szCs w:val="26"/>
          <w:lang w:val="en-US"/>
        </w:rPr>
        <w:t>gov</w:t>
      </w:r>
      <w:r w:rsidRPr="00EA0D47">
        <w:rPr>
          <w:rFonts w:ascii="Times New Roman" w:hAnsi="Times New Roman" w:cs="Times New Roman"/>
          <w:sz w:val="26"/>
          <w:szCs w:val="26"/>
        </w:rPr>
        <w:t>.</w:t>
      </w:r>
      <w:proofErr w:type="spellStart"/>
      <w:r w:rsidRPr="00EA0D47">
        <w:rPr>
          <w:rFonts w:ascii="Times New Roman" w:hAnsi="Times New Roman" w:cs="Times New Roman"/>
          <w:sz w:val="26"/>
          <w:szCs w:val="26"/>
          <w:lang w:val="en-US"/>
        </w:rPr>
        <w:t>ru</w:t>
      </w:r>
      <w:proofErr w:type="spellEnd"/>
      <w:r w:rsidRPr="00EA0D47">
        <w:rPr>
          <w:rFonts w:ascii="Times New Roman" w:hAnsi="Times New Roman" w:cs="Times New Roman"/>
          <w:sz w:val="26"/>
          <w:szCs w:val="26"/>
        </w:rPr>
        <w:t xml:space="preserve"> (далее – ЕИС).</w:t>
      </w:r>
    </w:p>
    <w:p w14:paraId="3915294B" w14:textId="042392D6" w:rsidR="005C5A86" w:rsidRDefault="005C5A86" w:rsidP="005C5A86">
      <w:pPr>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 xml:space="preserve">Начальная (максимальная) цена контракта - </w:t>
      </w:r>
      <w:r w:rsidR="00BC263F" w:rsidRPr="00BC263F">
        <w:rPr>
          <w:rFonts w:ascii="Times New Roman" w:hAnsi="Times New Roman" w:cs="Times New Roman"/>
          <w:sz w:val="26"/>
          <w:szCs w:val="26"/>
        </w:rPr>
        <w:t>344 400,00</w:t>
      </w:r>
      <w:r w:rsidR="00BC263F">
        <w:rPr>
          <w:rFonts w:ascii="Times New Roman" w:hAnsi="Times New Roman" w:cs="Times New Roman"/>
          <w:sz w:val="26"/>
          <w:szCs w:val="26"/>
        </w:rPr>
        <w:t xml:space="preserve"> </w:t>
      </w:r>
      <w:r w:rsidRPr="00EA0D47">
        <w:rPr>
          <w:rFonts w:ascii="Times New Roman" w:hAnsi="Times New Roman" w:cs="Times New Roman"/>
          <w:sz w:val="26"/>
          <w:szCs w:val="26"/>
        </w:rPr>
        <w:t>рублей.</w:t>
      </w:r>
    </w:p>
    <w:p w14:paraId="7BDE01ED" w14:textId="77777777" w:rsidR="005C5A86" w:rsidRDefault="005C5A86" w:rsidP="005C5A86">
      <w:pPr>
        <w:spacing w:after="0" w:line="240" w:lineRule="auto"/>
        <w:ind w:firstLine="709"/>
        <w:jc w:val="both"/>
        <w:rPr>
          <w:rFonts w:ascii="Times New Roman" w:hAnsi="Times New Roman" w:cs="Times New Roman"/>
          <w:sz w:val="26"/>
          <w:szCs w:val="26"/>
        </w:rPr>
      </w:pPr>
    </w:p>
    <w:p w14:paraId="7BC1B356" w14:textId="5AB91AFB" w:rsidR="00AF5EE3" w:rsidRPr="00AF5EE3" w:rsidRDefault="00AF5EE3" w:rsidP="00AF5EE3">
      <w:pPr>
        <w:spacing w:after="0" w:line="240" w:lineRule="auto"/>
        <w:ind w:firstLine="709"/>
        <w:jc w:val="both"/>
        <w:rPr>
          <w:rFonts w:ascii="Times New Roman" w:hAnsi="Times New Roman" w:cs="Times New Roman"/>
          <w:sz w:val="26"/>
          <w:szCs w:val="26"/>
        </w:rPr>
      </w:pPr>
      <w:r w:rsidRPr="00AF5EE3">
        <w:rPr>
          <w:rFonts w:ascii="Times New Roman" w:hAnsi="Times New Roman" w:cs="Times New Roman"/>
          <w:sz w:val="26"/>
          <w:szCs w:val="26"/>
        </w:rPr>
        <w:t xml:space="preserve">Как следует из жалобы, Заявитель оспаривает результаты рассмотрения комиссией </w:t>
      </w:r>
      <w:r>
        <w:rPr>
          <w:rFonts w:ascii="Times New Roman" w:hAnsi="Times New Roman" w:cs="Times New Roman"/>
          <w:sz w:val="26"/>
          <w:szCs w:val="26"/>
        </w:rPr>
        <w:t xml:space="preserve">Заказчика </w:t>
      </w:r>
      <w:r w:rsidRPr="00AF5EE3">
        <w:rPr>
          <w:rFonts w:ascii="Times New Roman" w:hAnsi="Times New Roman" w:cs="Times New Roman"/>
          <w:sz w:val="26"/>
          <w:szCs w:val="26"/>
        </w:rPr>
        <w:t>заявок участников</w:t>
      </w:r>
      <w:r w:rsidR="005E245D">
        <w:rPr>
          <w:rFonts w:ascii="Times New Roman" w:hAnsi="Times New Roman" w:cs="Times New Roman"/>
          <w:sz w:val="26"/>
          <w:szCs w:val="26"/>
        </w:rPr>
        <w:t>, а также неправомерное установление в извещении ограничений</w:t>
      </w:r>
      <w:r>
        <w:rPr>
          <w:rFonts w:ascii="Times New Roman" w:hAnsi="Times New Roman" w:cs="Times New Roman"/>
          <w:sz w:val="26"/>
          <w:szCs w:val="26"/>
        </w:rPr>
        <w:t>.</w:t>
      </w:r>
    </w:p>
    <w:p w14:paraId="5109DCA8" w14:textId="4DE90E65" w:rsidR="00AF5EE3" w:rsidRPr="00AF5EE3" w:rsidRDefault="00AF5EE3" w:rsidP="00AF5EE3">
      <w:pPr>
        <w:spacing w:after="0" w:line="240" w:lineRule="auto"/>
        <w:ind w:firstLine="709"/>
        <w:jc w:val="both"/>
        <w:rPr>
          <w:rFonts w:ascii="Times New Roman" w:hAnsi="Times New Roman" w:cs="Times New Roman"/>
          <w:sz w:val="26"/>
          <w:szCs w:val="26"/>
        </w:rPr>
      </w:pPr>
      <w:r w:rsidRPr="00AF5EE3">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14:paraId="4DEAA469" w14:textId="77777777" w:rsidR="00AF5EE3" w:rsidRDefault="00AF5EE3" w:rsidP="00AF5EE3">
      <w:pPr>
        <w:spacing w:after="0" w:line="240" w:lineRule="auto"/>
        <w:ind w:firstLine="709"/>
        <w:jc w:val="both"/>
        <w:rPr>
          <w:rFonts w:ascii="Times New Roman" w:hAnsi="Times New Roman" w:cs="Times New Roman"/>
          <w:sz w:val="26"/>
          <w:szCs w:val="26"/>
        </w:rPr>
      </w:pPr>
      <w:r w:rsidRPr="00AF5EE3">
        <w:rPr>
          <w:rFonts w:ascii="Times New Roman" w:hAnsi="Times New Roman" w:cs="Times New Roman"/>
          <w:sz w:val="26"/>
          <w:szCs w:val="26"/>
        </w:rPr>
        <w:t>На момент рассмотрения жалобы контракт Заказчиком не заключен.</w:t>
      </w:r>
    </w:p>
    <w:p w14:paraId="77C4F16C" w14:textId="77777777" w:rsidR="00AF5EE3" w:rsidRDefault="00AF5EE3" w:rsidP="00AF5EE3">
      <w:pPr>
        <w:spacing w:after="0" w:line="240" w:lineRule="auto"/>
        <w:ind w:firstLine="709"/>
        <w:jc w:val="both"/>
        <w:rPr>
          <w:rFonts w:ascii="Times New Roman" w:hAnsi="Times New Roman" w:cs="Times New Roman"/>
          <w:sz w:val="26"/>
          <w:szCs w:val="26"/>
        </w:rPr>
      </w:pPr>
    </w:p>
    <w:p w14:paraId="1619FB9F" w14:textId="3DB22F14" w:rsidR="005C5A86" w:rsidRDefault="005C5A86" w:rsidP="00AF5EE3">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14:paraId="7DD6C7D8" w14:textId="7E4794C2" w:rsidR="005C5A86" w:rsidRPr="001E5B88" w:rsidRDefault="005C5A86" w:rsidP="005C5A86">
      <w:pPr>
        <w:spacing w:after="0" w:line="240" w:lineRule="auto"/>
        <w:ind w:firstLine="709"/>
        <w:jc w:val="both"/>
        <w:rPr>
          <w:rFonts w:ascii="Times New Roman" w:hAnsi="Times New Roman" w:cs="Times New Roman"/>
          <w:sz w:val="26"/>
          <w:szCs w:val="26"/>
        </w:rPr>
      </w:pPr>
      <w:r w:rsidRPr="001E5B88">
        <w:rPr>
          <w:rFonts w:ascii="Times New Roman" w:hAnsi="Times New Roman" w:cs="Times New Roman"/>
          <w:sz w:val="26"/>
          <w:szCs w:val="26"/>
        </w:rPr>
        <w:t>В силу части 1 статьи 2 Закон</w:t>
      </w:r>
      <w:r w:rsidR="00903C78">
        <w:rPr>
          <w:rFonts w:ascii="Times New Roman" w:hAnsi="Times New Roman" w:cs="Times New Roman"/>
          <w:sz w:val="26"/>
          <w:szCs w:val="26"/>
        </w:rPr>
        <w:t>а</w:t>
      </w:r>
      <w:r w:rsidRPr="001E5B88">
        <w:rPr>
          <w:rFonts w:ascii="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Pr>
          <w:rFonts w:ascii="Times New Roman" w:hAnsi="Times New Roman" w:cs="Times New Roman"/>
          <w:sz w:val="26"/>
          <w:szCs w:val="26"/>
        </w:rPr>
        <w:t xml:space="preserve">Закона о контрактной системе </w:t>
      </w:r>
      <w:r w:rsidRPr="001E5B88">
        <w:rPr>
          <w:rFonts w:ascii="Times New Roman" w:hAnsi="Times New Roman" w:cs="Times New Roman"/>
          <w:sz w:val="26"/>
          <w:szCs w:val="26"/>
        </w:rPr>
        <w:t>и других федеральных законов, регулирующих отношения, указанные в части 1 статьи 1</w:t>
      </w:r>
      <w:r>
        <w:rPr>
          <w:rFonts w:ascii="Times New Roman" w:hAnsi="Times New Roman" w:cs="Times New Roman"/>
          <w:sz w:val="26"/>
          <w:szCs w:val="26"/>
        </w:rPr>
        <w:t xml:space="preserve"> Закона о контрактной системе</w:t>
      </w:r>
      <w:r w:rsidRPr="001E5B88">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Pr>
          <w:rFonts w:ascii="Times New Roman" w:hAnsi="Times New Roman" w:cs="Times New Roman"/>
          <w:sz w:val="26"/>
          <w:szCs w:val="26"/>
        </w:rPr>
        <w:t xml:space="preserve"> Закону о контрактной системе</w:t>
      </w:r>
      <w:r w:rsidRPr="001E5B88">
        <w:rPr>
          <w:rFonts w:ascii="Times New Roman" w:hAnsi="Times New Roman" w:cs="Times New Roman"/>
          <w:sz w:val="26"/>
          <w:szCs w:val="26"/>
        </w:rPr>
        <w:t>.</w:t>
      </w:r>
    </w:p>
    <w:p w14:paraId="33BD9571" w14:textId="77777777" w:rsidR="005C5A86" w:rsidRPr="001E5B88" w:rsidRDefault="005C5A86" w:rsidP="005C5A86">
      <w:pPr>
        <w:spacing w:after="0" w:line="240" w:lineRule="auto"/>
        <w:ind w:firstLine="709"/>
        <w:jc w:val="both"/>
        <w:rPr>
          <w:rFonts w:ascii="Times New Roman" w:hAnsi="Times New Roman" w:cs="Times New Roman"/>
          <w:sz w:val="26"/>
          <w:szCs w:val="26"/>
        </w:rPr>
      </w:pPr>
      <w:r w:rsidRPr="001E5B88">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0B1AE027" w14:textId="77777777" w:rsidR="005C5A86" w:rsidRDefault="005C5A86" w:rsidP="005C5A86">
      <w:pPr>
        <w:spacing w:after="0" w:line="240" w:lineRule="auto"/>
        <w:ind w:firstLine="709"/>
        <w:jc w:val="both"/>
        <w:rPr>
          <w:rFonts w:ascii="Times New Roman" w:hAnsi="Times New Roman" w:cs="Times New Roman"/>
          <w:sz w:val="26"/>
          <w:szCs w:val="26"/>
        </w:rPr>
      </w:pPr>
      <w:r w:rsidRPr="00FC0462">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2115F251"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w:t>
      </w:r>
      <w:r>
        <w:rPr>
          <w:rFonts w:ascii="Times New Roman" w:hAnsi="Times New Roman" w:cs="Times New Roman"/>
          <w:sz w:val="26"/>
          <w:szCs w:val="26"/>
        </w:rPr>
        <w:lastRenderedPageBreak/>
        <w:t xml:space="preserve">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4E338FDD"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В соответствии с частью 1 статьи 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3 или пунктом 4,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14:paraId="2B22EE6C"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В соответствии с частью 2 статьи 50 Закона о контрактной системе не позднее одного часа с момента окончания срока подачи заявок на участие в закупке оператор электронной площадки в соответствии с пунктом 9 части 6 статьи 43 настоящего Федерального закона направляет заказчику заявки на участие в закупке, а также предусмотренные пунктами 2 и 3 части 6 статьи 43 настоящего Федерального закона информацию и документы участников закупок, подавших такие заявки.</w:t>
      </w:r>
    </w:p>
    <w:p w14:paraId="7621769B"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В силу подпункта «а» пункта 1 части 3 статьи 50 Закона о контрактной систем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7CCFFC2F"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520A9C39"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7C180800"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40F7EB46"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0209BF44"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4AFB3738"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 xml:space="preserve">5) непредставления информации и документов, предусмотренных пунктом 5 части 1 статьи 43 настоящего Федерального закона, если такие документы </w:t>
      </w:r>
      <w:r w:rsidRPr="00EA0D47">
        <w:rPr>
          <w:rFonts w:ascii="Times New Roman" w:hAnsi="Times New Roman" w:cs="Times New Roman"/>
          <w:sz w:val="26"/>
          <w:szCs w:val="26"/>
        </w:rPr>
        <w:lastRenderedPageBreak/>
        <w:t>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22823CEF"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79686248"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7) предусмотренных частью 6 статьи 45 настоящего Федерального закона;</w:t>
      </w:r>
    </w:p>
    <w:p w14:paraId="348F4C9B" w14:textId="77777777" w:rsidR="00EA0D47" w:rsidRPr="00EA0D47"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8) выявления недостоверной информации, содержащейся в заявке на участие в закупке;</w:t>
      </w:r>
    </w:p>
    <w:p w14:paraId="483472B3" w14:textId="787AB83D" w:rsidR="009D14CB" w:rsidRDefault="00EA0D47" w:rsidP="00EA0D4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14:paraId="20973CC1" w14:textId="77777777" w:rsidR="00063A27" w:rsidRDefault="00063A27" w:rsidP="00063A27">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136DA3">
        <w:rPr>
          <w:rFonts w:ascii="Times New Roman" w:hAnsi="Times New Roman"/>
          <w:sz w:val="26"/>
          <w:szCs w:val="26"/>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14:paraId="65027E18" w14:textId="77777777" w:rsidR="00063A27" w:rsidRDefault="00063A27" w:rsidP="00063A27">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В силу части 3 статьи 14</w:t>
      </w:r>
      <w:r w:rsidRPr="00136DA3">
        <w:rPr>
          <w:rFonts w:ascii="Times New Roman" w:hAnsi="Times New Roman"/>
          <w:sz w:val="26"/>
          <w:szCs w:val="26"/>
        </w:rPr>
        <w:t xml:space="preserve"> Закона о контрактной системе</w:t>
      </w:r>
      <w:r>
        <w:rPr>
          <w:rFonts w:ascii="Times New Roman" w:hAnsi="Times New Roman"/>
          <w:sz w:val="26"/>
          <w:szCs w:val="26"/>
        </w:rPr>
        <w:t xml:space="preserve"> в</w:t>
      </w:r>
      <w:r w:rsidRPr="00136DA3">
        <w:rPr>
          <w:rFonts w:ascii="Times New Roman" w:hAnsi="Times New Roman"/>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784CB3FA" w14:textId="235DAFA2" w:rsidR="00EA0D47" w:rsidRDefault="00063A27" w:rsidP="00063A27">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136DA3">
        <w:rPr>
          <w:rFonts w:ascii="Times New Roman" w:hAnsi="Times New Roman"/>
          <w:sz w:val="26"/>
          <w:szCs w:val="26"/>
        </w:rPr>
        <w:t xml:space="preserve">Постановлением Правительства РФ от 5 февраля 2015 г. </w:t>
      </w:r>
      <w:r>
        <w:rPr>
          <w:rFonts w:ascii="Times New Roman" w:hAnsi="Times New Roman"/>
          <w:sz w:val="26"/>
          <w:szCs w:val="26"/>
        </w:rPr>
        <w:t>№</w:t>
      </w:r>
      <w:r w:rsidRPr="00136DA3">
        <w:rPr>
          <w:rFonts w:ascii="Times New Roman" w:hAnsi="Times New Roman"/>
          <w:sz w:val="26"/>
          <w:szCs w:val="26"/>
        </w:rPr>
        <w:t xml:space="preserve"> 102</w:t>
      </w:r>
      <w:r>
        <w:rPr>
          <w:rFonts w:ascii="Times New Roman" w:hAnsi="Times New Roman"/>
          <w:sz w:val="26"/>
          <w:szCs w:val="26"/>
        </w:rPr>
        <w:t xml:space="preserve"> «</w:t>
      </w:r>
      <w:r w:rsidRPr="00136DA3">
        <w:rPr>
          <w:rFonts w:ascii="Times New Roman" w:hAnsi="Times New Roman"/>
          <w:sz w:val="26"/>
          <w:szCs w:val="26"/>
        </w:rPr>
        <w:t xml:space="preserve">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w:t>
      </w:r>
      <w:r w:rsidRPr="00136DA3">
        <w:rPr>
          <w:rFonts w:ascii="Times New Roman" w:hAnsi="Times New Roman"/>
          <w:sz w:val="26"/>
          <w:szCs w:val="26"/>
        </w:rPr>
        <w:lastRenderedPageBreak/>
        <w:t>государственных и муниципальных нужд</w:t>
      </w:r>
      <w:r>
        <w:rPr>
          <w:rFonts w:ascii="Times New Roman" w:hAnsi="Times New Roman"/>
          <w:sz w:val="26"/>
          <w:szCs w:val="26"/>
        </w:rPr>
        <w:t xml:space="preserve">» (далее – Постановление №102) </w:t>
      </w:r>
      <w:r w:rsidRPr="00136DA3">
        <w:rPr>
          <w:rFonts w:ascii="Times New Roman" w:hAnsi="Times New Roman"/>
          <w:sz w:val="26"/>
          <w:szCs w:val="26"/>
        </w:rPr>
        <w:t>установлены ограничения и условия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p w14:paraId="0A4D00B4" w14:textId="77777777" w:rsidR="005E245D" w:rsidRPr="00063A27" w:rsidRDefault="005E245D" w:rsidP="00063A27">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0D1CCBDC" w14:textId="35865B1E" w:rsidR="003360C9" w:rsidRDefault="0026294D" w:rsidP="005646F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6294D">
        <w:rPr>
          <w:rFonts w:ascii="Times New Roman" w:hAnsi="Times New Roman" w:cs="Times New Roman"/>
          <w:sz w:val="26"/>
          <w:szCs w:val="26"/>
        </w:rPr>
        <w:t>Заявитель полагает, что комиссией по осуществлению закупок</w:t>
      </w:r>
      <w:r w:rsidR="00063A27">
        <w:rPr>
          <w:rFonts w:ascii="Times New Roman" w:hAnsi="Times New Roman" w:cs="Times New Roman"/>
          <w:sz w:val="26"/>
          <w:szCs w:val="26"/>
        </w:rPr>
        <w:t xml:space="preserve"> при подведении итогов</w:t>
      </w:r>
      <w:r w:rsidR="00063A27" w:rsidRPr="00063A27">
        <w:t xml:space="preserve"> </w:t>
      </w:r>
      <w:r w:rsidR="00063A27" w:rsidRPr="00063A27">
        <w:rPr>
          <w:rFonts w:ascii="Times New Roman" w:hAnsi="Times New Roman" w:cs="Times New Roman"/>
          <w:sz w:val="26"/>
          <w:szCs w:val="26"/>
        </w:rPr>
        <w:t>определения поставщика (подрядчика, исполнителя)</w:t>
      </w:r>
      <w:r w:rsidRPr="0026294D">
        <w:rPr>
          <w:rFonts w:ascii="Times New Roman" w:hAnsi="Times New Roman" w:cs="Times New Roman"/>
          <w:sz w:val="26"/>
          <w:szCs w:val="26"/>
        </w:rPr>
        <w:t xml:space="preserve"> неправомерно применены номы об ограничениях </w:t>
      </w:r>
      <w:r w:rsidR="00063A27">
        <w:rPr>
          <w:rFonts w:ascii="Times New Roman" w:hAnsi="Times New Roman" w:cs="Times New Roman"/>
          <w:sz w:val="26"/>
          <w:szCs w:val="26"/>
        </w:rPr>
        <w:t xml:space="preserve">и условиях </w:t>
      </w:r>
      <w:r w:rsidRPr="0026294D">
        <w:rPr>
          <w:rFonts w:ascii="Times New Roman" w:hAnsi="Times New Roman" w:cs="Times New Roman"/>
          <w:sz w:val="26"/>
          <w:szCs w:val="26"/>
        </w:rPr>
        <w:t>допуска</w:t>
      </w:r>
      <w:r w:rsidR="00063A27" w:rsidRPr="00063A27">
        <w:rPr>
          <w:rFonts w:ascii="Times New Roman" w:hAnsi="Times New Roman"/>
          <w:sz w:val="26"/>
          <w:szCs w:val="26"/>
        </w:rPr>
        <w:t xml:space="preserve"> </w:t>
      </w:r>
      <w:r w:rsidR="00063A27" w:rsidRPr="00136DA3">
        <w:rPr>
          <w:rFonts w:ascii="Times New Roman" w:hAnsi="Times New Roman"/>
          <w:sz w:val="26"/>
          <w:szCs w:val="26"/>
        </w:rPr>
        <w:t>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rsidR="00063A27">
        <w:rPr>
          <w:rFonts w:ascii="Times New Roman" w:hAnsi="Times New Roman"/>
          <w:sz w:val="26"/>
          <w:szCs w:val="26"/>
        </w:rPr>
        <w:t>.</w:t>
      </w:r>
    </w:p>
    <w:p w14:paraId="133A6BF1" w14:textId="24E657A9" w:rsidR="00063A27" w:rsidRDefault="00063A27" w:rsidP="00063A2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изучив положения извещения об осуществлении закупки, установила, что объектом закупки является п</w:t>
      </w:r>
      <w:r w:rsidRPr="00063A27">
        <w:rPr>
          <w:rFonts w:ascii="Times New Roman" w:hAnsi="Times New Roman" w:cs="Times New Roman"/>
          <w:sz w:val="26"/>
          <w:szCs w:val="26"/>
        </w:rPr>
        <w:t>оставка наборов для удлинения магистрали для внутривенных вливаний для нужд ЛОГБУЗ «ДКБ»</w:t>
      </w:r>
      <w:r>
        <w:rPr>
          <w:rFonts w:ascii="Times New Roman" w:hAnsi="Times New Roman" w:cs="Times New Roman"/>
          <w:sz w:val="26"/>
          <w:szCs w:val="26"/>
        </w:rPr>
        <w:t>.</w:t>
      </w:r>
    </w:p>
    <w:p w14:paraId="42EC2564" w14:textId="11A383E3" w:rsidR="00063A27" w:rsidRDefault="00063A27" w:rsidP="00063A2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Заказчиком установлен код позиции КТРУ </w:t>
      </w:r>
      <w:r w:rsidRPr="00063A27">
        <w:rPr>
          <w:rFonts w:ascii="Times New Roman" w:hAnsi="Times New Roman" w:cs="Times New Roman"/>
          <w:sz w:val="26"/>
          <w:szCs w:val="26"/>
        </w:rPr>
        <w:t>32.50.50.190–00000118</w:t>
      </w:r>
      <w:r>
        <w:rPr>
          <w:rFonts w:ascii="Times New Roman" w:hAnsi="Times New Roman" w:cs="Times New Roman"/>
          <w:sz w:val="26"/>
          <w:szCs w:val="26"/>
        </w:rPr>
        <w:t xml:space="preserve"> «</w:t>
      </w:r>
      <w:r w:rsidRPr="00063A27">
        <w:rPr>
          <w:rFonts w:ascii="Times New Roman" w:hAnsi="Times New Roman" w:cs="Times New Roman"/>
          <w:sz w:val="26"/>
          <w:szCs w:val="26"/>
        </w:rPr>
        <w:t>Набор для удлинения магистрали для внутривенных вливаний</w:t>
      </w:r>
      <w:r>
        <w:rPr>
          <w:rFonts w:ascii="Times New Roman" w:hAnsi="Times New Roman" w:cs="Times New Roman"/>
          <w:sz w:val="26"/>
          <w:szCs w:val="26"/>
        </w:rPr>
        <w:t>».</w:t>
      </w:r>
    </w:p>
    <w:p w14:paraId="2AC789DD" w14:textId="09DF78CC" w:rsidR="00E16C89" w:rsidRDefault="005E245D" w:rsidP="00063A2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w:t>
      </w:r>
      <w:r w:rsidR="00063A27" w:rsidRPr="00063A27">
        <w:rPr>
          <w:rFonts w:ascii="Times New Roman" w:hAnsi="Times New Roman" w:cs="Times New Roman"/>
          <w:sz w:val="26"/>
          <w:szCs w:val="26"/>
        </w:rPr>
        <w:t>о исполнение статьи 14 Закона о контрактной системе в извещении установлен</w:t>
      </w:r>
      <w:r w:rsidR="00063A27">
        <w:rPr>
          <w:rFonts w:ascii="Times New Roman" w:hAnsi="Times New Roman" w:cs="Times New Roman"/>
          <w:sz w:val="26"/>
          <w:szCs w:val="26"/>
        </w:rPr>
        <w:t>ы</w:t>
      </w:r>
      <w:r w:rsidR="00E16C89">
        <w:rPr>
          <w:rFonts w:ascii="Times New Roman" w:hAnsi="Times New Roman" w:cs="Times New Roman"/>
          <w:sz w:val="26"/>
          <w:szCs w:val="26"/>
        </w:rPr>
        <w:t>:</w:t>
      </w:r>
    </w:p>
    <w:p w14:paraId="44339C2C" w14:textId="782355D9" w:rsidR="00063A27" w:rsidRDefault="00E16C89" w:rsidP="00063A2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063A27" w:rsidRPr="00063A27">
        <w:rPr>
          <w:rFonts w:ascii="Times New Roman" w:hAnsi="Times New Roman" w:cs="Times New Roman"/>
          <w:sz w:val="26"/>
          <w:szCs w:val="26"/>
        </w:rPr>
        <w:t>услови</w:t>
      </w:r>
      <w:r>
        <w:rPr>
          <w:rFonts w:ascii="Times New Roman" w:hAnsi="Times New Roman" w:cs="Times New Roman"/>
          <w:sz w:val="26"/>
          <w:szCs w:val="26"/>
        </w:rPr>
        <w:t>е</w:t>
      </w:r>
      <w:r w:rsidR="00063A27" w:rsidRPr="00063A27">
        <w:rPr>
          <w:rFonts w:ascii="Times New Roman" w:hAnsi="Times New Roman" w:cs="Times New Roman"/>
          <w:sz w:val="26"/>
          <w:szCs w:val="26"/>
        </w:rPr>
        <w:t xml:space="preserve"> допуска товаров, происходящих из иностранного государства или группы иностранных государств на основании положений Приказа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r>
        <w:rPr>
          <w:rFonts w:ascii="Times New Roman" w:hAnsi="Times New Roman" w:cs="Times New Roman"/>
          <w:sz w:val="26"/>
          <w:szCs w:val="26"/>
        </w:rPr>
        <w:t>;</w:t>
      </w:r>
    </w:p>
    <w:p w14:paraId="7042B6FB" w14:textId="78158531" w:rsidR="00063A27" w:rsidRPr="00E16C89" w:rsidRDefault="00E16C89" w:rsidP="00E16C89">
      <w:pPr>
        <w:widowControl w:val="0"/>
        <w:tabs>
          <w:tab w:val="left" w:pos="993"/>
        </w:tabs>
        <w:autoSpaceDE w:val="0"/>
        <w:autoSpaceDN w:val="0"/>
        <w:adjustRightInd w:val="0"/>
        <w:spacing w:after="0" w:line="240" w:lineRule="auto"/>
        <w:ind w:firstLine="709"/>
        <w:jc w:val="both"/>
        <w:rPr>
          <w:rFonts w:ascii="Times New Roman" w:hAnsi="Times New Roman" w:cs="Times New Roman"/>
          <w:b/>
          <w:bCs/>
          <w:sz w:val="26"/>
          <w:szCs w:val="26"/>
        </w:rPr>
      </w:pPr>
      <w:r>
        <w:rPr>
          <w:rFonts w:ascii="Times New Roman" w:hAnsi="Times New Roman" w:cs="Times New Roman"/>
          <w:sz w:val="26"/>
          <w:szCs w:val="26"/>
        </w:rPr>
        <w:t>- о</w:t>
      </w:r>
      <w:r w:rsidRPr="00E16C89">
        <w:rPr>
          <w:rFonts w:ascii="Times New Roman" w:hAnsi="Times New Roman" w:cs="Times New Roman"/>
          <w:sz w:val="26"/>
          <w:szCs w:val="26"/>
        </w:rPr>
        <w:t>граничени</w:t>
      </w:r>
      <w:r>
        <w:rPr>
          <w:rFonts w:ascii="Times New Roman" w:hAnsi="Times New Roman" w:cs="Times New Roman"/>
          <w:sz w:val="26"/>
          <w:szCs w:val="26"/>
        </w:rPr>
        <w:t>е</w:t>
      </w:r>
      <w:r w:rsidRPr="00E16C89">
        <w:rPr>
          <w:rFonts w:ascii="Times New Roman" w:hAnsi="Times New Roman" w:cs="Times New Roman"/>
          <w:sz w:val="26"/>
          <w:szCs w:val="26"/>
        </w:rPr>
        <w:t xml:space="preserve"> допуска и условия допуска</w:t>
      </w:r>
      <w:r w:rsidRPr="00E16C89">
        <w:t xml:space="preserve"> </w:t>
      </w:r>
      <w:r w:rsidRPr="00E16C89">
        <w:rPr>
          <w:rFonts w:ascii="Times New Roman" w:hAnsi="Times New Roman" w:cs="Times New Roman"/>
          <w:sz w:val="26"/>
          <w:szCs w:val="26"/>
        </w:rPr>
        <w:t>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w:t>
      </w:r>
      <w:r>
        <w:rPr>
          <w:rFonts w:ascii="Times New Roman" w:hAnsi="Times New Roman" w:cs="Times New Roman"/>
          <w:sz w:val="26"/>
          <w:szCs w:val="26"/>
        </w:rPr>
        <w:t xml:space="preserve">д в соответствии с </w:t>
      </w:r>
      <w:r>
        <w:rPr>
          <w:rFonts w:ascii="Times New Roman" w:hAnsi="Times New Roman"/>
          <w:sz w:val="26"/>
          <w:szCs w:val="26"/>
        </w:rPr>
        <w:t>Постановлением №102.</w:t>
      </w:r>
    </w:p>
    <w:p w14:paraId="41399FB8" w14:textId="07AD3066" w:rsidR="00E16C89" w:rsidRPr="006D583E" w:rsidRDefault="00E16C89" w:rsidP="00136DA3">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E16C89">
        <w:rPr>
          <w:rFonts w:ascii="Times New Roman" w:hAnsi="Times New Roman"/>
          <w:sz w:val="26"/>
          <w:szCs w:val="26"/>
        </w:rPr>
        <w:t xml:space="preserve">Согласно протоколу подведения итогов определения поставщика (подрядчика, исполнителя) от </w:t>
      </w:r>
      <w:r>
        <w:rPr>
          <w:rFonts w:ascii="Times New Roman" w:hAnsi="Times New Roman"/>
          <w:sz w:val="26"/>
          <w:szCs w:val="26"/>
        </w:rPr>
        <w:t>27</w:t>
      </w:r>
      <w:r w:rsidRPr="00E16C89">
        <w:rPr>
          <w:rFonts w:ascii="Times New Roman" w:hAnsi="Times New Roman"/>
          <w:sz w:val="26"/>
          <w:szCs w:val="26"/>
        </w:rPr>
        <w:t xml:space="preserve">.09.2024 </w:t>
      </w:r>
      <w:r w:rsidRPr="006D583E">
        <w:rPr>
          <w:rFonts w:ascii="Times New Roman" w:hAnsi="Times New Roman"/>
          <w:sz w:val="26"/>
          <w:szCs w:val="26"/>
        </w:rPr>
        <w:t>№ИЗК1 на участие в закупке подано 4 заявки</w:t>
      </w:r>
      <w:r w:rsidR="006F6255" w:rsidRPr="006D583E">
        <w:rPr>
          <w:rFonts w:ascii="Times New Roman" w:hAnsi="Times New Roman"/>
          <w:sz w:val="26"/>
          <w:szCs w:val="26"/>
        </w:rPr>
        <w:t>,</w:t>
      </w:r>
      <w:r w:rsidRPr="006D583E">
        <w:rPr>
          <w:rFonts w:ascii="Times New Roman" w:hAnsi="Times New Roman"/>
          <w:sz w:val="26"/>
          <w:szCs w:val="26"/>
        </w:rPr>
        <w:t xml:space="preserve"> 2 из которых </w:t>
      </w:r>
      <w:r w:rsidR="006F6255" w:rsidRPr="006D583E">
        <w:rPr>
          <w:rFonts w:ascii="Times New Roman" w:hAnsi="Times New Roman"/>
          <w:sz w:val="26"/>
          <w:szCs w:val="26"/>
        </w:rPr>
        <w:t>допущены (117331914, 117337901)</w:t>
      </w:r>
      <w:r w:rsidRPr="006D583E">
        <w:rPr>
          <w:rFonts w:ascii="Times New Roman" w:hAnsi="Times New Roman"/>
          <w:sz w:val="26"/>
          <w:szCs w:val="26"/>
        </w:rPr>
        <w:t>, 2 отклонены</w:t>
      </w:r>
      <w:r w:rsidR="006F6255" w:rsidRPr="006D583E">
        <w:rPr>
          <w:rFonts w:ascii="Times New Roman" w:hAnsi="Times New Roman"/>
          <w:sz w:val="26"/>
          <w:szCs w:val="26"/>
        </w:rPr>
        <w:t xml:space="preserve"> (117342163, 117344688)</w:t>
      </w:r>
      <w:r w:rsidRPr="006D583E">
        <w:rPr>
          <w:rFonts w:ascii="Times New Roman" w:hAnsi="Times New Roman"/>
          <w:sz w:val="26"/>
          <w:szCs w:val="26"/>
        </w:rPr>
        <w:t xml:space="preserve">. </w:t>
      </w:r>
    </w:p>
    <w:p w14:paraId="298B30B7" w14:textId="77777777" w:rsidR="006D583E" w:rsidRDefault="00E16C89" w:rsidP="006D583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D583E">
        <w:rPr>
          <w:rFonts w:ascii="Times New Roman" w:hAnsi="Times New Roman" w:cs="Times New Roman"/>
          <w:sz w:val="26"/>
          <w:szCs w:val="26"/>
        </w:rPr>
        <w:t xml:space="preserve">Комиссия установила, что заявка Заявителя </w:t>
      </w:r>
      <w:r w:rsidR="006D583E" w:rsidRPr="006D583E">
        <w:rPr>
          <w:rFonts w:ascii="Times New Roman" w:hAnsi="Times New Roman" w:cs="Times New Roman"/>
          <w:sz w:val="26"/>
          <w:szCs w:val="26"/>
        </w:rPr>
        <w:t xml:space="preserve">с идентификационным номером 117344688 отклонена со следующим обоснованием: </w:t>
      </w:r>
    </w:p>
    <w:p w14:paraId="34931D18" w14:textId="77777777" w:rsidR="006D583E" w:rsidRDefault="006D583E" w:rsidP="006D583E">
      <w:pPr>
        <w:widowControl w:val="0"/>
        <w:tabs>
          <w:tab w:val="left" w:pos="993"/>
        </w:tabs>
        <w:autoSpaceDE w:val="0"/>
        <w:autoSpaceDN w:val="0"/>
        <w:adjustRightInd w:val="0"/>
        <w:spacing w:after="0" w:line="240" w:lineRule="auto"/>
        <w:ind w:firstLine="709"/>
        <w:jc w:val="both"/>
        <w:rPr>
          <w:rFonts w:ascii="Times New Roman" w:hAnsi="Times New Roman" w:cs="Times New Roman"/>
          <w:i/>
          <w:iCs/>
          <w:sz w:val="26"/>
          <w:szCs w:val="26"/>
          <w:lang w:eastAsia="ru-RU"/>
        </w:rPr>
      </w:pPr>
      <w:r w:rsidRPr="006D583E">
        <w:rPr>
          <w:rFonts w:ascii="Times New Roman" w:hAnsi="Times New Roman" w:cs="Times New Roman"/>
          <w:i/>
          <w:iCs/>
          <w:sz w:val="26"/>
          <w:szCs w:val="26"/>
        </w:rPr>
        <w:t>«</w:t>
      </w:r>
      <w:r w:rsidRPr="006D583E">
        <w:rPr>
          <w:rFonts w:ascii="Times New Roman" w:hAnsi="Times New Roman" w:cs="Times New Roman"/>
          <w:i/>
          <w:iCs/>
          <w:sz w:val="26"/>
          <w:szCs w:val="26"/>
          <w:lang w:eastAsia="ru-RU"/>
        </w:rPr>
        <w:t xml:space="preserve">Основание отклонения: Несоответствие требованиям нормативных правовых актов, принятых в соответствии со статьей 14 Закона №44-ФЗ. (Отклонение </w:t>
      </w:r>
      <w:proofErr w:type="gramStart"/>
      <w:r w:rsidRPr="006D583E">
        <w:rPr>
          <w:rFonts w:ascii="Times New Roman" w:hAnsi="Times New Roman" w:cs="Times New Roman"/>
          <w:i/>
          <w:iCs/>
          <w:sz w:val="26"/>
          <w:szCs w:val="26"/>
          <w:lang w:eastAsia="ru-RU"/>
        </w:rPr>
        <w:t>по  п.</w:t>
      </w:r>
      <w:proofErr w:type="gramEnd"/>
      <w:r w:rsidRPr="006D583E">
        <w:rPr>
          <w:rFonts w:ascii="Times New Roman" w:hAnsi="Times New Roman" w:cs="Times New Roman"/>
          <w:i/>
          <w:iCs/>
          <w:sz w:val="26"/>
          <w:szCs w:val="26"/>
          <w:lang w:eastAsia="ru-RU"/>
        </w:rPr>
        <w:t xml:space="preserve"> 4 ч. 12 ст. 48 Закона о контрактной системе и п. 2 Постановления Правительства Российской Федерации от 05.02.2015 N 102)  </w:t>
      </w:r>
    </w:p>
    <w:p w14:paraId="6BD4AC74" w14:textId="1CF3CBBA" w:rsidR="00E16C89" w:rsidRPr="006D583E" w:rsidRDefault="006D583E" w:rsidP="006D583E">
      <w:pPr>
        <w:widowControl w:val="0"/>
        <w:tabs>
          <w:tab w:val="left" w:pos="993"/>
        </w:tabs>
        <w:autoSpaceDE w:val="0"/>
        <w:autoSpaceDN w:val="0"/>
        <w:adjustRightInd w:val="0"/>
        <w:spacing w:after="0" w:line="240" w:lineRule="auto"/>
        <w:ind w:firstLine="709"/>
        <w:jc w:val="both"/>
        <w:rPr>
          <w:rFonts w:ascii="Times New Roman" w:hAnsi="Times New Roman" w:cs="Times New Roman"/>
          <w:i/>
          <w:iCs/>
          <w:sz w:val="26"/>
          <w:szCs w:val="26"/>
        </w:rPr>
      </w:pPr>
      <w:r w:rsidRPr="006D583E">
        <w:rPr>
          <w:rFonts w:ascii="Times New Roman" w:hAnsi="Times New Roman" w:cs="Times New Roman"/>
          <w:i/>
          <w:iCs/>
          <w:sz w:val="26"/>
          <w:szCs w:val="26"/>
          <w:lang w:eastAsia="ru-RU"/>
        </w:rPr>
        <w:t xml:space="preserve"> Обоснование отклонения: в заявке предложен товар со страной происхождения – Республика Индия. В связи с установлением в извещении ограничения и условия допуска по Постановлению Правительства Российской Федерации  от 05.02.2015 N 102 и наличием двух заявок с предложением товара, происходящего из России (государств - членов Евразийского экономического союза) с разными производителями, с подтверждением страны происхождения медицинских изделий сертификатом СТ-1 (сертификат о происхождении товара), заявка подлежит отклонению».</w:t>
      </w:r>
    </w:p>
    <w:p w14:paraId="56E7BEE9" w14:textId="3B1454DD" w:rsidR="00FC316E" w:rsidRDefault="006D583E" w:rsidP="005E245D">
      <w:pPr>
        <w:suppressAutoHyphens/>
        <w:spacing w:after="0" w:line="240" w:lineRule="auto"/>
        <w:ind w:firstLine="720"/>
        <w:jc w:val="both"/>
        <w:rPr>
          <w:rFonts w:ascii="Times New Roman" w:hAnsi="Times New Roman"/>
          <w:sz w:val="26"/>
          <w:szCs w:val="26"/>
        </w:rPr>
      </w:pPr>
      <w:r>
        <w:rPr>
          <w:rFonts w:ascii="Times New Roman" w:hAnsi="Times New Roman"/>
          <w:sz w:val="26"/>
          <w:szCs w:val="26"/>
        </w:rPr>
        <w:t>За</w:t>
      </w:r>
      <w:r w:rsidRPr="006D583E">
        <w:rPr>
          <w:rFonts w:ascii="Times New Roman" w:hAnsi="Times New Roman"/>
          <w:sz w:val="26"/>
          <w:szCs w:val="26"/>
        </w:rPr>
        <w:t xml:space="preserve">явитель указывает на отсутствие производителей </w:t>
      </w:r>
      <w:r>
        <w:rPr>
          <w:rFonts w:ascii="Times New Roman" w:hAnsi="Times New Roman"/>
          <w:sz w:val="26"/>
          <w:szCs w:val="26"/>
        </w:rPr>
        <w:t>закупаемых</w:t>
      </w:r>
      <w:r w:rsidRPr="006D583E">
        <w:rPr>
          <w:rFonts w:ascii="Times New Roman" w:hAnsi="Times New Roman"/>
          <w:sz w:val="26"/>
          <w:szCs w:val="26"/>
        </w:rPr>
        <w:t xml:space="preserve"> товаров с сертификатом СТ-1 в государствах Евразийского экономического союза, </w:t>
      </w:r>
      <w:r w:rsidR="005E245D">
        <w:rPr>
          <w:rFonts w:ascii="Times New Roman" w:hAnsi="Times New Roman"/>
          <w:sz w:val="26"/>
          <w:szCs w:val="26"/>
        </w:rPr>
        <w:t>а также указывает на</w:t>
      </w:r>
      <w:r w:rsidRPr="006D583E">
        <w:rPr>
          <w:rFonts w:ascii="Times New Roman" w:hAnsi="Times New Roman"/>
          <w:sz w:val="26"/>
          <w:szCs w:val="26"/>
        </w:rPr>
        <w:t xml:space="preserve"> невозможн</w:t>
      </w:r>
      <w:r w:rsidR="005E245D">
        <w:rPr>
          <w:rFonts w:ascii="Times New Roman" w:hAnsi="Times New Roman"/>
          <w:sz w:val="26"/>
          <w:szCs w:val="26"/>
        </w:rPr>
        <w:t>ость</w:t>
      </w:r>
      <w:r w:rsidRPr="006D583E">
        <w:rPr>
          <w:rFonts w:ascii="Times New Roman" w:hAnsi="Times New Roman"/>
          <w:sz w:val="26"/>
          <w:szCs w:val="26"/>
        </w:rPr>
        <w:t xml:space="preserve"> применени</w:t>
      </w:r>
      <w:r w:rsidR="005E245D">
        <w:rPr>
          <w:rFonts w:ascii="Times New Roman" w:hAnsi="Times New Roman"/>
          <w:sz w:val="26"/>
          <w:szCs w:val="26"/>
        </w:rPr>
        <w:t>я</w:t>
      </w:r>
      <w:r w:rsidRPr="006D583E">
        <w:rPr>
          <w:rFonts w:ascii="Times New Roman" w:hAnsi="Times New Roman"/>
          <w:sz w:val="26"/>
          <w:szCs w:val="26"/>
        </w:rPr>
        <w:t xml:space="preserve"> ограничений допуска, уст</w:t>
      </w:r>
      <w:r w:rsidR="005E245D">
        <w:rPr>
          <w:rFonts w:ascii="Times New Roman" w:hAnsi="Times New Roman"/>
          <w:sz w:val="26"/>
          <w:szCs w:val="26"/>
        </w:rPr>
        <w:t xml:space="preserve">ановленных Постановлением № 102 </w:t>
      </w:r>
      <w:r w:rsidR="00FC316E">
        <w:rPr>
          <w:rFonts w:ascii="Times New Roman" w:hAnsi="Times New Roman"/>
          <w:sz w:val="26"/>
          <w:szCs w:val="26"/>
        </w:rPr>
        <w:t xml:space="preserve">в связи с тем, что </w:t>
      </w:r>
      <w:r w:rsidR="005E245D">
        <w:rPr>
          <w:rFonts w:ascii="Times New Roman" w:hAnsi="Times New Roman"/>
          <w:sz w:val="26"/>
          <w:szCs w:val="26"/>
        </w:rPr>
        <w:t>товар</w:t>
      </w:r>
      <w:r w:rsidR="00FC316E" w:rsidRPr="00FC316E">
        <w:rPr>
          <w:rFonts w:ascii="Times New Roman" w:hAnsi="Times New Roman"/>
          <w:sz w:val="26"/>
          <w:szCs w:val="26"/>
        </w:rPr>
        <w:t xml:space="preserve"> </w:t>
      </w:r>
      <w:r w:rsidR="00FC316E">
        <w:rPr>
          <w:rFonts w:ascii="Times New Roman" w:hAnsi="Times New Roman"/>
          <w:sz w:val="26"/>
          <w:szCs w:val="26"/>
        </w:rPr>
        <w:t>«</w:t>
      </w:r>
      <w:r w:rsidR="00FC316E" w:rsidRPr="00FC316E">
        <w:rPr>
          <w:rFonts w:ascii="Times New Roman" w:hAnsi="Times New Roman"/>
          <w:sz w:val="26"/>
          <w:szCs w:val="26"/>
        </w:rPr>
        <w:t>наборы для удлинения магистрали для внутривенных вливаний</w:t>
      </w:r>
      <w:r w:rsidR="00FC316E">
        <w:rPr>
          <w:rFonts w:ascii="Times New Roman" w:hAnsi="Times New Roman"/>
          <w:sz w:val="26"/>
          <w:szCs w:val="26"/>
        </w:rPr>
        <w:t>»</w:t>
      </w:r>
      <w:r w:rsidR="00FC316E" w:rsidRPr="00FC316E">
        <w:rPr>
          <w:rFonts w:ascii="Times New Roman" w:hAnsi="Times New Roman"/>
          <w:sz w:val="26"/>
          <w:szCs w:val="26"/>
        </w:rPr>
        <w:t xml:space="preserve"> не включен в перечни медицинских изделий, для которых установлены ограничения допуска по Постановлению № 102. </w:t>
      </w:r>
    </w:p>
    <w:p w14:paraId="3AFF2A55" w14:textId="6D4B528F" w:rsidR="006D583E" w:rsidRPr="00136DA3" w:rsidRDefault="006D583E" w:rsidP="006D583E">
      <w:pPr>
        <w:suppressAutoHyphens/>
        <w:spacing w:after="0" w:line="240" w:lineRule="auto"/>
        <w:ind w:firstLine="720"/>
        <w:jc w:val="both"/>
        <w:rPr>
          <w:rFonts w:ascii="Times New Roman" w:hAnsi="Times New Roman"/>
          <w:sz w:val="26"/>
          <w:szCs w:val="26"/>
        </w:rPr>
      </w:pPr>
      <w:r>
        <w:rPr>
          <w:rFonts w:ascii="Times New Roman" w:hAnsi="Times New Roman"/>
          <w:sz w:val="26"/>
          <w:szCs w:val="26"/>
        </w:rPr>
        <w:lastRenderedPageBreak/>
        <w:t>Проанализировав нормы действующего законодательства</w:t>
      </w:r>
      <w:r w:rsidR="00B11AEA">
        <w:rPr>
          <w:rFonts w:ascii="Times New Roman" w:hAnsi="Times New Roman"/>
          <w:sz w:val="26"/>
          <w:szCs w:val="26"/>
        </w:rPr>
        <w:t>,</w:t>
      </w:r>
      <w:r>
        <w:rPr>
          <w:rFonts w:ascii="Times New Roman" w:hAnsi="Times New Roman"/>
          <w:sz w:val="26"/>
          <w:szCs w:val="26"/>
        </w:rPr>
        <w:t xml:space="preserve"> Комиссия Ленинградского УФАС </w:t>
      </w:r>
      <w:r w:rsidR="00FC316E">
        <w:rPr>
          <w:rFonts w:ascii="Times New Roman" w:hAnsi="Times New Roman"/>
          <w:sz w:val="26"/>
          <w:szCs w:val="26"/>
        </w:rPr>
        <w:t>России</w:t>
      </w:r>
      <w:r>
        <w:rPr>
          <w:rFonts w:ascii="Times New Roman" w:hAnsi="Times New Roman"/>
          <w:sz w:val="26"/>
          <w:szCs w:val="26"/>
        </w:rPr>
        <w:t xml:space="preserve"> установила следующее.</w:t>
      </w:r>
    </w:p>
    <w:p w14:paraId="2669C7D6" w14:textId="1457933C" w:rsidR="00136DA3" w:rsidRPr="00136DA3" w:rsidRDefault="00136DA3" w:rsidP="00136DA3">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136DA3">
        <w:rPr>
          <w:rFonts w:ascii="Times New Roman" w:hAnsi="Times New Roman"/>
          <w:sz w:val="26"/>
          <w:szCs w:val="26"/>
        </w:rPr>
        <w:t xml:space="preserve">Абз.2,3 п. 1 Постановления </w:t>
      </w:r>
      <w:r w:rsidR="006D583E">
        <w:rPr>
          <w:rFonts w:ascii="Times New Roman" w:hAnsi="Times New Roman"/>
          <w:sz w:val="26"/>
          <w:szCs w:val="26"/>
        </w:rPr>
        <w:t>№</w:t>
      </w:r>
      <w:r w:rsidRPr="00136DA3">
        <w:rPr>
          <w:rFonts w:ascii="Times New Roman" w:hAnsi="Times New Roman"/>
          <w:sz w:val="26"/>
          <w:szCs w:val="26"/>
        </w:rPr>
        <w:t xml:space="preserve"> 102 установлены:</w:t>
      </w:r>
    </w:p>
    <w:p w14:paraId="43242EA4" w14:textId="0B7512D8" w:rsidR="00136DA3" w:rsidRPr="00136DA3" w:rsidRDefault="00136DA3" w:rsidP="00136DA3">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136DA3">
        <w:rPr>
          <w:rFonts w:ascii="Times New Roman" w:hAnsi="Times New Roman"/>
          <w:sz w:val="26"/>
          <w:szCs w:val="26"/>
        </w:rPr>
        <w:t xml:space="preserve">-перечень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w:t>
      </w:r>
      <w:r w:rsidR="00FC316E">
        <w:rPr>
          <w:rFonts w:ascii="Times New Roman" w:hAnsi="Times New Roman"/>
          <w:sz w:val="26"/>
          <w:szCs w:val="26"/>
        </w:rPr>
        <w:t>№</w:t>
      </w:r>
      <w:r w:rsidRPr="00136DA3">
        <w:rPr>
          <w:rFonts w:ascii="Times New Roman" w:hAnsi="Times New Roman"/>
          <w:sz w:val="26"/>
          <w:szCs w:val="26"/>
        </w:rPr>
        <w:t xml:space="preserve"> 1);</w:t>
      </w:r>
    </w:p>
    <w:p w14:paraId="5E1E1182" w14:textId="05D869C3" w:rsidR="00136DA3" w:rsidRPr="00136DA3" w:rsidRDefault="00136DA3" w:rsidP="00136DA3">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136DA3">
        <w:rPr>
          <w:rFonts w:ascii="Times New Roman" w:hAnsi="Times New Roman"/>
          <w:sz w:val="26"/>
          <w:szCs w:val="26"/>
        </w:rPr>
        <w:t xml:space="preserve">-перечень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w:t>
      </w:r>
      <w:r w:rsidR="00FC316E">
        <w:rPr>
          <w:rFonts w:ascii="Times New Roman" w:hAnsi="Times New Roman"/>
          <w:sz w:val="26"/>
          <w:szCs w:val="26"/>
        </w:rPr>
        <w:t>№</w:t>
      </w:r>
      <w:r w:rsidRPr="00136DA3">
        <w:rPr>
          <w:rFonts w:ascii="Times New Roman" w:hAnsi="Times New Roman"/>
          <w:sz w:val="26"/>
          <w:szCs w:val="26"/>
        </w:rPr>
        <w:t xml:space="preserve"> 2).</w:t>
      </w:r>
    </w:p>
    <w:p w14:paraId="42929074" w14:textId="0AD397CA" w:rsidR="00136DA3" w:rsidRPr="00136DA3" w:rsidRDefault="00136DA3" w:rsidP="00136DA3">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136DA3">
        <w:rPr>
          <w:rFonts w:ascii="Times New Roman" w:hAnsi="Times New Roman"/>
          <w:sz w:val="26"/>
          <w:szCs w:val="26"/>
        </w:rPr>
        <w:t xml:space="preserve">При этом в Перечне </w:t>
      </w:r>
      <w:r w:rsidR="00FC316E">
        <w:rPr>
          <w:rFonts w:ascii="Times New Roman" w:hAnsi="Times New Roman"/>
          <w:sz w:val="26"/>
          <w:szCs w:val="26"/>
        </w:rPr>
        <w:t>№</w:t>
      </w:r>
      <w:r w:rsidRPr="00136DA3">
        <w:rPr>
          <w:rFonts w:ascii="Times New Roman" w:hAnsi="Times New Roman"/>
          <w:sz w:val="26"/>
          <w:szCs w:val="26"/>
        </w:rPr>
        <w:t xml:space="preserve"> 1 и Перечне </w:t>
      </w:r>
      <w:r w:rsidR="00FC316E">
        <w:rPr>
          <w:rFonts w:ascii="Times New Roman" w:hAnsi="Times New Roman"/>
          <w:sz w:val="26"/>
          <w:szCs w:val="26"/>
        </w:rPr>
        <w:t>№</w:t>
      </w:r>
      <w:r w:rsidRPr="00136DA3">
        <w:rPr>
          <w:rFonts w:ascii="Times New Roman" w:hAnsi="Times New Roman"/>
          <w:sz w:val="26"/>
          <w:szCs w:val="26"/>
        </w:rPr>
        <w:t xml:space="preserve"> 2 содержатся следующее указания:</w:t>
      </w:r>
    </w:p>
    <w:p w14:paraId="0BBC7F05" w14:textId="1609C515" w:rsidR="00136DA3" w:rsidRPr="00136DA3" w:rsidRDefault="00136DA3" w:rsidP="00136DA3">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136DA3">
        <w:rPr>
          <w:rFonts w:ascii="Times New Roman" w:hAnsi="Times New Roman"/>
          <w:sz w:val="26"/>
          <w:szCs w:val="26"/>
        </w:rPr>
        <w:t>-в</w:t>
      </w:r>
      <w:r w:rsidR="00FC316E">
        <w:rPr>
          <w:rFonts w:ascii="Times New Roman" w:hAnsi="Times New Roman"/>
          <w:sz w:val="26"/>
          <w:szCs w:val="26"/>
        </w:rPr>
        <w:t xml:space="preserve"> </w:t>
      </w:r>
      <w:r w:rsidRPr="00136DA3">
        <w:rPr>
          <w:rFonts w:ascii="Times New Roman" w:hAnsi="Times New Roman"/>
          <w:sz w:val="26"/>
          <w:szCs w:val="26"/>
        </w:rPr>
        <w:t xml:space="preserve">Перечне </w:t>
      </w:r>
      <w:r w:rsidR="00FC316E">
        <w:rPr>
          <w:rFonts w:ascii="Times New Roman" w:hAnsi="Times New Roman"/>
          <w:sz w:val="26"/>
          <w:szCs w:val="26"/>
        </w:rPr>
        <w:t>№</w:t>
      </w:r>
      <w:r w:rsidRPr="00136DA3">
        <w:rPr>
          <w:rFonts w:ascii="Times New Roman" w:hAnsi="Times New Roman"/>
          <w:sz w:val="26"/>
          <w:szCs w:val="26"/>
        </w:rPr>
        <w:t xml:space="preserve"> 1: </w:t>
      </w:r>
      <w:r w:rsidR="00FC316E">
        <w:rPr>
          <w:rFonts w:ascii="Times New Roman" w:hAnsi="Times New Roman"/>
          <w:sz w:val="26"/>
          <w:szCs w:val="26"/>
        </w:rPr>
        <w:t>«</w:t>
      </w:r>
      <w:r w:rsidRPr="00FC316E">
        <w:rPr>
          <w:rFonts w:ascii="Times New Roman" w:hAnsi="Times New Roman"/>
          <w:i/>
          <w:iCs/>
          <w:sz w:val="26"/>
          <w:szCs w:val="26"/>
        </w:rPr>
        <w:t>При применении настоящего перечня следует руководствоваться как кодом в соответствии с Общероссийским классификатором продукции по видам экономической деятельности (ОКПД2), так и наименованием вида медицинского изделия</w:t>
      </w:r>
      <w:r w:rsidR="00FC316E" w:rsidRPr="00FC316E">
        <w:rPr>
          <w:rFonts w:ascii="Times New Roman" w:hAnsi="Times New Roman"/>
          <w:i/>
          <w:iCs/>
          <w:sz w:val="26"/>
          <w:szCs w:val="26"/>
        </w:rPr>
        <w:t>»</w:t>
      </w:r>
      <w:r w:rsidRPr="00FC316E">
        <w:rPr>
          <w:rFonts w:ascii="Times New Roman" w:hAnsi="Times New Roman"/>
          <w:i/>
          <w:iCs/>
          <w:sz w:val="26"/>
          <w:szCs w:val="26"/>
        </w:rPr>
        <w:t>;</w:t>
      </w:r>
    </w:p>
    <w:p w14:paraId="4C22CAF9" w14:textId="77777777" w:rsidR="00B11AEA" w:rsidRDefault="00136DA3" w:rsidP="00B11AEA">
      <w:pPr>
        <w:widowControl w:val="0"/>
        <w:tabs>
          <w:tab w:val="left" w:pos="993"/>
        </w:tabs>
        <w:autoSpaceDE w:val="0"/>
        <w:autoSpaceDN w:val="0"/>
        <w:adjustRightInd w:val="0"/>
        <w:spacing w:after="0" w:line="240" w:lineRule="auto"/>
        <w:ind w:firstLine="709"/>
        <w:jc w:val="both"/>
        <w:rPr>
          <w:rFonts w:ascii="Times New Roman" w:hAnsi="Times New Roman"/>
          <w:i/>
          <w:iCs/>
          <w:sz w:val="26"/>
          <w:szCs w:val="26"/>
        </w:rPr>
      </w:pPr>
      <w:r w:rsidRPr="00136DA3">
        <w:rPr>
          <w:rFonts w:ascii="Times New Roman" w:hAnsi="Times New Roman"/>
          <w:sz w:val="26"/>
          <w:szCs w:val="26"/>
        </w:rPr>
        <w:t xml:space="preserve">-в Перечне </w:t>
      </w:r>
      <w:r w:rsidR="00FC316E">
        <w:rPr>
          <w:rFonts w:ascii="Times New Roman" w:hAnsi="Times New Roman"/>
          <w:sz w:val="26"/>
          <w:szCs w:val="26"/>
        </w:rPr>
        <w:t>№</w:t>
      </w:r>
      <w:r w:rsidRPr="00136DA3">
        <w:rPr>
          <w:rFonts w:ascii="Times New Roman" w:hAnsi="Times New Roman"/>
          <w:sz w:val="26"/>
          <w:szCs w:val="26"/>
        </w:rPr>
        <w:t xml:space="preserve"> 2: </w:t>
      </w:r>
      <w:r w:rsidR="00FC316E" w:rsidRPr="00FC316E">
        <w:rPr>
          <w:rFonts w:ascii="Times New Roman" w:hAnsi="Times New Roman"/>
          <w:i/>
          <w:iCs/>
          <w:sz w:val="26"/>
          <w:szCs w:val="26"/>
        </w:rPr>
        <w:t>«</w:t>
      </w:r>
      <w:r w:rsidRPr="00FC316E">
        <w:rPr>
          <w:rFonts w:ascii="Times New Roman" w:hAnsi="Times New Roman"/>
          <w:i/>
          <w:iCs/>
          <w:sz w:val="26"/>
          <w:szCs w:val="26"/>
        </w:rPr>
        <w:t xml:space="preserve">Примечание. </w:t>
      </w:r>
      <w:r w:rsidR="00FC316E" w:rsidRPr="00FC316E">
        <w:rPr>
          <w:rFonts w:ascii="Times New Roman" w:hAnsi="Times New Roman"/>
          <w:i/>
          <w:iCs/>
          <w:sz w:val="26"/>
          <w:szCs w:val="26"/>
        </w:rPr>
        <w:t xml:space="preserve">При применении настоящего перечня следует руководствоваться указанными в соответствующих подразделе и пункте данного перечня </w:t>
      </w:r>
      <w:r w:rsidR="00FC316E" w:rsidRPr="005E245D">
        <w:rPr>
          <w:rFonts w:ascii="Times New Roman" w:hAnsi="Times New Roman"/>
          <w:b/>
          <w:i/>
          <w:iCs/>
          <w:sz w:val="26"/>
          <w:szCs w:val="26"/>
        </w:rPr>
        <w:t>классификационными признаками медицинского изделия</w:t>
      </w:r>
      <w:r w:rsidR="00FC316E" w:rsidRPr="00FC316E">
        <w:rPr>
          <w:rFonts w:ascii="Times New Roman" w:hAnsi="Times New Roman"/>
          <w:i/>
          <w:iCs/>
          <w:sz w:val="26"/>
          <w:szCs w:val="26"/>
        </w:rPr>
        <w:t xml:space="preserve">, применимыми к закупаемому медицинскому изделию, а также </w:t>
      </w:r>
      <w:r w:rsidR="00FC316E" w:rsidRPr="00A96A2A">
        <w:rPr>
          <w:rFonts w:ascii="Times New Roman" w:hAnsi="Times New Roman"/>
          <w:b/>
          <w:bCs/>
          <w:i/>
          <w:iCs/>
          <w:sz w:val="26"/>
          <w:szCs w:val="26"/>
        </w:rPr>
        <w:t>кодами Общероссийского классификатора продукции по видам экономической деятельности (ОКПД 2</w:t>
      </w:r>
      <w:r w:rsidR="00FC316E" w:rsidRPr="00FC316E">
        <w:rPr>
          <w:rFonts w:ascii="Times New Roman" w:hAnsi="Times New Roman"/>
          <w:i/>
          <w:iCs/>
          <w:sz w:val="26"/>
          <w:szCs w:val="26"/>
        </w:rPr>
        <w:t xml:space="preserve">) ОК 034-2014 (КПЕС 2008) </w:t>
      </w:r>
      <w:r w:rsidR="00FC316E" w:rsidRPr="005E245D">
        <w:rPr>
          <w:rFonts w:ascii="Times New Roman" w:hAnsi="Times New Roman"/>
          <w:b/>
          <w:i/>
          <w:iCs/>
          <w:sz w:val="26"/>
          <w:szCs w:val="26"/>
        </w:rPr>
        <w:t>и</w:t>
      </w:r>
      <w:r w:rsidR="00FC316E" w:rsidRPr="00FC316E">
        <w:rPr>
          <w:rFonts w:ascii="Times New Roman" w:hAnsi="Times New Roman"/>
          <w:i/>
          <w:iCs/>
          <w:sz w:val="26"/>
          <w:szCs w:val="26"/>
        </w:rPr>
        <w:t xml:space="preserve"> </w:t>
      </w:r>
      <w:r w:rsidR="00FC316E" w:rsidRPr="005E245D">
        <w:rPr>
          <w:rFonts w:ascii="Times New Roman" w:hAnsi="Times New Roman"/>
          <w:i/>
          <w:iCs/>
          <w:sz w:val="26"/>
          <w:szCs w:val="26"/>
        </w:rPr>
        <w:t>(</w:t>
      </w:r>
      <w:r w:rsidR="00FC316E" w:rsidRPr="005E245D">
        <w:rPr>
          <w:rFonts w:ascii="Times New Roman" w:hAnsi="Times New Roman"/>
          <w:b/>
          <w:bCs/>
          <w:i/>
          <w:iCs/>
          <w:sz w:val="26"/>
          <w:szCs w:val="26"/>
        </w:rPr>
        <w:t>или</w:t>
      </w:r>
      <w:r w:rsidR="00FC316E" w:rsidRPr="00FC316E">
        <w:rPr>
          <w:rFonts w:ascii="Times New Roman" w:hAnsi="Times New Roman"/>
          <w:i/>
          <w:iCs/>
          <w:sz w:val="26"/>
          <w:szCs w:val="26"/>
        </w:rPr>
        <w:t xml:space="preserve">) </w:t>
      </w:r>
      <w:r w:rsidR="00FC316E" w:rsidRPr="00A96A2A">
        <w:rPr>
          <w:rFonts w:ascii="Times New Roman" w:hAnsi="Times New Roman"/>
          <w:b/>
          <w:bCs/>
          <w:i/>
          <w:iCs/>
          <w:sz w:val="26"/>
          <w:szCs w:val="26"/>
        </w:rPr>
        <w:t>кодами вида медицинского изделия</w:t>
      </w:r>
      <w:r w:rsidR="00FC316E" w:rsidRPr="00FC316E">
        <w:rPr>
          <w:rFonts w:ascii="Times New Roman" w:hAnsi="Times New Roman"/>
          <w:i/>
          <w:iCs/>
          <w:sz w:val="26"/>
          <w:szCs w:val="26"/>
        </w:rPr>
        <w:t xml:space="preserve"> в соответствии с номенклатурной классификацией медицинских изделий, утвержденной приказом Министерства здравоохранения Российской Федерации (НКМИ). </w:t>
      </w:r>
      <w:r w:rsidR="00FC316E" w:rsidRPr="00A96A2A">
        <w:rPr>
          <w:rFonts w:ascii="Times New Roman" w:hAnsi="Times New Roman"/>
          <w:b/>
          <w:bCs/>
          <w:i/>
          <w:iCs/>
          <w:sz w:val="26"/>
          <w:szCs w:val="26"/>
        </w:rPr>
        <w:t>Классификационные признаки медицинского изделия</w:t>
      </w:r>
      <w:r w:rsidR="00FC316E" w:rsidRPr="00FC316E">
        <w:rPr>
          <w:rFonts w:ascii="Times New Roman" w:hAnsi="Times New Roman"/>
          <w:i/>
          <w:iCs/>
          <w:sz w:val="26"/>
          <w:szCs w:val="26"/>
        </w:rPr>
        <w:t>, указанные в каждом подразделе данного перечня, распространяются на все пункты данного подраздела. Для медицинских изделий, соответствующих классификационным признакам, указанным в настоящем перечне, допускается классификация кодами ОКПД 2, указанными в применимом к продукции подразделе».</w:t>
      </w:r>
    </w:p>
    <w:p w14:paraId="4CAFDC6A" w14:textId="77777777" w:rsidR="00B11AEA" w:rsidRDefault="00B11AEA" w:rsidP="00B11AEA">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B11AEA">
        <w:rPr>
          <w:rFonts w:ascii="Times New Roman" w:hAnsi="Times New Roman"/>
          <w:sz w:val="26"/>
          <w:szCs w:val="26"/>
        </w:rPr>
        <w:t xml:space="preserve">Комиссией установлено, что медицинские изделия с кодом по ОКПД2 32.50.50.190 включены в Перечень </w:t>
      </w:r>
      <w:r>
        <w:rPr>
          <w:rFonts w:ascii="Times New Roman" w:hAnsi="Times New Roman"/>
          <w:sz w:val="26"/>
          <w:szCs w:val="26"/>
        </w:rPr>
        <w:t>№</w:t>
      </w:r>
      <w:r w:rsidRPr="00B11AEA">
        <w:rPr>
          <w:rFonts w:ascii="Times New Roman" w:hAnsi="Times New Roman"/>
          <w:sz w:val="26"/>
          <w:szCs w:val="26"/>
        </w:rPr>
        <w:t xml:space="preserve"> 2</w:t>
      </w:r>
      <w:r>
        <w:rPr>
          <w:rFonts w:ascii="Times New Roman" w:hAnsi="Times New Roman"/>
          <w:sz w:val="26"/>
          <w:szCs w:val="26"/>
        </w:rPr>
        <w:t>.</w:t>
      </w:r>
    </w:p>
    <w:p w14:paraId="7BF8F203" w14:textId="48FCEA9B" w:rsidR="00B11AEA" w:rsidRDefault="00B11AEA" w:rsidP="005E245D">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B11AEA">
        <w:rPr>
          <w:rFonts w:ascii="Times New Roman" w:hAnsi="Times New Roman"/>
          <w:sz w:val="26"/>
          <w:szCs w:val="26"/>
        </w:rPr>
        <w:t xml:space="preserve">Согласно каталогу товаров, работ и услуг, размещенному на официальном сайте </w:t>
      </w:r>
      <w:r>
        <w:rPr>
          <w:rFonts w:ascii="Times New Roman" w:hAnsi="Times New Roman"/>
          <w:sz w:val="26"/>
          <w:szCs w:val="26"/>
        </w:rPr>
        <w:t>ЕИС</w:t>
      </w:r>
      <w:r w:rsidRPr="00B11AEA">
        <w:rPr>
          <w:rFonts w:ascii="Times New Roman" w:hAnsi="Times New Roman"/>
          <w:sz w:val="26"/>
          <w:szCs w:val="26"/>
        </w:rPr>
        <w:t>, закупаемый заказчиком товар с</w:t>
      </w:r>
      <w:r>
        <w:rPr>
          <w:rFonts w:ascii="Times New Roman" w:hAnsi="Times New Roman"/>
          <w:sz w:val="26"/>
          <w:szCs w:val="26"/>
        </w:rPr>
        <w:t xml:space="preserve"> кодом позиции КТРУ </w:t>
      </w:r>
      <w:r w:rsidRPr="00B11AEA">
        <w:rPr>
          <w:rFonts w:ascii="Times New Roman" w:hAnsi="Times New Roman"/>
          <w:sz w:val="26"/>
          <w:szCs w:val="26"/>
        </w:rPr>
        <w:t>32.50.50.190–00000118</w:t>
      </w:r>
      <w:r>
        <w:rPr>
          <w:rFonts w:ascii="Times New Roman" w:hAnsi="Times New Roman"/>
          <w:sz w:val="26"/>
          <w:szCs w:val="26"/>
        </w:rPr>
        <w:t xml:space="preserve"> </w:t>
      </w:r>
      <w:r w:rsidRPr="00B11AEA">
        <w:rPr>
          <w:rFonts w:ascii="Times New Roman" w:hAnsi="Times New Roman"/>
          <w:sz w:val="26"/>
          <w:szCs w:val="26"/>
        </w:rPr>
        <w:t xml:space="preserve">имеет наименование </w:t>
      </w:r>
      <w:r>
        <w:rPr>
          <w:rFonts w:ascii="Times New Roman" w:hAnsi="Times New Roman"/>
          <w:sz w:val="26"/>
          <w:szCs w:val="26"/>
        </w:rPr>
        <w:t>«</w:t>
      </w:r>
      <w:r w:rsidRPr="00B11AEA">
        <w:rPr>
          <w:rFonts w:ascii="Times New Roman" w:hAnsi="Times New Roman"/>
          <w:sz w:val="26"/>
          <w:szCs w:val="26"/>
        </w:rPr>
        <w:t xml:space="preserve">Набор для удлинения магистрали </w:t>
      </w:r>
      <w:r w:rsidRPr="00D66D9C">
        <w:rPr>
          <w:rFonts w:ascii="Times New Roman" w:hAnsi="Times New Roman"/>
          <w:b/>
          <w:bCs/>
          <w:sz w:val="26"/>
          <w:szCs w:val="26"/>
        </w:rPr>
        <w:t>для внутривенных вливаний</w:t>
      </w:r>
      <w:r>
        <w:rPr>
          <w:rFonts w:ascii="Times New Roman" w:hAnsi="Times New Roman"/>
          <w:sz w:val="26"/>
          <w:szCs w:val="26"/>
        </w:rPr>
        <w:t>»</w:t>
      </w:r>
      <w:r w:rsidR="00D66D9C">
        <w:rPr>
          <w:rFonts w:ascii="Times New Roman" w:hAnsi="Times New Roman"/>
          <w:sz w:val="26"/>
          <w:szCs w:val="26"/>
        </w:rPr>
        <w:t xml:space="preserve">, код по </w:t>
      </w:r>
      <w:r w:rsidR="00D66D9C" w:rsidRPr="00D66D9C">
        <w:rPr>
          <w:rFonts w:ascii="Times New Roman" w:hAnsi="Times New Roman"/>
          <w:sz w:val="26"/>
          <w:szCs w:val="26"/>
        </w:rPr>
        <w:t>ОКПД2</w:t>
      </w:r>
      <w:r w:rsidR="00D66D9C">
        <w:rPr>
          <w:rFonts w:ascii="Times New Roman" w:hAnsi="Times New Roman"/>
          <w:sz w:val="26"/>
          <w:szCs w:val="26"/>
        </w:rPr>
        <w:t xml:space="preserve"> - </w:t>
      </w:r>
      <w:r w:rsidR="00D66D9C" w:rsidRPr="00D66D9C">
        <w:rPr>
          <w:rFonts w:ascii="Times New Roman" w:hAnsi="Times New Roman"/>
          <w:b/>
          <w:bCs/>
          <w:sz w:val="26"/>
          <w:szCs w:val="26"/>
        </w:rPr>
        <w:t>32.50.50.190</w:t>
      </w:r>
      <w:r w:rsidR="005E245D">
        <w:rPr>
          <w:rFonts w:ascii="Times New Roman" w:hAnsi="Times New Roman"/>
          <w:sz w:val="26"/>
          <w:szCs w:val="26"/>
        </w:rPr>
        <w:t xml:space="preserve"> содержит следующее о</w:t>
      </w:r>
      <w:r>
        <w:rPr>
          <w:rFonts w:ascii="Times New Roman" w:hAnsi="Times New Roman"/>
          <w:sz w:val="26"/>
          <w:szCs w:val="26"/>
        </w:rPr>
        <w:t xml:space="preserve">писание по классификатору: </w:t>
      </w:r>
      <w:r w:rsidRPr="00B11AEA">
        <w:rPr>
          <w:rFonts w:ascii="Times New Roman" w:hAnsi="Times New Roman"/>
          <w:sz w:val="26"/>
          <w:szCs w:val="26"/>
        </w:rPr>
        <w:t xml:space="preserve">«Набор трубок и коннекторов, предназначенных </w:t>
      </w:r>
      <w:r w:rsidRPr="005D0E56">
        <w:rPr>
          <w:rFonts w:ascii="Times New Roman" w:hAnsi="Times New Roman"/>
          <w:b/>
          <w:sz w:val="26"/>
          <w:szCs w:val="26"/>
        </w:rPr>
        <w:t>для удлинения трубки из набора для внутривенных вливаний</w:t>
      </w:r>
      <w:r w:rsidRPr="00B11AEA">
        <w:rPr>
          <w:rFonts w:ascii="Times New Roman" w:hAnsi="Times New Roman"/>
          <w:sz w:val="26"/>
          <w:szCs w:val="26"/>
        </w:rPr>
        <w:t xml:space="preserve">, используемый в тех случаях, </w:t>
      </w:r>
      <w:r w:rsidRPr="00D66D9C">
        <w:rPr>
          <w:rFonts w:ascii="Times New Roman" w:hAnsi="Times New Roman"/>
          <w:b/>
          <w:bCs/>
          <w:sz w:val="26"/>
          <w:szCs w:val="26"/>
        </w:rPr>
        <w:t>когда стандартной длины магистрали недостаточно</w:t>
      </w:r>
      <w:r w:rsidRPr="00B11AEA">
        <w:rPr>
          <w:rFonts w:ascii="Times New Roman" w:hAnsi="Times New Roman"/>
          <w:sz w:val="26"/>
          <w:szCs w:val="26"/>
        </w:rPr>
        <w:t>. Это изделие для одноразового использования».</w:t>
      </w:r>
    </w:p>
    <w:p w14:paraId="1E69DA54" w14:textId="2565F8C8" w:rsidR="005D0E56" w:rsidRPr="00B11AEA" w:rsidRDefault="005D0E56" w:rsidP="005E245D">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В свою очередь Перечня №2</w:t>
      </w:r>
      <w:r w:rsidRPr="00D66D9C">
        <w:rPr>
          <w:rFonts w:ascii="Times New Roman" w:hAnsi="Times New Roman"/>
          <w:sz w:val="26"/>
          <w:szCs w:val="26"/>
        </w:rPr>
        <w:t xml:space="preserve"> </w:t>
      </w:r>
      <w:r>
        <w:rPr>
          <w:rFonts w:ascii="Times New Roman" w:hAnsi="Times New Roman"/>
          <w:sz w:val="26"/>
          <w:szCs w:val="26"/>
        </w:rPr>
        <w:t xml:space="preserve">содержащий </w:t>
      </w:r>
      <w:r w:rsidRPr="00D66D9C">
        <w:rPr>
          <w:rFonts w:ascii="Times New Roman" w:hAnsi="Times New Roman"/>
          <w:sz w:val="26"/>
          <w:szCs w:val="26"/>
        </w:rPr>
        <w:t>ОКПД2</w:t>
      </w:r>
      <w:r>
        <w:rPr>
          <w:rFonts w:ascii="Times New Roman" w:hAnsi="Times New Roman"/>
          <w:sz w:val="26"/>
          <w:szCs w:val="26"/>
        </w:rPr>
        <w:t xml:space="preserve"> - </w:t>
      </w:r>
      <w:r w:rsidRPr="005D0E56">
        <w:rPr>
          <w:rFonts w:ascii="Times New Roman" w:hAnsi="Times New Roman"/>
          <w:bCs/>
          <w:sz w:val="26"/>
          <w:szCs w:val="26"/>
        </w:rPr>
        <w:t>32.50.50.190</w:t>
      </w:r>
      <w:r>
        <w:rPr>
          <w:rFonts w:ascii="Times New Roman" w:hAnsi="Times New Roman"/>
          <w:sz w:val="26"/>
          <w:szCs w:val="26"/>
        </w:rPr>
        <w:t xml:space="preserve"> имеется в </w:t>
      </w:r>
      <w:r w:rsidRPr="005D0E56">
        <w:rPr>
          <w:rFonts w:ascii="Times New Roman" w:hAnsi="Times New Roman"/>
          <w:sz w:val="26"/>
          <w:szCs w:val="26"/>
        </w:rPr>
        <w:t>Раздел</w:t>
      </w:r>
      <w:r>
        <w:rPr>
          <w:rFonts w:ascii="Times New Roman" w:hAnsi="Times New Roman"/>
          <w:sz w:val="26"/>
          <w:szCs w:val="26"/>
        </w:rPr>
        <w:t>е</w:t>
      </w:r>
      <w:r w:rsidRPr="005D0E56">
        <w:rPr>
          <w:rFonts w:ascii="Times New Roman" w:hAnsi="Times New Roman"/>
          <w:sz w:val="26"/>
          <w:szCs w:val="26"/>
        </w:rPr>
        <w:t xml:space="preserve"> </w:t>
      </w:r>
      <w:r>
        <w:rPr>
          <w:rFonts w:ascii="Times New Roman" w:hAnsi="Times New Roman"/>
          <w:sz w:val="26"/>
          <w:szCs w:val="26"/>
        </w:rPr>
        <w:t xml:space="preserve">№1 </w:t>
      </w:r>
      <w:r w:rsidRPr="005D0E56">
        <w:rPr>
          <w:rFonts w:ascii="Times New Roman" w:hAnsi="Times New Roman"/>
          <w:sz w:val="26"/>
          <w:szCs w:val="26"/>
        </w:rPr>
        <w:t>Устройства для переливания крови, компонентов крови, кровезаменителей и инфузионных растворов</w:t>
      </w:r>
      <w:r>
        <w:rPr>
          <w:rFonts w:ascii="Times New Roman" w:hAnsi="Times New Roman"/>
          <w:sz w:val="26"/>
          <w:szCs w:val="26"/>
        </w:rPr>
        <w:t>.</w:t>
      </w:r>
    </w:p>
    <w:p w14:paraId="6801896D" w14:textId="077B6F35" w:rsidR="00D66D9C" w:rsidRPr="00D66D9C" w:rsidRDefault="00D66D9C" w:rsidP="005E245D">
      <w:pPr>
        <w:widowControl w:val="0"/>
        <w:tabs>
          <w:tab w:val="left" w:pos="567"/>
          <w:tab w:val="left" w:pos="993"/>
        </w:tabs>
        <w:autoSpaceDE w:val="0"/>
        <w:autoSpaceDN w:val="0"/>
        <w:adjustRightInd w:val="0"/>
        <w:spacing w:after="0" w:line="240" w:lineRule="auto"/>
        <w:ind w:firstLine="709"/>
        <w:jc w:val="both"/>
        <w:rPr>
          <w:rFonts w:ascii="Times New Roman" w:hAnsi="Times New Roman"/>
          <w:sz w:val="26"/>
          <w:szCs w:val="26"/>
        </w:rPr>
      </w:pPr>
      <w:r w:rsidRPr="00D66D9C">
        <w:rPr>
          <w:rFonts w:ascii="Times New Roman" w:hAnsi="Times New Roman"/>
          <w:sz w:val="26"/>
          <w:szCs w:val="26"/>
        </w:rPr>
        <w:t xml:space="preserve">Пункт 1.1. </w:t>
      </w:r>
      <w:r w:rsidR="005D0E56" w:rsidRPr="005D0E56">
        <w:rPr>
          <w:rFonts w:ascii="Times New Roman" w:hAnsi="Times New Roman"/>
          <w:sz w:val="26"/>
          <w:szCs w:val="26"/>
        </w:rPr>
        <w:t>Раздел</w:t>
      </w:r>
      <w:r w:rsidR="005D0E56">
        <w:rPr>
          <w:rFonts w:ascii="Times New Roman" w:hAnsi="Times New Roman"/>
          <w:sz w:val="26"/>
          <w:szCs w:val="26"/>
        </w:rPr>
        <w:t>а</w:t>
      </w:r>
      <w:r w:rsidR="005D0E56" w:rsidRPr="005D0E56">
        <w:rPr>
          <w:rFonts w:ascii="Times New Roman" w:hAnsi="Times New Roman"/>
          <w:sz w:val="26"/>
          <w:szCs w:val="26"/>
        </w:rPr>
        <w:t xml:space="preserve"> </w:t>
      </w:r>
      <w:r w:rsidR="005D0E56">
        <w:rPr>
          <w:rFonts w:ascii="Times New Roman" w:hAnsi="Times New Roman"/>
          <w:sz w:val="26"/>
          <w:szCs w:val="26"/>
        </w:rPr>
        <w:t>№1 Перечня №2</w:t>
      </w:r>
      <w:r w:rsidR="005D0E56" w:rsidRPr="00D66D9C">
        <w:rPr>
          <w:rFonts w:ascii="Times New Roman" w:hAnsi="Times New Roman"/>
          <w:sz w:val="26"/>
          <w:szCs w:val="26"/>
        </w:rPr>
        <w:t xml:space="preserve"> </w:t>
      </w:r>
      <w:r>
        <w:rPr>
          <w:rFonts w:ascii="Times New Roman" w:hAnsi="Times New Roman"/>
          <w:sz w:val="26"/>
          <w:szCs w:val="26"/>
        </w:rPr>
        <w:t>«</w:t>
      </w:r>
      <w:r w:rsidRPr="00D66D9C">
        <w:rPr>
          <w:rFonts w:ascii="Times New Roman" w:hAnsi="Times New Roman"/>
          <w:sz w:val="26"/>
          <w:szCs w:val="26"/>
        </w:rPr>
        <w:t>Устройства для переливания кровезаменителей и инфузионных растворов (ПР)</w:t>
      </w:r>
      <w:r>
        <w:rPr>
          <w:rFonts w:ascii="Times New Roman" w:hAnsi="Times New Roman"/>
          <w:sz w:val="26"/>
          <w:szCs w:val="26"/>
        </w:rPr>
        <w:t xml:space="preserve">» </w:t>
      </w:r>
      <w:r w:rsidRPr="00D66D9C">
        <w:rPr>
          <w:rFonts w:ascii="Times New Roman" w:hAnsi="Times New Roman"/>
          <w:sz w:val="26"/>
          <w:szCs w:val="26"/>
        </w:rPr>
        <w:t xml:space="preserve">включает медицинские изделия с кодом ОКПД2:  </w:t>
      </w:r>
      <w:r w:rsidRPr="00D66D9C">
        <w:rPr>
          <w:rFonts w:ascii="Times New Roman" w:hAnsi="Times New Roman"/>
          <w:b/>
          <w:bCs/>
          <w:sz w:val="26"/>
          <w:szCs w:val="26"/>
        </w:rPr>
        <w:t>32.50.50.190</w:t>
      </w:r>
      <w:r w:rsidR="005E245D">
        <w:rPr>
          <w:rFonts w:ascii="Times New Roman" w:hAnsi="Times New Roman"/>
          <w:sz w:val="26"/>
          <w:szCs w:val="26"/>
        </w:rPr>
        <w:t xml:space="preserve"> и с</w:t>
      </w:r>
      <w:r>
        <w:rPr>
          <w:rFonts w:ascii="Times New Roman" w:hAnsi="Times New Roman"/>
          <w:sz w:val="26"/>
          <w:szCs w:val="26"/>
        </w:rPr>
        <w:t>одержит следующие к</w:t>
      </w:r>
      <w:r w:rsidRPr="00D66D9C">
        <w:rPr>
          <w:rFonts w:ascii="Times New Roman" w:hAnsi="Times New Roman"/>
          <w:sz w:val="26"/>
          <w:szCs w:val="26"/>
        </w:rPr>
        <w:t>лассификационные признаки медицинского изделия:</w:t>
      </w:r>
      <w:r w:rsidR="005E245D">
        <w:rPr>
          <w:rFonts w:ascii="Times New Roman" w:hAnsi="Times New Roman"/>
          <w:sz w:val="26"/>
          <w:szCs w:val="26"/>
        </w:rPr>
        <w:t xml:space="preserve"> </w:t>
      </w:r>
      <w:r>
        <w:rPr>
          <w:rFonts w:ascii="Times New Roman" w:hAnsi="Times New Roman"/>
          <w:sz w:val="26"/>
          <w:szCs w:val="26"/>
        </w:rPr>
        <w:t>«</w:t>
      </w:r>
      <w:r w:rsidRPr="00D66D9C">
        <w:rPr>
          <w:rFonts w:ascii="Times New Roman" w:hAnsi="Times New Roman"/>
          <w:sz w:val="26"/>
          <w:szCs w:val="26"/>
        </w:rPr>
        <w:t xml:space="preserve">набор (устройства, системы, комплект и т.п.) </w:t>
      </w:r>
      <w:r w:rsidRPr="00D66D9C">
        <w:rPr>
          <w:rFonts w:ascii="Times New Roman" w:hAnsi="Times New Roman"/>
          <w:b/>
          <w:sz w:val="26"/>
          <w:szCs w:val="26"/>
        </w:rPr>
        <w:t>для переливания кровезаменителей и инфузионных растворов</w:t>
      </w:r>
      <w:r w:rsidRPr="00D66D9C">
        <w:rPr>
          <w:rFonts w:ascii="Times New Roman" w:hAnsi="Times New Roman"/>
          <w:sz w:val="26"/>
          <w:szCs w:val="26"/>
        </w:rPr>
        <w:t xml:space="preserve">, </w:t>
      </w:r>
      <w:r w:rsidRPr="005D0E56">
        <w:rPr>
          <w:rFonts w:ascii="Times New Roman" w:hAnsi="Times New Roman"/>
          <w:b/>
          <w:sz w:val="26"/>
          <w:szCs w:val="26"/>
        </w:rPr>
        <w:t xml:space="preserve">для безопасного переливания пациенту кровезаменителей и инфузионных растворов </w:t>
      </w:r>
      <w:r w:rsidRPr="00D66D9C">
        <w:rPr>
          <w:rFonts w:ascii="Times New Roman" w:hAnsi="Times New Roman"/>
          <w:sz w:val="26"/>
          <w:szCs w:val="26"/>
        </w:rPr>
        <w:t xml:space="preserve">из полимерных и стеклянных емкостей (ПР). </w:t>
      </w:r>
      <w:r w:rsidRPr="00D66D9C">
        <w:rPr>
          <w:rFonts w:ascii="Times New Roman" w:hAnsi="Times New Roman"/>
          <w:b/>
          <w:sz w:val="26"/>
          <w:szCs w:val="26"/>
        </w:rPr>
        <w:t>В набор ПР</w:t>
      </w:r>
      <w:r w:rsidRPr="00D66D9C">
        <w:rPr>
          <w:rFonts w:ascii="Times New Roman" w:hAnsi="Times New Roman"/>
          <w:sz w:val="26"/>
          <w:szCs w:val="26"/>
        </w:rPr>
        <w:t xml:space="preserve"> </w:t>
      </w:r>
      <w:r w:rsidRPr="00D66D9C">
        <w:rPr>
          <w:rFonts w:ascii="Times New Roman" w:hAnsi="Times New Roman"/>
          <w:b/>
          <w:sz w:val="26"/>
          <w:szCs w:val="26"/>
        </w:rPr>
        <w:t>входят магистрали (трубки), коннектор</w:t>
      </w:r>
      <w:r w:rsidRPr="00D66D9C">
        <w:rPr>
          <w:rFonts w:ascii="Times New Roman" w:hAnsi="Times New Roman"/>
          <w:sz w:val="26"/>
          <w:szCs w:val="26"/>
        </w:rPr>
        <w:t xml:space="preserve">, одна полимерная </w:t>
      </w:r>
      <w:r w:rsidRPr="00D66D9C">
        <w:rPr>
          <w:rFonts w:ascii="Times New Roman" w:hAnsi="Times New Roman"/>
          <w:sz w:val="26"/>
          <w:szCs w:val="26"/>
        </w:rPr>
        <w:lastRenderedPageBreak/>
        <w:t xml:space="preserve">или металлическая игла, капельно-фильтрующий узел, инъекционный узел, роликовый или барабанный регулятор скорости потока, инъекционная игла, а также при необходимости Y-порт, колпачок-заглушка </w:t>
      </w:r>
      <w:r w:rsidRPr="00D66D9C">
        <w:rPr>
          <w:rFonts w:ascii="Times New Roman" w:hAnsi="Times New Roman"/>
          <w:b/>
          <w:sz w:val="26"/>
          <w:szCs w:val="26"/>
        </w:rPr>
        <w:t>и иные медицинские изделия и (или) комплектующие согласно регистрационному удостоверению.</w:t>
      </w:r>
      <w:r w:rsidRPr="00D66D9C">
        <w:rPr>
          <w:rFonts w:ascii="Times New Roman" w:hAnsi="Times New Roman"/>
          <w:sz w:val="26"/>
          <w:szCs w:val="26"/>
        </w:rPr>
        <w:t xml:space="preserve"> В наборы ПР не входит теплообменное устройство. Это изделия для одноразового использования</w:t>
      </w:r>
      <w:r>
        <w:rPr>
          <w:rFonts w:ascii="Times New Roman" w:hAnsi="Times New Roman"/>
          <w:sz w:val="26"/>
          <w:szCs w:val="26"/>
        </w:rPr>
        <w:t>»</w:t>
      </w:r>
      <w:r w:rsidRPr="00D66D9C">
        <w:rPr>
          <w:rFonts w:ascii="Times New Roman" w:hAnsi="Times New Roman"/>
          <w:sz w:val="26"/>
          <w:szCs w:val="26"/>
        </w:rPr>
        <w:t>.</w:t>
      </w:r>
    </w:p>
    <w:p w14:paraId="3DF9207D" w14:textId="0964CC7A" w:rsidR="00D66D9C" w:rsidRDefault="00D66D9C" w:rsidP="005E245D">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D66D9C">
        <w:rPr>
          <w:rFonts w:ascii="Times New Roman" w:hAnsi="Times New Roman"/>
          <w:sz w:val="26"/>
          <w:szCs w:val="26"/>
        </w:rPr>
        <w:t xml:space="preserve">Таким образом, </w:t>
      </w:r>
      <w:r>
        <w:rPr>
          <w:rFonts w:ascii="Times New Roman" w:hAnsi="Times New Roman"/>
          <w:sz w:val="26"/>
          <w:szCs w:val="26"/>
        </w:rPr>
        <w:t>Комиссия при</w:t>
      </w:r>
      <w:r w:rsidR="005E245D">
        <w:rPr>
          <w:rFonts w:ascii="Times New Roman" w:hAnsi="Times New Roman"/>
          <w:sz w:val="26"/>
          <w:szCs w:val="26"/>
        </w:rPr>
        <w:t xml:space="preserve">ходит </w:t>
      </w:r>
      <w:r>
        <w:rPr>
          <w:rFonts w:ascii="Times New Roman" w:hAnsi="Times New Roman"/>
          <w:sz w:val="26"/>
          <w:szCs w:val="26"/>
        </w:rPr>
        <w:t>к выводу, что с</w:t>
      </w:r>
      <w:r w:rsidRPr="00D66D9C">
        <w:rPr>
          <w:rFonts w:ascii="Times New Roman" w:hAnsi="Times New Roman"/>
          <w:sz w:val="26"/>
          <w:szCs w:val="26"/>
        </w:rPr>
        <w:t xml:space="preserve"> учетом </w:t>
      </w:r>
      <w:r>
        <w:rPr>
          <w:rFonts w:ascii="Times New Roman" w:hAnsi="Times New Roman"/>
          <w:sz w:val="26"/>
          <w:szCs w:val="26"/>
        </w:rPr>
        <w:t>примечания</w:t>
      </w:r>
      <w:r w:rsidRPr="00D66D9C">
        <w:rPr>
          <w:rFonts w:ascii="Times New Roman" w:hAnsi="Times New Roman"/>
          <w:sz w:val="26"/>
          <w:szCs w:val="26"/>
        </w:rPr>
        <w:t xml:space="preserve"> к Перечню №2, устанавливая ограничения и условия допуска в соответствии с Постановлением №102 </w:t>
      </w:r>
      <w:r>
        <w:rPr>
          <w:rFonts w:ascii="Times New Roman" w:hAnsi="Times New Roman"/>
          <w:sz w:val="26"/>
          <w:szCs w:val="26"/>
        </w:rPr>
        <w:t>З</w:t>
      </w:r>
      <w:r w:rsidRPr="00D66D9C">
        <w:rPr>
          <w:rFonts w:ascii="Times New Roman" w:hAnsi="Times New Roman"/>
          <w:sz w:val="26"/>
          <w:szCs w:val="26"/>
        </w:rPr>
        <w:t>аказчик руководствовался наличием в перечне №2 кода ОКПД2</w:t>
      </w:r>
      <w:r>
        <w:rPr>
          <w:rFonts w:ascii="Times New Roman" w:hAnsi="Times New Roman"/>
          <w:sz w:val="26"/>
          <w:szCs w:val="26"/>
        </w:rPr>
        <w:t xml:space="preserve"> -</w:t>
      </w:r>
      <w:r w:rsidRPr="00D66D9C">
        <w:rPr>
          <w:rFonts w:ascii="Times New Roman" w:hAnsi="Times New Roman"/>
          <w:sz w:val="26"/>
          <w:szCs w:val="26"/>
        </w:rPr>
        <w:t xml:space="preserve"> 32.50.50.190 и классификационны</w:t>
      </w:r>
      <w:r w:rsidR="00675180">
        <w:rPr>
          <w:rFonts w:ascii="Times New Roman" w:hAnsi="Times New Roman"/>
          <w:sz w:val="26"/>
          <w:szCs w:val="26"/>
        </w:rPr>
        <w:t>ми</w:t>
      </w:r>
      <w:r w:rsidRPr="00D66D9C">
        <w:rPr>
          <w:rFonts w:ascii="Times New Roman" w:hAnsi="Times New Roman"/>
          <w:sz w:val="26"/>
          <w:szCs w:val="26"/>
        </w:rPr>
        <w:t xml:space="preserve"> признаками медицинского издели</w:t>
      </w:r>
      <w:r w:rsidR="005E245D">
        <w:rPr>
          <w:rFonts w:ascii="Times New Roman" w:hAnsi="Times New Roman"/>
          <w:sz w:val="26"/>
          <w:szCs w:val="26"/>
        </w:rPr>
        <w:t>я</w:t>
      </w:r>
      <w:r>
        <w:rPr>
          <w:rFonts w:ascii="Times New Roman" w:hAnsi="Times New Roman"/>
          <w:sz w:val="26"/>
          <w:szCs w:val="26"/>
        </w:rPr>
        <w:t xml:space="preserve">. </w:t>
      </w:r>
    </w:p>
    <w:p w14:paraId="640F17F3" w14:textId="0F8566BB" w:rsidR="00121ED6" w:rsidRDefault="005E245D" w:rsidP="00A96A2A">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Кроме того, анализ </w:t>
      </w:r>
      <w:r w:rsidR="00121ED6" w:rsidRPr="00121ED6">
        <w:rPr>
          <w:rFonts w:ascii="Times New Roman" w:hAnsi="Times New Roman"/>
          <w:sz w:val="26"/>
          <w:szCs w:val="26"/>
        </w:rPr>
        <w:t>Описание объекта закупки</w:t>
      </w:r>
      <w:r>
        <w:rPr>
          <w:rFonts w:ascii="Times New Roman" w:hAnsi="Times New Roman"/>
          <w:sz w:val="26"/>
          <w:szCs w:val="26"/>
        </w:rPr>
        <w:t>, произведенный Комиссией</w:t>
      </w:r>
      <w:r w:rsidR="00675180">
        <w:rPr>
          <w:rFonts w:ascii="Times New Roman" w:hAnsi="Times New Roman"/>
          <w:sz w:val="26"/>
          <w:szCs w:val="26"/>
        </w:rPr>
        <w:t>,</w:t>
      </w:r>
      <w:r>
        <w:rPr>
          <w:rFonts w:ascii="Times New Roman" w:hAnsi="Times New Roman"/>
          <w:sz w:val="26"/>
          <w:szCs w:val="26"/>
        </w:rPr>
        <w:t xml:space="preserve"> указал, что</w:t>
      </w:r>
      <w:r w:rsidR="00121ED6" w:rsidRPr="00121ED6">
        <w:rPr>
          <w:rFonts w:ascii="Times New Roman" w:hAnsi="Times New Roman"/>
          <w:sz w:val="26"/>
          <w:szCs w:val="26"/>
        </w:rPr>
        <w:t xml:space="preserve"> </w:t>
      </w:r>
      <w:r w:rsidR="00675180">
        <w:rPr>
          <w:rFonts w:ascii="Times New Roman" w:hAnsi="Times New Roman"/>
          <w:sz w:val="26"/>
          <w:szCs w:val="26"/>
        </w:rPr>
        <w:t xml:space="preserve">он </w:t>
      </w:r>
      <w:r w:rsidR="00121ED6" w:rsidRPr="00121ED6">
        <w:rPr>
          <w:rFonts w:ascii="Times New Roman" w:hAnsi="Times New Roman"/>
          <w:sz w:val="26"/>
          <w:szCs w:val="26"/>
        </w:rPr>
        <w:t xml:space="preserve">содержит прямое указание на назначение закупаемого медицинского изделия: Линия удлинительная для шприцевых насосов, прозрачная, соединители </w:t>
      </w:r>
      <w:proofErr w:type="spellStart"/>
      <w:r w:rsidR="00121ED6" w:rsidRPr="00121ED6">
        <w:rPr>
          <w:rFonts w:ascii="Times New Roman" w:hAnsi="Times New Roman"/>
          <w:sz w:val="26"/>
          <w:szCs w:val="26"/>
        </w:rPr>
        <w:t>Люэр-лок</w:t>
      </w:r>
      <w:proofErr w:type="spellEnd"/>
      <w:r w:rsidR="00121ED6" w:rsidRPr="00121ED6">
        <w:rPr>
          <w:rFonts w:ascii="Times New Roman" w:hAnsi="Times New Roman"/>
          <w:sz w:val="26"/>
          <w:szCs w:val="26"/>
        </w:rPr>
        <w:t xml:space="preserve">, тип коннектора </w:t>
      </w:r>
      <w:proofErr w:type="spellStart"/>
      <w:r w:rsidR="00121ED6" w:rsidRPr="00121ED6">
        <w:rPr>
          <w:rFonts w:ascii="Times New Roman" w:hAnsi="Times New Roman"/>
          <w:sz w:val="26"/>
          <w:szCs w:val="26"/>
        </w:rPr>
        <w:t>male</w:t>
      </w:r>
      <w:proofErr w:type="spellEnd"/>
      <w:r w:rsidR="00121ED6" w:rsidRPr="00121ED6">
        <w:rPr>
          <w:rFonts w:ascii="Times New Roman" w:hAnsi="Times New Roman"/>
          <w:sz w:val="26"/>
          <w:szCs w:val="26"/>
        </w:rPr>
        <w:t xml:space="preserve"> и </w:t>
      </w:r>
      <w:proofErr w:type="spellStart"/>
      <w:r w:rsidR="00121ED6" w:rsidRPr="00121ED6">
        <w:rPr>
          <w:rFonts w:ascii="Times New Roman" w:hAnsi="Times New Roman"/>
          <w:sz w:val="26"/>
          <w:szCs w:val="26"/>
        </w:rPr>
        <w:t>female</w:t>
      </w:r>
      <w:proofErr w:type="spellEnd"/>
      <w:r w:rsidR="00121ED6" w:rsidRPr="00121ED6">
        <w:rPr>
          <w:rFonts w:ascii="Times New Roman" w:hAnsi="Times New Roman"/>
          <w:sz w:val="26"/>
          <w:szCs w:val="26"/>
        </w:rPr>
        <w:t xml:space="preserve">. Используемые материалы: поливинилхлорид. Длина линии: 150 см. Диаметр наружный- 2,7 мм, диаметр внутренний 1.5 мм. Соединения: -проксимальное: </w:t>
      </w:r>
      <w:proofErr w:type="spellStart"/>
      <w:r w:rsidR="00121ED6" w:rsidRPr="00121ED6">
        <w:rPr>
          <w:rFonts w:ascii="Times New Roman" w:hAnsi="Times New Roman"/>
          <w:sz w:val="26"/>
          <w:szCs w:val="26"/>
        </w:rPr>
        <w:t>Люэр</w:t>
      </w:r>
      <w:proofErr w:type="spellEnd"/>
      <w:r w:rsidR="00121ED6" w:rsidRPr="00121ED6">
        <w:rPr>
          <w:rFonts w:ascii="Times New Roman" w:hAnsi="Times New Roman"/>
          <w:sz w:val="26"/>
          <w:szCs w:val="26"/>
        </w:rPr>
        <w:t xml:space="preserve"> Лок, тип </w:t>
      </w:r>
      <w:proofErr w:type="spellStart"/>
      <w:r w:rsidR="00121ED6" w:rsidRPr="00121ED6">
        <w:rPr>
          <w:rFonts w:ascii="Times New Roman" w:hAnsi="Times New Roman"/>
          <w:sz w:val="26"/>
          <w:szCs w:val="26"/>
        </w:rPr>
        <w:t>female</w:t>
      </w:r>
      <w:proofErr w:type="spellEnd"/>
      <w:r w:rsidR="00121ED6" w:rsidRPr="00121ED6">
        <w:rPr>
          <w:rFonts w:ascii="Times New Roman" w:hAnsi="Times New Roman"/>
          <w:sz w:val="26"/>
          <w:szCs w:val="26"/>
        </w:rPr>
        <w:t xml:space="preserve">; -дистальное: </w:t>
      </w:r>
      <w:proofErr w:type="spellStart"/>
      <w:r w:rsidR="00121ED6" w:rsidRPr="00121ED6">
        <w:rPr>
          <w:rFonts w:ascii="Times New Roman" w:hAnsi="Times New Roman"/>
          <w:sz w:val="26"/>
          <w:szCs w:val="26"/>
        </w:rPr>
        <w:t>Люэр</w:t>
      </w:r>
      <w:proofErr w:type="spellEnd"/>
      <w:r w:rsidR="00121ED6" w:rsidRPr="00121ED6">
        <w:rPr>
          <w:rFonts w:ascii="Times New Roman" w:hAnsi="Times New Roman"/>
          <w:sz w:val="26"/>
          <w:szCs w:val="26"/>
        </w:rPr>
        <w:t xml:space="preserve"> Лок, тип </w:t>
      </w:r>
      <w:proofErr w:type="spellStart"/>
      <w:r w:rsidR="00121ED6" w:rsidRPr="00121ED6">
        <w:rPr>
          <w:rFonts w:ascii="Times New Roman" w:hAnsi="Times New Roman"/>
          <w:sz w:val="26"/>
          <w:szCs w:val="26"/>
        </w:rPr>
        <w:t>male</w:t>
      </w:r>
      <w:proofErr w:type="spellEnd"/>
      <w:r w:rsidR="00121ED6" w:rsidRPr="00121ED6">
        <w:rPr>
          <w:rFonts w:ascii="Times New Roman" w:hAnsi="Times New Roman"/>
          <w:sz w:val="26"/>
          <w:szCs w:val="26"/>
        </w:rPr>
        <w:t>.</w:t>
      </w:r>
    </w:p>
    <w:p w14:paraId="27C273DE" w14:textId="0E1C3D52" w:rsidR="00A96A2A" w:rsidRPr="00A96A2A" w:rsidRDefault="00121ED6" w:rsidP="00A96A2A">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Таким образом, </w:t>
      </w:r>
      <w:r w:rsidR="00A96A2A">
        <w:rPr>
          <w:rFonts w:ascii="Times New Roman" w:hAnsi="Times New Roman"/>
          <w:sz w:val="26"/>
          <w:szCs w:val="26"/>
        </w:rPr>
        <w:t>Заказчиком</w:t>
      </w:r>
      <w:r w:rsidR="00A96A2A" w:rsidRPr="00A96A2A">
        <w:rPr>
          <w:rFonts w:ascii="Times New Roman" w:hAnsi="Times New Roman"/>
          <w:sz w:val="26"/>
          <w:szCs w:val="26"/>
        </w:rPr>
        <w:t xml:space="preserve"> соблюдена совокупность требований,</w:t>
      </w:r>
      <w:r w:rsidR="00A96A2A">
        <w:rPr>
          <w:rFonts w:ascii="Times New Roman" w:hAnsi="Times New Roman"/>
          <w:sz w:val="26"/>
          <w:szCs w:val="26"/>
        </w:rPr>
        <w:t xml:space="preserve"> указанных в примечании</w:t>
      </w:r>
      <w:r w:rsidR="00A96A2A" w:rsidRPr="00D66D9C">
        <w:rPr>
          <w:rFonts w:ascii="Times New Roman" w:hAnsi="Times New Roman"/>
          <w:sz w:val="26"/>
          <w:szCs w:val="26"/>
        </w:rPr>
        <w:t xml:space="preserve"> к Перечню №2</w:t>
      </w:r>
      <w:r w:rsidR="00A96A2A" w:rsidRPr="00A96A2A">
        <w:rPr>
          <w:rFonts w:ascii="Times New Roman" w:hAnsi="Times New Roman"/>
          <w:sz w:val="26"/>
          <w:szCs w:val="26"/>
        </w:rPr>
        <w:t>:</w:t>
      </w:r>
    </w:p>
    <w:p w14:paraId="667A82FF" w14:textId="5B43DB17" w:rsidR="00A96A2A" w:rsidRPr="00A96A2A" w:rsidRDefault="00A96A2A" w:rsidP="00A96A2A">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96A2A">
        <w:rPr>
          <w:rFonts w:ascii="Times New Roman" w:hAnsi="Times New Roman"/>
          <w:sz w:val="26"/>
          <w:szCs w:val="26"/>
        </w:rPr>
        <w:t>1. Закупаемый товар — «набор для удлинения магистрали для внутривенных вливаний» — имеет код ОКПД2 32.50.50.190, который включен в Перечень № 2 Постановления № 102.</w:t>
      </w:r>
    </w:p>
    <w:p w14:paraId="779D7755" w14:textId="6C6C4AE0" w:rsidR="00A96A2A" w:rsidRPr="00A96A2A" w:rsidRDefault="00A96A2A" w:rsidP="00A96A2A">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96A2A">
        <w:rPr>
          <w:rFonts w:ascii="Times New Roman" w:hAnsi="Times New Roman"/>
          <w:sz w:val="26"/>
          <w:szCs w:val="26"/>
        </w:rPr>
        <w:t>2. Товар соответствует классификационным признакам медицинских изделий для переливания кровезаменителей и инфузионных рас</w:t>
      </w:r>
      <w:r w:rsidR="00675180">
        <w:rPr>
          <w:rFonts w:ascii="Times New Roman" w:hAnsi="Times New Roman"/>
          <w:sz w:val="26"/>
          <w:szCs w:val="26"/>
        </w:rPr>
        <w:t>творов, указанным в Перечне № 2</w:t>
      </w:r>
      <w:r w:rsidRPr="00A96A2A">
        <w:rPr>
          <w:rFonts w:ascii="Times New Roman" w:hAnsi="Times New Roman"/>
          <w:sz w:val="26"/>
          <w:szCs w:val="26"/>
        </w:rPr>
        <w:t>.</w:t>
      </w:r>
    </w:p>
    <w:p w14:paraId="097CFEF7" w14:textId="7A32AD96" w:rsidR="006D583E" w:rsidRDefault="00A96A2A" w:rsidP="00A96A2A">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96A2A">
        <w:rPr>
          <w:rFonts w:ascii="Times New Roman" w:hAnsi="Times New Roman"/>
          <w:sz w:val="26"/>
          <w:szCs w:val="26"/>
        </w:rPr>
        <w:t xml:space="preserve">Таким образом, </w:t>
      </w:r>
      <w:r>
        <w:rPr>
          <w:rFonts w:ascii="Times New Roman" w:hAnsi="Times New Roman"/>
          <w:sz w:val="26"/>
          <w:szCs w:val="26"/>
        </w:rPr>
        <w:t xml:space="preserve">Заказчик правомерно установил </w:t>
      </w:r>
      <w:r w:rsidRPr="00A96A2A">
        <w:rPr>
          <w:rFonts w:ascii="Times New Roman" w:hAnsi="Times New Roman"/>
          <w:sz w:val="26"/>
          <w:szCs w:val="26"/>
        </w:rPr>
        <w:t>ограничение и условия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в соответствии с Постановлением №102.</w:t>
      </w:r>
    </w:p>
    <w:p w14:paraId="28FFE7EC" w14:textId="17BF5CA7" w:rsidR="00A96A2A" w:rsidRPr="00A96A2A" w:rsidRDefault="00A96A2A" w:rsidP="00675180">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Учитывая обстоятельства, комиссия Заказчика </w:t>
      </w:r>
      <w:r w:rsidRPr="00A96A2A">
        <w:rPr>
          <w:rFonts w:ascii="Times New Roman" w:hAnsi="Times New Roman"/>
          <w:sz w:val="26"/>
          <w:szCs w:val="26"/>
        </w:rPr>
        <w:t xml:space="preserve">правомерно при рассмотрении </w:t>
      </w:r>
      <w:r w:rsidR="00675180">
        <w:rPr>
          <w:rFonts w:ascii="Times New Roman" w:hAnsi="Times New Roman"/>
          <w:sz w:val="26"/>
          <w:szCs w:val="26"/>
        </w:rPr>
        <w:t xml:space="preserve">заявок руководствовалась </w:t>
      </w:r>
      <w:r w:rsidRPr="00A96A2A">
        <w:rPr>
          <w:rFonts w:ascii="Times New Roman" w:hAnsi="Times New Roman"/>
          <w:sz w:val="26"/>
          <w:szCs w:val="26"/>
        </w:rPr>
        <w:t>пункт</w:t>
      </w:r>
      <w:r w:rsidR="00675180">
        <w:rPr>
          <w:rFonts w:ascii="Times New Roman" w:hAnsi="Times New Roman"/>
          <w:sz w:val="26"/>
          <w:szCs w:val="26"/>
        </w:rPr>
        <w:t>ом</w:t>
      </w:r>
      <w:r w:rsidRPr="00A96A2A">
        <w:rPr>
          <w:rFonts w:ascii="Times New Roman" w:hAnsi="Times New Roman"/>
          <w:sz w:val="26"/>
          <w:szCs w:val="26"/>
        </w:rPr>
        <w:t xml:space="preserve"> 2 Постановления</w:t>
      </w:r>
      <w:r>
        <w:rPr>
          <w:rFonts w:ascii="Times New Roman" w:hAnsi="Times New Roman"/>
          <w:sz w:val="26"/>
          <w:szCs w:val="26"/>
        </w:rPr>
        <w:t xml:space="preserve"> №102</w:t>
      </w:r>
      <w:r w:rsidRPr="00A96A2A">
        <w:rPr>
          <w:rFonts w:ascii="Times New Roman" w:hAnsi="Times New Roman"/>
          <w:sz w:val="26"/>
          <w:szCs w:val="26"/>
        </w:rPr>
        <w:t>:</w:t>
      </w:r>
      <w:r w:rsidR="00675180">
        <w:rPr>
          <w:rFonts w:ascii="Times New Roman" w:hAnsi="Times New Roman"/>
          <w:sz w:val="26"/>
          <w:szCs w:val="26"/>
        </w:rPr>
        <w:t xml:space="preserve"> </w:t>
      </w:r>
      <w:r>
        <w:rPr>
          <w:rFonts w:ascii="Times New Roman" w:hAnsi="Times New Roman"/>
          <w:sz w:val="26"/>
          <w:szCs w:val="26"/>
        </w:rPr>
        <w:t>«</w:t>
      </w:r>
      <w:r w:rsidRPr="00A96A2A">
        <w:rPr>
          <w:rFonts w:ascii="Times New Roman" w:hAnsi="Times New Roman"/>
          <w:sz w:val="26"/>
          <w:szCs w:val="26"/>
        </w:rPr>
        <w:t>Установить, что для целей осуществления закупок отдельных видов медицинских изделий, включенных в перечень N 1 или перечень N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которые одновременно:</w:t>
      </w:r>
    </w:p>
    <w:p w14:paraId="65E9DA31" w14:textId="6C691A59" w:rsidR="00A96A2A" w:rsidRPr="00A96A2A" w:rsidRDefault="00A96A2A" w:rsidP="00121ED6">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96A2A">
        <w:rPr>
          <w:rFonts w:ascii="Times New Roman" w:hAnsi="Times New Roman"/>
          <w:sz w:val="26"/>
          <w:szCs w:val="26"/>
        </w:rPr>
        <w:t>а) для заявок, содержащих предложения о поставке отдельных видов медицинских изделий, включенных в перечень N 1:</w:t>
      </w:r>
    </w:p>
    <w:p w14:paraId="43912DB8" w14:textId="1CFFD795" w:rsidR="00A96A2A" w:rsidRPr="00A96A2A" w:rsidRDefault="00A96A2A" w:rsidP="00A96A2A">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96A2A">
        <w:rPr>
          <w:rFonts w:ascii="Times New Roman" w:hAnsi="Times New Roman"/>
          <w:sz w:val="26"/>
          <w:szCs w:val="26"/>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14:paraId="4BFBFC03" w14:textId="77777777" w:rsidR="00A96A2A" w:rsidRDefault="00A96A2A" w:rsidP="00A96A2A">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96A2A">
        <w:rPr>
          <w:rFonts w:ascii="Times New Roman" w:hAnsi="Times New Roman"/>
          <w:sz w:val="26"/>
          <w:szCs w:val="26"/>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w:t>
      </w:r>
    </w:p>
    <w:p w14:paraId="7C7107BF" w14:textId="11F05510" w:rsidR="00A96A2A" w:rsidRPr="00A96A2A" w:rsidRDefault="00A96A2A" w:rsidP="00A96A2A">
      <w:pPr>
        <w:widowControl w:val="0"/>
        <w:tabs>
          <w:tab w:val="left" w:pos="993"/>
        </w:tabs>
        <w:autoSpaceDE w:val="0"/>
        <w:autoSpaceDN w:val="0"/>
        <w:adjustRightInd w:val="0"/>
        <w:spacing w:after="0" w:line="240" w:lineRule="auto"/>
        <w:ind w:firstLine="709"/>
        <w:jc w:val="both"/>
        <w:rPr>
          <w:rFonts w:ascii="Times New Roman" w:hAnsi="Times New Roman"/>
          <w:b/>
          <w:bCs/>
          <w:sz w:val="26"/>
          <w:szCs w:val="26"/>
        </w:rPr>
      </w:pPr>
      <w:r w:rsidRPr="00A96A2A">
        <w:rPr>
          <w:rFonts w:ascii="Times New Roman" w:hAnsi="Times New Roman"/>
          <w:b/>
          <w:bCs/>
          <w:sz w:val="26"/>
          <w:szCs w:val="26"/>
        </w:rPr>
        <w:t xml:space="preserve">б) для заявок, содержащих предложения о поставке медицинских изделий одноразового применения (использования) из поливинилхлоридных пластиков и </w:t>
      </w:r>
      <w:r w:rsidRPr="00A96A2A">
        <w:rPr>
          <w:rFonts w:ascii="Times New Roman" w:hAnsi="Times New Roman"/>
          <w:b/>
          <w:bCs/>
          <w:sz w:val="26"/>
          <w:szCs w:val="26"/>
        </w:rPr>
        <w:lastRenderedPageBreak/>
        <w:t>иных пластиков, полимеров и материалов, включенных в перечень N 2:</w:t>
      </w:r>
    </w:p>
    <w:p w14:paraId="37120437" w14:textId="2D0C578D" w:rsidR="00A96A2A" w:rsidRPr="00A96A2A" w:rsidRDefault="00A96A2A" w:rsidP="00A96A2A">
      <w:pPr>
        <w:widowControl w:val="0"/>
        <w:tabs>
          <w:tab w:val="left" w:pos="993"/>
        </w:tabs>
        <w:autoSpaceDE w:val="0"/>
        <w:autoSpaceDN w:val="0"/>
        <w:adjustRightInd w:val="0"/>
        <w:spacing w:after="0" w:line="240" w:lineRule="auto"/>
        <w:ind w:firstLine="709"/>
        <w:jc w:val="both"/>
        <w:rPr>
          <w:rFonts w:ascii="Times New Roman" w:hAnsi="Times New Roman"/>
          <w:b/>
          <w:bCs/>
          <w:sz w:val="26"/>
          <w:szCs w:val="26"/>
        </w:rPr>
      </w:pPr>
      <w:r w:rsidRPr="00A96A2A">
        <w:rPr>
          <w:rFonts w:ascii="Times New Roman" w:hAnsi="Times New Roman"/>
          <w:b/>
          <w:bCs/>
          <w:sz w:val="26"/>
          <w:szCs w:val="26"/>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14:paraId="194789BD" w14:textId="54FE5325" w:rsidR="00A96A2A" w:rsidRPr="00A96A2A" w:rsidRDefault="00A96A2A" w:rsidP="00A96A2A">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96A2A">
        <w:rPr>
          <w:rFonts w:ascii="Times New Roman" w:hAnsi="Times New Roman"/>
          <w:sz w:val="26"/>
          <w:szCs w:val="26"/>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w:t>
      </w:r>
    </w:p>
    <w:p w14:paraId="73D0257B" w14:textId="4E4C023A" w:rsidR="00A96A2A" w:rsidRPr="00A96A2A" w:rsidRDefault="00A96A2A" w:rsidP="00A96A2A">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96A2A">
        <w:rPr>
          <w:rFonts w:ascii="Times New Roman" w:hAnsi="Times New Roman"/>
          <w:sz w:val="26"/>
          <w:szCs w:val="26"/>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14:paraId="0DB4E81B" w14:textId="7038FDEA" w:rsidR="00121ED6" w:rsidRPr="00121ED6" w:rsidRDefault="00A96A2A" w:rsidP="00121ED6">
      <w:pPr>
        <w:widowControl w:val="0"/>
        <w:tabs>
          <w:tab w:val="left" w:pos="993"/>
        </w:tabs>
        <w:autoSpaceDE w:val="0"/>
        <w:autoSpaceDN w:val="0"/>
        <w:adjustRightInd w:val="0"/>
        <w:spacing w:after="0" w:line="240" w:lineRule="auto"/>
        <w:ind w:firstLine="709"/>
        <w:jc w:val="both"/>
        <w:rPr>
          <w:rFonts w:ascii="Times New Roman" w:hAnsi="Times New Roman"/>
          <w:b/>
          <w:bCs/>
          <w:sz w:val="26"/>
          <w:szCs w:val="26"/>
        </w:rPr>
      </w:pPr>
      <w:r w:rsidRPr="00A96A2A">
        <w:rPr>
          <w:rFonts w:ascii="Times New Roman" w:hAnsi="Times New Roman"/>
          <w:sz w:val="26"/>
          <w:szCs w:val="26"/>
        </w:rPr>
        <w:t>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ISO 13485-2017 "Межгосударственный стандарт. Изделия медицинские. Системы менеджмента качества. Требования для целей регулирования</w:t>
      </w:r>
      <w:r>
        <w:rPr>
          <w:rFonts w:ascii="Times New Roman" w:hAnsi="Times New Roman"/>
          <w:sz w:val="26"/>
          <w:szCs w:val="26"/>
        </w:rPr>
        <w:t>»</w:t>
      </w:r>
      <w:r w:rsidRPr="00A96A2A">
        <w:rPr>
          <w:rFonts w:ascii="Times New Roman" w:hAnsi="Times New Roman"/>
          <w:sz w:val="26"/>
          <w:szCs w:val="26"/>
        </w:rPr>
        <w:t>.</w:t>
      </w:r>
    </w:p>
    <w:p w14:paraId="0CD26C4A" w14:textId="5E696E2F" w:rsidR="00A96A2A" w:rsidRDefault="00A96A2A" w:rsidP="00A96A2A">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96A2A">
        <w:rPr>
          <w:rFonts w:ascii="Times New Roman" w:hAnsi="Times New Roman"/>
          <w:sz w:val="26"/>
          <w:szCs w:val="26"/>
        </w:rPr>
        <w:t>Из материалов дела следует, что на закупку подано 2 заявки</w:t>
      </w:r>
      <w:r>
        <w:rPr>
          <w:rFonts w:ascii="Times New Roman" w:hAnsi="Times New Roman"/>
          <w:sz w:val="26"/>
          <w:szCs w:val="26"/>
        </w:rPr>
        <w:t xml:space="preserve"> </w:t>
      </w:r>
      <w:r w:rsidRPr="00A96A2A">
        <w:rPr>
          <w:rFonts w:ascii="Times New Roman" w:hAnsi="Times New Roman"/>
          <w:sz w:val="26"/>
          <w:szCs w:val="26"/>
        </w:rPr>
        <w:t>(идентификационные номера заявок №117337901, №117331914) с предложением товара, происходящего из Российской Федерации и Республики Беларусь с разными производителями, с подтверждением страны происхождения медицинских изделий сертификатом СТ-1 (сертификат о происхождении товара).</w:t>
      </w:r>
    </w:p>
    <w:p w14:paraId="21283F91" w14:textId="5FC621A8" w:rsidR="00DB5A80" w:rsidRDefault="00DB5A80" w:rsidP="00DB5A80">
      <w:pPr>
        <w:widowControl w:val="0"/>
        <w:tabs>
          <w:tab w:val="left" w:pos="993"/>
        </w:tabs>
        <w:spacing w:after="0" w:line="240" w:lineRule="auto"/>
        <w:ind w:firstLine="709"/>
        <w:jc w:val="both"/>
        <w:rPr>
          <w:rFonts w:ascii="Times New Roman" w:eastAsia="Times New Roman" w:hAnsi="Times New Roman" w:cs="Times New Roman"/>
          <w:bCs/>
          <w:sz w:val="26"/>
          <w:szCs w:val="26"/>
        </w:rPr>
      </w:pPr>
      <w:r w:rsidRPr="001557AA">
        <w:rPr>
          <w:rFonts w:ascii="Times New Roman" w:eastAsia="Times New Roman" w:hAnsi="Times New Roman" w:cs="Times New Roman"/>
          <w:bCs/>
          <w:sz w:val="26"/>
          <w:szCs w:val="26"/>
        </w:rPr>
        <w:t xml:space="preserve">Таким образом, на основании представленных в материалы дела документов и пояснений, Комиссия пришла к выводу, что комиссия </w:t>
      </w:r>
      <w:r>
        <w:rPr>
          <w:rFonts w:ascii="Times New Roman" w:eastAsia="Times New Roman" w:hAnsi="Times New Roman" w:cs="Times New Roman"/>
          <w:bCs/>
          <w:sz w:val="26"/>
          <w:szCs w:val="26"/>
        </w:rPr>
        <w:t xml:space="preserve">Заказчика правомерно </w:t>
      </w:r>
      <w:r w:rsidRPr="001557AA">
        <w:rPr>
          <w:rFonts w:ascii="Times New Roman" w:eastAsia="Times New Roman" w:hAnsi="Times New Roman" w:cs="Times New Roman"/>
          <w:bCs/>
          <w:sz w:val="26"/>
          <w:szCs w:val="26"/>
        </w:rPr>
        <w:t>отклони</w:t>
      </w:r>
      <w:r>
        <w:rPr>
          <w:rFonts w:ascii="Times New Roman" w:eastAsia="Times New Roman" w:hAnsi="Times New Roman" w:cs="Times New Roman"/>
          <w:bCs/>
          <w:sz w:val="26"/>
          <w:szCs w:val="26"/>
        </w:rPr>
        <w:t xml:space="preserve">ла </w:t>
      </w:r>
      <w:r w:rsidR="00675180">
        <w:rPr>
          <w:rFonts w:ascii="Times New Roman" w:eastAsia="Times New Roman" w:hAnsi="Times New Roman" w:cs="Times New Roman"/>
          <w:bCs/>
          <w:sz w:val="26"/>
          <w:szCs w:val="26"/>
        </w:rPr>
        <w:t>заявки с иностранными товара, в</w:t>
      </w:r>
      <w:r w:rsidRPr="00DB5A80">
        <w:rPr>
          <w:rFonts w:ascii="Times New Roman" w:eastAsia="Times New Roman" w:hAnsi="Times New Roman" w:cs="Times New Roman"/>
          <w:bCs/>
          <w:sz w:val="26"/>
          <w:szCs w:val="26"/>
        </w:rPr>
        <w:t xml:space="preserve"> связи с установлением в извещении ограничения и условия допуска по Постановлению </w:t>
      </w:r>
      <w:r>
        <w:rPr>
          <w:rFonts w:ascii="Times New Roman" w:eastAsia="Times New Roman" w:hAnsi="Times New Roman" w:cs="Times New Roman"/>
          <w:bCs/>
          <w:sz w:val="26"/>
          <w:szCs w:val="26"/>
        </w:rPr>
        <w:t xml:space="preserve">№ </w:t>
      </w:r>
      <w:r w:rsidRPr="00DB5A80">
        <w:rPr>
          <w:rFonts w:ascii="Times New Roman" w:eastAsia="Times New Roman" w:hAnsi="Times New Roman" w:cs="Times New Roman"/>
          <w:bCs/>
          <w:sz w:val="26"/>
          <w:szCs w:val="26"/>
        </w:rPr>
        <w:t>102 и наличием дву</w:t>
      </w:r>
      <w:r w:rsidR="00675180">
        <w:rPr>
          <w:rFonts w:ascii="Times New Roman" w:eastAsia="Times New Roman" w:hAnsi="Times New Roman" w:cs="Times New Roman"/>
          <w:bCs/>
          <w:sz w:val="26"/>
          <w:szCs w:val="26"/>
        </w:rPr>
        <w:t xml:space="preserve">х заявок с предложением товара </w:t>
      </w:r>
      <w:r w:rsidRPr="00DB5A80">
        <w:rPr>
          <w:rFonts w:ascii="Times New Roman" w:eastAsia="Times New Roman" w:hAnsi="Times New Roman" w:cs="Times New Roman"/>
          <w:bCs/>
          <w:sz w:val="26"/>
          <w:szCs w:val="26"/>
        </w:rPr>
        <w:t>государств - членов Ев</w:t>
      </w:r>
      <w:r w:rsidR="00675180">
        <w:rPr>
          <w:rFonts w:ascii="Times New Roman" w:eastAsia="Times New Roman" w:hAnsi="Times New Roman" w:cs="Times New Roman"/>
          <w:bCs/>
          <w:sz w:val="26"/>
          <w:szCs w:val="26"/>
        </w:rPr>
        <w:t>разийского экономического союза</w:t>
      </w:r>
      <w:r>
        <w:rPr>
          <w:rFonts w:ascii="Times New Roman" w:eastAsia="Times New Roman" w:hAnsi="Times New Roman" w:cs="Times New Roman"/>
          <w:bCs/>
          <w:sz w:val="26"/>
          <w:szCs w:val="26"/>
        </w:rPr>
        <w:t>.</w:t>
      </w:r>
    </w:p>
    <w:p w14:paraId="2CEFF906" w14:textId="0001A3C7" w:rsidR="00DB5A80" w:rsidRPr="00DB5A80" w:rsidRDefault="00DB5A80" w:rsidP="00DB5A80">
      <w:pPr>
        <w:widowControl w:val="0"/>
        <w:tabs>
          <w:tab w:val="left" w:pos="993"/>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Доказательств обратного Комиссии не представлено. </w:t>
      </w:r>
    </w:p>
    <w:p w14:paraId="77CD7990" w14:textId="77777777" w:rsidR="00A96A2A" w:rsidRDefault="00A96A2A" w:rsidP="00DB5A80">
      <w:pPr>
        <w:widowControl w:val="0"/>
        <w:tabs>
          <w:tab w:val="left" w:pos="993"/>
        </w:tabs>
        <w:autoSpaceDE w:val="0"/>
        <w:autoSpaceDN w:val="0"/>
        <w:adjustRightInd w:val="0"/>
        <w:spacing w:after="0" w:line="240" w:lineRule="auto"/>
        <w:jc w:val="both"/>
        <w:rPr>
          <w:rFonts w:ascii="Times New Roman" w:hAnsi="Times New Roman"/>
          <w:sz w:val="26"/>
          <w:szCs w:val="26"/>
        </w:rPr>
      </w:pPr>
    </w:p>
    <w:p w14:paraId="4F02C2E1" w14:textId="1F124A50"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w:t>
      </w:r>
      <w:r w:rsidR="00563635">
        <w:rPr>
          <w:rFonts w:ascii="Times New Roman" w:hAnsi="Times New Roman"/>
          <w:sz w:val="26"/>
          <w:szCs w:val="26"/>
        </w:rPr>
        <w:t xml:space="preserve"> </w:t>
      </w:r>
      <w:r w:rsidR="00706398">
        <w:rPr>
          <w:rFonts w:ascii="Times New Roman" w:hAnsi="Times New Roman"/>
          <w:sz w:val="26"/>
          <w:szCs w:val="26"/>
        </w:rPr>
        <w:t>о контрактной системе, Ком</w:t>
      </w:r>
      <w:r w:rsidR="00087EE1">
        <w:rPr>
          <w:rFonts w:ascii="Times New Roman" w:hAnsi="Times New Roman"/>
          <w:sz w:val="26"/>
          <w:szCs w:val="26"/>
        </w:rPr>
        <w:t>и</w:t>
      </w:r>
      <w:r w:rsidR="00706398">
        <w:rPr>
          <w:rFonts w:ascii="Times New Roman" w:hAnsi="Times New Roman"/>
          <w:sz w:val="26"/>
          <w:szCs w:val="26"/>
        </w:rPr>
        <w:t>ссия</w:t>
      </w:r>
    </w:p>
    <w:p w14:paraId="37FB0595"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341208C9" w14:textId="77777777" w:rsidR="005D6D75"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32E7D0D3" w14:textId="77777777" w:rsidR="0096350B" w:rsidRDefault="0096350B"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p>
    <w:p w14:paraId="763E278F" w14:textId="46264230" w:rsidR="00C46C1E" w:rsidRPr="003E5BC1" w:rsidRDefault="00C46C1E" w:rsidP="00BC263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 xml:space="preserve">Признать жалобу </w:t>
      </w:r>
      <w:r w:rsidR="00BC263F" w:rsidRPr="00BC263F">
        <w:rPr>
          <w:rFonts w:ascii="Times New Roman" w:hAnsi="Times New Roman" w:cs="Times New Roman"/>
          <w:bCs/>
          <w:sz w:val="26"/>
          <w:szCs w:val="26"/>
        </w:rPr>
        <w:t>ООО «</w:t>
      </w:r>
      <w:proofErr w:type="spellStart"/>
      <w:r w:rsidR="00BC263F" w:rsidRPr="00BC263F">
        <w:rPr>
          <w:rFonts w:ascii="Times New Roman" w:hAnsi="Times New Roman" w:cs="Times New Roman"/>
          <w:bCs/>
          <w:sz w:val="26"/>
          <w:szCs w:val="26"/>
        </w:rPr>
        <w:t>Макситрейд</w:t>
      </w:r>
      <w:proofErr w:type="spellEnd"/>
      <w:r w:rsidR="00BC263F" w:rsidRPr="00BC263F">
        <w:rPr>
          <w:rFonts w:ascii="Times New Roman" w:hAnsi="Times New Roman" w:cs="Times New Roman"/>
          <w:bCs/>
          <w:sz w:val="26"/>
          <w:szCs w:val="26"/>
        </w:rPr>
        <w:t>»</w:t>
      </w:r>
      <w:r w:rsidR="00BC263F">
        <w:rPr>
          <w:rFonts w:ascii="Times New Roman" w:hAnsi="Times New Roman" w:cs="Times New Roman"/>
          <w:bCs/>
          <w:sz w:val="26"/>
          <w:szCs w:val="26"/>
        </w:rPr>
        <w:t xml:space="preserve"> </w:t>
      </w:r>
      <w:r w:rsidR="005646F3">
        <w:rPr>
          <w:rFonts w:ascii="Times New Roman" w:hAnsi="Times New Roman" w:cs="Times New Roman"/>
          <w:bCs/>
          <w:sz w:val="26"/>
          <w:szCs w:val="26"/>
        </w:rPr>
        <w:t>нео</w:t>
      </w:r>
      <w:r>
        <w:rPr>
          <w:rFonts w:ascii="Times New Roman" w:hAnsi="Times New Roman" w:cs="Times New Roman"/>
          <w:bCs/>
          <w:sz w:val="26"/>
          <w:szCs w:val="26"/>
        </w:rPr>
        <w:t>боснованной</w:t>
      </w:r>
      <w:r w:rsidR="005646F3">
        <w:rPr>
          <w:rFonts w:ascii="Times New Roman" w:hAnsi="Times New Roman" w:cs="Times New Roman"/>
          <w:bCs/>
          <w:sz w:val="26"/>
          <w:szCs w:val="26"/>
        </w:rPr>
        <w:t>.</w:t>
      </w:r>
    </w:p>
    <w:p w14:paraId="1A3E7AB9" w14:textId="77777777" w:rsidR="005646F3" w:rsidRDefault="005646F3"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5FE97481" w14:textId="000350C6"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23F6DEFD" w14:textId="77777777" w:rsidR="00C02D71" w:rsidRDefault="00C02D71"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76A73AFE" w14:textId="77777777" w:rsidR="005D6D75" w:rsidRPr="00A74353" w:rsidRDefault="005D6D75" w:rsidP="00E822DE">
      <w:pPr>
        <w:widowControl w:val="0"/>
        <w:tabs>
          <w:tab w:val="left" w:pos="993"/>
        </w:tabs>
        <w:autoSpaceDE w:val="0"/>
        <w:autoSpaceDN w:val="0"/>
        <w:adjustRightInd w:val="0"/>
        <w:spacing w:after="0" w:line="240" w:lineRule="auto"/>
        <w:jc w:val="both"/>
        <w:rPr>
          <w:rFonts w:ascii="Times New Roman" w:hAnsi="Times New Roman"/>
          <w:sz w:val="26"/>
          <w:szCs w:val="26"/>
        </w:rPr>
      </w:pPr>
    </w:p>
    <w:sectPr w:rsidR="005D6D75" w:rsidRPr="00A74353" w:rsidSect="0084560C">
      <w:headerReference w:type="even" r:id="rId8"/>
      <w:headerReference w:type="default" r:id="rId9"/>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B1093B" w14:textId="77777777" w:rsidR="00F27110" w:rsidRDefault="00F27110" w:rsidP="008D35E1">
      <w:pPr>
        <w:spacing w:after="0" w:line="240" w:lineRule="auto"/>
      </w:pPr>
      <w:r>
        <w:separator/>
      </w:r>
    </w:p>
  </w:endnote>
  <w:endnote w:type="continuationSeparator" w:id="0">
    <w:p w14:paraId="29E70F81" w14:textId="77777777" w:rsidR="00F27110" w:rsidRDefault="00F27110"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B3B5B0" w14:textId="77777777" w:rsidR="00F27110" w:rsidRDefault="00F27110" w:rsidP="008D35E1">
      <w:pPr>
        <w:spacing w:after="0" w:line="240" w:lineRule="auto"/>
      </w:pPr>
      <w:r>
        <w:separator/>
      </w:r>
    </w:p>
  </w:footnote>
  <w:footnote w:type="continuationSeparator" w:id="0">
    <w:p w14:paraId="4CEE54BE" w14:textId="77777777" w:rsidR="00F27110" w:rsidRDefault="00F27110" w:rsidP="008D35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C7F209" w14:textId="77777777" w:rsidR="00674C4A" w:rsidRDefault="00674C4A"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2D9D28CC" w14:textId="77777777" w:rsidR="00674C4A" w:rsidRDefault="00674C4A">
    <w:pPr>
      <w:pStyle w:val="a3"/>
    </w:pPr>
  </w:p>
  <w:p w14:paraId="0132F8AC" w14:textId="77777777" w:rsidR="00674C4A" w:rsidRDefault="00674C4A"/>
  <w:p w14:paraId="1B7A9ACE" w14:textId="77777777" w:rsidR="00674C4A" w:rsidRDefault="00674C4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D29F9F" w14:textId="77777777" w:rsidR="00674C4A" w:rsidRDefault="00674C4A">
    <w:pPr>
      <w:pStyle w:val="a3"/>
      <w:jc w:val="center"/>
    </w:pPr>
  </w:p>
  <w:p w14:paraId="7E427984" w14:textId="77777777" w:rsidR="00674C4A" w:rsidRDefault="00674C4A">
    <w:pPr>
      <w:pStyle w:val="a3"/>
      <w:jc w:val="center"/>
    </w:pPr>
  </w:p>
  <w:p w14:paraId="573CA660" w14:textId="0178EC2D" w:rsidR="00674C4A" w:rsidRDefault="00674C4A">
    <w:pPr>
      <w:pStyle w:val="a3"/>
      <w:jc w:val="center"/>
    </w:pPr>
    <w:r>
      <w:fldChar w:fldCharType="begin"/>
    </w:r>
    <w:r>
      <w:instrText>PAGE   \* MERGEFORMAT</w:instrText>
    </w:r>
    <w:r>
      <w:fldChar w:fldCharType="separate"/>
    </w:r>
    <w:r w:rsidR="005D0E56">
      <w:rPr>
        <w:noProof/>
      </w:rPr>
      <w:t>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15:restartNumberingAfterBreak="0">
    <w:nsid w:val="35123027"/>
    <w:multiLevelType w:val="hybridMultilevel"/>
    <w:tmpl w:val="ED70AAF2"/>
    <w:lvl w:ilvl="0" w:tplc="79B6AAEA">
      <w:start w:val="1"/>
      <w:numFmt w:val="decimal"/>
      <w:lvlText w:val="%1."/>
      <w:lvlJc w:val="left"/>
      <w:pPr>
        <w:ind w:left="1069"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BE2A88"/>
    <w:multiLevelType w:val="hybridMultilevel"/>
    <w:tmpl w:val="985682B0"/>
    <w:lvl w:ilvl="0" w:tplc="1E9454B2">
      <w:start w:val="1"/>
      <w:numFmt w:val="decimal"/>
      <w:suff w:val="space"/>
      <w:lvlText w:val="%1."/>
      <w:lvlJc w:val="left"/>
      <w:pPr>
        <w:ind w:left="360" w:hanging="360"/>
      </w:pPr>
      <w:rPr>
        <w:rFonts w:hint="default"/>
      </w:r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num w:numId="1" w16cid:durableId="1647396246">
    <w:abstractNumId w:val="2"/>
  </w:num>
  <w:num w:numId="2" w16cid:durableId="990712743">
    <w:abstractNumId w:val="2"/>
  </w:num>
  <w:num w:numId="3" w16cid:durableId="5472277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647482">
    <w:abstractNumId w:val="1"/>
  </w:num>
  <w:num w:numId="5" w16cid:durableId="2063164169">
    <w:abstractNumId w:val="0"/>
  </w:num>
  <w:num w:numId="6" w16cid:durableId="826745405">
    <w:abstractNumId w:val="0"/>
  </w:num>
  <w:num w:numId="7" w16cid:durableId="519268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0602"/>
    <w:rsid w:val="000161DC"/>
    <w:rsid w:val="00021D55"/>
    <w:rsid w:val="00027CA4"/>
    <w:rsid w:val="00030E12"/>
    <w:rsid w:val="00030F66"/>
    <w:rsid w:val="000362A6"/>
    <w:rsid w:val="00040B38"/>
    <w:rsid w:val="00044E25"/>
    <w:rsid w:val="000573D5"/>
    <w:rsid w:val="00063A27"/>
    <w:rsid w:val="00077431"/>
    <w:rsid w:val="00082F38"/>
    <w:rsid w:val="00083EB4"/>
    <w:rsid w:val="00087EE1"/>
    <w:rsid w:val="00090BF7"/>
    <w:rsid w:val="00091E4F"/>
    <w:rsid w:val="000A5025"/>
    <w:rsid w:val="000B3A33"/>
    <w:rsid w:val="000D28EB"/>
    <w:rsid w:val="000E207B"/>
    <w:rsid w:val="00101B96"/>
    <w:rsid w:val="0010563B"/>
    <w:rsid w:val="00117659"/>
    <w:rsid w:val="00117CAA"/>
    <w:rsid w:val="001206C0"/>
    <w:rsid w:val="00121A10"/>
    <w:rsid w:val="00121ED6"/>
    <w:rsid w:val="0013025C"/>
    <w:rsid w:val="0013169A"/>
    <w:rsid w:val="00131B43"/>
    <w:rsid w:val="00134C6E"/>
    <w:rsid w:val="00136DA3"/>
    <w:rsid w:val="00150091"/>
    <w:rsid w:val="00155CAF"/>
    <w:rsid w:val="00166CB5"/>
    <w:rsid w:val="001713A1"/>
    <w:rsid w:val="00172D1A"/>
    <w:rsid w:val="00172E6A"/>
    <w:rsid w:val="00197676"/>
    <w:rsid w:val="001B1473"/>
    <w:rsid w:val="001B30E8"/>
    <w:rsid w:val="001B7FC0"/>
    <w:rsid w:val="001C7286"/>
    <w:rsid w:val="001E4849"/>
    <w:rsid w:val="001F042B"/>
    <w:rsid w:val="0020161C"/>
    <w:rsid w:val="00250F44"/>
    <w:rsid w:val="00252C3D"/>
    <w:rsid w:val="0026294D"/>
    <w:rsid w:val="002636AA"/>
    <w:rsid w:val="00263723"/>
    <w:rsid w:val="0027403B"/>
    <w:rsid w:val="00276DFC"/>
    <w:rsid w:val="0028291F"/>
    <w:rsid w:val="00291CC6"/>
    <w:rsid w:val="00295F7D"/>
    <w:rsid w:val="002A6CD2"/>
    <w:rsid w:val="002B52C5"/>
    <w:rsid w:val="002B6873"/>
    <w:rsid w:val="002E07BF"/>
    <w:rsid w:val="00300422"/>
    <w:rsid w:val="00311759"/>
    <w:rsid w:val="00312A19"/>
    <w:rsid w:val="0031303A"/>
    <w:rsid w:val="00322A6D"/>
    <w:rsid w:val="003360C9"/>
    <w:rsid w:val="003430B0"/>
    <w:rsid w:val="0035533A"/>
    <w:rsid w:val="00366FB9"/>
    <w:rsid w:val="00367854"/>
    <w:rsid w:val="0038162C"/>
    <w:rsid w:val="00382D5A"/>
    <w:rsid w:val="003879E6"/>
    <w:rsid w:val="00390AFB"/>
    <w:rsid w:val="003921B6"/>
    <w:rsid w:val="0039246C"/>
    <w:rsid w:val="00396D0C"/>
    <w:rsid w:val="003A2912"/>
    <w:rsid w:val="003A6947"/>
    <w:rsid w:val="003A71E3"/>
    <w:rsid w:val="003B112B"/>
    <w:rsid w:val="003D206D"/>
    <w:rsid w:val="003E430A"/>
    <w:rsid w:val="004052B6"/>
    <w:rsid w:val="00410F61"/>
    <w:rsid w:val="00411825"/>
    <w:rsid w:val="004129C8"/>
    <w:rsid w:val="00412DBE"/>
    <w:rsid w:val="00414F5A"/>
    <w:rsid w:val="00422943"/>
    <w:rsid w:val="00425AFC"/>
    <w:rsid w:val="004333C4"/>
    <w:rsid w:val="004528E0"/>
    <w:rsid w:val="0047647B"/>
    <w:rsid w:val="00484367"/>
    <w:rsid w:val="00490B4D"/>
    <w:rsid w:val="004919B7"/>
    <w:rsid w:val="004A145D"/>
    <w:rsid w:val="004C1855"/>
    <w:rsid w:val="004E33D3"/>
    <w:rsid w:val="004F7DF3"/>
    <w:rsid w:val="005040C7"/>
    <w:rsid w:val="00511EF3"/>
    <w:rsid w:val="00514D48"/>
    <w:rsid w:val="0051585B"/>
    <w:rsid w:val="00520825"/>
    <w:rsid w:val="0052296C"/>
    <w:rsid w:val="00523962"/>
    <w:rsid w:val="005244AB"/>
    <w:rsid w:val="00525457"/>
    <w:rsid w:val="00557CB7"/>
    <w:rsid w:val="00563635"/>
    <w:rsid w:val="005646F3"/>
    <w:rsid w:val="00573142"/>
    <w:rsid w:val="00580E4F"/>
    <w:rsid w:val="00584023"/>
    <w:rsid w:val="00584792"/>
    <w:rsid w:val="00592A3F"/>
    <w:rsid w:val="00594678"/>
    <w:rsid w:val="005A07BE"/>
    <w:rsid w:val="005A4015"/>
    <w:rsid w:val="005A76CF"/>
    <w:rsid w:val="005C1A9F"/>
    <w:rsid w:val="005C43D8"/>
    <w:rsid w:val="005C5A86"/>
    <w:rsid w:val="005D0E56"/>
    <w:rsid w:val="005D309E"/>
    <w:rsid w:val="005D35FA"/>
    <w:rsid w:val="005D6D75"/>
    <w:rsid w:val="005E245D"/>
    <w:rsid w:val="005F54FB"/>
    <w:rsid w:val="005F6079"/>
    <w:rsid w:val="0061159D"/>
    <w:rsid w:val="0062128F"/>
    <w:rsid w:val="00633D61"/>
    <w:rsid w:val="00634D33"/>
    <w:rsid w:val="00637B24"/>
    <w:rsid w:val="00642EAC"/>
    <w:rsid w:val="00655780"/>
    <w:rsid w:val="00674C4A"/>
    <w:rsid w:val="00675180"/>
    <w:rsid w:val="006767D9"/>
    <w:rsid w:val="006831B0"/>
    <w:rsid w:val="00684F87"/>
    <w:rsid w:val="006865AF"/>
    <w:rsid w:val="00691D48"/>
    <w:rsid w:val="006B5C91"/>
    <w:rsid w:val="006D0201"/>
    <w:rsid w:val="006D07BD"/>
    <w:rsid w:val="006D583E"/>
    <w:rsid w:val="006D7BFB"/>
    <w:rsid w:val="006E19D8"/>
    <w:rsid w:val="006E2DF1"/>
    <w:rsid w:val="006E7AD5"/>
    <w:rsid w:val="006F6255"/>
    <w:rsid w:val="00701FDC"/>
    <w:rsid w:val="00702A37"/>
    <w:rsid w:val="00706398"/>
    <w:rsid w:val="007065C1"/>
    <w:rsid w:val="007101F3"/>
    <w:rsid w:val="007167BC"/>
    <w:rsid w:val="00734B9E"/>
    <w:rsid w:val="00742F1F"/>
    <w:rsid w:val="00747FA0"/>
    <w:rsid w:val="00755E60"/>
    <w:rsid w:val="00766B54"/>
    <w:rsid w:val="00777307"/>
    <w:rsid w:val="007845BD"/>
    <w:rsid w:val="007976DA"/>
    <w:rsid w:val="00797B3B"/>
    <w:rsid w:val="007A6647"/>
    <w:rsid w:val="007B28E6"/>
    <w:rsid w:val="007B413C"/>
    <w:rsid w:val="007B7669"/>
    <w:rsid w:val="007D0B81"/>
    <w:rsid w:val="007D262C"/>
    <w:rsid w:val="007D692C"/>
    <w:rsid w:val="007E15FA"/>
    <w:rsid w:val="007F273C"/>
    <w:rsid w:val="00800602"/>
    <w:rsid w:val="00800E35"/>
    <w:rsid w:val="008027FA"/>
    <w:rsid w:val="00825CA3"/>
    <w:rsid w:val="008369B9"/>
    <w:rsid w:val="00837ADF"/>
    <w:rsid w:val="008404DC"/>
    <w:rsid w:val="008405CD"/>
    <w:rsid w:val="00845572"/>
    <w:rsid w:val="0084560C"/>
    <w:rsid w:val="00847C6D"/>
    <w:rsid w:val="008534D8"/>
    <w:rsid w:val="008546DD"/>
    <w:rsid w:val="00873F28"/>
    <w:rsid w:val="00880C63"/>
    <w:rsid w:val="00885C32"/>
    <w:rsid w:val="008874C2"/>
    <w:rsid w:val="00894594"/>
    <w:rsid w:val="00897BB7"/>
    <w:rsid w:val="008A4966"/>
    <w:rsid w:val="008A56D1"/>
    <w:rsid w:val="008A7C9E"/>
    <w:rsid w:val="008C09BF"/>
    <w:rsid w:val="008C392F"/>
    <w:rsid w:val="008C4431"/>
    <w:rsid w:val="008D35E1"/>
    <w:rsid w:val="008D798C"/>
    <w:rsid w:val="008D7DF3"/>
    <w:rsid w:val="008E122D"/>
    <w:rsid w:val="008E2DED"/>
    <w:rsid w:val="008E4F99"/>
    <w:rsid w:val="009007B0"/>
    <w:rsid w:val="00900E05"/>
    <w:rsid w:val="00903C78"/>
    <w:rsid w:val="0091589D"/>
    <w:rsid w:val="009166BE"/>
    <w:rsid w:val="00934FC6"/>
    <w:rsid w:val="009376B4"/>
    <w:rsid w:val="009409CB"/>
    <w:rsid w:val="00941F93"/>
    <w:rsid w:val="00945D5F"/>
    <w:rsid w:val="00946548"/>
    <w:rsid w:val="00946792"/>
    <w:rsid w:val="009515A5"/>
    <w:rsid w:val="0096350B"/>
    <w:rsid w:val="00965B9B"/>
    <w:rsid w:val="00967A66"/>
    <w:rsid w:val="00967A98"/>
    <w:rsid w:val="00977D30"/>
    <w:rsid w:val="009807B9"/>
    <w:rsid w:val="0099567E"/>
    <w:rsid w:val="009A2DB0"/>
    <w:rsid w:val="009A6C08"/>
    <w:rsid w:val="009B2036"/>
    <w:rsid w:val="009C02BD"/>
    <w:rsid w:val="009C3F5E"/>
    <w:rsid w:val="009D14CB"/>
    <w:rsid w:val="009D2CF5"/>
    <w:rsid w:val="009E02E9"/>
    <w:rsid w:val="009E29FA"/>
    <w:rsid w:val="009F2CEC"/>
    <w:rsid w:val="009F5F27"/>
    <w:rsid w:val="009F7480"/>
    <w:rsid w:val="00A169FF"/>
    <w:rsid w:val="00A1762F"/>
    <w:rsid w:val="00A24A75"/>
    <w:rsid w:val="00A2681F"/>
    <w:rsid w:val="00A44E23"/>
    <w:rsid w:val="00A46493"/>
    <w:rsid w:val="00A466AE"/>
    <w:rsid w:val="00A54708"/>
    <w:rsid w:val="00A56780"/>
    <w:rsid w:val="00A77A48"/>
    <w:rsid w:val="00A852A5"/>
    <w:rsid w:val="00A86266"/>
    <w:rsid w:val="00A9367D"/>
    <w:rsid w:val="00A94353"/>
    <w:rsid w:val="00A961A9"/>
    <w:rsid w:val="00A96A2A"/>
    <w:rsid w:val="00AB65EC"/>
    <w:rsid w:val="00AC3B5F"/>
    <w:rsid w:val="00AC54F5"/>
    <w:rsid w:val="00AD02C0"/>
    <w:rsid w:val="00AD160C"/>
    <w:rsid w:val="00AD4F6B"/>
    <w:rsid w:val="00AD52FF"/>
    <w:rsid w:val="00AE052A"/>
    <w:rsid w:val="00AE273F"/>
    <w:rsid w:val="00AF393C"/>
    <w:rsid w:val="00AF5EE3"/>
    <w:rsid w:val="00B11AEA"/>
    <w:rsid w:val="00B134A5"/>
    <w:rsid w:val="00B15AE1"/>
    <w:rsid w:val="00B17764"/>
    <w:rsid w:val="00B20868"/>
    <w:rsid w:val="00B314F1"/>
    <w:rsid w:val="00B4363C"/>
    <w:rsid w:val="00B45F18"/>
    <w:rsid w:val="00B46139"/>
    <w:rsid w:val="00B57B2B"/>
    <w:rsid w:val="00B747FC"/>
    <w:rsid w:val="00B779C0"/>
    <w:rsid w:val="00B90CB6"/>
    <w:rsid w:val="00BA5ECA"/>
    <w:rsid w:val="00BA6A92"/>
    <w:rsid w:val="00BC21F3"/>
    <w:rsid w:val="00BC24C2"/>
    <w:rsid w:val="00BC263F"/>
    <w:rsid w:val="00BC74F6"/>
    <w:rsid w:val="00BD1B51"/>
    <w:rsid w:val="00BD5994"/>
    <w:rsid w:val="00BE35F8"/>
    <w:rsid w:val="00C02D71"/>
    <w:rsid w:val="00C0383D"/>
    <w:rsid w:val="00C0419A"/>
    <w:rsid w:val="00C10EA3"/>
    <w:rsid w:val="00C22917"/>
    <w:rsid w:val="00C24E85"/>
    <w:rsid w:val="00C26E34"/>
    <w:rsid w:val="00C3004E"/>
    <w:rsid w:val="00C313A9"/>
    <w:rsid w:val="00C35513"/>
    <w:rsid w:val="00C36887"/>
    <w:rsid w:val="00C370FC"/>
    <w:rsid w:val="00C407B9"/>
    <w:rsid w:val="00C450D1"/>
    <w:rsid w:val="00C4650A"/>
    <w:rsid w:val="00C46C1E"/>
    <w:rsid w:val="00C50E43"/>
    <w:rsid w:val="00C57CC2"/>
    <w:rsid w:val="00C610B6"/>
    <w:rsid w:val="00C62C00"/>
    <w:rsid w:val="00C67B71"/>
    <w:rsid w:val="00C75107"/>
    <w:rsid w:val="00C7563F"/>
    <w:rsid w:val="00C76B25"/>
    <w:rsid w:val="00C76F72"/>
    <w:rsid w:val="00C804A8"/>
    <w:rsid w:val="00C808B7"/>
    <w:rsid w:val="00C90796"/>
    <w:rsid w:val="00C91D36"/>
    <w:rsid w:val="00C93788"/>
    <w:rsid w:val="00C93F8C"/>
    <w:rsid w:val="00C94334"/>
    <w:rsid w:val="00C94E6A"/>
    <w:rsid w:val="00CA52DC"/>
    <w:rsid w:val="00CC52BC"/>
    <w:rsid w:val="00CD2B5B"/>
    <w:rsid w:val="00CE3802"/>
    <w:rsid w:val="00CF011F"/>
    <w:rsid w:val="00CF0641"/>
    <w:rsid w:val="00D11516"/>
    <w:rsid w:val="00D11FB5"/>
    <w:rsid w:val="00D1392E"/>
    <w:rsid w:val="00D1633B"/>
    <w:rsid w:val="00D21777"/>
    <w:rsid w:val="00D268B4"/>
    <w:rsid w:val="00D3698F"/>
    <w:rsid w:val="00D53996"/>
    <w:rsid w:val="00D66D9C"/>
    <w:rsid w:val="00D86A33"/>
    <w:rsid w:val="00DA243D"/>
    <w:rsid w:val="00DA4E48"/>
    <w:rsid w:val="00DB030C"/>
    <w:rsid w:val="00DB5A80"/>
    <w:rsid w:val="00DC3A3B"/>
    <w:rsid w:val="00DD1ECA"/>
    <w:rsid w:val="00DD769C"/>
    <w:rsid w:val="00DE358D"/>
    <w:rsid w:val="00E04907"/>
    <w:rsid w:val="00E065A3"/>
    <w:rsid w:val="00E07A01"/>
    <w:rsid w:val="00E16C89"/>
    <w:rsid w:val="00E23F07"/>
    <w:rsid w:val="00E268F9"/>
    <w:rsid w:val="00E32336"/>
    <w:rsid w:val="00E50D3F"/>
    <w:rsid w:val="00E604FF"/>
    <w:rsid w:val="00E62CA9"/>
    <w:rsid w:val="00E72AC6"/>
    <w:rsid w:val="00E73379"/>
    <w:rsid w:val="00E822DE"/>
    <w:rsid w:val="00E82BF3"/>
    <w:rsid w:val="00E83A02"/>
    <w:rsid w:val="00E928D5"/>
    <w:rsid w:val="00E9433B"/>
    <w:rsid w:val="00EA0D47"/>
    <w:rsid w:val="00EA2A99"/>
    <w:rsid w:val="00EA43D7"/>
    <w:rsid w:val="00EA595B"/>
    <w:rsid w:val="00EA7B1C"/>
    <w:rsid w:val="00EB0763"/>
    <w:rsid w:val="00EB4692"/>
    <w:rsid w:val="00ED04DE"/>
    <w:rsid w:val="00ED2571"/>
    <w:rsid w:val="00ED6B26"/>
    <w:rsid w:val="00EE446D"/>
    <w:rsid w:val="00EF7A37"/>
    <w:rsid w:val="00F03348"/>
    <w:rsid w:val="00F07EAD"/>
    <w:rsid w:val="00F16345"/>
    <w:rsid w:val="00F27110"/>
    <w:rsid w:val="00F35040"/>
    <w:rsid w:val="00F4102B"/>
    <w:rsid w:val="00F45B25"/>
    <w:rsid w:val="00F5338A"/>
    <w:rsid w:val="00F5374A"/>
    <w:rsid w:val="00F53BBE"/>
    <w:rsid w:val="00F55B75"/>
    <w:rsid w:val="00F6009F"/>
    <w:rsid w:val="00F61577"/>
    <w:rsid w:val="00F6401F"/>
    <w:rsid w:val="00F66E7B"/>
    <w:rsid w:val="00F75524"/>
    <w:rsid w:val="00F83F8B"/>
    <w:rsid w:val="00F9271C"/>
    <w:rsid w:val="00FC09AF"/>
    <w:rsid w:val="00FC316E"/>
    <w:rsid w:val="00FC4747"/>
    <w:rsid w:val="00FD64B2"/>
    <w:rsid w:val="00FE0519"/>
    <w:rsid w:val="00FF028B"/>
    <w:rsid w:val="00FF0D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26461"/>
  <w15:docId w15:val="{AE3F7949-5B87-4F5C-AA03-7C56A0913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263F"/>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qFormat/>
    <w:rsid w:val="004F7DF3"/>
    <w:pPr>
      <w:ind w:left="720"/>
      <w:contextualSpacing/>
    </w:pPr>
  </w:style>
  <w:style w:type="paragraph" w:styleId="ad">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semiHidden/>
    <w:unhideWhenUsed/>
    <w:qFormat/>
    <w:rsid w:val="00945D5F"/>
    <w:pPr>
      <w:spacing w:after="0" w:line="240" w:lineRule="auto"/>
    </w:pPr>
    <w:rPr>
      <w:sz w:val="20"/>
      <w:szCs w:val="20"/>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d"/>
    <w:uiPriority w:val="99"/>
    <w:semiHidden/>
    <w:rsid w:val="00945D5F"/>
    <w:rPr>
      <w:sz w:val="20"/>
      <w:szCs w:val="20"/>
    </w:rPr>
  </w:style>
  <w:style w:type="character" w:styleId="af">
    <w:name w:val="footnote reference"/>
    <w:aliases w:val="Ссылка на сноску 45"/>
    <w:basedOn w:val="a0"/>
    <w:link w:val="1"/>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table" w:customStyle="1" w:styleId="111">
    <w:name w:val="Сетка таблицы111"/>
    <w:basedOn w:val="a1"/>
    <w:uiPriority w:val="59"/>
    <w:rsid w:val="00E049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7"/>
    <w:uiPriority w:val="39"/>
    <w:rsid w:val="00BD1B5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 сноски1"/>
    <w:link w:val="af"/>
    <w:rsid w:val="003E430A"/>
    <w:pPr>
      <w:spacing w:after="160" w:line="264" w:lineRule="auto"/>
    </w:pPr>
    <w:rPr>
      <w:vertAlign w:val="superscript"/>
    </w:rPr>
  </w:style>
  <w:style w:type="character" w:customStyle="1" w:styleId="12">
    <w:name w:val="Неразрешенное упоминание1"/>
    <w:basedOn w:val="a0"/>
    <w:uiPriority w:val="99"/>
    <w:semiHidden/>
    <w:unhideWhenUsed/>
    <w:rsid w:val="006B5C91"/>
    <w:rPr>
      <w:color w:val="605E5C"/>
      <w:shd w:val="clear" w:color="auto" w:fill="E1DFDD"/>
    </w:rPr>
  </w:style>
  <w:style w:type="character" w:customStyle="1" w:styleId="2">
    <w:name w:val="Неразрешенное упоминание2"/>
    <w:basedOn w:val="a0"/>
    <w:uiPriority w:val="99"/>
    <w:semiHidden/>
    <w:unhideWhenUsed/>
    <w:rsid w:val="00734B9E"/>
    <w:rPr>
      <w:color w:val="605E5C"/>
      <w:shd w:val="clear" w:color="auto" w:fill="E1DFDD"/>
    </w:rPr>
  </w:style>
  <w:style w:type="character" w:customStyle="1" w:styleId="3">
    <w:name w:val="Неразрешенное упоминание3"/>
    <w:basedOn w:val="a0"/>
    <w:uiPriority w:val="99"/>
    <w:semiHidden/>
    <w:unhideWhenUsed/>
    <w:rsid w:val="00BC26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56491">
      <w:bodyDiv w:val="1"/>
      <w:marLeft w:val="0"/>
      <w:marRight w:val="0"/>
      <w:marTop w:val="0"/>
      <w:marBottom w:val="0"/>
      <w:divBdr>
        <w:top w:val="none" w:sz="0" w:space="0" w:color="auto"/>
        <w:left w:val="none" w:sz="0" w:space="0" w:color="auto"/>
        <w:bottom w:val="none" w:sz="0" w:space="0" w:color="auto"/>
        <w:right w:val="none" w:sz="0" w:space="0" w:color="auto"/>
      </w:divBdr>
    </w:div>
    <w:div w:id="62335010">
      <w:bodyDiv w:val="1"/>
      <w:marLeft w:val="0"/>
      <w:marRight w:val="0"/>
      <w:marTop w:val="0"/>
      <w:marBottom w:val="0"/>
      <w:divBdr>
        <w:top w:val="none" w:sz="0" w:space="0" w:color="auto"/>
        <w:left w:val="none" w:sz="0" w:space="0" w:color="auto"/>
        <w:bottom w:val="none" w:sz="0" w:space="0" w:color="auto"/>
        <w:right w:val="none" w:sz="0" w:space="0" w:color="auto"/>
      </w:divBdr>
    </w:div>
    <w:div w:id="106656023">
      <w:bodyDiv w:val="1"/>
      <w:marLeft w:val="0"/>
      <w:marRight w:val="0"/>
      <w:marTop w:val="0"/>
      <w:marBottom w:val="0"/>
      <w:divBdr>
        <w:top w:val="none" w:sz="0" w:space="0" w:color="auto"/>
        <w:left w:val="none" w:sz="0" w:space="0" w:color="auto"/>
        <w:bottom w:val="none" w:sz="0" w:space="0" w:color="auto"/>
        <w:right w:val="none" w:sz="0" w:space="0" w:color="auto"/>
      </w:divBdr>
    </w:div>
    <w:div w:id="129640260">
      <w:bodyDiv w:val="1"/>
      <w:marLeft w:val="0"/>
      <w:marRight w:val="0"/>
      <w:marTop w:val="0"/>
      <w:marBottom w:val="0"/>
      <w:divBdr>
        <w:top w:val="none" w:sz="0" w:space="0" w:color="auto"/>
        <w:left w:val="none" w:sz="0" w:space="0" w:color="auto"/>
        <w:bottom w:val="none" w:sz="0" w:space="0" w:color="auto"/>
        <w:right w:val="none" w:sz="0" w:space="0" w:color="auto"/>
      </w:divBdr>
    </w:div>
    <w:div w:id="168520592">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732288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226570350">
      <w:bodyDiv w:val="1"/>
      <w:marLeft w:val="0"/>
      <w:marRight w:val="0"/>
      <w:marTop w:val="0"/>
      <w:marBottom w:val="0"/>
      <w:divBdr>
        <w:top w:val="none" w:sz="0" w:space="0" w:color="auto"/>
        <w:left w:val="none" w:sz="0" w:space="0" w:color="auto"/>
        <w:bottom w:val="none" w:sz="0" w:space="0" w:color="auto"/>
        <w:right w:val="none" w:sz="0" w:space="0" w:color="auto"/>
      </w:divBdr>
    </w:div>
    <w:div w:id="237862024">
      <w:bodyDiv w:val="1"/>
      <w:marLeft w:val="0"/>
      <w:marRight w:val="0"/>
      <w:marTop w:val="0"/>
      <w:marBottom w:val="0"/>
      <w:divBdr>
        <w:top w:val="none" w:sz="0" w:space="0" w:color="auto"/>
        <w:left w:val="none" w:sz="0" w:space="0" w:color="auto"/>
        <w:bottom w:val="none" w:sz="0" w:space="0" w:color="auto"/>
        <w:right w:val="none" w:sz="0" w:space="0" w:color="auto"/>
      </w:divBdr>
    </w:div>
    <w:div w:id="279143528">
      <w:bodyDiv w:val="1"/>
      <w:marLeft w:val="0"/>
      <w:marRight w:val="0"/>
      <w:marTop w:val="0"/>
      <w:marBottom w:val="0"/>
      <w:divBdr>
        <w:top w:val="none" w:sz="0" w:space="0" w:color="auto"/>
        <w:left w:val="none" w:sz="0" w:space="0" w:color="auto"/>
        <w:bottom w:val="none" w:sz="0" w:space="0" w:color="auto"/>
        <w:right w:val="none" w:sz="0" w:space="0" w:color="auto"/>
      </w:divBdr>
    </w:div>
    <w:div w:id="367218771">
      <w:bodyDiv w:val="1"/>
      <w:marLeft w:val="0"/>
      <w:marRight w:val="0"/>
      <w:marTop w:val="0"/>
      <w:marBottom w:val="0"/>
      <w:divBdr>
        <w:top w:val="none" w:sz="0" w:space="0" w:color="auto"/>
        <w:left w:val="none" w:sz="0" w:space="0" w:color="auto"/>
        <w:bottom w:val="none" w:sz="0" w:space="0" w:color="auto"/>
        <w:right w:val="none" w:sz="0" w:space="0" w:color="auto"/>
      </w:divBdr>
    </w:div>
    <w:div w:id="397898601">
      <w:bodyDiv w:val="1"/>
      <w:marLeft w:val="0"/>
      <w:marRight w:val="0"/>
      <w:marTop w:val="0"/>
      <w:marBottom w:val="0"/>
      <w:divBdr>
        <w:top w:val="none" w:sz="0" w:space="0" w:color="auto"/>
        <w:left w:val="none" w:sz="0" w:space="0" w:color="auto"/>
        <w:bottom w:val="none" w:sz="0" w:space="0" w:color="auto"/>
        <w:right w:val="none" w:sz="0" w:space="0" w:color="auto"/>
      </w:divBdr>
    </w:div>
    <w:div w:id="399057845">
      <w:bodyDiv w:val="1"/>
      <w:marLeft w:val="0"/>
      <w:marRight w:val="0"/>
      <w:marTop w:val="0"/>
      <w:marBottom w:val="0"/>
      <w:divBdr>
        <w:top w:val="none" w:sz="0" w:space="0" w:color="auto"/>
        <w:left w:val="none" w:sz="0" w:space="0" w:color="auto"/>
        <w:bottom w:val="none" w:sz="0" w:space="0" w:color="auto"/>
        <w:right w:val="none" w:sz="0" w:space="0" w:color="auto"/>
      </w:divBdr>
    </w:div>
    <w:div w:id="406224498">
      <w:bodyDiv w:val="1"/>
      <w:marLeft w:val="0"/>
      <w:marRight w:val="0"/>
      <w:marTop w:val="0"/>
      <w:marBottom w:val="0"/>
      <w:divBdr>
        <w:top w:val="none" w:sz="0" w:space="0" w:color="auto"/>
        <w:left w:val="none" w:sz="0" w:space="0" w:color="auto"/>
        <w:bottom w:val="none" w:sz="0" w:space="0" w:color="auto"/>
        <w:right w:val="none" w:sz="0" w:space="0" w:color="auto"/>
      </w:divBdr>
    </w:div>
    <w:div w:id="406852295">
      <w:bodyDiv w:val="1"/>
      <w:marLeft w:val="0"/>
      <w:marRight w:val="0"/>
      <w:marTop w:val="0"/>
      <w:marBottom w:val="0"/>
      <w:divBdr>
        <w:top w:val="none" w:sz="0" w:space="0" w:color="auto"/>
        <w:left w:val="none" w:sz="0" w:space="0" w:color="auto"/>
        <w:bottom w:val="none" w:sz="0" w:space="0" w:color="auto"/>
        <w:right w:val="none" w:sz="0" w:space="0" w:color="auto"/>
      </w:divBdr>
    </w:div>
    <w:div w:id="412745864">
      <w:bodyDiv w:val="1"/>
      <w:marLeft w:val="0"/>
      <w:marRight w:val="0"/>
      <w:marTop w:val="0"/>
      <w:marBottom w:val="0"/>
      <w:divBdr>
        <w:top w:val="none" w:sz="0" w:space="0" w:color="auto"/>
        <w:left w:val="none" w:sz="0" w:space="0" w:color="auto"/>
        <w:bottom w:val="none" w:sz="0" w:space="0" w:color="auto"/>
        <w:right w:val="none" w:sz="0" w:space="0" w:color="auto"/>
      </w:divBdr>
      <w:divsChild>
        <w:div w:id="1709723553">
          <w:marLeft w:val="0"/>
          <w:marRight w:val="0"/>
          <w:marTop w:val="240"/>
          <w:marBottom w:val="0"/>
          <w:divBdr>
            <w:top w:val="none" w:sz="0" w:space="0" w:color="auto"/>
            <w:left w:val="none" w:sz="0" w:space="0" w:color="auto"/>
            <w:bottom w:val="none" w:sz="0" w:space="0" w:color="auto"/>
            <w:right w:val="none" w:sz="0" w:space="0" w:color="auto"/>
          </w:divBdr>
        </w:div>
        <w:div w:id="1828206349">
          <w:marLeft w:val="0"/>
          <w:marRight w:val="0"/>
          <w:marTop w:val="240"/>
          <w:marBottom w:val="0"/>
          <w:divBdr>
            <w:top w:val="none" w:sz="0" w:space="0" w:color="auto"/>
            <w:left w:val="none" w:sz="0" w:space="0" w:color="auto"/>
            <w:bottom w:val="none" w:sz="0" w:space="0" w:color="auto"/>
            <w:right w:val="none" w:sz="0" w:space="0" w:color="auto"/>
          </w:divBdr>
        </w:div>
      </w:divsChild>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454065495">
      <w:bodyDiv w:val="1"/>
      <w:marLeft w:val="0"/>
      <w:marRight w:val="0"/>
      <w:marTop w:val="0"/>
      <w:marBottom w:val="0"/>
      <w:divBdr>
        <w:top w:val="none" w:sz="0" w:space="0" w:color="auto"/>
        <w:left w:val="none" w:sz="0" w:space="0" w:color="auto"/>
        <w:bottom w:val="none" w:sz="0" w:space="0" w:color="auto"/>
        <w:right w:val="none" w:sz="0" w:space="0" w:color="auto"/>
      </w:divBdr>
    </w:div>
    <w:div w:id="473522252">
      <w:bodyDiv w:val="1"/>
      <w:marLeft w:val="0"/>
      <w:marRight w:val="0"/>
      <w:marTop w:val="0"/>
      <w:marBottom w:val="0"/>
      <w:divBdr>
        <w:top w:val="none" w:sz="0" w:space="0" w:color="auto"/>
        <w:left w:val="none" w:sz="0" w:space="0" w:color="auto"/>
        <w:bottom w:val="none" w:sz="0" w:space="0" w:color="auto"/>
        <w:right w:val="none" w:sz="0" w:space="0" w:color="auto"/>
      </w:divBdr>
    </w:div>
    <w:div w:id="530075211">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4271731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75094121">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4734133">
      <w:bodyDiv w:val="1"/>
      <w:marLeft w:val="0"/>
      <w:marRight w:val="0"/>
      <w:marTop w:val="0"/>
      <w:marBottom w:val="0"/>
      <w:divBdr>
        <w:top w:val="none" w:sz="0" w:space="0" w:color="auto"/>
        <w:left w:val="none" w:sz="0" w:space="0" w:color="auto"/>
        <w:bottom w:val="none" w:sz="0" w:space="0" w:color="auto"/>
        <w:right w:val="none" w:sz="0" w:space="0" w:color="auto"/>
      </w:divBdr>
    </w:div>
    <w:div w:id="833225934">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2867353">
      <w:bodyDiv w:val="1"/>
      <w:marLeft w:val="0"/>
      <w:marRight w:val="0"/>
      <w:marTop w:val="0"/>
      <w:marBottom w:val="0"/>
      <w:divBdr>
        <w:top w:val="none" w:sz="0" w:space="0" w:color="auto"/>
        <w:left w:val="none" w:sz="0" w:space="0" w:color="auto"/>
        <w:bottom w:val="none" w:sz="0" w:space="0" w:color="auto"/>
        <w:right w:val="none" w:sz="0" w:space="0" w:color="auto"/>
      </w:divBdr>
    </w:div>
    <w:div w:id="889535611">
      <w:bodyDiv w:val="1"/>
      <w:marLeft w:val="0"/>
      <w:marRight w:val="0"/>
      <w:marTop w:val="0"/>
      <w:marBottom w:val="0"/>
      <w:divBdr>
        <w:top w:val="none" w:sz="0" w:space="0" w:color="auto"/>
        <w:left w:val="none" w:sz="0" w:space="0" w:color="auto"/>
        <w:bottom w:val="none" w:sz="0" w:space="0" w:color="auto"/>
        <w:right w:val="none" w:sz="0" w:space="0" w:color="auto"/>
      </w:divBdr>
    </w:div>
    <w:div w:id="970089497">
      <w:bodyDiv w:val="1"/>
      <w:marLeft w:val="0"/>
      <w:marRight w:val="0"/>
      <w:marTop w:val="0"/>
      <w:marBottom w:val="0"/>
      <w:divBdr>
        <w:top w:val="none" w:sz="0" w:space="0" w:color="auto"/>
        <w:left w:val="none" w:sz="0" w:space="0" w:color="auto"/>
        <w:bottom w:val="none" w:sz="0" w:space="0" w:color="auto"/>
        <w:right w:val="none" w:sz="0" w:space="0" w:color="auto"/>
      </w:divBdr>
    </w:div>
    <w:div w:id="986056106">
      <w:bodyDiv w:val="1"/>
      <w:marLeft w:val="0"/>
      <w:marRight w:val="0"/>
      <w:marTop w:val="0"/>
      <w:marBottom w:val="0"/>
      <w:divBdr>
        <w:top w:val="none" w:sz="0" w:space="0" w:color="auto"/>
        <w:left w:val="none" w:sz="0" w:space="0" w:color="auto"/>
        <w:bottom w:val="none" w:sz="0" w:space="0" w:color="auto"/>
        <w:right w:val="none" w:sz="0" w:space="0" w:color="auto"/>
      </w:divBdr>
      <w:divsChild>
        <w:div w:id="32269841">
          <w:marLeft w:val="0"/>
          <w:marRight w:val="0"/>
          <w:marTop w:val="0"/>
          <w:marBottom w:val="0"/>
          <w:divBdr>
            <w:top w:val="none" w:sz="0" w:space="0" w:color="auto"/>
            <w:left w:val="none" w:sz="0" w:space="0" w:color="auto"/>
            <w:bottom w:val="none" w:sz="0" w:space="0" w:color="auto"/>
            <w:right w:val="none" w:sz="0" w:space="0" w:color="auto"/>
          </w:divBdr>
        </w:div>
      </w:divsChild>
    </w:div>
    <w:div w:id="998004268">
      <w:bodyDiv w:val="1"/>
      <w:marLeft w:val="0"/>
      <w:marRight w:val="0"/>
      <w:marTop w:val="0"/>
      <w:marBottom w:val="0"/>
      <w:divBdr>
        <w:top w:val="none" w:sz="0" w:space="0" w:color="auto"/>
        <w:left w:val="none" w:sz="0" w:space="0" w:color="auto"/>
        <w:bottom w:val="none" w:sz="0" w:space="0" w:color="auto"/>
        <w:right w:val="none" w:sz="0" w:space="0" w:color="auto"/>
      </w:divBdr>
    </w:div>
    <w:div w:id="1014845354">
      <w:bodyDiv w:val="1"/>
      <w:marLeft w:val="0"/>
      <w:marRight w:val="0"/>
      <w:marTop w:val="0"/>
      <w:marBottom w:val="0"/>
      <w:divBdr>
        <w:top w:val="none" w:sz="0" w:space="0" w:color="auto"/>
        <w:left w:val="none" w:sz="0" w:space="0" w:color="auto"/>
        <w:bottom w:val="none" w:sz="0" w:space="0" w:color="auto"/>
        <w:right w:val="none" w:sz="0" w:space="0" w:color="auto"/>
      </w:divBdr>
    </w:div>
    <w:div w:id="1048797966">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125343608">
      <w:bodyDiv w:val="1"/>
      <w:marLeft w:val="0"/>
      <w:marRight w:val="0"/>
      <w:marTop w:val="0"/>
      <w:marBottom w:val="0"/>
      <w:divBdr>
        <w:top w:val="none" w:sz="0" w:space="0" w:color="auto"/>
        <w:left w:val="none" w:sz="0" w:space="0" w:color="auto"/>
        <w:bottom w:val="none" w:sz="0" w:space="0" w:color="auto"/>
        <w:right w:val="none" w:sz="0" w:space="0" w:color="auto"/>
      </w:divBdr>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1562948">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0768201">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3102425">
      <w:bodyDiv w:val="1"/>
      <w:marLeft w:val="0"/>
      <w:marRight w:val="0"/>
      <w:marTop w:val="0"/>
      <w:marBottom w:val="0"/>
      <w:divBdr>
        <w:top w:val="none" w:sz="0" w:space="0" w:color="auto"/>
        <w:left w:val="none" w:sz="0" w:space="0" w:color="auto"/>
        <w:bottom w:val="none" w:sz="0" w:space="0" w:color="auto"/>
        <w:right w:val="none" w:sz="0" w:space="0" w:color="auto"/>
      </w:divBdr>
    </w:div>
    <w:div w:id="1277637967">
      <w:bodyDiv w:val="1"/>
      <w:marLeft w:val="0"/>
      <w:marRight w:val="0"/>
      <w:marTop w:val="0"/>
      <w:marBottom w:val="0"/>
      <w:divBdr>
        <w:top w:val="none" w:sz="0" w:space="0" w:color="auto"/>
        <w:left w:val="none" w:sz="0" w:space="0" w:color="auto"/>
        <w:bottom w:val="none" w:sz="0" w:space="0" w:color="auto"/>
        <w:right w:val="none" w:sz="0" w:space="0" w:color="auto"/>
      </w:divBdr>
    </w:div>
    <w:div w:id="1284775243">
      <w:bodyDiv w:val="1"/>
      <w:marLeft w:val="0"/>
      <w:marRight w:val="0"/>
      <w:marTop w:val="0"/>
      <w:marBottom w:val="0"/>
      <w:divBdr>
        <w:top w:val="none" w:sz="0" w:space="0" w:color="auto"/>
        <w:left w:val="none" w:sz="0" w:space="0" w:color="auto"/>
        <w:bottom w:val="none" w:sz="0" w:space="0" w:color="auto"/>
        <w:right w:val="none" w:sz="0" w:space="0" w:color="auto"/>
      </w:divBdr>
      <w:divsChild>
        <w:div w:id="1520855383">
          <w:marLeft w:val="0"/>
          <w:marRight w:val="0"/>
          <w:marTop w:val="0"/>
          <w:marBottom w:val="0"/>
          <w:divBdr>
            <w:top w:val="none" w:sz="0" w:space="0" w:color="auto"/>
            <w:left w:val="none" w:sz="0" w:space="0" w:color="auto"/>
            <w:bottom w:val="none" w:sz="0" w:space="0" w:color="auto"/>
            <w:right w:val="none" w:sz="0" w:space="0" w:color="auto"/>
          </w:divBdr>
        </w:div>
      </w:divsChild>
    </w:div>
    <w:div w:id="1325428114">
      <w:bodyDiv w:val="1"/>
      <w:marLeft w:val="0"/>
      <w:marRight w:val="0"/>
      <w:marTop w:val="0"/>
      <w:marBottom w:val="0"/>
      <w:divBdr>
        <w:top w:val="none" w:sz="0" w:space="0" w:color="auto"/>
        <w:left w:val="none" w:sz="0" w:space="0" w:color="auto"/>
        <w:bottom w:val="none" w:sz="0" w:space="0" w:color="auto"/>
        <w:right w:val="none" w:sz="0" w:space="0" w:color="auto"/>
      </w:divBdr>
    </w:div>
    <w:div w:id="1413623796">
      <w:bodyDiv w:val="1"/>
      <w:marLeft w:val="0"/>
      <w:marRight w:val="0"/>
      <w:marTop w:val="0"/>
      <w:marBottom w:val="0"/>
      <w:divBdr>
        <w:top w:val="none" w:sz="0" w:space="0" w:color="auto"/>
        <w:left w:val="none" w:sz="0" w:space="0" w:color="auto"/>
        <w:bottom w:val="none" w:sz="0" w:space="0" w:color="auto"/>
        <w:right w:val="none" w:sz="0" w:space="0" w:color="auto"/>
      </w:divBdr>
    </w:div>
    <w:div w:id="1444642586">
      <w:bodyDiv w:val="1"/>
      <w:marLeft w:val="0"/>
      <w:marRight w:val="0"/>
      <w:marTop w:val="0"/>
      <w:marBottom w:val="0"/>
      <w:divBdr>
        <w:top w:val="none" w:sz="0" w:space="0" w:color="auto"/>
        <w:left w:val="none" w:sz="0" w:space="0" w:color="auto"/>
        <w:bottom w:val="none" w:sz="0" w:space="0" w:color="auto"/>
        <w:right w:val="none" w:sz="0" w:space="0" w:color="auto"/>
      </w:divBdr>
      <w:divsChild>
        <w:div w:id="514419265">
          <w:marLeft w:val="0"/>
          <w:marRight w:val="0"/>
          <w:marTop w:val="0"/>
          <w:marBottom w:val="0"/>
          <w:divBdr>
            <w:top w:val="none" w:sz="0" w:space="0" w:color="auto"/>
            <w:left w:val="none" w:sz="0" w:space="0" w:color="auto"/>
            <w:bottom w:val="none" w:sz="0" w:space="0" w:color="auto"/>
            <w:right w:val="none" w:sz="0" w:space="0" w:color="auto"/>
          </w:divBdr>
        </w:div>
      </w:divsChild>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49896128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29415354">
      <w:bodyDiv w:val="1"/>
      <w:marLeft w:val="0"/>
      <w:marRight w:val="0"/>
      <w:marTop w:val="0"/>
      <w:marBottom w:val="0"/>
      <w:divBdr>
        <w:top w:val="none" w:sz="0" w:space="0" w:color="auto"/>
        <w:left w:val="none" w:sz="0" w:space="0" w:color="auto"/>
        <w:bottom w:val="none" w:sz="0" w:space="0" w:color="auto"/>
        <w:right w:val="none" w:sz="0" w:space="0" w:color="auto"/>
      </w:divBdr>
      <w:divsChild>
        <w:div w:id="1495413689">
          <w:marLeft w:val="0"/>
          <w:marRight w:val="0"/>
          <w:marTop w:val="0"/>
          <w:marBottom w:val="0"/>
          <w:divBdr>
            <w:top w:val="none" w:sz="0" w:space="0" w:color="auto"/>
            <w:left w:val="none" w:sz="0" w:space="0" w:color="auto"/>
            <w:bottom w:val="none" w:sz="0" w:space="0" w:color="auto"/>
            <w:right w:val="none" w:sz="0" w:space="0" w:color="auto"/>
          </w:divBdr>
        </w:div>
      </w:divsChild>
    </w:div>
    <w:div w:id="1541941527">
      <w:bodyDiv w:val="1"/>
      <w:marLeft w:val="0"/>
      <w:marRight w:val="0"/>
      <w:marTop w:val="0"/>
      <w:marBottom w:val="0"/>
      <w:divBdr>
        <w:top w:val="none" w:sz="0" w:space="0" w:color="auto"/>
        <w:left w:val="none" w:sz="0" w:space="0" w:color="auto"/>
        <w:bottom w:val="none" w:sz="0" w:space="0" w:color="auto"/>
        <w:right w:val="none" w:sz="0" w:space="0" w:color="auto"/>
      </w:divBdr>
    </w:div>
    <w:div w:id="1543595968">
      <w:bodyDiv w:val="1"/>
      <w:marLeft w:val="0"/>
      <w:marRight w:val="0"/>
      <w:marTop w:val="0"/>
      <w:marBottom w:val="0"/>
      <w:divBdr>
        <w:top w:val="none" w:sz="0" w:space="0" w:color="auto"/>
        <w:left w:val="none" w:sz="0" w:space="0" w:color="auto"/>
        <w:bottom w:val="none" w:sz="0" w:space="0" w:color="auto"/>
        <w:right w:val="none" w:sz="0" w:space="0" w:color="auto"/>
      </w:divBdr>
      <w:divsChild>
        <w:div w:id="1701317894">
          <w:marLeft w:val="0"/>
          <w:marRight w:val="0"/>
          <w:marTop w:val="450"/>
          <w:marBottom w:val="0"/>
          <w:divBdr>
            <w:top w:val="none" w:sz="0" w:space="0" w:color="auto"/>
            <w:left w:val="none" w:sz="0" w:space="0" w:color="auto"/>
            <w:bottom w:val="none" w:sz="0" w:space="0" w:color="auto"/>
            <w:right w:val="none" w:sz="0" w:space="0" w:color="auto"/>
          </w:divBdr>
          <w:divsChild>
            <w:div w:id="79240431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558395413">
      <w:bodyDiv w:val="1"/>
      <w:marLeft w:val="0"/>
      <w:marRight w:val="0"/>
      <w:marTop w:val="0"/>
      <w:marBottom w:val="0"/>
      <w:divBdr>
        <w:top w:val="none" w:sz="0" w:space="0" w:color="auto"/>
        <w:left w:val="none" w:sz="0" w:space="0" w:color="auto"/>
        <w:bottom w:val="none" w:sz="0" w:space="0" w:color="auto"/>
        <w:right w:val="none" w:sz="0" w:space="0" w:color="auto"/>
      </w:divBdr>
    </w:div>
    <w:div w:id="1562210794">
      <w:bodyDiv w:val="1"/>
      <w:marLeft w:val="0"/>
      <w:marRight w:val="0"/>
      <w:marTop w:val="0"/>
      <w:marBottom w:val="0"/>
      <w:divBdr>
        <w:top w:val="none" w:sz="0" w:space="0" w:color="auto"/>
        <w:left w:val="none" w:sz="0" w:space="0" w:color="auto"/>
        <w:bottom w:val="none" w:sz="0" w:space="0" w:color="auto"/>
        <w:right w:val="none" w:sz="0" w:space="0" w:color="auto"/>
      </w:divBdr>
      <w:divsChild>
        <w:div w:id="613438859">
          <w:marLeft w:val="-225"/>
          <w:marRight w:val="-225"/>
          <w:marTop w:val="0"/>
          <w:marBottom w:val="0"/>
          <w:divBdr>
            <w:top w:val="none" w:sz="0" w:space="0" w:color="auto"/>
            <w:left w:val="none" w:sz="0" w:space="0" w:color="auto"/>
            <w:bottom w:val="none" w:sz="0" w:space="0" w:color="auto"/>
            <w:right w:val="none" w:sz="0" w:space="0" w:color="auto"/>
          </w:divBdr>
          <w:divsChild>
            <w:div w:id="9101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089145">
      <w:bodyDiv w:val="1"/>
      <w:marLeft w:val="0"/>
      <w:marRight w:val="0"/>
      <w:marTop w:val="0"/>
      <w:marBottom w:val="0"/>
      <w:divBdr>
        <w:top w:val="none" w:sz="0" w:space="0" w:color="auto"/>
        <w:left w:val="none" w:sz="0" w:space="0" w:color="auto"/>
        <w:bottom w:val="none" w:sz="0" w:space="0" w:color="auto"/>
        <w:right w:val="none" w:sz="0" w:space="0" w:color="auto"/>
      </w:divBdr>
      <w:divsChild>
        <w:div w:id="752046338">
          <w:marLeft w:val="0"/>
          <w:marRight w:val="0"/>
          <w:marTop w:val="0"/>
          <w:marBottom w:val="0"/>
          <w:divBdr>
            <w:top w:val="none" w:sz="0" w:space="0" w:color="auto"/>
            <w:left w:val="none" w:sz="0" w:space="0" w:color="auto"/>
            <w:bottom w:val="none" w:sz="0" w:space="0" w:color="auto"/>
            <w:right w:val="none" w:sz="0" w:space="0" w:color="auto"/>
          </w:divBdr>
        </w:div>
      </w:divsChild>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660693162">
      <w:bodyDiv w:val="1"/>
      <w:marLeft w:val="0"/>
      <w:marRight w:val="0"/>
      <w:marTop w:val="0"/>
      <w:marBottom w:val="0"/>
      <w:divBdr>
        <w:top w:val="none" w:sz="0" w:space="0" w:color="auto"/>
        <w:left w:val="none" w:sz="0" w:space="0" w:color="auto"/>
        <w:bottom w:val="none" w:sz="0" w:space="0" w:color="auto"/>
        <w:right w:val="none" w:sz="0" w:space="0" w:color="auto"/>
      </w:divBdr>
    </w:div>
    <w:div w:id="1662661001">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31614781">
      <w:bodyDiv w:val="1"/>
      <w:marLeft w:val="0"/>
      <w:marRight w:val="0"/>
      <w:marTop w:val="0"/>
      <w:marBottom w:val="0"/>
      <w:divBdr>
        <w:top w:val="none" w:sz="0" w:space="0" w:color="auto"/>
        <w:left w:val="none" w:sz="0" w:space="0" w:color="auto"/>
        <w:bottom w:val="none" w:sz="0" w:space="0" w:color="auto"/>
        <w:right w:val="none" w:sz="0" w:space="0" w:color="auto"/>
      </w:divBdr>
    </w:div>
    <w:div w:id="1736080483">
      <w:bodyDiv w:val="1"/>
      <w:marLeft w:val="0"/>
      <w:marRight w:val="0"/>
      <w:marTop w:val="0"/>
      <w:marBottom w:val="0"/>
      <w:divBdr>
        <w:top w:val="none" w:sz="0" w:space="0" w:color="auto"/>
        <w:left w:val="none" w:sz="0" w:space="0" w:color="auto"/>
        <w:bottom w:val="none" w:sz="0" w:space="0" w:color="auto"/>
        <w:right w:val="none" w:sz="0" w:space="0" w:color="auto"/>
      </w:divBdr>
    </w:div>
    <w:div w:id="1768114525">
      <w:bodyDiv w:val="1"/>
      <w:marLeft w:val="0"/>
      <w:marRight w:val="0"/>
      <w:marTop w:val="0"/>
      <w:marBottom w:val="0"/>
      <w:divBdr>
        <w:top w:val="none" w:sz="0" w:space="0" w:color="auto"/>
        <w:left w:val="none" w:sz="0" w:space="0" w:color="auto"/>
        <w:bottom w:val="none" w:sz="0" w:space="0" w:color="auto"/>
        <w:right w:val="none" w:sz="0" w:space="0" w:color="auto"/>
      </w:divBdr>
    </w:div>
    <w:div w:id="1801802533">
      <w:bodyDiv w:val="1"/>
      <w:marLeft w:val="0"/>
      <w:marRight w:val="0"/>
      <w:marTop w:val="0"/>
      <w:marBottom w:val="0"/>
      <w:divBdr>
        <w:top w:val="none" w:sz="0" w:space="0" w:color="auto"/>
        <w:left w:val="none" w:sz="0" w:space="0" w:color="auto"/>
        <w:bottom w:val="none" w:sz="0" w:space="0" w:color="auto"/>
        <w:right w:val="none" w:sz="0" w:space="0" w:color="auto"/>
      </w:divBdr>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11828799">
      <w:bodyDiv w:val="1"/>
      <w:marLeft w:val="0"/>
      <w:marRight w:val="0"/>
      <w:marTop w:val="0"/>
      <w:marBottom w:val="0"/>
      <w:divBdr>
        <w:top w:val="none" w:sz="0" w:space="0" w:color="auto"/>
        <w:left w:val="none" w:sz="0" w:space="0" w:color="auto"/>
        <w:bottom w:val="none" w:sz="0" w:space="0" w:color="auto"/>
        <w:right w:val="none" w:sz="0" w:space="0" w:color="auto"/>
      </w:divBdr>
    </w:div>
    <w:div w:id="1838374146">
      <w:bodyDiv w:val="1"/>
      <w:marLeft w:val="0"/>
      <w:marRight w:val="0"/>
      <w:marTop w:val="0"/>
      <w:marBottom w:val="0"/>
      <w:divBdr>
        <w:top w:val="none" w:sz="0" w:space="0" w:color="auto"/>
        <w:left w:val="none" w:sz="0" w:space="0" w:color="auto"/>
        <w:bottom w:val="none" w:sz="0" w:space="0" w:color="auto"/>
        <w:right w:val="none" w:sz="0" w:space="0" w:color="auto"/>
      </w:divBdr>
    </w:div>
    <w:div w:id="1838417955">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893691976">
      <w:bodyDiv w:val="1"/>
      <w:marLeft w:val="0"/>
      <w:marRight w:val="0"/>
      <w:marTop w:val="0"/>
      <w:marBottom w:val="0"/>
      <w:divBdr>
        <w:top w:val="none" w:sz="0" w:space="0" w:color="auto"/>
        <w:left w:val="none" w:sz="0" w:space="0" w:color="auto"/>
        <w:bottom w:val="none" w:sz="0" w:space="0" w:color="auto"/>
        <w:right w:val="none" w:sz="0" w:space="0" w:color="auto"/>
      </w:divBdr>
    </w:div>
    <w:div w:id="1898278707">
      <w:bodyDiv w:val="1"/>
      <w:marLeft w:val="0"/>
      <w:marRight w:val="0"/>
      <w:marTop w:val="0"/>
      <w:marBottom w:val="0"/>
      <w:divBdr>
        <w:top w:val="none" w:sz="0" w:space="0" w:color="auto"/>
        <w:left w:val="none" w:sz="0" w:space="0" w:color="auto"/>
        <w:bottom w:val="none" w:sz="0" w:space="0" w:color="auto"/>
        <w:right w:val="none" w:sz="0" w:space="0" w:color="auto"/>
      </w:divBdr>
    </w:div>
    <w:div w:id="1934708067">
      <w:bodyDiv w:val="1"/>
      <w:marLeft w:val="0"/>
      <w:marRight w:val="0"/>
      <w:marTop w:val="0"/>
      <w:marBottom w:val="0"/>
      <w:divBdr>
        <w:top w:val="none" w:sz="0" w:space="0" w:color="auto"/>
        <w:left w:val="none" w:sz="0" w:space="0" w:color="auto"/>
        <w:bottom w:val="none" w:sz="0" w:space="0" w:color="auto"/>
        <w:right w:val="none" w:sz="0" w:space="0" w:color="auto"/>
      </w:divBdr>
    </w:div>
    <w:div w:id="1942763888">
      <w:bodyDiv w:val="1"/>
      <w:marLeft w:val="0"/>
      <w:marRight w:val="0"/>
      <w:marTop w:val="0"/>
      <w:marBottom w:val="0"/>
      <w:divBdr>
        <w:top w:val="none" w:sz="0" w:space="0" w:color="auto"/>
        <w:left w:val="none" w:sz="0" w:space="0" w:color="auto"/>
        <w:bottom w:val="none" w:sz="0" w:space="0" w:color="auto"/>
        <w:right w:val="none" w:sz="0" w:space="0" w:color="auto"/>
      </w:divBdr>
    </w:div>
    <w:div w:id="1946107780">
      <w:bodyDiv w:val="1"/>
      <w:marLeft w:val="0"/>
      <w:marRight w:val="0"/>
      <w:marTop w:val="0"/>
      <w:marBottom w:val="0"/>
      <w:divBdr>
        <w:top w:val="none" w:sz="0" w:space="0" w:color="auto"/>
        <w:left w:val="none" w:sz="0" w:space="0" w:color="auto"/>
        <w:bottom w:val="none" w:sz="0" w:space="0" w:color="auto"/>
        <w:right w:val="none" w:sz="0" w:space="0" w:color="auto"/>
      </w:divBdr>
    </w:div>
    <w:div w:id="1957829481">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2811452">
      <w:bodyDiv w:val="1"/>
      <w:marLeft w:val="0"/>
      <w:marRight w:val="0"/>
      <w:marTop w:val="0"/>
      <w:marBottom w:val="0"/>
      <w:divBdr>
        <w:top w:val="none" w:sz="0" w:space="0" w:color="auto"/>
        <w:left w:val="none" w:sz="0" w:space="0" w:color="auto"/>
        <w:bottom w:val="none" w:sz="0" w:space="0" w:color="auto"/>
        <w:right w:val="none" w:sz="0" w:space="0" w:color="auto"/>
      </w:divBdr>
      <w:divsChild>
        <w:div w:id="195852113">
          <w:marLeft w:val="0"/>
          <w:marRight w:val="0"/>
          <w:marTop w:val="0"/>
          <w:marBottom w:val="0"/>
          <w:divBdr>
            <w:top w:val="none" w:sz="0" w:space="0" w:color="auto"/>
            <w:left w:val="none" w:sz="0" w:space="0" w:color="auto"/>
            <w:bottom w:val="none" w:sz="0" w:space="0" w:color="auto"/>
            <w:right w:val="none" w:sz="0" w:space="0" w:color="auto"/>
          </w:divBdr>
        </w:div>
      </w:divsChild>
    </w:div>
    <w:div w:id="2050832923">
      <w:bodyDiv w:val="1"/>
      <w:marLeft w:val="0"/>
      <w:marRight w:val="0"/>
      <w:marTop w:val="0"/>
      <w:marBottom w:val="0"/>
      <w:divBdr>
        <w:top w:val="none" w:sz="0" w:space="0" w:color="auto"/>
        <w:left w:val="none" w:sz="0" w:space="0" w:color="auto"/>
        <w:bottom w:val="none" w:sz="0" w:space="0" w:color="auto"/>
        <w:right w:val="none" w:sz="0" w:space="0" w:color="auto"/>
      </w:divBdr>
      <w:divsChild>
        <w:div w:id="541134005">
          <w:marLeft w:val="0"/>
          <w:marRight w:val="0"/>
          <w:marTop w:val="0"/>
          <w:marBottom w:val="0"/>
          <w:divBdr>
            <w:top w:val="none" w:sz="0" w:space="0" w:color="auto"/>
            <w:left w:val="none" w:sz="0" w:space="0" w:color="auto"/>
            <w:bottom w:val="none" w:sz="0" w:space="0" w:color="auto"/>
            <w:right w:val="none" w:sz="0" w:space="0" w:color="auto"/>
          </w:divBdr>
        </w:div>
      </w:divsChild>
    </w:div>
    <w:div w:id="2097360135">
      <w:bodyDiv w:val="1"/>
      <w:marLeft w:val="0"/>
      <w:marRight w:val="0"/>
      <w:marTop w:val="0"/>
      <w:marBottom w:val="0"/>
      <w:divBdr>
        <w:top w:val="none" w:sz="0" w:space="0" w:color="auto"/>
        <w:left w:val="none" w:sz="0" w:space="0" w:color="auto"/>
        <w:bottom w:val="none" w:sz="0" w:space="0" w:color="auto"/>
        <w:right w:val="none" w:sz="0" w:space="0" w:color="auto"/>
      </w:divBdr>
    </w:div>
    <w:div w:id="2098473956">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68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A5039-77A0-48EF-8BD5-71B021F70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3611</Words>
  <Characters>20584</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4</cp:revision>
  <dcterms:created xsi:type="dcterms:W3CDTF">2024-10-08T10:15:00Z</dcterms:created>
  <dcterms:modified xsi:type="dcterms:W3CDTF">2024-10-08T12:21:00Z</dcterms:modified>
</cp:coreProperties>
</file>