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BC2C9" w14:textId="78F91C68" w:rsidR="004773D7" w:rsidRPr="00990D7F" w:rsidRDefault="004773D7" w:rsidP="00990D7F">
      <w:pPr>
        <w:pStyle w:val="af4"/>
        <w:ind w:left="5387"/>
        <w:rPr>
          <w:rFonts w:ascii="Times New Roman" w:hAnsi="Times New Roman" w:cs="Times New Roman"/>
          <w:noProof/>
          <w:color w:val="000000" w:themeColor="text1"/>
          <w:sz w:val="28"/>
          <w:szCs w:val="28"/>
        </w:rPr>
      </w:pPr>
      <w:bookmarkStart w:id="0" w:name="_Hlk178690268"/>
      <w:r w:rsidRPr="00990D7F">
        <w:rPr>
          <w:rFonts w:ascii="Times New Roman" w:hAnsi="Times New Roman" w:cs="Times New Roman"/>
          <w:color w:val="000000" w:themeColor="text1"/>
          <w:sz w:val="28"/>
          <w:szCs w:val="28"/>
        </w:rPr>
        <w:t>ООО ЧОП «Пантера»</w:t>
      </w:r>
      <w:bookmarkEnd w:id="0"/>
    </w:p>
    <w:p w14:paraId="651132C4" w14:textId="12901868" w:rsidR="0068295F" w:rsidRPr="00990D7F" w:rsidRDefault="00990D7F" w:rsidP="00990D7F">
      <w:pPr>
        <w:ind w:left="5387"/>
        <w:rPr>
          <w:color w:val="000000" w:themeColor="text1"/>
          <w:szCs w:val="28"/>
        </w:rPr>
      </w:pPr>
      <w:r>
        <w:rPr>
          <w:color w:val="000000" w:themeColor="text1"/>
          <w:szCs w:val="28"/>
        </w:rPr>
        <w:t>«………….»</w:t>
      </w:r>
    </w:p>
    <w:p w14:paraId="6BBBD241" w14:textId="77777777" w:rsidR="004773D7" w:rsidRPr="00990D7F" w:rsidRDefault="004773D7" w:rsidP="004773D7">
      <w:pPr>
        <w:ind w:left="5387"/>
        <w:rPr>
          <w:color w:val="000000" w:themeColor="text1"/>
          <w:szCs w:val="28"/>
        </w:rPr>
      </w:pPr>
    </w:p>
    <w:p w14:paraId="1F7DE700" w14:textId="77777777" w:rsidR="004773D7" w:rsidRPr="00990D7F" w:rsidRDefault="004773D7" w:rsidP="004773D7">
      <w:pPr>
        <w:ind w:left="5387"/>
        <w:rPr>
          <w:color w:val="000000" w:themeColor="text1"/>
          <w:szCs w:val="28"/>
        </w:rPr>
      </w:pPr>
      <w:r w:rsidRPr="00990D7F">
        <w:rPr>
          <w:color w:val="000000" w:themeColor="text1"/>
          <w:szCs w:val="28"/>
        </w:rPr>
        <w:t>Отделение Фонда пенсионного и социального страхования Российской Федерации по Брянской области</w:t>
      </w:r>
    </w:p>
    <w:p w14:paraId="5906B0BB" w14:textId="004C14CA" w:rsidR="004773D7" w:rsidRPr="00990D7F" w:rsidRDefault="00990D7F" w:rsidP="004773D7">
      <w:pPr>
        <w:ind w:left="5387"/>
        <w:rPr>
          <w:color w:val="000000" w:themeColor="text1"/>
          <w:szCs w:val="28"/>
        </w:rPr>
      </w:pPr>
      <w:r>
        <w:rPr>
          <w:color w:val="000000" w:themeColor="text1"/>
          <w:szCs w:val="28"/>
        </w:rPr>
        <w:t>«…………»</w:t>
      </w:r>
    </w:p>
    <w:p w14:paraId="70B6DBC2" w14:textId="77777777" w:rsidR="004773D7" w:rsidRPr="00990D7F" w:rsidRDefault="004773D7" w:rsidP="004773D7">
      <w:pPr>
        <w:ind w:left="5387"/>
        <w:rPr>
          <w:color w:val="000000" w:themeColor="text1"/>
          <w:szCs w:val="28"/>
        </w:rPr>
      </w:pPr>
    </w:p>
    <w:p w14:paraId="32199BE9" w14:textId="77777777" w:rsidR="004773D7" w:rsidRPr="00990D7F" w:rsidRDefault="004773D7" w:rsidP="004773D7">
      <w:pPr>
        <w:ind w:left="5387"/>
        <w:rPr>
          <w:color w:val="000000" w:themeColor="text1"/>
          <w:szCs w:val="28"/>
        </w:rPr>
      </w:pPr>
      <w:r w:rsidRPr="00990D7F">
        <w:rPr>
          <w:color w:val="000000" w:themeColor="text1"/>
          <w:szCs w:val="28"/>
        </w:rPr>
        <w:t xml:space="preserve"> ООО «РТС-Тендер»</w:t>
      </w:r>
    </w:p>
    <w:p w14:paraId="73FBDAA6" w14:textId="40F4D87E" w:rsidR="004773D7" w:rsidRPr="00990D7F" w:rsidRDefault="00990D7F" w:rsidP="004773D7">
      <w:pPr>
        <w:ind w:left="5387"/>
        <w:rPr>
          <w:b/>
          <w:color w:val="000000" w:themeColor="text1"/>
          <w:szCs w:val="28"/>
        </w:rPr>
      </w:pPr>
      <w:r>
        <w:rPr>
          <w:color w:val="000000" w:themeColor="text1"/>
          <w:szCs w:val="28"/>
        </w:rPr>
        <w:t>«…………»</w:t>
      </w:r>
    </w:p>
    <w:p w14:paraId="0C201093" w14:textId="77777777" w:rsidR="00155877" w:rsidRPr="00990D7F" w:rsidRDefault="00155877" w:rsidP="00155877">
      <w:pPr>
        <w:ind w:firstLine="5103"/>
        <w:rPr>
          <w:color w:val="000000" w:themeColor="text1"/>
          <w:szCs w:val="28"/>
        </w:rPr>
      </w:pPr>
    </w:p>
    <w:p w14:paraId="45289807" w14:textId="77777777" w:rsidR="000C7D5C" w:rsidRPr="00990D7F" w:rsidRDefault="000C7D5C" w:rsidP="00155877">
      <w:pPr>
        <w:ind w:right="-710" w:firstLine="5670"/>
        <w:rPr>
          <w:color w:val="000000" w:themeColor="text1"/>
          <w:szCs w:val="28"/>
        </w:rPr>
      </w:pPr>
    </w:p>
    <w:p w14:paraId="415D24B7" w14:textId="77777777" w:rsidR="00001382" w:rsidRPr="00990D7F" w:rsidRDefault="00247BFE" w:rsidP="001D0C68">
      <w:pPr>
        <w:pStyle w:val="ConsPlusNormal"/>
        <w:widowControl/>
        <w:ind w:right="851" w:firstLine="0"/>
        <w:rPr>
          <w:rFonts w:ascii="Times New Roman" w:hAnsi="Times New Roman" w:cs="Times New Roman"/>
          <w:color w:val="000000" w:themeColor="text1"/>
          <w:sz w:val="28"/>
          <w:szCs w:val="28"/>
        </w:rPr>
      </w:pPr>
      <w:r w:rsidRPr="00990D7F">
        <w:rPr>
          <w:rFonts w:ascii="Times New Roman" w:hAnsi="Times New Roman" w:cs="Times New Roman"/>
          <w:color w:val="000000" w:themeColor="text1"/>
          <w:sz w:val="28"/>
          <w:szCs w:val="28"/>
        </w:rPr>
        <w:t xml:space="preserve"> </w:t>
      </w:r>
    </w:p>
    <w:p w14:paraId="146A3E0F" w14:textId="27767946" w:rsidR="00755200" w:rsidRPr="00990D7F" w:rsidRDefault="00755200" w:rsidP="00755200">
      <w:pPr>
        <w:autoSpaceDE w:val="0"/>
        <w:autoSpaceDN w:val="0"/>
        <w:adjustRightInd w:val="0"/>
        <w:ind w:firstLine="709"/>
        <w:jc w:val="center"/>
        <w:rPr>
          <w:color w:val="000000" w:themeColor="text1"/>
          <w:szCs w:val="28"/>
        </w:rPr>
      </w:pPr>
      <w:r w:rsidRPr="00990D7F">
        <w:rPr>
          <w:color w:val="000000" w:themeColor="text1"/>
          <w:szCs w:val="28"/>
        </w:rPr>
        <w:t>Решение по делу № 032/06/106-1122/2024 о нарушении требований законодательства РФ о контрактной системе</w:t>
      </w:r>
    </w:p>
    <w:p w14:paraId="1F0EA7B4" w14:textId="77777777" w:rsidR="004019D4" w:rsidRPr="00990D7F" w:rsidRDefault="004019D4" w:rsidP="00165AA7">
      <w:pPr>
        <w:pStyle w:val="ConsPlusNormal"/>
        <w:widowControl/>
        <w:ind w:firstLine="0"/>
        <w:jc w:val="center"/>
        <w:rPr>
          <w:rFonts w:ascii="Times New Roman" w:hAnsi="Times New Roman" w:cs="Times New Roman"/>
          <w:color w:val="000000" w:themeColor="text1"/>
          <w:sz w:val="28"/>
          <w:szCs w:val="28"/>
        </w:rPr>
      </w:pPr>
    </w:p>
    <w:p w14:paraId="1EB09A13" w14:textId="02478638" w:rsidR="00755200" w:rsidRPr="00990D7F" w:rsidRDefault="00755200" w:rsidP="00755200">
      <w:pPr>
        <w:pStyle w:val="ConsPlusNormal"/>
        <w:ind w:firstLine="0"/>
        <w:jc w:val="both"/>
        <w:rPr>
          <w:rFonts w:ascii="Times New Roman" w:hAnsi="Times New Roman" w:cs="Times New Roman"/>
          <w:bCs/>
          <w:color w:val="000000" w:themeColor="text1"/>
          <w:sz w:val="28"/>
          <w:szCs w:val="28"/>
        </w:rPr>
      </w:pPr>
      <w:r w:rsidRPr="00990D7F">
        <w:rPr>
          <w:rFonts w:ascii="Times New Roman" w:hAnsi="Times New Roman" w:cs="Times New Roman"/>
          <w:bCs/>
          <w:color w:val="000000" w:themeColor="text1"/>
          <w:sz w:val="28"/>
          <w:szCs w:val="28"/>
        </w:rPr>
        <w:t xml:space="preserve">резолютивная часть оглашена 03.10.2024, </w:t>
      </w:r>
    </w:p>
    <w:p w14:paraId="78139215" w14:textId="25BCB5D4" w:rsidR="00755200" w:rsidRPr="00990D7F" w:rsidRDefault="00990D7F" w:rsidP="00755200">
      <w:pPr>
        <w:pStyle w:val="ConsPlusNormal"/>
        <w:widowControl/>
        <w:ind w:firstLine="0"/>
        <w:jc w:val="both"/>
        <w:rPr>
          <w:rFonts w:ascii="Times New Roman" w:hAnsi="Times New Roman" w:cs="Times New Roman"/>
          <w:bCs/>
          <w:color w:val="000000" w:themeColor="text1"/>
          <w:sz w:val="28"/>
          <w:szCs w:val="28"/>
        </w:rPr>
      </w:pPr>
      <w:r w:rsidRPr="00990D7F">
        <w:rPr>
          <w:rFonts w:ascii="Times New Roman" w:hAnsi="Times New Roman" w:cs="Times New Roman"/>
          <w:bCs/>
          <w:color w:val="000000" w:themeColor="text1"/>
          <w:sz w:val="28"/>
          <w:szCs w:val="28"/>
        </w:rPr>
        <w:t>решение изготовлено</w:t>
      </w:r>
      <w:r w:rsidR="00755200" w:rsidRPr="00990D7F">
        <w:rPr>
          <w:rFonts w:ascii="Times New Roman" w:hAnsi="Times New Roman" w:cs="Times New Roman"/>
          <w:bCs/>
          <w:color w:val="000000" w:themeColor="text1"/>
          <w:sz w:val="28"/>
          <w:szCs w:val="28"/>
        </w:rPr>
        <w:t xml:space="preserve"> 04.10.2024                                                  </w:t>
      </w:r>
      <w:r>
        <w:rPr>
          <w:rFonts w:ascii="Times New Roman" w:hAnsi="Times New Roman" w:cs="Times New Roman"/>
          <w:bCs/>
          <w:color w:val="000000" w:themeColor="text1"/>
          <w:sz w:val="28"/>
          <w:szCs w:val="28"/>
        </w:rPr>
        <w:t xml:space="preserve"> </w:t>
      </w:r>
      <w:r w:rsidR="00755200" w:rsidRPr="00990D7F">
        <w:rPr>
          <w:rFonts w:ascii="Times New Roman" w:hAnsi="Times New Roman" w:cs="Times New Roman"/>
          <w:bCs/>
          <w:color w:val="000000" w:themeColor="text1"/>
          <w:sz w:val="28"/>
          <w:szCs w:val="28"/>
        </w:rPr>
        <w:t xml:space="preserve">            г. Брянск</w:t>
      </w:r>
    </w:p>
    <w:p w14:paraId="13AAEB6B" w14:textId="0889B770" w:rsidR="006E6E4C" w:rsidRPr="00990D7F" w:rsidRDefault="006E6E4C" w:rsidP="00023773">
      <w:pPr>
        <w:pStyle w:val="ConsPlusNormal"/>
        <w:ind w:firstLine="0"/>
        <w:jc w:val="both"/>
        <w:rPr>
          <w:rFonts w:ascii="Times New Roman" w:hAnsi="Times New Roman" w:cs="Times New Roman"/>
          <w:color w:val="000000" w:themeColor="text1"/>
          <w:sz w:val="28"/>
          <w:szCs w:val="28"/>
        </w:rPr>
      </w:pPr>
    </w:p>
    <w:p w14:paraId="74E22998" w14:textId="77777777" w:rsidR="004773D7" w:rsidRPr="00990D7F" w:rsidRDefault="004773D7" w:rsidP="004773D7">
      <w:pPr>
        <w:tabs>
          <w:tab w:val="left" w:pos="567"/>
          <w:tab w:val="left" w:pos="5529"/>
          <w:tab w:val="left" w:pos="8930"/>
        </w:tabs>
        <w:autoSpaceDE w:val="0"/>
        <w:autoSpaceDN w:val="0"/>
        <w:ind w:right="-1" w:firstLine="709"/>
        <w:jc w:val="both"/>
        <w:rPr>
          <w:color w:val="000000" w:themeColor="text1"/>
          <w:szCs w:val="28"/>
          <w:lang w:val="x-none" w:eastAsia="x-none"/>
        </w:rPr>
      </w:pPr>
      <w:r w:rsidRPr="00990D7F">
        <w:rPr>
          <w:color w:val="000000" w:themeColor="text1"/>
          <w:szCs w:val="28"/>
          <w:lang w:val="x-none" w:eastAsia="x-none"/>
        </w:rPr>
        <w:t>Комиссия Управления Федеральной антимонопольной службы по Брянской области по контролю закупок в составе:</w:t>
      </w:r>
    </w:p>
    <w:p w14:paraId="19CE5062" w14:textId="7D27EC15" w:rsidR="004773D7" w:rsidRPr="00990D7F" w:rsidRDefault="004773D7" w:rsidP="00990D7F">
      <w:pPr>
        <w:tabs>
          <w:tab w:val="left" w:pos="567"/>
          <w:tab w:val="left" w:pos="5529"/>
          <w:tab w:val="left" w:pos="8930"/>
        </w:tabs>
        <w:autoSpaceDE w:val="0"/>
        <w:autoSpaceDN w:val="0"/>
        <w:ind w:right="-1" w:firstLine="709"/>
        <w:jc w:val="both"/>
        <w:rPr>
          <w:color w:val="000000" w:themeColor="text1"/>
          <w:szCs w:val="28"/>
        </w:rPr>
      </w:pPr>
      <w:r w:rsidRPr="00990D7F">
        <w:rPr>
          <w:color w:val="000000" w:themeColor="text1"/>
          <w:szCs w:val="28"/>
        </w:rPr>
        <w:t>Председателя комиссии:</w:t>
      </w:r>
      <w:bookmarkStart w:id="1" w:name="_Hlk178944753"/>
      <w:r w:rsidR="00990D7F">
        <w:rPr>
          <w:color w:val="000000" w:themeColor="text1"/>
          <w:szCs w:val="28"/>
        </w:rPr>
        <w:t xml:space="preserve"> «…………»</w:t>
      </w:r>
    </w:p>
    <w:p w14:paraId="362313F5" w14:textId="4BFED595" w:rsidR="004773D7" w:rsidRPr="00990D7F" w:rsidRDefault="004773D7" w:rsidP="00990D7F">
      <w:pPr>
        <w:tabs>
          <w:tab w:val="left" w:pos="5529"/>
          <w:tab w:val="left" w:pos="8930"/>
          <w:tab w:val="left" w:pos="9639"/>
        </w:tabs>
        <w:autoSpaceDE w:val="0"/>
        <w:autoSpaceDN w:val="0"/>
        <w:ind w:right="-1" w:firstLine="709"/>
        <w:jc w:val="both"/>
        <w:rPr>
          <w:color w:val="000000" w:themeColor="text1"/>
          <w:szCs w:val="28"/>
        </w:rPr>
      </w:pPr>
      <w:r w:rsidRPr="00990D7F">
        <w:rPr>
          <w:color w:val="000000" w:themeColor="text1"/>
          <w:szCs w:val="28"/>
        </w:rPr>
        <w:t>Членов комиссии:</w:t>
      </w:r>
      <w:r w:rsidR="00990D7F">
        <w:rPr>
          <w:color w:val="000000" w:themeColor="text1"/>
          <w:szCs w:val="28"/>
        </w:rPr>
        <w:t xml:space="preserve"> </w:t>
      </w:r>
      <w:r w:rsidR="00990D7F">
        <w:rPr>
          <w:color w:val="000000" w:themeColor="text1"/>
          <w:szCs w:val="28"/>
        </w:rPr>
        <w:t>«…………»</w:t>
      </w:r>
    </w:p>
    <w:bookmarkEnd w:id="1"/>
    <w:p w14:paraId="7AC15B97" w14:textId="77777777" w:rsidR="004773D7" w:rsidRPr="00990D7F" w:rsidRDefault="004773D7" w:rsidP="004773D7">
      <w:pPr>
        <w:tabs>
          <w:tab w:val="left" w:pos="709"/>
        </w:tabs>
        <w:autoSpaceDE w:val="0"/>
        <w:autoSpaceDN w:val="0"/>
        <w:ind w:right="-1" w:firstLine="709"/>
        <w:jc w:val="both"/>
        <w:rPr>
          <w:bCs/>
          <w:color w:val="000000" w:themeColor="text1"/>
          <w:szCs w:val="28"/>
          <w:lang w:eastAsia="x-none"/>
        </w:rPr>
      </w:pPr>
      <w:r w:rsidRPr="00990D7F">
        <w:rPr>
          <w:bCs/>
          <w:color w:val="000000" w:themeColor="text1"/>
          <w:szCs w:val="28"/>
          <w:lang w:eastAsia="x-none"/>
        </w:rPr>
        <w:t>в присутствии:</w:t>
      </w:r>
    </w:p>
    <w:p w14:paraId="66E3BBE5" w14:textId="0A548D06" w:rsidR="004773D7" w:rsidRPr="00990D7F" w:rsidRDefault="00990D7F" w:rsidP="004773D7">
      <w:pPr>
        <w:tabs>
          <w:tab w:val="left" w:pos="709"/>
        </w:tabs>
        <w:autoSpaceDE w:val="0"/>
        <w:autoSpaceDN w:val="0"/>
        <w:adjustRightInd w:val="0"/>
        <w:ind w:right="-1" w:firstLine="709"/>
        <w:jc w:val="both"/>
        <w:outlineLvl w:val="1"/>
        <w:rPr>
          <w:bCs/>
          <w:color w:val="000000" w:themeColor="text1"/>
          <w:szCs w:val="28"/>
          <w:lang w:eastAsia="x-none"/>
        </w:rPr>
      </w:pPr>
      <w:r>
        <w:rPr>
          <w:color w:val="000000" w:themeColor="text1"/>
          <w:szCs w:val="28"/>
        </w:rPr>
        <w:t>«…………»</w:t>
      </w:r>
      <w:r>
        <w:rPr>
          <w:bCs/>
          <w:color w:val="000000" w:themeColor="text1"/>
          <w:szCs w:val="28"/>
          <w:lang w:eastAsia="x-none"/>
        </w:rPr>
        <w:t xml:space="preserve"> </w:t>
      </w:r>
      <w:r w:rsidR="004773D7" w:rsidRPr="00990D7F">
        <w:rPr>
          <w:bCs/>
          <w:color w:val="000000" w:themeColor="text1"/>
          <w:szCs w:val="28"/>
          <w:lang w:eastAsia="x-none"/>
        </w:rPr>
        <w:t>-</w:t>
      </w:r>
      <w:r w:rsidR="00343FBF" w:rsidRPr="00990D7F">
        <w:rPr>
          <w:bCs/>
          <w:color w:val="000000" w:themeColor="text1"/>
          <w:szCs w:val="28"/>
          <w:lang w:eastAsia="x-none"/>
        </w:rPr>
        <w:t xml:space="preserve"> </w:t>
      </w:r>
      <w:r w:rsidR="004773D7" w:rsidRPr="00990D7F">
        <w:rPr>
          <w:bCs/>
          <w:color w:val="000000" w:themeColor="text1"/>
          <w:szCs w:val="28"/>
          <w:lang w:eastAsia="x-none"/>
        </w:rPr>
        <w:t xml:space="preserve">представителя заявителя </w:t>
      </w:r>
      <w:bookmarkStart w:id="2" w:name="_Hlk178686204"/>
      <w:r w:rsidR="004773D7" w:rsidRPr="00990D7F">
        <w:rPr>
          <w:bCs/>
          <w:color w:val="000000" w:themeColor="text1"/>
          <w:szCs w:val="28"/>
          <w:lang w:eastAsia="x-none"/>
        </w:rPr>
        <w:t>ООО ЧОП «Пантера»</w:t>
      </w:r>
      <w:bookmarkEnd w:id="2"/>
      <w:r w:rsidR="004773D7" w:rsidRPr="00990D7F">
        <w:rPr>
          <w:bCs/>
          <w:color w:val="000000" w:themeColor="text1"/>
          <w:szCs w:val="28"/>
          <w:lang w:eastAsia="x-none"/>
        </w:rPr>
        <w:t>, действующей на основании доверенности</w:t>
      </w:r>
      <w:r w:rsidR="00DC0710" w:rsidRPr="00990D7F">
        <w:rPr>
          <w:bCs/>
          <w:color w:val="000000" w:themeColor="text1"/>
          <w:szCs w:val="28"/>
          <w:lang w:eastAsia="x-none"/>
        </w:rPr>
        <w:t xml:space="preserve"> б/н от 13.09.2024</w:t>
      </w:r>
      <w:r w:rsidR="004773D7" w:rsidRPr="00990D7F">
        <w:rPr>
          <w:bCs/>
          <w:color w:val="000000" w:themeColor="text1"/>
          <w:szCs w:val="28"/>
          <w:lang w:eastAsia="x-none"/>
        </w:rPr>
        <w:t>,</w:t>
      </w:r>
    </w:p>
    <w:p w14:paraId="5DA93F94" w14:textId="233BB19F" w:rsidR="007C4DAC" w:rsidRPr="00990D7F" w:rsidRDefault="00990D7F" w:rsidP="007C4DAC">
      <w:pPr>
        <w:tabs>
          <w:tab w:val="left" w:pos="709"/>
        </w:tabs>
        <w:autoSpaceDE w:val="0"/>
        <w:autoSpaceDN w:val="0"/>
        <w:adjustRightInd w:val="0"/>
        <w:ind w:right="-1"/>
        <w:jc w:val="both"/>
        <w:outlineLvl w:val="1"/>
        <w:rPr>
          <w:bCs/>
          <w:color w:val="000000" w:themeColor="text1"/>
          <w:szCs w:val="28"/>
          <w:lang w:eastAsia="x-none"/>
        </w:rPr>
      </w:pPr>
      <w:r>
        <w:rPr>
          <w:color w:val="000000" w:themeColor="text1"/>
          <w:szCs w:val="28"/>
        </w:rPr>
        <w:tab/>
      </w:r>
      <w:r>
        <w:rPr>
          <w:color w:val="000000" w:themeColor="text1"/>
          <w:szCs w:val="28"/>
        </w:rPr>
        <w:t>«…………»</w:t>
      </w:r>
      <w:r w:rsidR="007C4DAC" w:rsidRPr="00990D7F">
        <w:rPr>
          <w:bCs/>
          <w:color w:val="000000" w:themeColor="text1"/>
          <w:szCs w:val="28"/>
          <w:lang w:eastAsia="x-none"/>
        </w:rPr>
        <w:t xml:space="preserve"> -</w:t>
      </w:r>
      <w:r w:rsidR="004773D7" w:rsidRPr="00990D7F">
        <w:rPr>
          <w:bCs/>
          <w:color w:val="000000" w:themeColor="text1"/>
          <w:szCs w:val="28"/>
          <w:lang w:eastAsia="x-none"/>
        </w:rPr>
        <w:t xml:space="preserve"> представител</w:t>
      </w:r>
      <w:r w:rsidR="007C4DAC" w:rsidRPr="00990D7F">
        <w:rPr>
          <w:bCs/>
          <w:color w:val="000000" w:themeColor="text1"/>
          <w:szCs w:val="28"/>
          <w:lang w:eastAsia="x-none"/>
        </w:rPr>
        <w:t>я</w:t>
      </w:r>
      <w:r w:rsidR="004773D7" w:rsidRPr="00990D7F">
        <w:rPr>
          <w:bCs/>
          <w:color w:val="000000" w:themeColor="text1"/>
          <w:szCs w:val="28"/>
          <w:lang w:eastAsia="x-none"/>
        </w:rPr>
        <w:t xml:space="preserve"> заказчика </w:t>
      </w:r>
      <w:bookmarkStart w:id="3" w:name="_Hlk178686631"/>
      <w:r w:rsidR="004773D7" w:rsidRPr="00990D7F">
        <w:rPr>
          <w:bCs/>
          <w:color w:val="000000" w:themeColor="text1"/>
          <w:szCs w:val="28"/>
          <w:lang w:eastAsia="x-none"/>
        </w:rPr>
        <w:t>Отделения Фонда пенсионного и социального страхования Российской Федерации по Брянской области</w:t>
      </w:r>
      <w:bookmarkEnd w:id="3"/>
      <w:r w:rsidR="00DC0710" w:rsidRPr="00990D7F">
        <w:rPr>
          <w:bCs/>
          <w:color w:val="000000" w:themeColor="text1"/>
          <w:szCs w:val="28"/>
          <w:lang w:eastAsia="x-none"/>
        </w:rPr>
        <w:t xml:space="preserve">, </w:t>
      </w:r>
      <w:bookmarkStart w:id="4" w:name="_Hlk178936899"/>
      <w:r w:rsidR="00DC0710" w:rsidRPr="00990D7F">
        <w:rPr>
          <w:bCs/>
          <w:color w:val="000000" w:themeColor="text1"/>
          <w:szCs w:val="28"/>
          <w:lang w:eastAsia="x-none"/>
        </w:rPr>
        <w:t>действующего на основании доверенности № ТС-25 от 12.01.2024</w:t>
      </w:r>
      <w:bookmarkEnd w:id="4"/>
      <w:r w:rsidR="007C4DAC" w:rsidRPr="00990D7F">
        <w:rPr>
          <w:bCs/>
          <w:color w:val="000000" w:themeColor="text1"/>
          <w:szCs w:val="28"/>
          <w:lang w:eastAsia="x-none"/>
        </w:rPr>
        <w:t>,</w:t>
      </w:r>
    </w:p>
    <w:p w14:paraId="64D31499" w14:textId="7C1DEDE0" w:rsidR="007C4DAC" w:rsidRPr="00990D7F" w:rsidRDefault="00990D7F" w:rsidP="007C4DAC">
      <w:pPr>
        <w:tabs>
          <w:tab w:val="left" w:pos="709"/>
        </w:tabs>
        <w:autoSpaceDE w:val="0"/>
        <w:autoSpaceDN w:val="0"/>
        <w:adjustRightInd w:val="0"/>
        <w:ind w:right="-1"/>
        <w:jc w:val="both"/>
        <w:outlineLvl w:val="1"/>
        <w:rPr>
          <w:bCs/>
          <w:color w:val="000000" w:themeColor="text1"/>
          <w:szCs w:val="28"/>
          <w:lang w:eastAsia="x-none"/>
        </w:rPr>
      </w:pPr>
      <w:r>
        <w:rPr>
          <w:bCs/>
          <w:color w:val="000000" w:themeColor="text1"/>
          <w:szCs w:val="28"/>
          <w:lang w:eastAsia="x-none"/>
        </w:rPr>
        <w:tab/>
      </w:r>
      <w:r>
        <w:rPr>
          <w:color w:val="000000" w:themeColor="text1"/>
          <w:szCs w:val="28"/>
        </w:rPr>
        <w:t>«…………»</w:t>
      </w:r>
      <w:r>
        <w:rPr>
          <w:color w:val="000000" w:themeColor="text1"/>
          <w:szCs w:val="28"/>
        </w:rPr>
        <w:t xml:space="preserve"> </w:t>
      </w:r>
      <w:r w:rsidR="007C4DAC" w:rsidRPr="00990D7F">
        <w:rPr>
          <w:bCs/>
          <w:color w:val="000000" w:themeColor="text1"/>
          <w:szCs w:val="28"/>
          <w:lang w:eastAsia="x-none"/>
        </w:rPr>
        <w:t>-</w:t>
      </w:r>
      <w:r>
        <w:rPr>
          <w:bCs/>
          <w:color w:val="000000" w:themeColor="text1"/>
          <w:szCs w:val="28"/>
          <w:lang w:eastAsia="x-none"/>
        </w:rPr>
        <w:t xml:space="preserve"> </w:t>
      </w:r>
      <w:r w:rsidR="007C4DAC" w:rsidRPr="00990D7F">
        <w:rPr>
          <w:bCs/>
          <w:color w:val="000000" w:themeColor="text1"/>
          <w:szCs w:val="28"/>
          <w:lang w:eastAsia="x-none"/>
        </w:rPr>
        <w:t>представителя заказчика Отделения Фонда пенсионного и социального страхования Российской Федерации по Брянской области</w:t>
      </w:r>
      <w:r w:rsidR="00DC0710" w:rsidRPr="00990D7F">
        <w:rPr>
          <w:bCs/>
          <w:color w:val="000000" w:themeColor="text1"/>
          <w:szCs w:val="28"/>
          <w:lang w:eastAsia="x-none"/>
        </w:rPr>
        <w:t>, действующего на основании доверенности № ТС-13 от 11.01.2024</w:t>
      </w:r>
      <w:r w:rsidR="007C4DAC" w:rsidRPr="00990D7F">
        <w:rPr>
          <w:bCs/>
          <w:color w:val="000000" w:themeColor="text1"/>
          <w:szCs w:val="28"/>
          <w:lang w:eastAsia="x-none"/>
        </w:rPr>
        <w:t>,</w:t>
      </w:r>
    </w:p>
    <w:p w14:paraId="03993268" w14:textId="4419F55B" w:rsidR="007C4DAC" w:rsidRPr="00990D7F" w:rsidRDefault="00990D7F" w:rsidP="007C4DAC">
      <w:pPr>
        <w:tabs>
          <w:tab w:val="left" w:pos="709"/>
        </w:tabs>
        <w:autoSpaceDE w:val="0"/>
        <w:autoSpaceDN w:val="0"/>
        <w:adjustRightInd w:val="0"/>
        <w:ind w:right="-1"/>
        <w:jc w:val="both"/>
        <w:outlineLvl w:val="1"/>
        <w:rPr>
          <w:bCs/>
          <w:color w:val="000000" w:themeColor="text1"/>
          <w:szCs w:val="28"/>
          <w:lang w:eastAsia="x-none"/>
        </w:rPr>
      </w:pPr>
      <w:r>
        <w:rPr>
          <w:color w:val="000000" w:themeColor="text1"/>
          <w:szCs w:val="28"/>
        </w:rPr>
        <w:tab/>
      </w:r>
      <w:r>
        <w:rPr>
          <w:color w:val="000000" w:themeColor="text1"/>
          <w:szCs w:val="28"/>
        </w:rPr>
        <w:t>«…………»</w:t>
      </w:r>
      <w:r w:rsidR="007C4DAC" w:rsidRPr="00990D7F">
        <w:rPr>
          <w:bCs/>
          <w:color w:val="000000" w:themeColor="text1"/>
          <w:szCs w:val="28"/>
          <w:lang w:eastAsia="x-none"/>
        </w:rPr>
        <w:t xml:space="preserve"> – представителя заказчика Отделения Фонда пенсионного и социального страхования Российской Федерации по Брянской области,</w:t>
      </w:r>
      <w:r w:rsidR="00DC0710" w:rsidRPr="00990D7F">
        <w:rPr>
          <w:bCs/>
          <w:color w:val="000000" w:themeColor="text1"/>
          <w:szCs w:val="28"/>
          <w:lang w:eastAsia="x-none"/>
        </w:rPr>
        <w:t xml:space="preserve"> действующего на основании доверенности № ТС-72 от 16.04.2024</w:t>
      </w:r>
      <w:r w:rsidR="00057173" w:rsidRPr="00990D7F">
        <w:rPr>
          <w:bCs/>
          <w:color w:val="000000" w:themeColor="text1"/>
          <w:szCs w:val="28"/>
          <w:lang w:eastAsia="x-none"/>
        </w:rPr>
        <w:t>,</w:t>
      </w:r>
    </w:p>
    <w:p w14:paraId="744F486E" w14:textId="7939EEAF" w:rsidR="00057173" w:rsidRPr="00990D7F" w:rsidRDefault="00057173" w:rsidP="00057173">
      <w:pPr>
        <w:tabs>
          <w:tab w:val="left" w:pos="567"/>
          <w:tab w:val="left" w:pos="4469"/>
        </w:tabs>
        <w:autoSpaceDE w:val="0"/>
        <w:autoSpaceDN w:val="0"/>
        <w:contextualSpacing/>
        <w:jc w:val="both"/>
        <w:rPr>
          <w:bCs/>
          <w:color w:val="000000" w:themeColor="text1"/>
          <w:szCs w:val="28"/>
        </w:rPr>
      </w:pPr>
      <w:r w:rsidRPr="00990D7F">
        <w:rPr>
          <w:bCs/>
          <w:color w:val="000000" w:themeColor="text1"/>
          <w:szCs w:val="28"/>
        </w:rPr>
        <w:tab/>
        <w:t xml:space="preserve">рассмотрев жалобу </w:t>
      </w:r>
      <w:r w:rsidRPr="00990D7F">
        <w:rPr>
          <w:color w:val="000000" w:themeColor="text1"/>
          <w:szCs w:val="28"/>
        </w:rPr>
        <w:t xml:space="preserve">заявителя </w:t>
      </w:r>
      <w:bookmarkStart w:id="5" w:name="_Hlk178944784"/>
      <w:r w:rsidRPr="00990D7F">
        <w:rPr>
          <w:color w:val="000000" w:themeColor="text1"/>
          <w:szCs w:val="28"/>
        </w:rPr>
        <w:t>ООО ЧОП «Пантера» на действия комиссии заказчика Отделение Фонда пенсионного и социального страхования Российской Федерации по Брянской области при осуществлении закупки путем проведения запроса котировок в электронной форме на оказание охранных услуг за №0227100000824000181</w:t>
      </w:r>
      <w:bookmarkEnd w:id="5"/>
      <w:r w:rsidRPr="00990D7F">
        <w:rPr>
          <w:color w:val="000000" w:themeColor="text1"/>
          <w:szCs w:val="28"/>
        </w:rPr>
        <w:t xml:space="preserve">, </w:t>
      </w:r>
      <w:r w:rsidRPr="00990D7F">
        <w:rPr>
          <w:bCs/>
          <w:color w:val="000000" w:themeColor="text1"/>
          <w:szCs w:val="28"/>
        </w:rPr>
        <w:t xml:space="preserve">и в результате проведения внеплановой проверки в соответствии с требованиями статьи 99 Федерального закона от 05.04.2013 года № 44-ФЗ "О контрактной системе в </w:t>
      </w:r>
      <w:r w:rsidRPr="00990D7F">
        <w:rPr>
          <w:bCs/>
          <w:color w:val="000000" w:themeColor="text1"/>
          <w:szCs w:val="28"/>
        </w:rPr>
        <w:lastRenderedPageBreak/>
        <w:t>сфере закупок товаров, работ, услуг для обеспечения государственных и муниципальных нужд" (далее – Закона о контрактной системе), установила:</w:t>
      </w:r>
    </w:p>
    <w:p w14:paraId="40B27AF0" w14:textId="20F98814" w:rsidR="0064163F" w:rsidRPr="00990D7F" w:rsidRDefault="00552F0E" w:rsidP="0064163F">
      <w:pPr>
        <w:tabs>
          <w:tab w:val="left" w:pos="1276"/>
        </w:tabs>
        <w:autoSpaceDE w:val="0"/>
        <w:autoSpaceDN w:val="0"/>
        <w:adjustRightInd w:val="0"/>
        <w:jc w:val="both"/>
        <w:rPr>
          <w:color w:val="000000" w:themeColor="text1"/>
          <w:szCs w:val="28"/>
        </w:rPr>
      </w:pPr>
      <w:r w:rsidRPr="00990D7F">
        <w:rPr>
          <w:color w:val="000000" w:themeColor="text1"/>
          <w:szCs w:val="28"/>
        </w:rPr>
        <w:t xml:space="preserve">         </w:t>
      </w:r>
      <w:r w:rsidR="000530D6" w:rsidRPr="00990D7F">
        <w:rPr>
          <w:color w:val="000000" w:themeColor="text1"/>
          <w:szCs w:val="28"/>
        </w:rPr>
        <w:t>13</w:t>
      </w:r>
      <w:r w:rsidR="000806F1" w:rsidRPr="00990D7F">
        <w:rPr>
          <w:color w:val="000000" w:themeColor="text1"/>
          <w:szCs w:val="28"/>
        </w:rPr>
        <w:t>.</w:t>
      </w:r>
      <w:r w:rsidR="000530D6" w:rsidRPr="00990D7F">
        <w:rPr>
          <w:color w:val="000000" w:themeColor="text1"/>
          <w:szCs w:val="28"/>
        </w:rPr>
        <w:t>09</w:t>
      </w:r>
      <w:r w:rsidR="009062BC" w:rsidRPr="00990D7F">
        <w:rPr>
          <w:color w:val="000000" w:themeColor="text1"/>
          <w:szCs w:val="28"/>
        </w:rPr>
        <w:t>.202</w:t>
      </w:r>
      <w:r w:rsidR="000530D6" w:rsidRPr="00990D7F">
        <w:rPr>
          <w:color w:val="000000" w:themeColor="text1"/>
          <w:szCs w:val="28"/>
        </w:rPr>
        <w:t>4</w:t>
      </w:r>
      <w:r w:rsidRPr="00990D7F">
        <w:rPr>
          <w:color w:val="000000" w:themeColor="text1"/>
          <w:szCs w:val="28"/>
        </w:rPr>
        <w:t xml:space="preserve"> </w:t>
      </w:r>
      <w:r w:rsidR="00C24F41" w:rsidRPr="00990D7F">
        <w:rPr>
          <w:color w:val="000000" w:themeColor="text1"/>
          <w:szCs w:val="28"/>
        </w:rPr>
        <w:t>в единой информационной системе в сфере закупок размещен</w:t>
      </w:r>
      <w:r w:rsidR="0064163F" w:rsidRPr="00990D7F">
        <w:rPr>
          <w:color w:val="000000" w:themeColor="text1"/>
          <w:szCs w:val="28"/>
        </w:rPr>
        <w:t>о</w:t>
      </w:r>
      <w:r w:rsidR="00C24F41" w:rsidRPr="00990D7F">
        <w:rPr>
          <w:color w:val="000000" w:themeColor="text1"/>
          <w:szCs w:val="28"/>
        </w:rPr>
        <w:t xml:space="preserve"> </w:t>
      </w:r>
      <w:r w:rsidR="0064163F" w:rsidRPr="00990D7F">
        <w:rPr>
          <w:color w:val="000000" w:themeColor="text1"/>
          <w:szCs w:val="28"/>
        </w:rPr>
        <w:t>извещение</w:t>
      </w:r>
      <w:r w:rsidR="0039734D" w:rsidRPr="00990D7F">
        <w:rPr>
          <w:color w:val="000000" w:themeColor="text1"/>
          <w:szCs w:val="28"/>
        </w:rPr>
        <w:t xml:space="preserve"> </w:t>
      </w:r>
      <w:r w:rsidR="0064163F" w:rsidRPr="00990D7F">
        <w:rPr>
          <w:color w:val="000000" w:themeColor="text1"/>
          <w:szCs w:val="28"/>
        </w:rPr>
        <w:t>о проведени</w:t>
      </w:r>
      <w:r w:rsidR="00EA089F" w:rsidRPr="00990D7F">
        <w:rPr>
          <w:color w:val="000000" w:themeColor="text1"/>
          <w:szCs w:val="28"/>
        </w:rPr>
        <w:t>и</w:t>
      </w:r>
      <w:r w:rsidR="0064163F" w:rsidRPr="00990D7F">
        <w:rPr>
          <w:color w:val="000000" w:themeColor="text1"/>
          <w:szCs w:val="28"/>
        </w:rPr>
        <w:t xml:space="preserve"> </w:t>
      </w:r>
      <w:r w:rsidR="00EA089F" w:rsidRPr="00990D7F">
        <w:rPr>
          <w:color w:val="000000" w:themeColor="text1"/>
          <w:szCs w:val="28"/>
        </w:rPr>
        <w:t>запроса котировок в электронной форме</w:t>
      </w:r>
      <w:r w:rsidR="00EA089F" w:rsidRPr="00990D7F">
        <w:rPr>
          <w:bCs/>
          <w:color w:val="000000" w:themeColor="text1"/>
          <w:szCs w:val="28"/>
        </w:rPr>
        <w:t xml:space="preserve"> </w:t>
      </w:r>
      <w:r w:rsidR="000806F1" w:rsidRPr="00990D7F">
        <w:rPr>
          <w:bCs/>
          <w:color w:val="000000" w:themeColor="text1"/>
          <w:szCs w:val="28"/>
        </w:rPr>
        <w:t xml:space="preserve">на оказание охранных услуг за № </w:t>
      </w:r>
      <w:bookmarkStart w:id="6" w:name="_Hlk178837610"/>
      <w:r w:rsidR="000530D6" w:rsidRPr="00990D7F">
        <w:rPr>
          <w:color w:val="000000" w:themeColor="text1"/>
          <w:szCs w:val="28"/>
        </w:rPr>
        <w:t>0227100000824000181</w:t>
      </w:r>
      <w:bookmarkEnd w:id="6"/>
      <w:r w:rsidR="00C9397D" w:rsidRPr="00990D7F">
        <w:rPr>
          <w:color w:val="000000" w:themeColor="text1"/>
          <w:szCs w:val="28"/>
        </w:rPr>
        <w:t>.</w:t>
      </w:r>
    </w:p>
    <w:p w14:paraId="1A231C36" w14:textId="26093753" w:rsidR="004D3167" w:rsidRPr="00990D7F" w:rsidRDefault="00C24F41" w:rsidP="00DF54F7">
      <w:pPr>
        <w:tabs>
          <w:tab w:val="left" w:pos="1276"/>
        </w:tabs>
        <w:autoSpaceDE w:val="0"/>
        <w:autoSpaceDN w:val="0"/>
        <w:adjustRightInd w:val="0"/>
        <w:jc w:val="both"/>
        <w:rPr>
          <w:color w:val="000000" w:themeColor="text1"/>
          <w:szCs w:val="28"/>
        </w:rPr>
      </w:pPr>
      <w:r w:rsidRPr="00990D7F">
        <w:rPr>
          <w:color w:val="000000" w:themeColor="text1"/>
          <w:szCs w:val="28"/>
        </w:rPr>
        <w:t xml:space="preserve">        Начальная</w:t>
      </w:r>
      <w:r w:rsidR="00C9397D" w:rsidRPr="00990D7F">
        <w:rPr>
          <w:color w:val="000000" w:themeColor="text1"/>
          <w:szCs w:val="28"/>
        </w:rPr>
        <w:t xml:space="preserve"> (максимальная)</w:t>
      </w:r>
      <w:r w:rsidRPr="00990D7F">
        <w:rPr>
          <w:color w:val="000000" w:themeColor="text1"/>
          <w:szCs w:val="28"/>
        </w:rPr>
        <w:t xml:space="preserve"> цена контракта </w:t>
      </w:r>
      <w:r w:rsidR="000530D6" w:rsidRPr="00990D7F">
        <w:rPr>
          <w:color w:val="000000" w:themeColor="text1"/>
          <w:szCs w:val="28"/>
        </w:rPr>
        <w:t>5 181 087</w:t>
      </w:r>
      <w:r w:rsidR="000806F1" w:rsidRPr="00990D7F">
        <w:rPr>
          <w:color w:val="000000" w:themeColor="text1"/>
          <w:szCs w:val="28"/>
        </w:rPr>
        <w:t>,</w:t>
      </w:r>
      <w:r w:rsidR="000530D6" w:rsidRPr="00990D7F">
        <w:rPr>
          <w:color w:val="000000" w:themeColor="text1"/>
          <w:szCs w:val="28"/>
        </w:rPr>
        <w:t>6</w:t>
      </w:r>
      <w:r w:rsidR="000806F1" w:rsidRPr="00990D7F">
        <w:rPr>
          <w:color w:val="000000" w:themeColor="text1"/>
          <w:szCs w:val="28"/>
        </w:rPr>
        <w:t xml:space="preserve">0 </w:t>
      </w:r>
      <w:r w:rsidR="0023507A" w:rsidRPr="00990D7F">
        <w:rPr>
          <w:color w:val="000000" w:themeColor="text1"/>
          <w:szCs w:val="28"/>
        </w:rPr>
        <w:t>рублей</w:t>
      </w:r>
      <w:r w:rsidRPr="00990D7F">
        <w:rPr>
          <w:color w:val="000000" w:themeColor="text1"/>
          <w:szCs w:val="28"/>
        </w:rPr>
        <w:t xml:space="preserve">. </w:t>
      </w:r>
    </w:p>
    <w:p w14:paraId="4FFE00FC" w14:textId="5E3AE092" w:rsidR="007529DD" w:rsidRPr="00990D7F" w:rsidRDefault="004D3167" w:rsidP="004D3167">
      <w:pPr>
        <w:autoSpaceDE w:val="0"/>
        <w:autoSpaceDN w:val="0"/>
        <w:adjustRightInd w:val="0"/>
        <w:jc w:val="both"/>
        <w:rPr>
          <w:color w:val="000000" w:themeColor="text1"/>
          <w:szCs w:val="28"/>
        </w:rPr>
      </w:pPr>
      <w:r w:rsidRPr="00990D7F">
        <w:rPr>
          <w:color w:val="000000" w:themeColor="text1"/>
          <w:szCs w:val="28"/>
        </w:rPr>
        <w:t xml:space="preserve">        </w:t>
      </w:r>
      <w:r w:rsidR="007529DD" w:rsidRPr="00990D7F">
        <w:rPr>
          <w:color w:val="000000" w:themeColor="text1"/>
          <w:szCs w:val="28"/>
        </w:rPr>
        <w:t xml:space="preserve">На момент </w:t>
      </w:r>
      <w:r w:rsidR="00915B02" w:rsidRPr="00990D7F">
        <w:rPr>
          <w:color w:val="000000" w:themeColor="text1"/>
          <w:szCs w:val="28"/>
        </w:rPr>
        <w:t xml:space="preserve">рассмотрения </w:t>
      </w:r>
      <w:r w:rsidR="00990D7F" w:rsidRPr="00990D7F">
        <w:rPr>
          <w:color w:val="000000" w:themeColor="text1"/>
          <w:szCs w:val="28"/>
        </w:rPr>
        <w:t>жалобы контракт</w:t>
      </w:r>
      <w:r w:rsidRPr="00990D7F">
        <w:rPr>
          <w:color w:val="000000" w:themeColor="text1"/>
          <w:szCs w:val="28"/>
        </w:rPr>
        <w:t xml:space="preserve"> </w:t>
      </w:r>
      <w:r w:rsidR="00915B02" w:rsidRPr="00990D7F">
        <w:rPr>
          <w:color w:val="000000" w:themeColor="text1"/>
          <w:szCs w:val="28"/>
        </w:rPr>
        <w:t xml:space="preserve">по итогам закупки </w:t>
      </w:r>
      <w:r w:rsidRPr="00990D7F">
        <w:rPr>
          <w:color w:val="000000" w:themeColor="text1"/>
          <w:szCs w:val="28"/>
        </w:rPr>
        <w:t>заключен</w:t>
      </w:r>
      <w:r w:rsidR="003B4E29" w:rsidRPr="00990D7F">
        <w:rPr>
          <w:color w:val="000000" w:themeColor="text1"/>
          <w:szCs w:val="28"/>
        </w:rPr>
        <w:t>.</w:t>
      </w:r>
    </w:p>
    <w:p w14:paraId="5E789451" w14:textId="5702E472" w:rsidR="007F6BA8" w:rsidRPr="00990D7F" w:rsidRDefault="00DF54F7" w:rsidP="009F7611">
      <w:pPr>
        <w:autoSpaceDE w:val="0"/>
        <w:autoSpaceDN w:val="0"/>
        <w:adjustRightInd w:val="0"/>
        <w:jc w:val="both"/>
        <w:rPr>
          <w:color w:val="000000" w:themeColor="text1"/>
          <w:szCs w:val="28"/>
        </w:rPr>
      </w:pPr>
      <w:r w:rsidRPr="00990D7F">
        <w:rPr>
          <w:color w:val="000000" w:themeColor="text1"/>
          <w:szCs w:val="28"/>
        </w:rPr>
        <w:t xml:space="preserve">        </w:t>
      </w:r>
      <w:r w:rsidR="009D061B" w:rsidRPr="00990D7F">
        <w:rPr>
          <w:color w:val="000000" w:themeColor="text1"/>
          <w:szCs w:val="28"/>
        </w:rPr>
        <w:t>Заявитель</w:t>
      </w:r>
      <w:r w:rsidR="00B56ACE" w:rsidRPr="00990D7F">
        <w:rPr>
          <w:color w:val="000000" w:themeColor="text1"/>
          <w:szCs w:val="28"/>
        </w:rPr>
        <w:t xml:space="preserve"> </w:t>
      </w:r>
      <w:r w:rsidR="000530D6" w:rsidRPr="00990D7F">
        <w:rPr>
          <w:color w:val="000000" w:themeColor="text1"/>
          <w:szCs w:val="28"/>
        </w:rPr>
        <w:t xml:space="preserve">ООО ЧОП «Пантера» </w:t>
      </w:r>
      <w:r w:rsidR="000806F1" w:rsidRPr="00990D7F">
        <w:rPr>
          <w:color w:val="000000" w:themeColor="text1"/>
          <w:szCs w:val="28"/>
        </w:rPr>
        <w:t>считает</w:t>
      </w:r>
      <w:r w:rsidR="0039648E" w:rsidRPr="00990D7F">
        <w:rPr>
          <w:color w:val="000000" w:themeColor="text1"/>
          <w:szCs w:val="28"/>
        </w:rPr>
        <w:t xml:space="preserve">, что его права и законные интересы нарушены действиями </w:t>
      </w:r>
      <w:r w:rsidR="00FC124E" w:rsidRPr="00990D7F">
        <w:rPr>
          <w:color w:val="000000" w:themeColor="text1"/>
          <w:szCs w:val="28"/>
        </w:rPr>
        <w:t xml:space="preserve"> комисси</w:t>
      </w:r>
      <w:r w:rsidR="0039648E" w:rsidRPr="00990D7F">
        <w:rPr>
          <w:color w:val="000000" w:themeColor="text1"/>
          <w:szCs w:val="28"/>
        </w:rPr>
        <w:t>и</w:t>
      </w:r>
      <w:r w:rsidR="00FC124E" w:rsidRPr="00990D7F">
        <w:rPr>
          <w:color w:val="000000" w:themeColor="text1"/>
          <w:szCs w:val="28"/>
        </w:rPr>
        <w:t xml:space="preserve"> заказчика </w:t>
      </w:r>
      <w:r w:rsidR="000806F1" w:rsidRPr="00990D7F">
        <w:rPr>
          <w:color w:val="000000" w:themeColor="text1"/>
          <w:szCs w:val="28"/>
        </w:rPr>
        <w:t xml:space="preserve"> </w:t>
      </w:r>
      <w:r w:rsidR="0039648E" w:rsidRPr="00990D7F">
        <w:rPr>
          <w:color w:val="000000" w:themeColor="text1"/>
          <w:szCs w:val="28"/>
        </w:rPr>
        <w:t xml:space="preserve">принявшей необоснованное решение об отклонении </w:t>
      </w:r>
      <w:r w:rsidR="00FC124E" w:rsidRPr="00990D7F">
        <w:rPr>
          <w:color w:val="000000" w:themeColor="text1"/>
          <w:szCs w:val="28"/>
        </w:rPr>
        <w:t xml:space="preserve"> </w:t>
      </w:r>
      <w:r w:rsidR="001B2C2B" w:rsidRPr="00990D7F">
        <w:rPr>
          <w:color w:val="000000" w:themeColor="text1"/>
          <w:szCs w:val="28"/>
        </w:rPr>
        <w:t>заявк</w:t>
      </w:r>
      <w:r w:rsidR="00FC124E" w:rsidRPr="00990D7F">
        <w:rPr>
          <w:color w:val="000000" w:themeColor="text1"/>
          <w:szCs w:val="28"/>
        </w:rPr>
        <w:t xml:space="preserve">и участника закупки </w:t>
      </w:r>
      <w:r w:rsidR="005F70BF" w:rsidRPr="00990D7F">
        <w:rPr>
          <w:color w:val="000000" w:themeColor="text1"/>
          <w:szCs w:val="28"/>
        </w:rPr>
        <w:t xml:space="preserve"> ООО ЧОП Пантера</w:t>
      </w:r>
      <w:r w:rsidR="000806F1" w:rsidRPr="00990D7F">
        <w:rPr>
          <w:color w:val="000000" w:themeColor="text1"/>
          <w:szCs w:val="28"/>
        </w:rPr>
        <w:t xml:space="preserve">, </w:t>
      </w:r>
      <w:r w:rsidR="00FC124E" w:rsidRPr="00990D7F">
        <w:rPr>
          <w:color w:val="000000" w:themeColor="text1"/>
          <w:szCs w:val="28"/>
        </w:rPr>
        <w:t xml:space="preserve">по основанию, указанному в Протоколе </w:t>
      </w:r>
      <w:hyperlink r:id="rId8" w:tgtFrame="_blank" w:history="1">
        <w:r w:rsidR="00FC124E" w:rsidRPr="00990D7F">
          <w:rPr>
            <w:rStyle w:val="a3"/>
            <w:color w:val="000000" w:themeColor="text1"/>
            <w:szCs w:val="28"/>
            <w:u w:val="none"/>
          </w:rPr>
          <w:t xml:space="preserve"> подведения итогов определения поставщика (подрядчика, исполнителя) от </w:t>
        </w:r>
        <w:r w:rsidR="00FB0073" w:rsidRPr="00990D7F">
          <w:rPr>
            <w:rStyle w:val="a3"/>
            <w:color w:val="000000" w:themeColor="text1"/>
            <w:szCs w:val="28"/>
            <w:u w:val="none"/>
          </w:rPr>
          <w:t>24.09</w:t>
        </w:r>
        <w:r w:rsidR="00FC124E" w:rsidRPr="00990D7F">
          <w:rPr>
            <w:rStyle w:val="a3"/>
            <w:color w:val="000000" w:themeColor="text1"/>
            <w:szCs w:val="28"/>
            <w:u w:val="none"/>
          </w:rPr>
          <w:t xml:space="preserve">.2024 №ИЭА1 </w:t>
        </w:r>
      </w:hyperlink>
      <w:r w:rsidR="00976141" w:rsidRPr="00990D7F">
        <w:rPr>
          <w:color w:val="000000" w:themeColor="text1"/>
          <w:szCs w:val="28"/>
        </w:rPr>
        <w:t>.</w:t>
      </w:r>
    </w:p>
    <w:p w14:paraId="659FE674" w14:textId="6347583F" w:rsidR="00067D6A" w:rsidRPr="00990D7F" w:rsidRDefault="007F6BA8" w:rsidP="004D3167">
      <w:pPr>
        <w:tabs>
          <w:tab w:val="left" w:pos="567"/>
        </w:tabs>
        <w:autoSpaceDE w:val="0"/>
        <w:autoSpaceDN w:val="0"/>
        <w:adjustRightInd w:val="0"/>
        <w:jc w:val="both"/>
        <w:rPr>
          <w:color w:val="000000" w:themeColor="text1"/>
          <w:szCs w:val="28"/>
        </w:rPr>
      </w:pPr>
      <w:r w:rsidRPr="00990D7F">
        <w:rPr>
          <w:color w:val="000000" w:themeColor="text1"/>
          <w:szCs w:val="28"/>
        </w:rPr>
        <w:tab/>
      </w:r>
      <w:r w:rsidR="004D3167" w:rsidRPr="00990D7F">
        <w:rPr>
          <w:color w:val="000000" w:themeColor="text1"/>
          <w:szCs w:val="28"/>
        </w:rPr>
        <w:t xml:space="preserve">До </w:t>
      </w:r>
      <w:r w:rsidR="00FC124E" w:rsidRPr="00990D7F">
        <w:rPr>
          <w:color w:val="000000" w:themeColor="text1"/>
          <w:szCs w:val="28"/>
        </w:rPr>
        <w:t xml:space="preserve">рассмотрения жалобы по </w:t>
      </w:r>
      <w:r w:rsidR="00990D7F" w:rsidRPr="00990D7F">
        <w:rPr>
          <w:color w:val="000000" w:themeColor="text1"/>
          <w:szCs w:val="28"/>
        </w:rPr>
        <w:t>существу в</w:t>
      </w:r>
      <w:r w:rsidR="004D3167" w:rsidRPr="00990D7F">
        <w:rPr>
          <w:color w:val="000000" w:themeColor="text1"/>
          <w:szCs w:val="28"/>
        </w:rPr>
        <w:t xml:space="preserve"> адрес </w:t>
      </w:r>
      <w:r w:rsidRPr="00990D7F">
        <w:rPr>
          <w:color w:val="000000" w:themeColor="text1"/>
          <w:szCs w:val="28"/>
        </w:rPr>
        <w:t xml:space="preserve">Брянского УФАС России поступили письменные пояснения </w:t>
      </w:r>
      <w:r w:rsidR="00030667" w:rsidRPr="00990D7F">
        <w:rPr>
          <w:color w:val="000000" w:themeColor="text1"/>
          <w:szCs w:val="28"/>
        </w:rPr>
        <w:t>заказчик</w:t>
      </w:r>
      <w:r w:rsidR="000806F1" w:rsidRPr="00990D7F">
        <w:rPr>
          <w:color w:val="000000" w:themeColor="text1"/>
          <w:szCs w:val="28"/>
        </w:rPr>
        <w:t>а</w:t>
      </w:r>
      <w:r w:rsidR="00030667" w:rsidRPr="00990D7F">
        <w:rPr>
          <w:color w:val="000000" w:themeColor="text1"/>
          <w:szCs w:val="28"/>
        </w:rPr>
        <w:t xml:space="preserve"> </w:t>
      </w:r>
      <w:r w:rsidR="000806F1" w:rsidRPr="00990D7F">
        <w:rPr>
          <w:color w:val="000000" w:themeColor="text1"/>
          <w:szCs w:val="28"/>
        </w:rPr>
        <w:t>Отделение Фонда пенсионного и социального страхования Российской Федерации по Брянской области</w:t>
      </w:r>
      <w:r w:rsidR="00030667" w:rsidRPr="00990D7F">
        <w:rPr>
          <w:color w:val="000000" w:themeColor="text1"/>
          <w:szCs w:val="28"/>
        </w:rPr>
        <w:t xml:space="preserve"> </w:t>
      </w:r>
      <w:r w:rsidR="004D3167" w:rsidRPr="00990D7F">
        <w:rPr>
          <w:color w:val="000000" w:themeColor="text1"/>
          <w:szCs w:val="28"/>
        </w:rPr>
        <w:t xml:space="preserve">(вх. </w:t>
      </w:r>
      <w:r w:rsidR="002A26F5" w:rsidRPr="00990D7F">
        <w:rPr>
          <w:color w:val="000000" w:themeColor="text1"/>
          <w:szCs w:val="28"/>
        </w:rPr>
        <w:t>7183-ЭП</w:t>
      </w:r>
      <w:r w:rsidR="000806F1" w:rsidRPr="00990D7F">
        <w:rPr>
          <w:color w:val="000000" w:themeColor="text1"/>
          <w:szCs w:val="28"/>
        </w:rPr>
        <w:t>/</w:t>
      </w:r>
      <w:r w:rsidR="002A26F5" w:rsidRPr="00990D7F">
        <w:rPr>
          <w:color w:val="000000" w:themeColor="text1"/>
          <w:szCs w:val="28"/>
        </w:rPr>
        <w:t>24</w:t>
      </w:r>
      <w:r w:rsidR="00030667" w:rsidRPr="00990D7F">
        <w:rPr>
          <w:color w:val="000000" w:themeColor="text1"/>
          <w:szCs w:val="28"/>
        </w:rPr>
        <w:t xml:space="preserve"> от </w:t>
      </w:r>
      <w:r w:rsidR="002A26F5" w:rsidRPr="00990D7F">
        <w:rPr>
          <w:color w:val="000000" w:themeColor="text1"/>
          <w:szCs w:val="28"/>
        </w:rPr>
        <w:t>02</w:t>
      </w:r>
      <w:r w:rsidR="000806F1" w:rsidRPr="00990D7F">
        <w:rPr>
          <w:color w:val="000000" w:themeColor="text1"/>
          <w:szCs w:val="28"/>
        </w:rPr>
        <w:t>.1</w:t>
      </w:r>
      <w:r w:rsidR="002A26F5" w:rsidRPr="00990D7F">
        <w:rPr>
          <w:color w:val="000000" w:themeColor="text1"/>
          <w:szCs w:val="28"/>
        </w:rPr>
        <w:t>0</w:t>
      </w:r>
      <w:r w:rsidR="00030667" w:rsidRPr="00990D7F">
        <w:rPr>
          <w:color w:val="000000" w:themeColor="text1"/>
          <w:szCs w:val="28"/>
        </w:rPr>
        <w:t>.202</w:t>
      </w:r>
      <w:r w:rsidR="002A26F5" w:rsidRPr="00990D7F">
        <w:rPr>
          <w:color w:val="000000" w:themeColor="text1"/>
          <w:szCs w:val="28"/>
        </w:rPr>
        <w:t>4</w:t>
      </w:r>
      <w:r w:rsidR="004D3167" w:rsidRPr="00990D7F">
        <w:rPr>
          <w:color w:val="000000" w:themeColor="text1"/>
          <w:szCs w:val="28"/>
        </w:rPr>
        <w:t>)</w:t>
      </w:r>
      <w:r w:rsidR="00067D6A" w:rsidRPr="00990D7F">
        <w:rPr>
          <w:color w:val="000000" w:themeColor="text1"/>
          <w:szCs w:val="28"/>
        </w:rPr>
        <w:t>.</w:t>
      </w:r>
    </w:p>
    <w:p w14:paraId="4B4F29D5" w14:textId="1B27909E" w:rsidR="00A702A3" w:rsidRPr="00990D7F" w:rsidRDefault="00EA089F" w:rsidP="00A702A3">
      <w:pPr>
        <w:pStyle w:val="a4"/>
        <w:ind w:firstLine="567"/>
        <w:jc w:val="both"/>
        <w:rPr>
          <w:b w:val="0"/>
          <w:bCs w:val="0"/>
          <w:color w:val="000000" w:themeColor="text1"/>
          <w:sz w:val="28"/>
          <w:szCs w:val="28"/>
        </w:rPr>
      </w:pPr>
      <w:r w:rsidRPr="00990D7F">
        <w:rPr>
          <w:b w:val="0"/>
          <w:bCs w:val="0"/>
          <w:color w:val="000000" w:themeColor="text1"/>
          <w:sz w:val="28"/>
          <w:szCs w:val="28"/>
        </w:rPr>
        <w:t>Изучив представленные документы, руководствуясь ч. 3, 15 ст. 99, ст. 106 Закона о контрактной системе, комиссия Брянского УФАС России по контролю закупок пришла к следующему выводу:</w:t>
      </w:r>
    </w:p>
    <w:p w14:paraId="3704BE00" w14:textId="1A25A87B" w:rsidR="00782258" w:rsidRPr="00990D7F" w:rsidRDefault="006B717E" w:rsidP="00AF7D38">
      <w:pPr>
        <w:tabs>
          <w:tab w:val="left" w:pos="709"/>
        </w:tabs>
        <w:autoSpaceDE w:val="0"/>
        <w:autoSpaceDN w:val="0"/>
        <w:adjustRightInd w:val="0"/>
        <w:ind w:right="-1" w:firstLine="709"/>
        <w:jc w:val="both"/>
        <w:outlineLvl w:val="1"/>
        <w:rPr>
          <w:bCs/>
          <w:color w:val="000000" w:themeColor="text1"/>
          <w:szCs w:val="28"/>
        </w:rPr>
      </w:pPr>
      <w:r w:rsidRPr="00990D7F">
        <w:rPr>
          <w:color w:val="000000" w:themeColor="text1"/>
          <w:szCs w:val="28"/>
        </w:rPr>
        <w:t>Комиссией з</w:t>
      </w:r>
      <w:r w:rsidR="00782258" w:rsidRPr="00990D7F">
        <w:rPr>
          <w:color w:val="000000" w:themeColor="text1"/>
          <w:szCs w:val="28"/>
        </w:rPr>
        <w:t>аказчик</w:t>
      </w:r>
      <w:r w:rsidRPr="00990D7F">
        <w:rPr>
          <w:color w:val="000000" w:themeColor="text1"/>
          <w:szCs w:val="28"/>
        </w:rPr>
        <w:t>а</w:t>
      </w:r>
      <w:r w:rsidR="00782258" w:rsidRPr="00990D7F">
        <w:rPr>
          <w:color w:val="000000" w:themeColor="text1"/>
          <w:szCs w:val="28"/>
        </w:rPr>
        <w:t xml:space="preserve"> </w:t>
      </w:r>
      <w:r w:rsidR="00FB12D6" w:rsidRPr="00990D7F">
        <w:rPr>
          <w:color w:val="000000" w:themeColor="text1"/>
          <w:szCs w:val="28"/>
        </w:rPr>
        <w:t xml:space="preserve">Отделение Фонда пенсионного и социального страхования Российской Федерации по Брянской области </w:t>
      </w:r>
      <w:r w:rsidR="00782258" w:rsidRPr="00990D7F">
        <w:rPr>
          <w:color w:val="000000" w:themeColor="text1"/>
          <w:szCs w:val="28"/>
        </w:rPr>
        <w:t xml:space="preserve">при осуществлении рассматриваемой закупки нарушены </w:t>
      </w:r>
      <w:r w:rsidR="00FB12D6" w:rsidRPr="00990D7F">
        <w:rPr>
          <w:color w:val="000000" w:themeColor="text1"/>
          <w:szCs w:val="28"/>
        </w:rPr>
        <w:t xml:space="preserve">положения </w:t>
      </w:r>
      <w:r w:rsidR="00B946B5" w:rsidRPr="00990D7F">
        <w:rPr>
          <w:bCs/>
          <w:color w:val="000000" w:themeColor="text1"/>
          <w:szCs w:val="28"/>
        </w:rPr>
        <w:t xml:space="preserve">пп. «а» п. 1 ч. 5 ст. 49 Закона о контрактной системе, согласно которым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1) члены комиссии по осуществлению закупок: 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а также положения п.4 ч.12 ст. 48 Закона о контрактной системе, согласно которым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  </w:t>
      </w:r>
      <w:r w:rsidR="00B946B5" w:rsidRPr="00990D7F">
        <w:rPr>
          <w:bCs/>
          <w:i/>
          <w:color w:val="000000" w:themeColor="text1"/>
          <w:szCs w:val="28"/>
        </w:rPr>
        <w:t xml:space="preserve">поскольку </w:t>
      </w:r>
      <w:r w:rsidR="00B946B5" w:rsidRPr="00990D7F">
        <w:rPr>
          <w:bCs/>
          <w:color w:val="000000" w:themeColor="text1"/>
          <w:szCs w:val="28"/>
        </w:rPr>
        <w:t xml:space="preserve">комиссией заказчика </w:t>
      </w:r>
      <w:r w:rsidR="00050EC9" w:rsidRPr="00990D7F">
        <w:rPr>
          <w:bCs/>
          <w:color w:val="000000" w:themeColor="text1"/>
          <w:szCs w:val="28"/>
        </w:rPr>
        <w:t>Отделения Фонда пенсионного и социального страхования</w:t>
      </w:r>
      <w:r w:rsidR="00B946B5" w:rsidRPr="00990D7F">
        <w:rPr>
          <w:bCs/>
          <w:color w:val="000000" w:themeColor="text1"/>
          <w:szCs w:val="28"/>
        </w:rPr>
        <w:t xml:space="preserve"> по Брянской области неправомерно принято решение о несоответствии заяв</w:t>
      </w:r>
      <w:r w:rsidR="00050EC9" w:rsidRPr="00990D7F">
        <w:rPr>
          <w:bCs/>
          <w:color w:val="000000" w:themeColor="text1"/>
          <w:szCs w:val="28"/>
        </w:rPr>
        <w:t xml:space="preserve">ки </w:t>
      </w:r>
      <w:r w:rsidR="00B946B5" w:rsidRPr="00990D7F">
        <w:rPr>
          <w:bCs/>
          <w:color w:val="000000" w:themeColor="text1"/>
          <w:szCs w:val="28"/>
        </w:rPr>
        <w:t>участник</w:t>
      </w:r>
      <w:r w:rsidR="00050EC9" w:rsidRPr="00990D7F">
        <w:rPr>
          <w:bCs/>
          <w:color w:val="000000" w:themeColor="text1"/>
          <w:szCs w:val="28"/>
        </w:rPr>
        <w:t>а</w:t>
      </w:r>
      <w:r w:rsidR="00B946B5" w:rsidRPr="00990D7F">
        <w:rPr>
          <w:bCs/>
          <w:color w:val="000000" w:themeColor="text1"/>
          <w:szCs w:val="28"/>
        </w:rPr>
        <w:t xml:space="preserve"> закупки с номер</w:t>
      </w:r>
      <w:r w:rsidR="00A66A99" w:rsidRPr="00990D7F">
        <w:rPr>
          <w:bCs/>
          <w:color w:val="000000" w:themeColor="text1"/>
          <w:szCs w:val="28"/>
        </w:rPr>
        <w:t>ом</w:t>
      </w:r>
      <w:r w:rsidR="00B946B5" w:rsidRPr="00990D7F">
        <w:rPr>
          <w:bCs/>
          <w:color w:val="000000" w:themeColor="text1"/>
          <w:szCs w:val="28"/>
        </w:rPr>
        <w:t xml:space="preserve"> № </w:t>
      </w:r>
      <w:r w:rsidR="00050EC9" w:rsidRPr="00990D7F">
        <w:rPr>
          <w:bCs/>
          <w:color w:val="000000" w:themeColor="text1"/>
          <w:szCs w:val="28"/>
        </w:rPr>
        <w:t>117302379</w:t>
      </w:r>
      <w:r w:rsidR="00B946B5" w:rsidRPr="00990D7F">
        <w:rPr>
          <w:bCs/>
          <w:color w:val="000000" w:themeColor="text1"/>
          <w:szCs w:val="28"/>
        </w:rPr>
        <w:t xml:space="preserve"> требованиям извещения о проведении </w:t>
      </w:r>
      <w:r w:rsidR="00050EC9" w:rsidRPr="00990D7F">
        <w:rPr>
          <w:bCs/>
          <w:color w:val="000000" w:themeColor="text1"/>
          <w:szCs w:val="28"/>
        </w:rPr>
        <w:t>закупки путем запроса котировок</w:t>
      </w:r>
      <w:r w:rsidR="00990D7F">
        <w:rPr>
          <w:bCs/>
          <w:color w:val="000000" w:themeColor="text1"/>
          <w:szCs w:val="28"/>
        </w:rPr>
        <w:t>.</w:t>
      </w:r>
    </w:p>
    <w:p w14:paraId="4BF9D5E0" w14:textId="3DDBB2C5" w:rsidR="00782258" w:rsidRPr="00990D7F" w:rsidRDefault="00782258" w:rsidP="006B1121">
      <w:pPr>
        <w:pStyle w:val="a4"/>
        <w:ind w:firstLine="567"/>
        <w:jc w:val="both"/>
        <w:rPr>
          <w:b w:val="0"/>
          <w:color w:val="000000" w:themeColor="text1"/>
          <w:sz w:val="28"/>
          <w:szCs w:val="28"/>
        </w:rPr>
      </w:pPr>
      <w:r w:rsidRPr="00990D7F">
        <w:rPr>
          <w:b w:val="0"/>
          <w:color w:val="000000" w:themeColor="text1"/>
          <w:sz w:val="28"/>
          <w:szCs w:val="28"/>
        </w:rPr>
        <w:lastRenderedPageBreak/>
        <w:t xml:space="preserve">Предметом осуществляемой закупки является </w:t>
      </w:r>
      <w:r w:rsidR="003C792F" w:rsidRPr="00990D7F">
        <w:rPr>
          <w:b w:val="0"/>
          <w:color w:val="000000" w:themeColor="text1"/>
          <w:sz w:val="28"/>
          <w:szCs w:val="28"/>
        </w:rPr>
        <w:t xml:space="preserve">оказание охранных </w:t>
      </w:r>
      <w:r w:rsidR="00990D7F" w:rsidRPr="00990D7F">
        <w:rPr>
          <w:b w:val="0"/>
          <w:color w:val="000000" w:themeColor="text1"/>
          <w:sz w:val="28"/>
          <w:szCs w:val="28"/>
        </w:rPr>
        <w:t>услуг за</w:t>
      </w:r>
      <w:r w:rsidR="003C792F" w:rsidRPr="00990D7F">
        <w:rPr>
          <w:b w:val="0"/>
          <w:color w:val="000000" w:themeColor="text1"/>
          <w:sz w:val="28"/>
          <w:szCs w:val="28"/>
        </w:rPr>
        <w:t xml:space="preserve"> № </w:t>
      </w:r>
      <w:r w:rsidR="00D85335" w:rsidRPr="00990D7F">
        <w:rPr>
          <w:b w:val="0"/>
          <w:color w:val="000000" w:themeColor="text1"/>
          <w:sz w:val="28"/>
          <w:szCs w:val="28"/>
        </w:rPr>
        <w:t>0227100000824000181</w:t>
      </w:r>
      <w:r w:rsidRPr="00990D7F">
        <w:rPr>
          <w:b w:val="0"/>
          <w:color w:val="000000" w:themeColor="text1"/>
          <w:sz w:val="28"/>
          <w:szCs w:val="28"/>
        </w:rPr>
        <w:t>.</w:t>
      </w:r>
    </w:p>
    <w:p w14:paraId="062E4AC0" w14:textId="71ADACB9" w:rsidR="00247A3F" w:rsidRPr="00990D7F" w:rsidRDefault="00247A3F" w:rsidP="006B1121">
      <w:pPr>
        <w:pStyle w:val="af3"/>
        <w:tabs>
          <w:tab w:val="left" w:pos="1134"/>
          <w:tab w:val="left" w:pos="1276"/>
        </w:tabs>
        <w:ind w:left="0" w:firstLine="709"/>
        <w:contextualSpacing w:val="0"/>
        <w:jc w:val="both"/>
        <w:rPr>
          <w:bCs/>
          <w:color w:val="000000" w:themeColor="text1"/>
          <w:szCs w:val="28"/>
        </w:rPr>
      </w:pPr>
      <w:r w:rsidRPr="00990D7F">
        <w:rPr>
          <w:bCs/>
          <w:color w:val="000000" w:themeColor="text1"/>
          <w:szCs w:val="28"/>
        </w:rPr>
        <w:t>В соответствие с п.1 ч.1 ст. 31 Закона о контрактной системе заказчиком  в извещении о проведении запроса котировок в электронной форме  установлено требование к участникам закупки о  соответствии  обязательным требованиям, предъявляемым законодательством РФ к лицам, осуществляющим оказание услуг (с учетом обязательных требований к антитеррористической защищенности объектов, иметь специальную правоспособность по охране объектов на основании Федеральным Законом от 14.04.1999 № 77-ФЗ «О ведомственной охране» или иметь в наличии действующую лицензию с использованием специальных средств на осуществление частной охранной деятельности, либо наличие действующего документа, подтверждающего полномочия органа государственной власти или государственного предприятия на оказание охранных услуг (Требование установлено Постановлением Правительства Российской Федерации от 12.07.2000 №514 «Об организации ведомственной охраны», Федеральным Законом от 14.04.1999 № 77-ФЗ «О ведомственной охране»), либо для организаций, на которых не распространяется действие Закона № 2487-1 и Постановления Правительства Российской Федерации от 23.06.2011 № 498 - иной документ в соответствии, с которым участник закупки имеет право оказывать услуги по охране объектов и имущества.</w:t>
      </w:r>
    </w:p>
    <w:p w14:paraId="63525752" w14:textId="1BA41B92" w:rsidR="00247A3F" w:rsidRPr="00990D7F" w:rsidRDefault="006A3EA4" w:rsidP="006B1121">
      <w:pPr>
        <w:pStyle w:val="af3"/>
        <w:tabs>
          <w:tab w:val="left" w:pos="1134"/>
          <w:tab w:val="left" w:pos="1276"/>
        </w:tabs>
        <w:ind w:left="0" w:firstLine="709"/>
        <w:contextualSpacing w:val="0"/>
        <w:jc w:val="both"/>
        <w:rPr>
          <w:bCs/>
          <w:color w:val="000000" w:themeColor="text1"/>
          <w:szCs w:val="28"/>
        </w:rPr>
      </w:pPr>
      <w:r w:rsidRPr="00990D7F">
        <w:rPr>
          <w:bCs/>
          <w:color w:val="000000" w:themeColor="text1"/>
          <w:szCs w:val="28"/>
        </w:rPr>
        <w:t xml:space="preserve">Требованиями к содержанию, составу заявки и инструкции по ее заполнению определены документы, которые участник закупки должен представить для подтверждения своего соответствия условиям размещенного запроса котировок в электронной форме: документ, содержащий сведения, обеспечивающие возможность подтверждения наличия у участника закупки специального разрешения на право осуществления конкретного вида деятельности (лицензии), в том числе ее статуса (действующая, не приостановлена, не приостановлена частично, не прекращена) на следующие виды охранных услуг:- охрана объектов и (или) имущества, а так 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РФ от 11.03.1992 № 2487-1 "О частной детективной и охранной деятельности в Российской Федерации". Для органа государственной власти или государственного </w:t>
      </w:r>
      <w:r w:rsidR="00990D7F" w:rsidRPr="00990D7F">
        <w:rPr>
          <w:bCs/>
          <w:color w:val="000000" w:themeColor="text1"/>
          <w:szCs w:val="28"/>
        </w:rPr>
        <w:t>предприятия: -</w:t>
      </w:r>
      <w:r w:rsidRPr="00990D7F">
        <w:rPr>
          <w:bCs/>
          <w:color w:val="000000" w:themeColor="text1"/>
          <w:szCs w:val="28"/>
        </w:rPr>
        <w:t xml:space="preserve"> наличие документа, подтверждающего полномочия органа государственной власти или государственного предприятия на оказание охранных услуг. Информация представлена в файлах (Требования к содержанию, составу заявки на участие в закупке и Извещение об электронном запросе котировок), прикрепленных к Извещению.</w:t>
      </w:r>
    </w:p>
    <w:p w14:paraId="0371A7D7" w14:textId="0F254030" w:rsidR="00E32CE2" w:rsidRPr="00990D7F" w:rsidRDefault="00E32CE2" w:rsidP="006B1121">
      <w:pPr>
        <w:pStyle w:val="af3"/>
        <w:tabs>
          <w:tab w:val="left" w:pos="1134"/>
          <w:tab w:val="left" w:pos="1276"/>
        </w:tabs>
        <w:ind w:left="0" w:firstLine="709"/>
        <w:contextualSpacing w:val="0"/>
        <w:jc w:val="both"/>
        <w:rPr>
          <w:bCs/>
          <w:color w:val="000000" w:themeColor="text1"/>
          <w:szCs w:val="28"/>
        </w:rPr>
      </w:pPr>
      <w:r w:rsidRPr="00990D7F">
        <w:rPr>
          <w:bCs/>
          <w:color w:val="000000" w:themeColor="text1"/>
          <w:szCs w:val="28"/>
        </w:rPr>
        <w:t xml:space="preserve">Исходя из содержания представленных документов до окончания срока подачи заявок на участие в электронной форме подано три заявки следующих участников закупки: </w:t>
      </w:r>
      <w:r w:rsidR="0039648E" w:rsidRPr="00990D7F">
        <w:rPr>
          <w:bCs/>
          <w:color w:val="000000" w:themeColor="text1"/>
          <w:szCs w:val="28"/>
        </w:rPr>
        <w:t>ООО ЧОО «ПРОФ-Лидер», ООО «ЧОП «Пантера», ФГУП «Охрана» Росгвардии по Брянской области».</w:t>
      </w:r>
    </w:p>
    <w:p w14:paraId="310EEDA3" w14:textId="3EA3C302" w:rsidR="0039648E" w:rsidRPr="00990D7F" w:rsidRDefault="0039648E" w:rsidP="006B1121">
      <w:pPr>
        <w:pStyle w:val="af3"/>
        <w:tabs>
          <w:tab w:val="left" w:pos="1134"/>
          <w:tab w:val="left" w:pos="1276"/>
        </w:tabs>
        <w:ind w:left="0" w:firstLine="709"/>
        <w:contextualSpacing w:val="0"/>
        <w:jc w:val="both"/>
        <w:rPr>
          <w:bCs/>
          <w:color w:val="000000" w:themeColor="text1"/>
          <w:szCs w:val="28"/>
        </w:rPr>
      </w:pPr>
      <w:r w:rsidRPr="00990D7F">
        <w:rPr>
          <w:bCs/>
          <w:color w:val="000000" w:themeColor="text1"/>
          <w:szCs w:val="28"/>
        </w:rPr>
        <w:lastRenderedPageBreak/>
        <w:t>По итогам рассмотрения заявок комиссией  заказчика Отделение Фонда пенсионного и социального страхования Российской Федерации по Брянской области   принято решение отклонить заявки участников закупки ООО ЧОО «ПРОФ-Лидер», ООО «ЧОП «Пантера» по основанию: в</w:t>
      </w:r>
      <w:r w:rsidRPr="00990D7F">
        <w:rPr>
          <w:bCs/>
          <w:color w:val="000000" w:themeColor="text1"/>
          <w:szCs w:val="28"/>
          <w:lang w:val="x-none"/>
        </w:rPr>
        <w:t>ыявление недостоверной информации, содержащейся в заявке на участие в закупке (Отклонение по п. 8 ч. 12 ст. 48 Закона № 44-ФЗ) Заказчиком в извещении об электронном запросе котировок, а именно в разделе 4 описания объекта закупки указано, что на всех объектах ОСФР по Брянской области хранятся бланки свидетельств пенсионера, являющихся защищенной полиграфической продукцией. Приложением № 1 к Постановлению Правительства РФ от 14 августа 1992 № 587 утвержден перечень объектов, на которые частная охранная деятельность не распространяется. В соответствии с пунктом 11 указанного Постановления запрещена охрана объектов по производству и хранению защищенной полиграфической продукции, в связи с чем заявка участника подлежит отклонению.</w:t>
      </w:r>
    </w:p>
    <w:p w14:paraId="03F700C7" w14:textId="2069626C" w:rsidR="00247A3F" w:rsidRPr="00990D7F" w:rsidRDefault="0039648E" w:rsidP="006B1121">
      <w:pPr>
        <w:pStyle w:val="a4"/>
        <w:ind w:firstLine="567"/>
        <w:jc w:val="both"/>
        <w:rPr>
          <w:b w:val="0"/>
          <w:color w:val="000000" w:themeColor="text1"/>
          <w:sz w:val="28"/>
          <w:szCs w:val="28"/>
        </w:rPr>
      </w:pPr>
      <w:r w:rsidRPr="00990D7F">
        <w:rPr>
          <w:b w:val="0"/>
          <w:color w:val="000000" w:themeColor="text1"/>
          <w:sz w:val="28"/>
          <w:szCs w:val="28"/>
        </w:rPr>
        <w:t xml:space="preserve">В рамках рассмотрения жалобы </w:t>
      </w:r>
      <w:r w:rsidR="00990D7F" w:rsidRPr="00990D7F">
        <w:rPr>
          <w:b w:val="0"/>
          <w:color w:val="000000" w:themeColor="text1"/>
          <w:sz w:val="28"/>
          <w:szCs w:val="28"/>
        </w:rPr>
        <w:t>представители Отделение</w:t>
      </w:r>
      <w:r w:rsidRPr="00990D7F">
        <w:rPr>
          <w:b w:val="0"/>
          <w:color w:val="000000" w:themeColor="text1"/>
          <w:sz w:val="28"/>
          <w:szCs w:val="28"/>
        </w:rPr>
        <w:t xml:space="preserve"> Фонда пенсионного и социального страхования Российской Федерации по Брянской области пояснили, что </w:t>
      </w:r>
      <w:r w:rsidR="00E66843" w:rsidRPr="00990D7F">
        <w:rPr>
          <w:b w:val="0"/>
          <w:color w:val="000000" w:themeColor="text1"/>
          <w:sz w:val="28"/>
          <w:szCs w:val="28"/>
        </w:rPr>
        <w:t xml:space="preserve">бланк свидетельства пенсионера, являющийся </w:t>
      </w:r>
      <w:r w:rsidR="00990D7F" w:rsidRPr="00990D7F">
        <w:rPr>
          <w:b w:val="0"/>
          <w:color w:val="000000" w:themeColor="text1"/>
          <w:sz w:val="28"/>
          <w:szCs w:val="28"/>
        </w:rPr>
        <w:t>объектом закупки,</w:t>
      </w:r>
      <w:r w:rsidR="00E66843" w:rsidRPr="00990D7F">
        <w:rPr>
          <w:b w:val="0"/>
          <w:color w:val="000000" w:themeColor="text1"/>
          <w:sz w:val="28"/>
          <w:szCs w:val="28"/>
        </w:rPr>
        <w:t xml:space="preserve"> </w:t>
      </w:r>
      <w:r w:rsidR="00A60A58" w:rsidRPr="00990D7F">
        <w:rPr>
          <w:b w:val="0"/>
          <w:color w:val="000000" w:themeColor="text1"/>
          <w:sz w:val="28"/>
          <w:szCs w:val="28"/>
        </w:rPr>
        <w:t>должен соответствовать положениям приказа Министерства Финансов Российской Федерации от 29.09.2020 № 217н, предъявляемым к изготовлению защищенной полиграфической продукции уровня «Б». Централизованная поставка комплектов бланков свидетельства пенсионера осуществляется в территориальные органы СФР в Центральном федеральном округе, в том числе и в ОСФР по Брянской области.</w:t>
      </w:r>
    </w:p>
    <w:p w14:paraId="6592E2FE" w14:textId="4B9F5942" w:rsidR="00A60A58" w:rsidRPr="00990D7F" w:rsidRDefault="00A60A58" w:rsidP="006B1121">
      <w:pPr>
        <w:pStyle w:val="a4"/>
        <w:ind w:firstLine="567"/>
        <w:jc w:val="both"/>
        <w:rPr>
          <w:b w:val="0"/>
          <w:color w:val="000000" w:themeColor="text1"/>
          <w:sz w:val="28"/>
          <w:szCs w:val="28"/>
        </w:rPr>
      </w:pPr>
      <w:r w:rsidRPr="00990D7F">
        <w:rPr>
          <w:b w:val="0"/>
          <w:color w:val="000000" w:themeColor="text1"/>
          <w:sz w:val="28"/>
          <w:szCs w:val="28"/>
        </w:rPr>
        <w:t xml:space="preserve">Вместе с тем, Комиссия Брянского УФАС России не может принято во внимание данный довод </w:t>
      </w:r>
      <w:r w:rsidR="00990D7F" w:rsidRPr="00990D7F">
        <w:rPr>
          <w:b w:val="0"/>
          <w:color w:val="000000" w:themeColor="text1"/>
          <w:sz w:val="28"/>
          <w:szCs w:val="28"/>
        </w:rPr>
        <w:t>заказчика Отделение</w:t>
      </w:r>
      <w:r w:rsidRPr="00990D7F">
        <w:rPr>
          <w:b w:val="0"/>
          <w:color w:val="000000" w:themeColor="text1"/>
          <w:sz w:val="28"/>
          <w:szCs w:val="28"/>
        </w:rPr>
        <w:t xml:space="preserve"> Фонда пенсионного и социального страхования Российской Федерации по Брянской области ввиду следующего:</w:t>
      </w:r>
    </w:p>
    <w:p w14:paraId="231C1CF9" w14:textId="339948A3" w:rsidR="00A60A58" w:rsidRPr="00990D7F" w:rsidRDefault="00A60A58" w:rsidP="006B1121">
      <w:pPr>
        <w:pStyle w:val="af3"/>
        <w:tabs>
          <w:tab w:val="left" w:pos="1134"/>
          <w:tab w:val="left" w:pos="1276"/>
        </w:tabs>
        <w:ind w:left="0" w:firstLine="709"/>
        <w:contextualSpacing w:val="0"/>
        <w:jc w:val="both"/>
        <w:rPr>
          <w:bCs/>
          <w:color w:val="000000" w:themeColor="text1"/>
          <w:szCs w:val="28"/>
        </w:rPr>
      </w:pPr>
      <w:r w:rsidRPr="00990D7F">
        <w:rPr>
          <w:b/>
          <w:color w:val="000000" w:themeColor="text1"/>
          <w:szCs w:val="28"/>
        </w:rPr>
        <w:t xml:space="preserve"> </w:t>
      </w:r>
      <w:r w:rsidRPr="00990D7F">
        <w:rPr>
          <w:bCs/>
          <w:color w:val="000000" w:themeColor="text1"/>
          <w:szCs w:val="28"/>
        </w:rPr>
        <w:t>во- первых:</w:t>
      </w:r>
      <w:r w:rsidRPr="00990D7F">
        <w:rPr>
          <w:b/>
          <w:color w:val="000000" w:themeColor="text1"/>
          <w:szCs w:val="28"/>
        </w:rPr>
        <w:t xml:space="preserve"> </w:t>
      </w:r>
      <w:r w:rsidRPr="00990D7F">
        <w:rPr>
          <w:bCs/>
          <w:color w:val="000000" w:themeColor="text1"/>
          <w:szCs w:val="28"/>
        </w:rPr>
        <w:t>по условиям рассматриваемой закупки к участию в запросе котировок в электронной форме допускались как частные охранные организацию, обладающие соответствующие лицензией на оказание услуг охраны, так и организации, осуществляющие государственную, ведомственную и вневедомственную охрану</w:t>
      </w:r>
      <w:r w:rsidR="006B1121" w:rsidRPr="00990D7F">
        <w:rPr>
          <w:bCs/>
          <w:color w:val="000000" w:themeColor="text1"/>
          <w:szCs w:val="28"/>
        </w:rPr>
        <w:t>;</w:t>
      </w:r>
    </w:p>
    <w:p w14:paraId="4A8EBDFA" w14:textId="534AC330" w:rsidR="00782258" w:rsidRPr="00990D7F" w:rsidRDefault="006B1121" w:rsidP="006B1121">
      <w:pPr>
        <w:pStyle w:val="af3"/>
        <w:tabs>
          <w:tab w:val="left" w:pos="1134"/>
          <w:tab w:val="left" w:pos="1276"/>
        </w:tabs>
        <w:ind w:left="0" w:firstLine="709"/>
        <w:contextualSpacing w:val="0"/>
        <w:jc w:val="both"/>
        <w:rPr>
          <w:bCs/>
          <w:color w:val="000000" w:themeColor="text1"/>
          <w:szCs w:val="28"/>
        </w:rPr>
      </w:pPr>
      <w:r w:rsidRPr="00990D7F">
        <w:rPr>
          <w:bCs/>
          <w:color w:val="000000" w:themeColor="text1"/>
          <w:szCs w:val="28"/>
        </w:rPr>
        <w:t xml:space="preserve"> во- вторых: </w:t>
      </w:r>
      <w:r w:rsidRPr="00990D7F">
        <w:rPr>
          <w:color w:val="000000" w:themeColor="text1"/>
          <w:szCs w:val="28"/>
        </w:rPr>
        <w:t>в</w:t>
      </w:r>
      <w:r w:rsidR="00782258" w:rsidRPr="00990D7F">
        <w:rPr>
          <w:color w:val="000000" w:themeColor="text1"/>
          <w:szCs w:val="28"/>
        </w:rPr>
        <w:t xml:space="preserve"> соответствии со ст. 11 Закона РФ от 11.03.1992 № 2487-1 «О частной детективной и охранной деятельности в Российской Федерации» частная охранная деятельность не распространяется на объекты государственной охраны и охраняемые объекты, предусмотренные Федеральным законом от 27.05.1996 № 57-ФЗ «О государственной охране», а также на объекты, перечень которых утверждается Правительством Российской Федерации. Охранным организациям разрешается оказывать услуги в виде вооруженной охраны имущества в порядке, установленном Правительством Российской Федерации, а также использовать технические и иные средства, не причиняющие вреда жизни и </w:t>
      </w:r>
      <w:r w:rsidR="00117B08" w:rsidRPr="00990D7F">
        <w:rPr>
          <w:color w:val="000000" w:themeColor="text1"/>
          <w:szCs w:val="28"/>
        </w:rPr>
        <w:t>здоровью граждан,</w:t>
      </w:r>
      <w:r w:rsidR="00782258" w:rsidRPr="00990D7F">
        <w:rPr>
          <w:color w:val="000000" w:themeColor="text1"/>
          <w:szCs w:val="28"/>
        </w:rPr>
        <w:t xml:space="preserve"> и окружающей среде, средства оперативной радио- и телефонной связи.</w:t>
      </w:r>
    </w:p>
    <w:p w14:paraId="611B0439" w14:textId="09C47B6B" w:rsidR="00782258" w:rsidRPr="00990D7F" w:rsidRDefault="00782258" w:rsidP="006B1121">
      <w:pPr>
        <w:pStyle w:val="a4"/>
        <w:ind w:firstLine="567"/>
        <w:jc w:val="both"/>
        <w:rPr>
          <w:b w:val="0"/>
          <w:color w:val="000000" w:themeColor="text1"/>
          <w:sz w:val="28"/>
          <w:szCs w:val="28"/>
        </w:rPr>
      </w:pPr>
      <w:r w:rsidRPr="00990D7F">
        <w:rPr>
          <w:b w:val="0"/>
          <w:color w:val="000000" w:themeColor="text1"/>
          <w:sz w:val="28"/>
          <w:szCs w:val="28"/>
        </w:rPr>
        <w:lastRenderedPageBreak/>
        <w:t>Пунктом 1 Постановления Правительства РФ от 14.08.1992 N 587 "Вопросы частной детективной (сыскной) и частной охранной деятельности" (далее Постановление Правительства РФ от 14.08.1992 N 587) утвержден перечень объектов, на которые частная охранная деятельность не распространяется, согласно приложению № 1.</w:t>
      </w:r>
    </w:p>
    <w:p w14:paraId="647DE7D4" w14:textId="77777777" w:rsidR="00782258" w:rsidRPr="00990D7F" w:rsidRDefault="00782258" w:rsidP="006B1121">
      <w:pPr>
        <w:pStyle w:val="a4"/>
        <w:ind w:firstLine="567"/>
        <w:jc w:val="both"/>
        <w:rPr>
          <w:b w:val="0"/>
          <w:color w:val="000000" w:themeColor="text1"/>
          <w:sz w:val="28"/>
          <w:szCs w:val="28"/>
        </w:rPr>
      </w:pPr>
      <w:r w:rsidRPr="00990D7F">
        <w:rPr>
          <w:b w:val="0"/>
          <w:color w:val="000000" w:themeColor="text1"/>
          <w:sz w:val="28"/>
          <w:szCs w:val="28"/>
        </w:rPr>
        <w:t>Из положений п. 1 Приложения № 1 Постановления Правительства РФ № 587 следует, что частная охранная деятельность не распространяется на здания (помещения), строения, сооружения, прилегающие к ним территории и акватории федеральных органов законодательной и исполнительной власти (за исключением зданий (помещений), строений, сооружений, прилегающих к ним территорий Управления делами Президента Российской Федерации, территориальных органов Федеральной налоговой службы), иных государственных органов Российской Федерации.</w:t>
      </w:r>
    </w:p>
    <w:p w14:paraId="4D33AA26" w14:textId="77777777" w:rsidR="00782258" w:rsidRPr="00990D7F" w:rsidRDefault="00782258" w:rsidP="006B1121">
      <w:pPr>
        <w:pStyle w:val="a4"/>
        <w:ind w:firstLine="567"/>
        <w:jc w:val="both"/>
        <w:rPr>
          <w:b w:val="0"/>
          <w:color w:val="000000" w:themeColor="text1"/>
          <w:sz w:val="28"/>
          <w:szCs w:val="28"/>
        </w:rPr>
      </w:pPr>
      <w:r w:rsidRPr="00990D7F">
        <w:rPr>
          <w:b w:val="0"/>
          <w:color w:val="000000" w:themeColor="text1"/>
          <w:sz w:val="28"/>
          <w:szCs w:val="28"/>
        </w:rPr>
        <w:t>Согласно п. 2 Определения Конституционного суда Российской Федерации от 21.12.2011 № 18363-0-0 установление в п. 1 Приложения N 1 к Постановлению Правительства РФ N 587 перечня объектов, подлежащих государственной охране направлено на надлежащее обеспечение безопасности указанных объектов ввиду особого их статуса.</w:t>
      </w:r>
    </w:p>
    <w:p w14:paraId="5213507D" w14:textId="77777777" w:rsidR="003C792F" w:rsidRPr="00990D7F" w:rsidRDefault="003C792F" w:rsidP="006B1121">
      <w:pPr>
        <w:widowControl w:val="0"/>
        <w:autoSpaceDE w:val="0"/>
        <w:autoSpaceDN w:val="0"/>
        <w:ind w:firstLine="540"/>
        <w:jc w:val="both"/>
        <w:rPr>
          <w:bCs/>
          <w:color w:val="000000" w:themeColor="text1"/>
          <w:szCs w:val="28"/>
        </w:rPr>
      </w:pPr>
      <w:r w:rsidRPr="00990D7F">
        <w:rPr>
          <w:bCs/>
          <w:color w:val="000000" w:themeColor="text1"/>
          <w:szCs w:val="28"/>
        </w:rPr>
        <w:t>Согласно Указу Президента РФ от 21.01.2020 № 21 «О структуре федеральных органов исполнительной власти» государственные внебюджетные фонды не входят в систему федеральных органов исполнительной власти России, которая в настоящее время состоит из:</w:t>
      </w:r>
    </w:p>
    <w:p w14:paraId="4A03BFB3" w14:textId="77777777" w:rsidR="003C792F" w:rsidRPr="00990D7F" w:rsidRDefault="003C792F" w:rsidP="006B1121">
      <w:pPr>
        <w:widowControl w:val="0"/>
        <w:autoSpaceDE w:val="0"/>
        <w:autoSpaceDN w:val="0"/>
        <w:ind w:firstLine="540"/>
        <w:jc w:val="both"/>
        <w:rPr>
          <w:bCs/>
          <w:color w:val="000000" w:themeColor="text1"/>
          <w:szCs w:val="28"/>
        </w:rPr>
      </w:pPr>
      <w:r w:rsidRPr="00990D7F">
        <w:rPr>
          <w:bCs/>
          <w:color w:val="000000" w:themeColor="text1"/>
          <w:szCs w:val="28"/>
        </w:rPr>
        <w:t>I. Федеральные министерства, федеральные службы и федеральные агентства, руководство деятельностью которых осуществляет Президент Российской Федерации, федеральные службы и федеральные агентства, подведомственные этим федеральным министерствам.</w:t>
      </w:r>
    </w:p>
    <w:p w14:paraId="0CDE0C46" w14:textId="77777777" w:rsidR="003C792F" w:rsidRPr="00990D7F" w:rsidRDefault="003C792F" w:rsidP="006B1121">
      <w:pPr>
        <w:widowControl w:val="0"/>
        <w:autoSpaceDE w:val="0"/>
        <w:autoSpaceDN w:val="0"/>
        <w:ind w:firstLine="540"/>
        <w:jc w:val="both"/>
        <w:rPr>
          <w:bCs/>
          <w:color w:val="000000" w:themeColor="text1"/>
          <w:szCs w:val="28"/>
        </w:rPr>
      </w:pPr>
      <w:r w:rsidRPr="00990D7F">
        <w:rPr>
          <w:bCs/>
          <w:color w:val="000000" w:themeColor="text1"/>
          <w:szCs w:val="28"/>
        </w:rPr>
        <w:t>II. Федеральные министерства, руководство деятельностью которых осуществляет Правительство Российской Федерации, федеральные службы и федеральные агентства, подведомственные этим федеральным министерствам.</w:t>
      </w:r>
    </w:p>
    <w:p w14:paraId="3D898F87" w14:textId="77777777" w:rsidR="003C792F" w:rsidRPr="00990D7F" w:rsidRDefault="003C792F" w:rsidP="006B1121">
      <w:pPr>
        <w:widowControl w:val="0"/>
        <w:autoSpaceDE w:val="0"/>
        <w:autoSpaceDN w:val="0"/>
        <w:ind w:firstLine="540"/>
        <w:jc w:val="both"/>
        <w:rPr>
          <w:bCs/>
          <w:color w:val="000000" w:themeColor="text1"/>
          <w:szCs w:val="28"/>
        </w:rPr>
      </w:pPr>
      <w:r w:rsidRPr="00990D7F">
        <w:rPr>
          <w:bCs/>
          <w:color w:val="000000" w:themeColor="text1"/>
          <w:szCs w:val="28"/>
        </w:rPr>
        <w:t>III. Федеральные службы и федеральные агентства, руководство деятельностью которых осуществляет Правительство Российской Федерации.</w:t>
      </w:r>
    </w:p>
    <w:p w14:paraId="61540D6D" w14:textId="77777777" w:rsidR="003C792F" w:rsidRPr="00990D7F" w:rsidRDefault="003C792F" w:rsidP="006B1121">
      <w:pPr>
        <w:widowControl w:val="0"/>
        <w:autoSpaceDE w:val="0"/>
        <w:autoSpaceDN w:val="0"/>
        <w:ind w:firstLine="540"/>
        <w:jc w:val="both"/>
        <w:rPr>
          <w:bCs/>
          <w:color w:val="000000" w:themeColor="text1"/>
          <w:szCs w:val="28"/>
        </w:rPr>
      </w:pPr>
      <w:r w:rsidRPr="00990D7F">
        <w:rPr>
          <w:bCs/>
          <w:color w:val="000000" w:themeColor="text1"/>
          <w:szCs w:val="28"/>
        </w:rPr>
        <w:t>Таким образом, структура федеральных органов исполнительной власти состоит из федеральных министерств, федеральных служб и федеральных агентств.</w:t>
      </w:r>
    </w:p>
    <w:p w14:paraId="7093F133" w14:textId="77777777" w:rsidR="003C792F" w:rsidRPr="00990D7F" w:rsidRDefault="003C792F" w:rsidP="006B1121">
      <w:pPr>
        <w:pStyle w:val="a4"/>
        <w:ind w:firstLine="567"/>
        <w:jc w:val="both"/>
        <w:rPr>
          <w:b w:val="0"/>
          <w:color w:val="000000" w:themeColor="text1"/>
          <w:sz w:val="28"/>
          <w:szCs w:val="28"/>
        </w:rPr>
      </w:pPr>
      <w:r w:rsidRPr="00990D7F">
        <w:rPr>
          <w:b w:val="0"/>
          <w:color w:val="000000" w:themeColor="text1"/>
          <w:sz w:val="28"/>
          <w:szCs w:val="28"/>
        </w:rPr>
        <w:t>Фонд социального страхования Российской Федерации является государственным учреждением, который управляет средствами государственного социального страхования в Российской Федерации. Фонд создан в организационно-правовой форме государственного внебюджетного фонда, являющегося типом государственного учреждения.</w:t>
      </w:r>
    </w:p>
    <w:p w14:paraId="7699333A" w14:textId="77777777" w:rsidR="003C792F" w:rsidRPr="00990D7F" w:rsidRDefault="003C792F" w:rsidP="006B1121">
      <w:pPr>
        <w:pStyle w:val="a4"/>
        <w:ind w:firstLine="567"/>
        <w:jc w:val="both"/>
        <w:rPr>
          <w:b w:val="0"/>
          <w:color w:val="000000" w:themeColor="text1"/>
          <w:sz w:val="28"/>
          <w:szCs w:val="28"/>
        </w:rPr>
      </w:pPr>
      <w:r w:rsidRPr="00990D7F">
        <w:rPr>
          <w:b w:val="0"/>
          <w:color w:val="000000" w:themeColor="text1"/>
          <w:sz w:val="28"/>
          <w:szCs w:val="28"/>
        </w:rPr>
        <w:t xml:space="preserve">В соответствии с пунктом 2 Постановления Правительства РФ от 12.02.1994 № 101 «О Фонде социального страхования Российской Федерации» Фонд является специализированным финансово-кредитным учреждением при Правительстве Российской Федерации. Денежные средства и иное имущество, находящееся в оперативном управлении Фонда, а также </w:t>
      </w:r>
      <w:r w:rsidRPr="00990D7F">
        <w:rPr>
          <w:b w:val="0"/>
          <w:color w:val="000000" w:themeColor="text1"/>
          <w:sz w:val="28"/>
          <w:szCs w:val="28"/>
        </w:rPr>
        <w:lastRenderedPageBreak/>
        <w:t>имущество, закрепленное за подведомственными Фонду центрами реабилитации, являются федеральной собственностью. Денежные средства Фонда не входят в состав бюджетов соответствующих уровней, других фондов и изъятию не подлежат.</w:t>
      </w:r>
    </w:p>
    <w:p w14:paraId="6CE9A87B" w14:textId="77777777" w:rsidR="00AE34C1" w:rsidRPr="00990D7F" w:rsidRDefault="003C792F" w:rsidP="006B1121">
      <w:pPr>
        <w:pStyle w:val="a4"/>
        <w:ind w:firstLine="567"/>
        <w:jc w:val="both"/>
        <w:rPr>
          <w:b w:val="0"/>
          <w:color w:val="000000" w:themeColor="text1"/>
          <w:sz w:val="28"/>
          <w:szCs w:val="28"/>
        </w:rPr>
      </w:pPr>
      <w:r w:rsidRPr="00990D7F">
        <w:rPr>
          <w:b w:val="0"/>
          <w:color w:val="000000" w:themeColor="text1"/>
          <w:sz w:val="28"/>
          <w:szCs w:val="28"/>
        </w:rPr>
        <w:t>Региональные отделения Фонда создаются Фондом, являются его обособленными подразделениями и действуют на основании положений, утвержденных Фондом (пункт 4 Постановления Правительства РФ от 12.02.1994 № 101).</w:t>
      </w:r>
    </w:p>
    <w:p w14:paraId="6CDBCD74" w14:textId="11655459" w:rsidR="003C792F" w:rsidRPr="00990D7F" w:rsidRDefault="00AE34C1" w:rsidP="006B1121">
      <w:pPr>
        <w:pStyle w:val="a4"/>
        <w:ind w:firstLine="567"/>
        <w:jc w:val="both"/>
        <w:rPr>
          <w:b w:val="0"/>
          <w:color w:val="000000" w:themeColor="text1"/>
          <w:sz w:val="28"/>
          <w:szCs w:val="28"/>
        </w:rPr>
      </w:pPr>
      <w:r w:rsidRPr="00990D7F">
        <w:rPr>
          <w:b w:val="0"/>
          <w:color w:val="000000" w:themeColor="text1"/>
          <w:sz w:val="28"/>
          <w:szCs w:val="28"/>
        </w:rPr>
        <w:t xml:space="preserve">Также </w:t>
      </w:r>
      <w:r w:rsidR="00D2071D" w:rsidRPr="00990D7F">
        <w:rPr>
          <w:b w:val="0"/>
          <w:color w:val="000000" w:themeColor="text1"/>
          <w:sz w:val="28"/>
          <w:szCs w:val="28"/>
        </w:rPr>
        <w:t>с</w:t>
      </w:r>
      <w:r w:rsidRPr="00990D7F">
        <w:rPr>
          <w:b w:val="0"/>
          <w:color w:val="000000" w:themeColor="text1"/>
          <w:sz w:val="28"/>
          <w:szCs w:val="28"/>
        </w:rPr>
        <w:t xml:space="preserve">тоит отметить, </w:t>
      </w:r>
      <w:r w:rsidR="00D2071D" w:rsidRPr="00990D7F">
        <w:rPr>
          <w:b w:val="0"/>
          <w:color w:val="000000" w:themeColor="text1"/>
          <w:sz w:val="28"/>
          <w:szCs w:val="28"/>
        </w:rPr>
        <w:t xml:space="preserve">согласно </w:t>
      </w:r>
      <w:r w:rsidRPr="00990D7F">
        <w:rPr>
          <w:b w:val="0"/>
          <w:color w:val="000000" w:themeColor="text1"/>
          <w:sz w:val="28"/>
          <w:szCs w:val="28"/>
        </w:rPr>
        <w:t>решени</w:t>
      </w:r>
      <w:r w:rsidR="00AD129C" w:rsidRPr="00990D7F">
        <w:rPr>
          <w:b w:val="0"/>
          <w:color w:val="000000" w:themeColor="text1"/>
          <w:sz w:val="28"/>
          <w:szCs w:val="28"/>
        </w:rPr>
        <w:t>я</w:t>
      </w:r>
      <w:r w:rsidRPr="00990D7F">
        <w:rPr>
          <w:b w:val="0"/>
          <w:color w:val="000000" w:themeColor="text1"/>
          <w:sz w:val="28"/>
          <w:szCs w:val="28"/>
        </w:rPr>
        <w:t xml:space="preserve"> Верховного Суда Российской Федерации</w:t>
      </w:r>
      <w:r w:rsidR="007239D6" w:rsidRPr="00990D7F">
        <w:rPr>
          <w:b w:val="0"/>
          <w:color w:val="000000" w:themeColor="text1"/>
          <w:sz w:val="28"/>
          <w:szCs w:val="28"/>
        </w:rPr>
        <w:t xml:space="preserve"> от 06.09.2024 № 301ЭС24-3950 Верховный Суд РФ пришел к выводу, что</w:t>
      </w:r>
      <w:r w:rsidR="003C792F" w:rsidRPr="00990D7F">
        <w:rPr>
          <w:b w:val="0"/>
          <w:color w:val="000000" w:themeColor="text1"/>
          <w:sz w:val="28"/>
          <w:szCs w:val="28"/>
        </w:rPr>
        <w:t xml:space="preserve"> Фонд социального страхования Российской Федерации и его территориальные органы не относятся к органам государственной власти.</w:t>
      </w:r>
    </w:p>
    <w:p w14:paraId="4765DA25" w14:textId="77777777" w:rsidR="003C792F" w:rsidRPr="00990D7F" w:rsidRDefault="003C792F" w:rsidP="006B1121">
      <w:pPr>
        <w:pStyle w:val="a4"/>
        <w:ind w:firstLine="567"/>
        <w:jc w:val="both"/>
        <w:rPr>
          <w:b w:val="0"/>
          <w:color w:val="000000" w:themeColor="text1"/>
          <w:sz w:val="28"/>
          <w:szCs w:val="28"/>
        </w:rPr>
      </w:pPr>
      <w:r w:rsidRPr="00990D7F">
        <w:rPr>
          <w:b w:val="0"/>
          <w:color w:val="000000" w:themeColor="text1"/>
          <w:sz w:val="28"/>
          <w:szCs w:val="28"/>
        </w:rPr>
        <w:t>Осуществление Фондом социального страхования Российской Федерации функций государственного управления средствами государственного социального страхования Российской Федерации не придает Фонду статус государственного органа Российской Федерации.</w:t>
      </w:r>
    </w:p>
    <w:p w14:paraId="5E73A0A7" w14:textId="233F84A9" w:rsidR="00890393" w:rsidRPr="00990D7F" w:rsidRDefault="003C792F" w:rsidP="00890393">
      <w:pPr>
        <w:pStyle w:val="a4"/>
        <w:ind w:firstLine="567"/>
        <w:jc w:val="both"/>
        <w:rPr>
          <w:b w:val="0"/>
          <w:color w:val="000000" w:themeColor="text1"/>
          <w:sz w:val="28"/>
          <w:szCs w:val="28"/>
        </w:rPr>
      </w:pPr>
      <w:r w:rsidRPr="00990D7F">
        <w:rPr>
          <w:b w:val="0"/>
          <w:color w:val="000000" w:themeColor="text1"/>
          <w:sz w:val="28"/>
          <w:szCs w:val="28"/>
        </w:rPr>
        <w:t>Выполнение Фондом социального страхования Российской Федерации публично-правовых функций не является основанием для внесения его в структуру и систему органов государственной власти.</w:t>
      </w:r>
    </w:p>
    <w:p w14:paraId="3516CB2C" w14:textId="304F1679" w:rsidR="001B10F2" w:rsidRPr="00990D7F" w:rsidRDefault="00990D7F" w:rsidP="001B10F2">
      <w:pPr>
        <w:pStyle w:val="a4"/>
        <w:ind w:firstLine="567"/>
        <w:jc w:val="both"/>
        <w:rPr>
          <w:b w:val="0"/>
          <w:color w:val="000000" w:themeColor="text1"/>
          <w:sz w:val="28"/>
          <w:szCs w:val="28"/>
        </w:rPr>
      </w:pPr>
      <w:r w:rsidRPr="00990D7F">
        <w:rPr>
          <w:b w:val="0"/>
          <w:color w:val="000000" w:themeColor="text1"/>
          <w:sz w:val="28"/>
          <w:szCs w:val="28"/>
        </w:rPr>
        <w:t>в-третьих</w:t>
      </w:r>
      <w:r w:rsidR="006B1121" w:rsidRPr="00990D7F">
        <w:rPr>
          <w:b w:val="0"/>
          <w:color w:val="000000" w:themeColor="text1"/>
          <w:sz w:val="28"/>
          <w:szCs w:val="28"/>
        </w:rPr>
        <w:t>:</w:t>
      </w:r>
      <w:r w:rsidR="001B10F2" w:rsidRPr="00990D7F">
        <w:rPr>
          <w:b w:val="0"/>
          <w:color w:val="000000" w:themeColor="text1"/>
          <w:sz w:val="28"/>
          <w:szCs w:val="28"/>
        </w:rPr>
        <w:t xml:space="preserve"> ссылка представителей заказчика Отделение Фонда пенсионного и социального страхования Российской Федерации по Брянской области о </w:t>
      </w:r>
      <w:r w:rsidRPr="00990D7F">
        <w:rPr>
          <w:b w:val="0"/>
          <w:color w:val="000000" w:themeColor="text1"/>
          <w:sz w:val="28"/>
          <w:szCs w:val="28"/>
        </w:rPr>
        <w:t>выдаче свидетельства</w:t>
      </w:r>
      <w:r w:rsidR="00BA45FA" w:rsidRPr="00990D7F">
        <w:rPr>
          <w:b w:val="0"/>
          <w:color w:val="000000" w:themeColor="text1"/>
          <w:sz w:val="28"/>
          <w:szCs w:val="28"/>
        </w:rPr>
        <w:t xml:space="preserve"> пенсионера, является несостоятельной по следующим основаниям.</w:t>
      </w:r>
      <w:r w:rsidR="001B10F2" w:rsidRPr="00990D7F">
        <w:rPr>
          <w:b w:val="0"/>
          <w:color w:val="000000" w:themeColor="text1"/>
          <w:sz w:val="28"/>
          <w:szCs w:val="28"/>
        </w:rPr>
        <w:t xml:space="preserve"> </w:t>
      </w:r>
    </w:p>
    <w:p w14:paraId="7069BAA1" w14:textId="3854B0A9" w:rsidR="001B10F2" w:rsidRPr="00990D7F" w:rsidRDefault="001B10F2" w:rsidP="004E5E78">
      <w:pPr>
        <w:pStyle w:val="a4"/>
        <w:ind w:firstLine="567"/>
        <w:jc w:val="both"/>
        <w:rPr>
          <w:b w:val="0"/>
          <w:color w:val="000000" w:themeColor="text1"/>
          <w:sz w:val="28"/>
          <w:szCs w:val="28"/>
        </w:rPr>
      </w:pPr>
      <w:r w:rsidRPr="00990D7F">
        <w:rPr>
          <w:b w:val="0"/>
          <w:color w:val="000000" w:themeColor="text1"/>
          <w:sz w:val="28"/>
          <w:szCs w:val="28"/>
        </w:rPr>
        <w:t>Пункт 7.5 Перечня, утвержденного Приказом Фонда пенсионного и социального страхования РФ от 17.02.2023 года № 210 «Перечень государственных услуг, предоставляемых Фондом пенсионного и социального страхования Российской Федерации» по предоставлению государственной услуги – выдаче</w:t>
      </w:r>
      <w:r w:rsidRPr="00990D7F">
        <w:rPr>
          <w:b w:val="0"/>
          <w:bCs w:val="0"/>
          <w:color w:val="000000" w:themeColor="text1"/>
          <w:sz w:val="28"/>
          <w:szCs w:val="28"/>
        </w:rPr>
        <w:t xml:space="preserve"> </w:t>
      </w:r>
      <w:r w:rsidRPr="00990D7F">
        <w:rPr>
          <w:b w:val="0"/>
          <w:color w:val="000000" w:themeColor="text1"/>
          <w:sz w:val="28"/>
          <w:szCs w:val="28"/>
        </w:rPr>
        <w:t xml:space="preserve">свидетельства пенсионера </w:t>
      </w:r>
      <w:r w:rsidR="00BA45FA" w:rsidRPr="00990D7F">
        <w:rPr>
          <w:b w:val="0"/>
          <w:color w:val="000000" w:themeColor="text1"/>
          <w:sz w:val="28"/>
          <w:szCs w:val="28"/>
        </w:rPr>
        <w:t>исключен приказом Фонда пенсионного и социального страхования Российской Федерации от 23.11.2023 г. № 2313 «О внесении изменений в приказ Фонда пенсионного и социального страхования Российской Федерации от 17.02.2023 года № 210».</w:t>
      </w:r>
    </w:p>
    <w:p w14:paraId="548ACD53" w14:textId="77777777" w:rsidR="004E5E78" w:rsidRPr="00990D7F" w:rsidRDefault="004E5E78" w:rsidP="004E5E78">
      <w:pPr>
        <w:pStyle w:val="a4"/>
        <w:ind w:firstLine="567"/>
        <w:jc w:val="both"/>
        <w:rPr>
          <w:b w:val="0"/>
          <w:color w:val="000000" w:themeColor="text1"/>
          <w:sz w:val="28"/>
          <w:szCs w:val="28"/>
        </w:rPr>
      </w:pPr>
      <w:r w:rsidRPr="00990D7F">
        <w:rPr>
          <w:b w:val="0"/>
          <w:color w:val="000000" w:themeColor="text1"/>
          <w:sz w:val="28"/>
          <w:szCs w:val="28"/>
        </w:rPr>
        <w:t xml:space="preserve">На основании вышеизложенного оснований для признания заявок участников закупки ООО ЧОО «ПРОФ-Лидер», ООО «ЧОП «Пантера» несоответствующими по основанию, указанному в Протоколе </w:t>
      </w:r>
      <w:hyperlink r:id="rId9" w:tgtFrame="_blank" w:history="1">
        <w:r w:rsidRPr="00990D7F">
          <w:rPr>
            <w:b w:val="0"/>
            <w:color w:val="000000" w:themeColor="text1"/>
            <w:sz w:val="28"/>
            <w:szCs w:val="28"/>
          </w:rPr>
          <w:t xml:space="preserve"> подведения итогов определения поставщика (подрядчика, исполнителя) от 24.09.2024 №ИЭА1 </w:t>
        </w:r>
      </w:hyperlink>
      <w:r w:rsidRPr="00990D7F">
        <w:rPr>
          <w:b w:val="0"/>
          <w:color w:val="000000" w:themeColor="text1"/>
          <w:sz w:val="28"/>
          <w:szCs w:val="28"/>
        </w:rPr>
        <w:t xml:space="preserve">у Комиссии заказчика Отделение Фонда пенсионного и социального страхования Российской Федерации по Брянской области не имелось.    </w:t>
      </w:r>
    </w:p>
    <w:p w14:paraId="77FF983C" w14:textId="348BC766" w:rsidR="00AF7D38" w:rsidRPr="00990D7F" w:rsidRDefault="00AF7D38" w:rsidP="004E5E78">
      <w:pPr>
        <w:pStyle w:val="a4"/>
        <w:ind w:firstLine="567"/>
        <w:jc w:val="both"/>
        <w:rPr>
          <w:b w:val="0"/>
          <w:bCs w:val="0"/>
          <w:color w:val="000000" w:themeColor="text1"/>
          <w:sz w:val="28"/>
          <w:szCs w:val="28"/>
        </w:rPr>
      </w:pPr>
      <w:r w:rsidRPr="00990D7F">
        <w:rPr>
          <w:b w:val="0"/>
          <w:color w:val="000000" w:themeColor="text1"/>
          <w:sz w:val="28"/>
          <w:szCs w:val="28"/>
        </w:rPr>
        <w:t>Выявленные в действиях Комисси</w:t>
      </w:r>
      <w:r w:rsidR="001B10F2" w:rsidRPr="00990D7F">
        <w:rPr>
          <w:b w:val="0"/>
          <w:color w:val="000000" w:themeColor="text1"/>
          <w:sz w:val="28"/>
          <w:szCs w:val="28"/>
        </w:rPr>
        <w:t>и</w:t>
      </w:r>
      <w:r w:rsidRPr="00990D7F">
        <w:rPr>
          <w:b w:val="0"/>
          <w:color w:val="000000" w:themeColor="text1"/>
          <w:sz w:val="28"/>
          <w:szCs w:val="28"/>
        </w:rPr>
        <w:t xml:space="preserve"> заказчика Отделение Фонда пенсионного и социального страхования Российской Федерации по Брянской области   нарушения</w:t>
      </w:r>
      <w:r w:rsidRPr="00990D7F">
        <w:rPr>
          <w:b w:val="0"/>
          <w:bCs w:val="0"/>
          <w:color w:val="000000" w:themeColor="text1"/>
          <w:sz w:val="28"/>
          <w:szCs w:val="28"/>
        </w:rPr>
        <w:t xml:space="preserve"> требований Закона о контрактной системе свидетельствуют о признаках административного правонарушения, ответственность за которое предусмотрена ч. </w:t>
      </w:r>
      <w:r w:rsidR="001B10F2" w:rsidRPr="00990D7F">
        <w:rPr>
          <w:b w:val="0"/>
          <w:bCs w:val="0"/>
          <w:color w:val="000000" w:themeColor="text1"/>
          <w:sz w:val="28"/>
          <w:szCs w:val="28"/>
        </w:rPr>
        <w:t>7</w:t>
      </w:r>
      <w:r w:rsidRPr="00990D7F">
        <w:rPr>
          <w:b w:val="0"/>
          <w:bCs w:val="0"/>
          <w:color w:val="000000" w:themeColor="text1"/>
          <w:sz w:val="28"/>
          <w:szCs w:val="28"/>
        </w:rPr>
        <w:t xml:space="preserve"> ст. 7.30 Кодекса Российской Федерации об административных правонарушениях. </w:t>
      </w:r>
    </w:p>
    <w:p w14:paraId="29850662" w14:textId="4CE8D279" w:rsidR="009851B3" w:rsidRPr="00990D7F" w:rsidRDefault="00AF7D38" w:rsidP="00AF7D38">
      <w:pPr>
        <w:pStyle w:val="a4"/>
        <w:ind w:firstLine="567"/>
        <w:jc w:val="both"/>
        <w:rPr>
          <w:b w:val="0"/>
          <w:bCs w:val="0"/>
          <w:color w:val="000000" w:themeColor="text1"/>
          <w:sz w:val="28"/>
          <w:szCs w:val="28"/>
        </w:rPr>
      </w:pPr>
      <w:r w:rsidRPr="00990D7F">
        <w:rPr>
          <w:b w:val="0"/>
          <w:bCs w:val="0"/>
          <w:color w:val="000000" w:themeColor="text1"/>
          <w:sz w:val="28"/>
          <w:szCs w:val="28"/>
        </w:rPr>
        <w:lastRenderedPageBreak/>
        <w:t xml:space="preserve">На основании изложенного, Комиссия Брянского УФАС России по контролю в сфере закупок, руководствуясь ч.ч. 3, 15, 22 ст. 99, ст. 106 Закона о контрактной системе </w:t>
      </w:r>
      <w:r w:rsidR="00F9708D" w:rsidRPr="00990D7F">
        <w:rPr>
          <w:b w:val="0"/>
          <w:bCs w:val="0"/>
          <w:color w:val="000000" w:themeColor="text1"/>
          <w:sz w:val="28"/>
          <w:szCs w:val="28"/>
        </w:rPr>
        <w:t>р</w:t>
      </w:r>
      <w:r w:rsidR="00227AE7" w:rsidRPr="00990D7F">
        <w:rPr>
          <w:b w:val="0"/>
          <w:bCs w:val="0"/>
          <w:color w:val="000000" w:themeColor="text1"/>
          <w:sz w:val="28"/>
          <w:szCs w:val="28"/>
        </w:rPr>
        <w:t>ешила:</w:t>
      </w:r>
    </w:p>
    <w:p w14:paraId="7D85739B" w14:textId="77777777" w:rsidR="001B194E" w:rsidRPr="00990D7F" w:rsidRDefault="001B194E" w:rsidP="001B194E">
      <w:pPr>
        <w:ind w:firstLine="426"/>
        <w:jc w:val="both"/>
        <w:rPr>
          <w:bCs/>
          <w:color w:val="000000" w:themeColor="text1"/>
          <w:szCs w:val="28"/>
        </w:rPr>
      </w:pPr>
      <w:r w:rsidRPr="00990D7F">
        <w:rPr>
          <w:bCs/>
          <w:color w:val="000000" w:themeColor="text1"/>
          <w:szCs w:val="28"/>
        </w:rPr>
        <w:t>1. Признать жалобу ООО ЧОП «Пантера» на действия комиссии заказчика Отделение Фонда пенсионного и социального страхования Российской Федерации по Брянской области при осуществлении закупки путем проведения запроса котировок в электронной форме на оказание охранных услуг за №0227100000824000181 обоснованной.</w:t>
      </w:r>
    </w:p>
    <w:p w14:paraId="03B10689" w14:textId="77777777" w:rsidR="001B194E" w:rsidRPr="00990D7F" w:rsidRDefault="001B194E" w:rsidP="001B194E">
      <w:pPr>
        <w:ind w:firstLine="426"/>
        <w:jc w:val="both"/>
        <w:rPr>
          <w:bCs/>
          <w:color w:val="000000" w:themeColor="text1"/>
          <w:szCs w:val="28"/>
        </w:rPr>
      </w:pPr>
      <w:r w:rsidRPr="00990D7F">
        <w:rPr>
          <w:bCs/>
          <w:color w:val="000000" w:themeColor="text1"/>
          <w:szCs w:val="28"/>
        </w:rPr>
        <w:t xml:space="preserve">2. Признать в действиях комиссии заказчика </w:t>
      </w:r>
      <w:bookmarkStart w:id="7" w:name="_Hlk178944813"/>
      <w:r w:rsidRPr="00990D7F">
        <w:rPr>
          <w:bCs/>
          <w:color w:val="000000" w:themeColor="text1"/>
          <w:szCs w:val="28"/>
        </w:rPr>
        <w:t xml:space="preserve">Отделение Фонда пенсионного и социального страхования Российской Федерации по Брянской области </w:t>
      </w:r>
      <w:bookmarkEnd w:id="7"/>
      <w:r w:rsidRPr="00990D7F">
        <w:rPr>
          <w:bCs/>
          <w:color w:val="000000" w:themeColor="text1"/>
          <w:szCs w:val="28"/>
        </w:rPr>
        <w:t>нарушение требований п.п. а) п.1 ч.5 ст. 49 Закона о контрактной системе.</w:t>
      </w:r>
    </w:p>
    <w:p w14:paraId="395467BF" w14:textId="2E7F2F5A" w:rsidR="001B194E" w:rsidRPr="00990D7F" w:rsidRDefault="001B194E" w:rsidP="001B194E">
      <w:pPr>
        <w:ind w:firstLine="426"/>
        <w:jc w:val="both"/>
        <w:rPr>
          <w:bCs/>
          <w:color w:val="000000" w:themeColor="text1"/>
          <w:szCs w:val="28"/>
        </w:rPr>
      </w:pPr>
      <w:r w:rsidRPr="00990D7F">
        <w:rPr>
          <w:bCs/>
          <w:color w:val="000000" w:themeColor="text1"/>
          <w:szCs w:val="28"/>
        </w:rPr>
        <w:t xml:space="preserve">3. </w:t>
      </w:r>
      <w:r w:rsidR="00890393" w:rsidRPr="00990D7F">
        <w:rPr>
          <w:bCs/>
          <w:color w:val="000000" w:themeColor="text1"/>
          <w:szCs w:val="28"/>
        </w:rPr>
        <w:t xml:space="preserve">Предписание об устранении выявленных нарушений требований п.п. а) п.1 ч.5 ст. 49 Закона о контрактной </w:t>
      </w:r>
      <w:r w:rsidR="00990D7F" w:rsidRPr="00990D7F">
        <w:rPr>
          <w:bCs/>
          <w:color w:val="000000" w:themeColor="text1"/>
          <w:szCs w:val="28"/>
        </w:rPr>
        <w:t>системе не</w:t>
      </w:r>
      <w:r w:rsidR="00890393" w:rsidRPr="00990D7F">
        <w:rPr>
          <w:bCs/>
          <w:color w:val="000000" w:themeColor="text1"/>
          <w:szCs w:val="28"/>
        </w:rPr>
        <w:t xml:space="preserve"> выдавать, поскольку контракт заключен. </w:t>
      </w:r>
    </w:p>
    <w:p w14:paraId="0037190C" w14:textId="46A4D056" w:rsidR="00AF7D38" w:rsidRPr="00990D7F" w:rsidRDefault="00AF7D38" w:rsidP="00AF7D38">
      <w:pPr>
        <w:ind w:firstLine="426"/>
        <w:jc w:val="both"/>
        <w:rPr>
          <w:bCs/>
          <w:color w:val="000000" w:themeColor="text1"/>
          <w:szCs w:val="28"/>
        </w:rPr>
      </w:pPr>
      <w:r w:rsidRPr="00990D7F">
        <w:rPr>
          <w:bCs/>
          <w:color w:val="000000" w:themeColor="text1"/>
          <w:szCs w:val="28"/>
        </w:rPr>
        <w:t>4. Передать материалы жалобы соответствующему должностному лицу Брянского УФАС России для рассмотрения вопроса о возбуждении дела об административном правонарушении.</w:t>
      </w:r>
    </w:p>
    <w:p w14:paraId="3BD95420" w14:textId="52817896" w:rsidR="00890393" w:rsidRPr="00990D7F" w:rsidRDefault="00890393" w:rsidP="00AF7D38">
      <w:pPr>
        <w:ind w:firstLine="426"/>
        <w:jc w:val="both"/>
        <w:rPr>
          <w:bCs/>
          <w:color w:val="000000" w:themeColor="text1"/>
          <w:szCs w:val="28"/>
        </w:rPr>
      </w:pPr>
      <w:r w:rsidRPr="00990D7F">
        <w:rPr>
          <w:bCs/>
          <w:color w:val="000000" w:themeColor="text1"/>
          <w:szCs w:val="28"/>
        </w:rPr>
        <w:t xml:space="preserve">5. Направить в Арбитражный суд Брянской области исковое заявление о признании государственного контракта № 0176-2024 на оказание охранных услуг недействительным. </w:t>
      </w:r>
    </w:p>
    <w:p w14:paraId="5CC88DA4" w14:textId="77777777" w:rsidR="00AF7D38" w:rsidRPr="00990D7F" w:rsidRDefault="00AF7D38" w:rsidP="00AF7D38">
      <w:pPr>
        <w:ind w:firstLine="426"/>
        <w:jc w:val="both"/>
        <w:rPr>
          <w:bCs/>
          <w:color w:val="000000" w:themeColor="text1"/>
          <w:szCs w:val="28"/>
        </w:rPr>
      </w:pPr>
      <w:r w:rsidRPr="00990D7F">
        <w:rPr>
          <w:bCs/>
          <w:color w:val="000000" w:themeColor="text1"/>
          <w:szCs w:val="28"/>
        </w:rPr>
        <w:t>Настоящее решение может быть обжаловано в судебном порядке в течение трех месяцев со дня его принятия.</w:t>
      </w:r>
    </w:p>
    <w:p w14:paraId="05B7F2C7" w14:textId="77777777" w:rsidR="00AC4789" w:rsidRPr="00990D7F" w:rsidRDefault="00AC4789">
      <w:pPr>
        <w:pStyle w:val="21"/>
        <w:jc w:val="right"/>
        <w:rPr>
          <w:color w:val="000000" w:themeColor="text1"/>
          <w:szCs w:val="28"/>
        </w:rPr>
      </w:pPr>
    </w:p>
    <w:sectPr w:rsidR="00AC4789" w:rsidRPr="00990D7F" w:rsidSect="00C62604">
      <w:headerReference w:type="default" r:id="rId10"/>
      <w:footerReference w:type="even" r:id="rId11"/>
      <w:footerReference w:type="default" r:id="rId12"/>
      <w:pgSz w:w="11906" w:h="16838" w:code="9"/>
      <w:pgMar w:top="1134" w:right="1134" w:bottom="1134" w:left="1134" w:header="709" w:footer="709" w:gutter="227"/>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AEE5B" w14:textId="77777777" w:rsidR="00DC4D55" w:rsidRDefault="00DC4D55">
      <w:r>
        <w:separator/>
      </w:r>
    </w:p>
  </w:endnote>
  <w:endnote w:type="continuationSeparator" w:id="0">
    <w:p w14:paraId="33C77FE7" w14:textId="77777777" w:rsidR="00DC4D55" w:rsidRDefault="00DC4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F9F3" w14:textId="77777777" w:rsidR="00846CDB" w:rsidRDefault="00780F12">
    <w:pPr>
      <w:pStyle w:val="af0"/>
      <w:framePr w:wrap="around" w:vAnchor="text" w:hAnchor="margin" w:xAlign="center" w:y="1"/>
      <w:rPr>
        <w:rStyle w:val="af1"/>
      </w:rPr>
    </w:pPr>
    <w:r>
      <w:rPr>
        <w:rStyle w:val="af1"/>
      </w:rPr>
      <w:fldChar w:fldCharType="begin"/>
    </w:r>
    <w:r w:rsidR="00846CDB">
      <w:rPr>
        <w:rStyle w:val="af1"/>
      </w:rPr>
      <w:instrText xml:space="preserve">PAGE  </w:instrText>
    </w:r>
    <w:r>
      <w:rPr>
        <w:rStyle w:val="af1"/>
      </w:rPr>
      <w:fldChar w:fldCharType="end"/>
    </w:r>
  </w:p>
  <w:p w14:paraId="0AC1D1D9" w14:textId="77777777" w:rsidR="00846CDB" w:rsidRDefault="00846CDB">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08B59" w14:textId="77777777" w:rsidR="00846CDB" w:rsidRDefault="00846CDB">
    <w:pPr>
      <w:pStyle w:val="af0"/>
      <w:framePr w:wrap="around" w:vAnchor="text" w:hAnchor="margin" w:xAlign="center" w:y="1"/>
      <w:rPr>
        <w:rStyle w:val="af1"/>
      </w:rPr>
    </w:pPr>
  </w:p>
  <w:p w14:paraId="20AEAC1A" w14:textId="77777777" w:rsidR="00846CDB" w:rsidRDefault="00846CDB">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863EC" w14:textId="77777777" w:rsidR="00DC4D55" w:rsidRDefault="00DC4D55">
      <w:r>
        <w:separator/>
      </w:r>
    </w:p>
  </w:footnote>
  <w:footnote w:type="continuationSeparator" w:id="0">
    <w:p w14:paraId="27366900" w14:textId="77777777" w:rsidR="00DC4D55" w:rsidRDefault="00DC4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511551"/>
      <w:docPartObj>
        <w:docPartGallery w:val="Page Numbers (Top of Page)"/>
        <w:docPartUnique/>
      </w:docPartObj>
    </w:sdtPr>
    <w:sdtEndPr/>
    <w:sdtContent>
      <w:p w14:paraId="32FB1B60" w14:textId="77777777" w:rsidR="00C62604" w:rsidRDefault="00C62604">
        <w:pPr>
          <w:pStyle w:val="ad"/>
          <w:jc w:val="center"/>
        </w:pPr>
        <w:r>
          <w:fldChar w:fldCharType="begin"/>
        </w:r>
        <w:r>
          <w:instrText>PAGE   \* MERGEFORMAT</w:instrText>
        </w:r>
        <w:r>
          <w:fldChar w:fldCharType="separate"/>
        </w:r>
        <w:r w:rsidR="00EB3234">
          <w:rPr>
            <w:noProof/>
          </w:rPr>
          <w:t>3</w:t>
        </w:r>
        <w:r>
          <w:fldChar w:fldCharType="end"/>
        </w:r>
      </w:p>
    </w:sdtContent>
  </w:sdt>
  <w:p w14:paraId="665612FB" w14:textId="77777777" w:rsidR="00C62604" w:rsidRDefault="00C62604">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7243"/>
    <w:multiLevelType w:val="hybridMultilevel"/>
    <w:tmpl w:val="646606EA"/>
    <w:lvl w:ilvl="0" w:tplc="5FC6BCF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7AA2BD2"/>
    <w:multiLevelType w:val="hybridMultilevel"/>
    <w:tmpl w:val="6FC8D2BA"/>
    <w:lvl w:ilvl="0" w:tplc="B85C3982">
      <w:start w:val="1"/>
      <w:numFmt w:val="decimal"/>
      <w:lvlText w:val="%1."/>
      <w:lvlJc w:val="left"/>
      <w:pPr>
        <w:tabs>
          <w:tab w:val="num" w:pos="1221"/>
        </w:tabs>
        <w:ind w:left="1221" w:hanging="795"/>
      </w:pPr>
      <w:rPr>
        <w:rFonts w:ascii="Times New Roman" w:eastAsia="Times New Roman" w:hAnsi="Times New Roman" w:cs="Times New Roman"/>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 w15:restartNumberingAfterBreak="0">
    <w:nsid w:val="102A5E77"/>
    <w:multiLevelType w:val="hybridMultilevel"/>
    <w:tmpl w:val="7D8A7C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9F0B3F"/>
    <w:multiLevelType w:val="hybridMultilevel"/>
    <w:tmpl w:val="414C95E8"/>
    <w:lvl w:ilvl="0" w:tplc="A95EFEA6">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16E864BE"/>
    <w:multiLevelType w:val="hybridMultilevel"/>
    <w:tmpl w:val="B2363E66"/>
    <w:lvl w:ilvl="0" w:tplc="EE48CC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26263DF0"/>
    <w:multiLevelType w:val="hybridMultilevel"/>
    <w:tmpl w:val="027E1280"/>
    <w:lvl w:ilvl="0" w:tplc="D264D8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A284800"/>
    <w:multiLevelType w:val="hybridMultilevel"/>
    <w:tmpl w:val="6EDA0F6A"/>
    <w:lvl w:ilvl="0" w:tplc="6596824E">
      <w:start w:val="2"/>
      <w:numFmt w:val="decimal"/>
      <w:lvlText w:val="%1."/>
      <w:lvlJc w:val="left"/>
      <w:pPr>
        <w:ind w:left="687" w:hanging="360"/>
      </w:pPr>
      <w:rPr>
        <w:rFonts w:hint="default"/>
      </w:rPr>
    </w:lvl>
    <w:lvl w:ilvl="1" w:tplc="04190019" w:tentative="1">
      <w:start w:val="1"/>
      <w:numFmt w:val="lowerLetter"/>
      <w:lvlText w:val="%2."/>
      <w:lvlJc w:val="left"/>
      <w:pPr>
        <w:ind w:left="1407" w:hanging="360"/>
      </w:pPr>
    </w:lvl>
    <w:lvl w:ilvl="2" w:tplc="0419001B" w:tentative="1">
      <w:start w:val="1"/>
      <w:numFmt w:val="lowerRoman"/>
      <w:lvlText w:val="%3."/>
      <w:lvlJc w:val="right"/>
      <w:pPr>
        <w:ind w:left="2127" w:hanging="180"/>
      </w:pPr>
    </w:lvl>
    <w:lvl w:ilvl="3" w:tplc="0419000F" w:tentative="1">
      <w:start w:val="1"/>
      <w:numFmt w:val="decimal"/>
      <w:lvlText w:val="%4."/>
      <w:lvlJc w:val="left"/>
      <w:pPr>
        <w:ind w:left="2847" w:hanging="360"/>
      </w:pPr>
    </w:lvl>
    <w:lvl w:ilvl="4" w:tplc="04190019" w:tentative="1">
      <w:start w:val="1"/>
      <w:numFmt w:val="lowerLetter"/>
      <w:lvlText w:val="%5."/>
      <w:lvlJc w:val="left"/>
      <w:pPr>
        <w:ind w:left="3567" w:hanging="360"/>
      </w:pPr>
    </w:lvl>
    <w:lvl w:ilvl="5" w:tplc="0419001B" w:tentative="1">
      <w:start w:val="1"/>
      <w:numFmt w:val="lowerRoman"/>
      <w:lvlText w:val="%6."/>
      <w:lvlJc w:val="right"/>
      <w:pPr>
        <w:ind w:left="4287" w:hanging="180"/>
      </w:pPr>
    </w:lvl>
    <w:lvl w:ilvl="6" w:tplc="0419000F" w:tentative="1">
      <w:start w:val="1"/>
      <w:numFmt w:val="decimal"/>
      <w:lvlText w:val="%7."/>
      <w:lvlJc w:val="left"/>
      <w:pPr>
        <w:ind w:left="5007" w:hanging="360"/>
      </w:pPr>
    </w:lvl>
    <w:lvl w:ilvl="7" w:tplc="04190019" w:tentative="1">
      <w:start w:val="1"/>
      <w:numFmt w:val="lowerLetter"/>
      <w:lvlText w:val="%8."/>
      <w:lvlJc w:val="left"/>
      <w:pPr>
        <w:ind w:left="5727" w:hanging="360"/>
      </w:pPr>
    </w:lvl>
    <w:lvl w:ilvl="8" w:tplc="0419001B" w:tentative="1">
      <w:start w:val="1"/>
      <w:numFmt w:val="lowerRoman"/>
      <w:lvlText w:val="%9."/>
      <w:lvlJc w:val="right"/>
      <w:pPr>
        <w:ind w:left="6447" w:hanging="180"/>
      </w:pPr>
    </w:lvl>
  </w:abstractNum>
  <w:abstractNum w:abstractNumId="7" w15:restartNumberingAfterBreak="0">
    <w:nsid w:val="3B4E5A3A"/>
    <w:multiLevelType w:val="hybridMultilevel"/>
    <w:tmpl w:val="2ACE7682"/>
    <w:lvl w:ilvl="0" w:tplc="32A43A84">
      <w:start w:val="1"/>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8" w15:restartNumberingAfterBreak="0">
    <w:nsid w:val="42660BDB"/>
    <w:multiLevelType w:val="hybridMultilevel"/>
    <w:tmpl w:val="81A8AB6A"/>
    <w:lvl w:ilvl="0" w:tplc="B36A9188">
      <w:start w:val="1"/>
      <w:numFmt w:val="decimal"/>
      <w:lvlText w:val="%1."/>
      <w:lvlJc w:val="left"/>
      <w:pPr>
        <w:ind w:left="1370" w:hanging="825"/>
      </w:pPr>
      <w:rPr>
        <w:rFonts w:hint="default"/>
      </w:rPr>
    </w:lvl>
    <w:lvl w:ilvl="1" w:tplc="04190019" w:tentative="1">
      <w:start w:val="1"/>
      <w:numFmt w:val="lowerLetter"/>
      <w:lvlText w:val="%2."/>
      <w:lvlJc w:val="left"/>
      <w:pPr>
        <w:ind w:left="1625" w:hanging="360"/>
      </w:pPr>
    </w:lvl>
    <w:lvl w:ilvl="2" w:tplc="0419001B" w:tentative="1">
      <w:start w:val="1"/>
      <w:numFmt w:val="lowerRoman"/>
      <w:lvlText w:val="%3."/>
      <w:lvlJc w:val="right"/>
      <w:pPr>
        <w:ind w:left="2345" w:hanging="180"/>
      </w:pPr>
    </w:lvl>
    <w:lvl w:ilvl="3" w:tplc="0419000F" w:tentative="1">
      <w:start w:val="1"/>
      <w:numFmt w:val="decimal"/>
      <w:lvlText w:val="%4."/>
      <w:lvlJc w:val="left"/>
      <w:pPr>
        <w:ind w:left="3065" w:hanging="360"/>
      </w:pPr>
    </w:lvl>
    <w:lvl w:ilvl="4" w:tplc="04190019" w:tentative="1">
      <w:start w:val="1"/>
      <w:numFmt w:val="lowerLetter"/>
      <w:lvlText w:val="%5."/>
      <w:lvlJc w:val="left"/>
      <w:pPr>
        <w:ind w:left="3785" w:hanging="360"/>
      </w:pPr>
    </w:lvl>
    <w:lvl w:ilvl="5" w:tplc="0419001B" w:tentative="1">
      <w:start w:val="1"/>
      <w:numFmt w:val="lowerRoman"/>
      <w:lvlText w:val="%6."/>
      <w:lvlJc w:val="right"/>
      <w:pPr>
        <w:ind w:left="4505" w:hanging="180"/>
      </w:pPr>
    </w:lvl>
    <w:lvl w:ilvl="6" w:tplc="0419000F" w:tentative="1">
      <w:start w:val="1"/>
      <w:numFmt w:val="decimal"/>
      <w:lvlText w:val="%7."/>
      <w:lvlJc w:val="left"/>
      <w:pPr>
        <w:ind w:left="5225" w:hanging="360"/>
      </w:pPr>
    </w:lvl>
    <w:lvl w:ilvl="7" w:tplc="04190019" w:tentative="1">
      <w:start w:val="1"/>
      <w:numFmt w:val="lowerLetter"/>
      <w:lvlText w:val="%8."/>
      <w:lvlJc w:val="left"/>
      <w:pPr>
        <w:ind w:left="5945" w:hanging="360"/>
      </w:pPr>
    </w:lvl>
    <w:lvl w:ilvl="8" w:tplc="0419001B" w:tentative="1">
      <w:start w:val="1"/>
      <w:numFmt w:val="lowerRoman"/>
      <w:lvlText w:val="%9."/>
      <w:lvlJc w:val="right"/>
      <w:pPr>
        <w:ind w:left="6665" w:hanging="180"/>
      </w:pPr>
    </w:lvl>
  </w:abstractNum>
  <w:abstractNum w:abstractNumId="9" w15:restartNumberingAfterBreak="0">
    <w:nsid w:val="47455909"/>
    <w:multiLevelType w:val="hybridMultilevel"/>
    <w:tmpl w:val="8FEA9C34"/>
    <w:lvl w:ilvl="0" w:tplc="F0C668F8">
      <w:start w:val="1"/>
      <w:numFmt w:val="decimal"/>
      <w:lvlText w:val="%1."/>
      <w:lvlJc w:val="left"/>
      <w:pPr>
        <w:tabs>
          <w:tab w:val="num" w:pos="1575"/>
        </w:tabs>
        <w:ind w:left="1575" w:hanging="87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15:restartNumberingAfterBreak="0">
    <w:nsid w:val="47B410A9"/>
    <w:multiLevelType w:val="hybridMultilevel"/>
    <w:tmpl w:val="EA66F730"/>
    <w:lvl w:ilvl="0" w:tplc="35F68B2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572208B7"/>
    <w:multiLevelType w:val="hybridMultilevel"/>
    <w:tmpl w:val="8B2C90D4"/>
    <w:lvl w:ilvl="0" w:tplc="06E610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57226AC5"/>
    <w:multiLevelType w:val="hybridMultilevel"/>
    <w:tmpl w:val="C8526F12"/>
    <w:lvl w:ilvl="0" w:tplc="6400E32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6C0B30AC"/>
    <w:multiLevelType w:val="hybridMultilevel"/>
    <w:tmpl w:val="673AB23C"/>
    <w:lvl w:ilvl="0" w:tplc="902A0440">
      <w:start w:val="1"/>
      <w:numFmt w:val="decimal"/>
      <w:lvlText w:val="%1."/>
      <w:lvlJc w:val="left"/>
      <w:pPr>
        <w:ind w:left="585" w:hanging="525"/>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4" w15:restartNumberingAfterBreak="0">
    <w:nsid w:val="6ED2430B"/>
    <w:multiLevelType w:val="hybridMultilevel"/>
    <w:tmpl w:val="0EFC58DA"/>
    <w:lvl w:ilvl="0" w:tplc="5FFE27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70677DAC"/>
    <w:multiLevelType w:val="hybridMultilevel"/>
    <w:tmpl w:val="DEEEF470"/>
    <w:lvl w:ilvl="0" w:tplc="D70EBA90">
      <w:start w:val="1"/>
      <w:numFmt w:val="decimal"/>
      <w:lvlText w:val="%1."/>
      <w:lvlJc w:val="left"/>
      <w:pPr>
        <w:ind w:left="1206" w:hanging="78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7EDA4FC3"/>
    <w:multiLevelType w:val="hybridMultilevel"/>
    <w:tmpl w:val="D9FAF5C0"/>
    <w:lvl w:ilvl="0" w:tplc="5CBC0F94">
      <w:start w:val="1"/>
      <w:numFmt w:val="decimal"/>
      <w:lvlText w:val="%1."/>
      <w:lvlJc w:val="left"/>
      <w:pPr>
        <w:tabs>
          <w:tab w:val="num" w:pos="1340"/>
        </w:tabs>
        <w:ind w:left="1340" w:hanging="795"/>
      </w:pPr>
      <w:rPr>
        <w:rFonts w:ascii="Times New Roman" w:eastAsia="Times New Roman" w:hAnsi="Times New Roman" w:cs="Times New Roman"/>
      </w:rPr>
    </w:lvl>
    <w:lvl w:ilvl="1" w:tplc="04190019" w:tentative="1">
      <w:start w:val="1"/>
      <w:numFmt w:val="lowerLetter"/>
      <w:lvlText w:val="%2."/>
      <w:lvlJc w:val="left"/>
      <w:pPr>
        <w:tabs>
          <w:tab w:val="num" w:pos="1625"/>
        </w:tabs>
        <w:ind w:left="1625" w:hanging="360"/>
      </w:pPr>
    </w:lvl>
    <w:lvl w:ilvl="2" w:tplc="0419001B" w:tentative="1">
      <w:start w:val="1"/>
      <w:numFmt w:val="lowerRoman"/>
      <w:lvlText w:val="%3."/>
      <w:lvlJc w:val="right"/>
      <w:pPr>
        <w:tabs>
          <w:tab w:val="num" w:pos="2345"/>
        </w:tabs>
        <w:ind w:left="2345" w:hanging="180"/>
      </w:pPr>
    </w:lvl>
    <w:lvl w:ilvl="3" w:tplc="0419000F" w:tentative="1">
      <w:start w:val="1"/>
      <w:numFmt w:val="decimal"/>
      <w:lvlText w:val="%4."/>
      <w:lvlJc w:val="left"/>
      <w:pPr>
        <w:tabs>
          <w:tab w:val="num" w:pos="3065"/>
        </w:tabs>
        <w:ind w:left="3065" w:hanging="360"/>
      </w:pPr>
    </w:lvl>
    <w:lvl w:ilvl="4" w:tplc="04190019" w:tentative="1">
      <w:start w:val="1"/>
      <w:numFmt w:val="lowerLetter"/>
      <w:lvlText w:val="%5."/>
      <w:lvlJc w:val="left"/>
      <w:pPr>
        <w:tabs>
          <w:tab w:val="num" w:pos="3785"/>
        </w:tabs>
        <w:ind w:left="3785" w:hanging="360"/>
      </w:pPr>
    </w:lvl>
    <w:lvl w:ilvl="5" w:tplc="0419001B" w:tentative="1">
      <w:start w:val="1"/>
      <w:numFmt w:val="lowerRoman"/>
      <w:lvlText w:val="%6."/>
      <w:lvlJc w:val="right"/>
      <w:pPr>
        <w:tabs>
          <w:tab w:val="num" w:pos="4505"/>
        </w:tabs>
        <w:ind w:left="4505" w:hanging="180"/>
      </w:pPr>
    </w:lvl>
    <w:lvl w:ilvl="6" w:tplc="0419000F" w:tentative="1">
      <w:start w:val="1"/>
      <w:numFmt w:val="decimal"/>
      <w:lvlText w:val="%7."/>
      <w:lvlJc w:val="left"/>
      <w:pPr>
        <w:tabs>
          <w:tab w:val="num" w:pos="5225"/>
        </w:tabs>
        <w:ind w:left="5225" w:hanging="360"/>
      </w:pPr>
    </w:lvl>
    <w:lvl w:ilvl="7" w:tplc="04190019" w:tentative="1">
      <w:start w:val="1"/>
      <w:numFmt w:val="lowerLetter"/>
      <w:lvlText w:val="%8."/>
      <w:lvlJc w:val="left"/>
      <w:pPr>
        <w:tabs>
          <w:tab w:val="num" w:pos="5945"/>
        </w:tabs>
        <w:ind w:left="5945" w:hanging="360"/>
      </w:pPr>
    </w:lvl>
    <w:lvl w:ilvl="8" w:tplc="0419001B" w:tentative="1">
      <w:start w:val="1"/>
      <w:numFmt w:val="lowerRoman"/>
      <w:lvlText w:val="%9."/>
      <w:lvlJc w:val="right"/>
      <w:pPr>
        <w:tabs>
          <w:tab w:val="num" w:pos="6665"/>
        </w:tabs>
        <w:ind w:left="6665" w:hanging="180"/>
      </w:pPr>
    </w:lvl>
  </w:abstractNum>
  <w:num w:numId="1">
    <w:abstractNumId w:val="1"/>
  </w:num>
  <w:num w:numId="2">
    <w:abstractNumId w:val="3"/>
  </w:num>
  <w:num w:numId="3">
    <w:abstractNumId w:val="12"/>
  </w:num>
  <w:num w:numId="4">
    <w:abstractNumId w:val="7"/>
  </w:num>
  <w:num w:numId="5">
    <w:abstractNumId w:val="16"/>
  </w:num>
  <w:num w:numId="6">
    <w:abstractNumId w:val="8"/>
  </w:num>
  <w:num w:numId="7">
    <w:abstractNumId w:val="11"/>
  </w:num>
  <w:num w:numId="8">
    <w:abstractNumId w:val="5"/>
  </w:num>
  <w:num w:numId="9">
    <w:abstractNumId w:val="6"/>
  </w:num>
  <w:num w:numId="10">
    <w:abstractNumId w:val="10"/>
  </w:num>
  <w:num w:numId="11">
    <w:abstractNumId w:val="9"/>
  </w:num>
  <w:num w:numId="12">
    <w:abstractNumId w:val="4"/>
  </w:num>
  <w:num w:numId="13">
    <w:abstractNumId w:val="2"/>
  </w:num>
  <w:num w:numId="14">
    <w:abstractNumId w:val="14"/>
  </w:num>
  <w:num w:numId="15">
    <w:abstractNumId w:val="15"/>
  </w:num>
  <w:num w:numId="16">
    <w:abstractNumId w:val="13"/>
  </w:num>
  <w:num w:numId="1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75F1"/>
    <w:rsid w:val="000005EA"/>
    <w:rsid w:val="00000620"/>
    <w:rsid w:val="00000E0F"/>
    <w:rsid w:val="00001382"/>
    <w:rsid w:val="00001820"/>
    <w:rsid w:val="00002D4E"/>
    <w:rsid w:val="000033B5"/>
    <w:rsid w:val="0000369C"/>
    <w:rsid w:val="00003B3E"/>
    <w:rsid w:val="0000404F"/>
    <w:rsid w:val="00005147"/>
    <w:rsid w:val="00005197"/>
    <w:rsid w:val="000053F2"/>
    <w:rsid w:val="00005EC6"/>
    <w:rsid w:val="00006214"/>
    <w:rsid w:val="000063D6"/>
    <w:rsid w:val="00011015"/>
    <w:rsid w:val="0001107C"/>
    <w:rsid w:val="0001146E"/>
    <w:rsid w:val="000118AB"/>
    <w:rsid w:val="00011D89"/>
    <w:rsid w:val="00012B55"/>
    <w:rsid w:val="000138DA"/>
    <w:rsid w:val="00013E4E"/>
    <w:rsid w:val="00014E82"/>
    <w:rsid w:val="00014FBF"/>
    <w:rsid w:val="00015C84"/>
    <w:rsid w:val="00016039"/>
    <w:rsid w:val="00017E49"/>
    <w:rsid w:val="0002070D"/>
    <w:rsid w:val="000208CA"/>
    <w:rsid w:val="000210FC"/>
    <w:rsid w:val="0002151E"/>
    <w:rsid w:val="0002159E"/>
    <w:rsid w:val="00021E41"/>
    <w:rsid w:val="000221CD"/>
    <w:rsid w:val="00022AF5"/>
    <w:rsid w:val="00023441"/>
    <w:rsid w:val="00023773"/>
    <w:rsid w:val="00024203"/>
    <w:rsid w:val="0002536E"/>
    <w:rsid w:val="00025E16"/>
    <w:rsid w:val="00026166"/>
    <w:rsid w:val="00030667"/>
    <w:rsid w:val="00033A90"/>
    <w:rsid w:val="00033F81"/>
    <w:rsid w:val="00034D82"/>
    <w:rsid w:val="00034FAB"/>
    <w:rsid w:val="00035FCF"/>
    <w:rsid w:val="0003695D"/>
    <w:rsid w:val="00037022"/>
    <w:rsid w:val="000374B5"/>
    <w:rsid w:val="00037BD4"/>
    <w:rsid w:val="00041E00"/>
    <w:rsid w:val="0004285D"/>
    <w:rsid w:val="00042F38"/>
    <w:rsid w:val="000435B9"/>
    <w:rsid w:val="00043678"/>
    <w:rsid w:val="000436E8"/>
    <w:rsid w:val="00043D09"/>
    <w:rsid w:val="0004401D"/>
    <w:rsid w:val="000440D3"/>
    <w:rsid w:val="00044E74"/>
    <w:rsid w:val="00045169"/>
    <w:rsid w:val="00045F39"/>
    <w:rsid w:val="0004662E"/>
    <w:rsid w:val="00046D8B"/>
    <w:rsid w:val="00046DB8"/>
    <w:rsid w:val="0004724B"/>
    <w:rsid w:val="000476AD"/>
    <w:rsid w:val="00050961"/>
    <w:rsid w:val="00050EC9"/>
    <w:rsid w:val="000521CC"/>
    <w:rsid w:val="00052686"/>
    <w:rsid w:val="00052829"/>
    <w:rsid w:val="000528F4"/>
    <w:rsid w:val="000530D6"/>
    <w:rsid w:val="00053647"/>
    <w:rsid w:val="0005472F"/>
    <w:rsid w:val="00054883"/>
    <w:rsid w:val="00055632"/>
    <w:rsid w:val="000556B2"/>
    <w:rsid w:val="000556E1"/>
    <w:rsid w:val="00056F4F"/>
    <w:rsid w:val="00057173"/>
    <w:rsid w:val="00057401"/>
    <w:rsid w:val="00057FC9"/>
    <w:rsid w:val="000602FA"/>
    <w:rsid w:val="00060973"/>
    <w:rsid w:val="00063983"/>
    <w:rsid w:val="0006445A"/>
    <w:rsid w:val="00064626"/>
    <w:rsid w:val="00064F0F"/>
    <w:rsid w:val="00065448"/>
    <w:rsid w:val="00067D6A"/>
    <w:rsid w:val="00070272"/>
    <w:rsid w:val="00070492"/>
    <w:rsid w:val="0007066A"/>
    <w:rsid w:val="000719E2"/>
    <w:rsid w:val="00071F75"/>
    <w:rsid w:val="000725E5"/>
    <w:rsid w:val="00072E9F"/>
    <w:rsid w:val="00072F0F"/>
    <w:rsid w:val="000734F4"/>
    <w:rsid w:val="000739E6"/>
    <w:rsid w:val="00075260"/>
    <w:rsid w:val="000753D7"/>
    <w:rsid w:val="00075911"/>
    <w:rsid w:val="000771EF"/>
    <w:rsid w:val="00077474"/>
    <w:rsid w:val="000806F1"/>
    <w:rsid w:val="00080E82"/>
    <w:rsid w:val="00081650"/>
    <w:rsid w:val="00081AB8"/>
    <w:rsid w:val="00082426"/>
    <w:rsid w:val="00083C40"/>
    <w:rsid w:val="00084B00"/>
    <w:rsid w:val="00085180"/>
    <w:rsid w:val="00085893"/>
    <w:rsid w:val="00087DD9"/>
    <w:rsid w:val="00087EA7"/>
    <w:rsid w:val="00090715"/>
    <w:rsid w:val="00092373"/>
    <w:rsid w:val="000926FA"/>
    <w:rsid w:val="00092F70"/>
    <w:rsid w:val="00093F36"/>
    <w:rsid w:val="00094FB2"/>
    <w:rsid w:val="000955C2"/>
    <w:rsid w:val="00095C05"/>
    <w:rsid w:val="000973FB"/>
    <w:rsid w:val="000A096E"/>
    <w:rsid w:val="000A0C9D"/>
    <w:rsid w:val="000A0E63"/>
    <w:rsid w:val="000A1141"/>
    <w:rsid w:val="000A126E"/>
    <w:rsid w:val="000A13C5"/>
    <w:rsid w:val="000A2148"/>
    <w:rsid w:val="000A2CA0"/>
    <w:rsid w:val="000A399C"/>
    <w:rsid w:val="000A49E5"/>
    <w:rsid w:val="000A50D0"/>
    <w:rsid w:val="000A66B0"/>
    <w:rsid w:val="000B0A30"/>
    <w:rsid w:val="000B152D"/>
    <w:rsid w:val="000B27F6"/>
    <w:rsid w:val="000B3754"/>
    <w:rsid w:val="000B3E0F"/>
    <w:rsid w:val="000B5CF9"/>
    <w:rsid w:val="000B6187"/>
    <w:rsid w:val="000B66A6"/>
    <w:rsid w:val="000B748C"/>
    <w:rsid w:val="000C21FC"/>
    <w:rsid w:val="000C2364"/>
    <w:rsid w:val="000C3FE9"/>
    <w:rsid w:val="000C4437"/>
    <w:rsid w:val="000C572F"/>
    <w:rsid w:val="000C63D7"/>
    <w:rsid w:val="000C6CFD"/>
    <w:rsid w:val="000C779C"/>
    <w:rsid w:val="000C7D5C"/>
    <w:rsid w:val="000D0528"/>
    <w:rsid w:val="000D1612"/>
    <w:rsid w:val="000D22E2"/>
    <w:rsid w:val="000D3E3C"/>
    <w:rsid w:val="000D3F22"/>
    <w:rsid w:val="000D4029"/>
    <w:rsid w:val="000D40C4"/>
    <w:rsid w:val="000D4A5F"/>
    <w:rsid w:val="000D4E4A"/>
    <w:rsid w:val="000D50EC"/>
    <w:rsid w:val="000D6AF4"/>
    <w:rsid w:val="000E00B3"/>
    <w:rsid w:val="000E0294"/>
    <w:rsid w:val="000E14D4"/>
    <w:rsid w:val="000E2161"/>
    <w:rsid w:val="000E21BA"/>
    <w:rsid w:val="000E2401"/>
    <w:rsid w:val="000E2730"/>
    <w:rsid w:val="000E3552"/>
    <w:rsid w:val="000E3B1C"/>
    <w:rsid w:val="000E4CFB"/>
    <w:rsid w:val="000E5C4E"/>
    <w:rsid w:val="000E6183"/>
    <w:rsid w:val="000E67D6"/>
    <w:rsid w:val="000E7F92"/>
    <w:rsid w:val="000F138F"/>
    <w:rsid w:val="000F188B"/>
    <w:rsid w:val="000F1BA1"/>
    <w:rsid w:val="000F1CE9"/>
    <w:rsid w:val="000F3B5E"/>
    <w:rsid w:val="000F3BDB"/>
    <w:rsid w:val="000F5E98"/>
    <w:rsid w:val="000F64DC"/>
    <w:rsid w:val="000F6D83"/>
    <w:rsid w:val="000F71C4"/>
    <w:rsid w:val="000F7DAC"/>
    <w:rsid w:val="00100231"/>
    <w:rsid w:val="001009B8"/>
    <w:rsid w:val="001012F2"/>
    <w:rsid w:val="0010202D"/>
    <w:rsid w:val="0010223A"/>
    <w:rsid w:val="001026AA"/>
    <w:rsid w:val="00102F6B"/>
    <w:rsid w:val="00103697"/>
    <w:rsid w:val="001039C2"/>
    <w:rsid w:val="0010592F"/>
    <w:rsid w:val="00106645"/>
    <w:rsid w:val="00110FBF"/>
    <w:rsid w:val="00111254"/>
    <w:rsid w:val="0011163D"/>
    <w:rsid w:val="0011174E"/>
    <w:rsid w:val="00112C31"/>
    <w:rsid w:val="00112E77"/>
    <w:rsid w:val="00113145"/>
    <w:rsid w:val="00113724"/>
    <w:rsid w:val="00113776"/>
    <w:rsid w:val="001141F2"/>
    <w:rsid w:val="001162EE"/>
    <w:rsid w:val="00116E72"/>
    <w:rsid w:val="00116EF9"/>
    <w:rsid w:val="0011705D"/>
    <w:rsid w:val="00117B08"/>
    <w:rsid w:val="001203CF"/>
    <w:rsid w:val="00120636"/>
    <w:rsid w:val="00120EB1"/>
    <w:rsid w:val="0012266B"/>
    <w:rsid w:val="001245EF"/>
    <w:rsid w:val="00125B3C"/>
    <w:rsid w:val="00125E48"/>
    <w:rsid w:val="0012680A"/>
    <w:rsid w:val="00127415"/>
    <w:rsid w:val="00130535"/>
    <w:rsid w:val="00130AAA"/>
    <w:rsid w:val="00132FF5"/>
    <w:rsid w:val="001331E5"/>
    <w:rsid w:val="001333E9"/>
    <w:rsid w:val="0013396C"/>
    <w:rsid w:val="0013575A"/>
    <w:rsid w:val="00137C6D"/>
    <w:rsid w:val="001409D1"/>
    <w:rsid w:val="0014101D"/>
    <w:rsid w:val="00141064"/>
    <w:rsid w:val="0014199D"/>
    <w:rsid w:val="0014306F"/>
    <w:rsid w:val="00144044"/>
    <w:rsid w:val="0014549F"/>
    <w:rsid w:val="001474A2"/>
    <w:rsid w:val="00147CFC"/>
    <w:rsid w:val="001501F3"/>
    <w:rsid w:val="00153338"/>
    <w:rsid w:val="00153A37"/>
    <w:rsid w:val="00153E27"/>
    <w:rsid w:val="00153E3B"/>
    <w:rsid w:val="00153F01"/>
    <w:rsid w:val="001543FE"/>
    <w:rsid w:val="001545F2"/>
    <w:rsid w:val="001547EC"/>
    <w:rsid w:val="00154848"/>
    <w:rsid w:val="0015568F"/>
    <w:rsid w:val="0015580B"/>
    <w:rsid w:val="00155877"/>
    <w:rsid w:val="0015708B"/>
    <w:rsid w:val="001571AE"/>
    <w:rsid w:val="00157758"/>
    <w:rsid w:val="00160970"/>
    <w:rsid w:val="00160DF0"/>
    <w:rsid w:val="001613D6"/>
    <w:rsid w:val="00161F4A"/>
    <w:rsid w:val="001633A3"/>
    <w:rsid w:val="001644C3"/>
    <w:rsid w:val="00164C9F"/>
    <w:rsid w:val="00165AA7"/>
    <w:rsid w:val="00166433"/>
    <w:rsid w:val="00166DD0"/>
    <w:rsid w:val="0016755E"/>
    <w:rsid w:val="00167977"/>
    <w:rsid w:val="00167A6C"/>
    <w:rsid w:val="0017066C"/>
    <w:rsid w:val="0017152B"/>
    <w:rsid w:val="00171631"/>
    <w:rsid w:val="00171C30"/>
    <w:rsid w:val="001722E3"/>
    <w:rsid w:val="0017367D"/>
    <w:rsid w:val="00174D7C"/>
    <w:rsid w:val="0017527D"/>
    <w:rsid w:val="00176EF6"/>
    <w:rsid w:val="001776DD"/>
    <w:rsid w:val="00180FAC"/>
    <w:rsid w:val="001819AE"/>
    <w:rsid w:val="00183BBA"/>
    <w:rsid w:val="00183C07"/>
    <w:rsid w:val="00183FA9"/>
    <w:rsid w:val="00184CFA"/>
    <w:rsid w:val="00187282"/>
    <w:rsid w:val="001879A5"/>
    <w:rsid w:val="00187DF3"/>
    <w:rsid w:val="0019075C"/>
    <w:rsid w:val="00190A09"/>
    <w:rsid w:val="00190CA3"/>
    <w:rsid w:val="00191E5A"/>
    <w:rsid w:val="0019277F"/>
    <w:rsid w:val="00193027"/>
    <w:rsid w:val="001946F1"/>
    <w:rsid w:val="001956D9"/>
    <w:rsid w:val="00196666"/>
    <w:rsid w:val="00197D23"/>
    <w:rsid w:val="001A0D72"/>
    <w:rsid w:val="001A10EF"/>
    <w:rsid w:val="001A1E72"/>
    <w:rsid w:val="001A4601"/>
    <w:rsid w:val="001A4AB9"/>
    <w:rsid w:val="001A4B1F"/>
    <w:rsid w:val="001A5FED"/>
    <w:rsid w:val="001A71EC"/>
    <w:rsid w:val="001B03E0"/>
    <w:rsid w:val="001B0A14"/>
    <w:rsid w:val="001B10F2"/>
    <w:rsid w:val="001B194E"/>
    <w:rsid w:val="001B19D6"/>
    <w:rsid w:val="001B24C0"/>
    <w:rsid w:val="001B293B"/>
    <w:rsid w:val="001B297A"/>
    <w:rsid w:val="001B2C2B"/>
    <w:rsid w:val="001B3CD6"/>
    <w:rsid w:val="001B49CF"/>
    <w:rsid w:val="001B4B12"/>
    <w:rsid w:val="001B65A2"/>
    <w:rsid w:val="001C1184"/>
    <w:rsid w:val="001C1BA7"/>
    <w:rsid w:val="001C1CF6"/>
    <w:rsid w:val="001C2DBA"/>
    <w:rsid w:val="001C42CD"/>
    <w:rsid w:val="001C4D4D"/>
    <w:rsid w:val="001C548E"/>
    <w:rsid w:val="001C55A7"/>
    <w:rsid w:val="001C5C8E"/>
    <w:rsid w:val="001C6979"/>
    <w:rsid w:val="001C69C0"/>
    <w:rsid w:val="001C6DD4"/>
    <w:rsid w:val="001C6ED5"/>
    <w:rsid w:val="001C7B22"/>
    <w:rsid w:val="001C7F44"/>
    <w:rsid w:val="001D0BEF"/>
    <w:rsid w:val="001D0C68"/>
    <w:rsid w:val="001D124B"/>
    <w:rsid w:val="001D1A82"/>
    <w:rsid w:val="001D2088"/>
    <w:rsid w:val="001D248E"/>
    <w:rsid w:val="001D2A25"/>
    <w:rsid w:val="001D4445"/>
    <w:rsid w:val="001D4688"/>
    <w:rsid w:val="001D5002"/>
    <w:rsid w:val="001D5BB5"/>
    <w:rsid w:val="001D6854"/>
    <w:rsid w:val="001E04C5"/>
    <w:rsid w:val="001E1170"/>
    <w:rsid w:val="001E11F8"/>
    <w:rsid w:val="001E165E"/>
    <w:rsid w:val="001E187B"/>
    <w:rsid w:val="001E2036"/>
    <w:rsid w:val="001E22A9"/>
    <w:rsid w:val="001E23AF"/>
    <w:rsid w:val="001E2963"/>
    <w:rsid w:val="001E3C7F"/>
    <w:rsid w:val="001E3E99"/>
    <w:rsid w:val="001E568F"/>
    <w:rsid w:val="001E5A15"/>
    <w:rsid w:val="001E5C33"/>
    <w:rsid w:val="001E6BA3"/>
    <w:rsid w:val="001E73A9"/>
    <w:rsid w:val="001F0DCC"/>
    <w:rsid w:val="001F163D"/>
    <w:rsid w:val="001F19D7"/>
    <w:rsid w:val="001F1D57"/>
    <w:rsid w:val="001F1F6B"/>
    <w:rsid w:val="001F20C8"/>
    <w:rsid w:val="001F2D45"/>
    <w:rsid w:val="001F319E"/>
    <w:rsid w:val="001F3817"/>
    <w:rsid w:val="001F3C08"/>
    <w:rsid w:val="001F4005"/>
    <w:rsid w:val="001F41F5"/>
    <w:rsid w:val="001F469D"/>
    <w:rsid w:val="001F5AE5"/>
    <w:rsid w:val="001F5EC4"/>
    <w:rsid w:val="001F7F98"/>
    <w:rsid w:val="002003C9"/>
    <w:rsid w:val="00200B64"/>
    <w:rsid w:val="00200E5D"/>
    <w:rsid w:val="00201026"/>
    <w:rsid w:val="0020262C"/>
    <w:rsid w:val="00202C31"/>
    <w:rsid w:val="0020511A"/>
    <w:rsid w:val="00206918"/>
    <w:rsid w:val="00207BE2"/>
    <w:rsid w:val="00207CA2"/>
    <w:rsid w:val="00210058"/>
    <w:rsid w:val="002102DA"/>
    <w:rsid w:val="002108CB"/>
    <w:rsid w:val="0021109D"/>
    <w:rsid w:val="002115BF"/>
    <w:rsid w:val="00211811"/>
    <w:rsid w:val="00211901"/>
    <w:rsid w:val="00211C11"/>
    <w:rsid w:val="00212C12"/>
    <w:rsid w:val="00212CDC"/>
    <w:rsid w:val="00212F57"/>
    <w:rsid w:val="002136F9"/>
    <w:rsid w:val="0021417E"/>
    <w:rsid w:val="00214E5F"/>
    <w:rsid w:val="002150D3"/>
    <w:rsid w:val="002153CA"/>
    <w:rsid w:val="00216008"/>
    <w:rsid w:val="00216F52"/>
    <w:rsid w:val="002179E9"/>
    <w:rsid w:val="00217BCE"/>
    <w:rsid w:val="00217FD4"/>
    <w:rsid w:val="002202E3"/>
    <w:rsid w:val="002205F9"/>
    <w:rsid w:val="002206EA"/>
    <w:rsid w:val="0022163C"/>
    <w:rsid w:val="002258BE"/>
    <w:rsid w:val="00225BE7"/>
    <w:rsid w:val="00226097"/>
    <w:rsid w:val="002274EA"/>
    <w:rsid w:val="00227AE7"/>
    <w:rsid w:val="00227D86"/>
    <w:rsid w:val="0023037D"/>
    <w:rsid w:val="00230E8C"/>
    <w:rsid w:val="00232806"/>
    <w:rsid w:val="00232C0A"/>
    <w:rsid w:val="002344F7"/>
    <w:rsid w:val="002345DA"/>
    <w:rsid w:val="0023507A"/>
    <w:rsid w:val="0023582E"/>
    <w:rsid w:val="002379BD"/>
    <w:rsid w:val="00237CA7"/>
    <w:rsid w:val="00240E19"/>
    <w:rsid w:val="00241C76"/>
    <w:rsid w:val="00243A69"/>
    <w:rsid w:val="00244368"/>
    <w:rsid w:val="00244648"/>
    <w:rsid w:val="00245982"/>
    <w:rsid w:val="00247A3F"/>
    <w:rsid w:val="00247B3F"/>
    <w:rsid w:val="00247BFE"/>
    <w:rsid w:val="00247E95"/>
    <w:rsid w:val="002506ED"/>
    <w:rsid w:val="0025071F"/>
    <w:rsid w:val="00250F9E"/>
    <w:rsid w:val="002520E6"/>
    <w:rsid w:val="002528C3"/>
    <w:rsid w:val="00252BF6"/>
    <w:rsid w:val="00252D5A"/>
    <w:rsid w:val="0025510B"/>
    <w:rsid w:val="0025593C"/>
    <w:rsid w:val="00256626"/>
    <w:rsid w:val="00257A04"/>
    <w:rsid w:val="00257DEC"/>
    <w:rsid w:val="00257E80"/>
    <w:rsid w:val="002602A4"/>
    <w:rsid w:val="002608D4"/>
    <w:rsid w:val="00262DC8"/>
    <w:rsid w:val="0026388C"/>
    <w:rsid w:val="00266309"/>
    <w:rsid w:val="00266AB8"/>
    <w:rsid w:val="00266BFB"/>
    <w:rsid w:val="00267334"/>
    <w:rsid w:val="0026794C"/>
    <w:rsid w:val="00271D2C"/>
    <w:rsid w:val="00272091"/>
    <w:rsid w:val="002720D1"/>
    <w:rsid w:val="0027284A"/>
    <w:rsid w:val="00272DAA"/>
    <w:rsid w:val="00274166"/>
    <w:rsid w:val="00274181"/>
    <w:rsid w:val="0027506B"/>
    <w:rsid w:val="00275FEF"/>
    <w:rsid w:val="00276E2B"/>
    <w:rsid w:val="00276E94"/>
    <w:rsid w:val="00280B50"/>
    <w:rsid w:val="00282055"/>
    <w:rsid w:val="002821F1"/>
    <w:rsid w:val="00282230"/>
    <w:rsid w:val="002824EF"/>
    <w:rsid w:val="00282B79"/>
    <w:rsid w:val="002832C1"/>
    <w:rsid w:val="00284A1E"/>
    <w:rsid w:val="0028562D"/>
    <w:rsid w:val="002859B7"/>
    <w:rsid w:val="00285F1D"/>
    <w:rsid w:val="0028606E"/>
    <w:rsid w:val="00286FDB"/>
    <w:rsid w:val="00287287"/>
    <w:rsid w:val="00287F6B"/>
    <w:rsid w:val="00290DC5"/>
    <w:rsid w:val="00292EA2"/>
    <w:rsid w:val="00293371"/>
    <w:rsid w:val="00294A4E"/>
    <w:rsid w:val="00296079"/>
    <w:rsid w:val="002974A3"/>
    <w:rsid w:val="002A056C"/>
    <w:rsid w:val="002A0768"/>
    <w:rsid w:val="002A0C3F"/>
    <w:rsid w:val="002A10B4"/>
    <w:rsid w:val="002A11C4"/>
    <w:rsid w:val="002A19F9"/>
    <w:rsid w:val="002A1EF0"/>
    <w:rsid w:val="002A26F5"/>
    <w:rsid w:val="002A2768"/>
    <w:rsid w:val="002A3AB3"/>
    <w:rsid w:val="002A5456"/>
    <w:rsid w:val="002A720A"/>
    <w:rsid w:val="002B1280"/>
    <w:rsid w:val="002B1927"/>
    <w:rsid w:val="002B23ED"/>
    <w:rsid w:val="002B3F79"/>
    <w:rsid w:val="002B505C"/>
    <w:rsid w:val="002B562E"/>
    <w:rsid w:val="002B5AF2"/>
    <w:rsid w:val="002B655F"/>
    <w:rsid w:val="002B6E9F"/>
    <w:rsid w:val="002B73F7"/>
    <w:rsid w:val="002B76B8"/>
    <w:rsid w:val="002C0004"/>
    <w:rsid w:val="002C0014"/>
    <w:rsid w:val="002C064F"/>
    <w:rsid w:val="002C2200"/>
    <w:rsid w:val="002C2BE0"/>
    <w:rsid w:val="002C376C"/>
    <w:rsid w:val="002C3CB8"/>
    <w:rsid w:val="002C4C41"/>
    <w:rsid w:val="002C4CE9"/>
    <w:rsid w:val="002C57E3"/>
    <w:rsid w:val="002C5C85"/>
    <w:rsid w:val="002C5F25"/>
    <w:rsid w:val="002C6DF8"/>
    <w:rsid w:val="002C774C"/>
    <w:rsid w:val="002C7EEE"/>
    <w:rsid w:val="002D0733"/>
    <w:rsid w:val="002D10BA"/>
    <w:rsid w:val="002D12BE"/>
    <w:rsid w:val="002D1728"/>
    <w:rsid w:val="002D1E3B"/>
    <w:rsid w:val="002D3CF9"/>
    <w:rsid w:val="002D4706"/>
    <w:rsid w:val="002D4F06"/>
    <w:rsid w:val="002D53DB"/>
    <w:rsid w:val="002D5FCF"/>
    <w:rsid w:val="002D7742"/>
    <w:rsid w:val="002D7813"/>
    <w:rsid w:val="002D7B69"/>
    <w:rsid w:val="002D7FAC"/>
    <w:rsid w:val="002E2913"/>
    <w:rsid w:val="002E2CB4"/>
    <w:rsid w:val="002E30E5"/>
    <w:rsid w:val="002E4095"/>
    <w:rsid w:val="002E4BFF"/>
    <w:rsid w:val="002E5618"/>
    <w:rsid w:val="002E6B43"/>
    <w:rsid w:val="002E74AB"/>
    <w:rsid w:val="002E751C"/>
    <w:rsid w:val="002F1203"/>
    <w:rsid w:val="002F1D61"/>
    <w:rsid w:val="002F1EA2"/>
    <w:rsid w:val="002F3FA8"/>
    <w:rsid w:val="002F449E"/>
    <w:rsid w:val="002F4508"/>
    <w:rsid w:val="002F47F7"/>
    <w:rsid w:val="002F4ADB"/>
    <w:rsid w:val="002F66B2"/>
    <w:rsid w:val="002F6CD5"/>
    <w:rsid w:val="002F73B1"/>
    <w:rsid w:val="002F73C7"/>
    <w:rsid w:val="002F7870"/>
    <w:rsid w:val="00301A75"/>
    <w:rsid w:val="00301BDA"/>
    <w:rsid w:val="00301C29"/>
    <w:rsid w:val="00301D8B"/>
    <w:rsid w:val="00302D51"/>
    <w:rsid w:val="00303753"/>
    <w:rsid w:val="00305C41"/>
    <w:rsid w:val="00306318"/>
    <w:rsid w:val="00307091"/>
    <w:rsid w:val="00307807"/>
    <w:rsid w:val="0031019C"/>
    <w:rsid w:val="00310CF1"/>
    <w:rsid w:val="00310D22"/>
    <w:rsid w:val="0031127E"/>
    <w:rsid w:val="00315A3F"/>
    <w:rsid w:val="00316045"/>
    <w:rsid w:val="00317990"/>
    <w:rsid w:val="00317E93"/>
    <w:rsid w:val="003216EE"/>
    <w:rsid w:val="00322446"/>
    <w:rsid w:val="00322A75"/>
    <w:rsid w:val="00323751"/>
    <w:rsid w:val="00323A62"/>
    <w:rsid w:val="00327F52"/>
    <w:rsid w:val="0033015E"/>
    <w:rsid w:val="00330E85"/>
    <w:rsid w:val="00331366"/>
    <w:rsid w:val="00332B7B"/>
    <w:rsid w:val="0033300E"/>
    <w:rsid w:val="00333506"/>
    <w:rsid w:val="003339BD"/>
    <w:rsid w:val="0033594C"/>
    <w:rsid w:val="00336596"/>
    <w:rsid w:val="00336FAD"/>
    <w:rsid w:val="003375FB"/>
    <w:rsid w:val="0034117A"/>
    <w:rsid w:val="0034144B"/>
    <w:rsid w:val="003425A9"/>
    <w:rsid w:val="00342CC9"/>
    <w:rsid w:val="00343FBF"/>
    <w:rsid w:val="00344856"/>
    <w:rsid w:val="00344A3C"/>
    <w:rsid w:val="00344CB2"/>
    <w:rsid w:val="00345BEC"/>
    <w:rsid w:val="0034704B"/>
    <w:rsid w:val="00347208"/>
    <w:rsid w:val="0034750C"/>
    <w:rsid w:val="00347708"/>
    <w:rsid w:val="00347A50"/>
    <w:rsid w:val="00350B0C"/>
    <w:rsid w:val="0035298C"/>
    <w:rsid w:val="00354138"/>
    <w:rsid w:val="003546E0"/>
    <w:rsid w:val="00354EF5"/>
    <w:rsid w:val="00354F5E"/>
    <w:rsid w:val="003550A0"/>
    <w:rsid w:val="003557FC"/>
    <w:rsid w:val="00356090"/>
    <w:rsid w:val="003567DD"/>
    <w:rsid w:val="00356F0B"/>
    <w:rsid w:val="00357553"/>
    <w:rsid w:val="003575E8"/>
    <w:rsid w:val="00357AE5"/>
    <w:rsid w:val="003618C0"/>
    <w:rsid w:val="00362248"/>
    <w:rsid w:val="0036355F"/>
    <w:rsid w:val="00363C2E"/>
    <w:rsid w:val="00365ACE"/>
    <w:rsid w:val="00365B32"/>
    <w:rsid w:val="00370EA3"/>
    <w:rsid w:val="00371C66"/>
    <w:rsid w:val="00371D5D"/>
    <w:rsid w:val="00372FE2"/>
    <w:rsid w:val="003734D6"/>
    <w:rsid w:val="00375C12"/>
    <w:rsid w:val="003761DE"/>
    <w:rsid w:val="003761E8"/>
    <w:rsid w:val="00376356"/>
    <w:rsid w:val="00377102"/>
    <w:rsid w:val="00377372"/>
    <w:rsid w:val="00380395"/>
    <w:rsid w:val="00383217"/>
    <w:rsid w:val="0038381E"/>
    <w:rsid w:val="003848F5"/>
    <w:rsid w:val="00384B55"/>
    <w:rsid w:val="003854A0"/>
    <w:rsid w:val="0039006B"/>
    <w:rsid w:val="00390141"/>
    <w:rsid w:val="0039028D"/>
    <w:rsid w:val="003907F8"/>
    <w:rsid w:val="00390E32"/>
    <w:rsid w:val="003915E1"/>
    <w:rsid w:val="00391615"/>
    <w:rsid w:val="00391F60"/>
    <w:rsid w:val="00392328"/>
    <w:rsid w:val="003926DF"/>
    <w:rsid w:val="00392791"/>
    <w:rsid w:val="00392D02"/>
    <w:rsid w:val="00392EA7"/>
    <w:rsid w:val="00393840"/>
    <w:rsid w:val="00393B78"/>
    <w:rsid w:val="00394317"/>
    <w:rsid w:val="00394CC9"/>
    <w:rsid w:val="00395009"/>
    <w:rsid w:val="003954D8"/>
    <w:rsid w:val="00395529"/>
    <w:rsid w:val="0039648E"/>
    <w:rsid w:val="003964EE"/>
    <w:rsid w:val="0039696A"/>
    <w:rsid w:val="00396B2B"/>
    <w:rsid w:val="00396D4F"/>
    <w:rsid w:val="0039734D"/>
    <w:rsid w:val="00397632"/>
    <w:rsid w:val="003A01A5"/>
    <w:rsid w:val="003A0B27"/>
    <w:rsid w:val="003A10CA"/>
    <w:rsid w:val="003A159C"/>
    <w:rsid w:val="003A5483"/>
    <w:rsid w:val="003A7826"/>
    <w:rsid w:val="003A7933"/>
    <w:rsid w:val="003A7D82"/>
    <w:rsid w:val="003B0569"/>
    <w:rsid w:val="003B13C3"/>
    <w:rsid w:val="003B3491"/>
    <w:rsid w:val="003B3819"/>
    <w:rsid w:val="003B4E29"/>
    <w:rsid w:val="003B5392"/>
    <w:rsid w:val="003B70DE"/>
    <w:rsid w:val="003B75B0"/>
    <w:rsid w:val="003C0D7C"/>
    <w:rsid w:val="003C3EBF"/>
    <w:rsid w:val="003C4DD7"/>
    <w:rsid w:val="003C526A"/>
    <w:rsid w:val="003C792F"/>
    <w:rsid w:val="003C7DFA"/>
    <w:rsid w:val="003D19EC"/>
    <w:rsid w:val="003D1B07"/>
    <w:rsid w:val="003D2482"/>
    <w:rsid w:val="003D2534"/>
    <w:rsid w:val="003D2876"/>
    <w:rsid w:val="003D2A66"/>
    <w:rsid w:val="003D36D0"/>
    <w:rsid w:val="003D3823"/>
    <w:rsid w:val="003D4232"/>
    <w:rsid w:val="003D494C"/>
    <w:rsid w:val="003D5044"/>
    <w:rsid w:val="003D5954"/>
    <w:rsid w:val="003D6387"/>
    <w:rsid w:val="003D7B17"/>
    <w:rsid w:val="003E17DE"/>
    <w:rsid w:val="003E3514"/>
    <w:rsid w:val="003E4C65"/>
    <w:rsid w:val="003E5177"/>
    <w:rsid w:val="003E5BDB"/>
    <w:rsid w:val="003E703D"/>
    <w:rsid w:val="003E775C"/>
    <w:rsid w:val="003F07B0"/>
    <w:rsid w:val="003F0B9D"/>
    <w:rsid w:val="003F265C"/>
    <w:rsid w:val="003F2F22"/>
    <w:rsid w:val="003F5423"/>
    <w:rsid w:val="003F5FCD"/>
    <w:rsid w:val="003F7033"/>
    <w:rsid w:val="003F7BC0"/>
    <w:rsid w:val="003F7CF6"/>
    <w:rsid w:val="00400A51"/>
    <w:rsid w:val="00400B87"/>
    <w:rsid w:val="004019D4"/>
    <w:rsid w:val="00401AF6"/>
    <w:rsid w:val="00402162"/>
    <w:rsid w:val="00403134"/>
    <w:rsid w:val="00403B0E"/>
    <w:rsid w:val="00403DEF"/>
    <w:rsid w:val="00404D57"/>
    <w:rsid w:val="00405321"/>
    <w:rsid w:val="00406785"/>
    <w:rsid w:val="00406A94"/>
    <w:rsid w:val="00411A8C"/>
    <w:rsid w:val="00411BAE"/>
    <w:rsid w:val="004121B7"/>
    <w:rsid w:val="00413407"/>
    <w:rsid w:val="00413AC1"/>
    <w:rsid w:val="00414A9D"/>
    <w:rsid w:val="00415E42"/>
    <w:rsid w:val="004169A2"/>
    <w:rsid w:val="00417420"/>
    <w:rsid w:val="00420C56"/>
    <w:rsid w:val="004210D0"/>
    <w:rsid w:val="00421260"/>
    <w:rsid w:val="00421C25"/>
    <w:rsid w:val="00421C84"/>
    <w:rsid w:val="00422CB7"/>
    <w:rsid w:val="00422CE4"/>
    <w:rsid w:val="004236E6"/>
    <w:rsid w:val="00424A15"/>
    <w:rsid w:val="004252D8"/>
    <w:rsid w:val="00425E96"/>
    <w:rsid w:val="00426821"/>
    <w:rsid w:val="00426A54"/>
    <w:rsid w:val="0042750E"/>
    <w:rsid w:val="00427BB9"/>
    <w:rsid w:val="00430381"/>
    <w:rsid w:val="00430687"/>
    <w:rsid w:val="00430BA4"/>
    <w:rsid w:val="00431653"/>
    <w:rsid w:val="0043170C"/>
    <w:rsid w:val="004325AA"/>
    <w:rsid w:val="00432D76"/>
    <w:rsid w:val="00432FB8"/>
    <w:rsid w:val="0043313A"/>
    <w:rsid w:val="00433B6E"/>
    <w:rsid w:val="0043484F"/>
    <w:rsid w:val="00434F0B"/>
    <w:rsid w:val="004363F1"/>
    <w:rsid w:val="00436D64"/>
    <w:rsid w:val="00437B11"/>
    <w:rsid w:val="00440277"/>
    <w:rsid w:val="004443B9"/>
    <w:rsid w:val="004449FA"/>
    <w:rsid w:val="00444B9F"/>
    <w:rsid w:val="00444C3A"/>
    <w:rsid w:val="00445AC1"/>
    <w:rsid w:val="00445D85"/>
    <w:rsid w:val="00446AC7"/>
    <w:rsid w:val="00446BC4"/>
    <w:rsid w:val="0044752D"/>
    <w:rsid w:val="00450B41"/>
    <w:rsid w:val="00451050"/>
    <w:rsid w:val="00451CC7"/>
    <w:rsid w:val="004522D6"/>
    <w:rsid w:val="004523DF"/>
    <w:rsid w:val="004523F6"/>
    <w:rsid w:val="00452536"/>
    <w:rsid w:val="00452D4B"/>
    <w:rsid w:val="00453E16"/>
    <w:rsid w:val="004546A0"/>
    <w:rsid w:val="00455C6B"/>
    <w:rsid w:val="0045695A"/>
    <w:rsid w:val="00457100"/>
    <w:rsid w:val="00457376"/>
    <w:rsid w:val="00457781"/>
    <w:rsid w:val="00457B62"/>
    <w:rsid w:val="00460D62"/>
    <w:rsid w:val="00461314"/>
    <w:rsid w:val="00461AD2"/>
    <w:rsid w:val="004622CE"/>
    <w:rsid w:val="00462814"/>
    <w:rsid w:val="00462C07"/>
    <w:rsid w:val="004633DC"/>
    <w:rsid w:val="00464A20"/>
    <w:rsid w:val="00464D7B"/>
    <w:rsid w:val="00465DA9"/>
    <w:rsid w:val="004662E1"/>
    <w:rsid w:val="00466583"/>
    <w:rsid w:val="0046700D"/>
    <w:rsid w:val="004671F9"/>
    <w:rsid w:val="00470279"/>
    <w:rsid w:val="00470325"/>
    <w:rsid w:val="004708DC"/>
    <w:rsid w:val="004724D5"/>
    <w:rsid w:val="00472A76"/>
    <w:rsid w:val="00475C61"/>
    <w:rsid w:val="00475FCF"/>
    <w:rsid w:val="00476908"/>
    <w:rsid w:val="004769AC"/>
    <w:rsid w:val="004773D7"/>
    <w:rsid w:val="00477609"/>
    <w:rsid w:val="0047773A"/>
    <w:rsid w:val="004828D2"/>
    <w:rsid w:val="0048299B"/>
    <w:rsid w:val="004833A5"/>
    <w:rsid w:val="004845BF"/>
    <w:rsid w:val="0048482D"/>
    <w:rsid w:val="0048495E"/>
    <w:rsid w:val="004856A2"/>
    <w:rsid w:val="00485EB1"/>
    <w:rsid w:val="00490FAB"/>
    <w:rsid w:val="004912D4"/>
    <w:rsid w:val="0049157E"/>
    <w:rsid w:val="00491B6B"/>
    <w:rsid w:val="00491C98"/>
    <w:rsid w:val="00492417"/>
    <w:rsid w:val="004925DF"/>
    <w:rsid w:val="00492A59"/>
    <w:rsid w:val="00493A85"/>
    <w:rsid w:val="0049441A"/>
    <w:rsid w:val="004949A3"/>
    <w:rsid w:val="00496760"/>
    <w:rsid w:val="00496DFD"/>
    <w:rsid w:val="00497C89"/>
    <w:rsid w:val="00497E75"/>
    <w:rsid w:val="004A0C45"/>
    <w:rsid w:val="004A1077"/>
    <w:rsid w:val="004A2100"/>
    <w:rsid w:val="004A2991"/>
    <w:rsid w:val="004A338D"/>
    <w:rsid w:val="004A3F17"/>
    <w:rsid w:val="004A4130"/>
    <w:rsid w:val="004A527A"/>
    <w:rsid w:val="004A551F"/>
    <w:rsid w:val="004A7399"/>
    <w:rsid w:val="004A7897"/>
    <w:rsid w:val="004B095C"/>
    <w:rsid w:val="004B1146"/>
    <w:rsid w:val="004B16A8"/>
    <w:rsid w:val="004B1839"/>
    <w:rsid w:val="004B357E"/>
    <w:rsid w:val="004B38D9"/>
    <w:rsid w:val="004B3962"/>
    <w:rsid w:val="004B3BC9"/>
    <w:rsid w:val="004B441E"/>
    <w:rsid w:val="004B4845"/>
    <w:rsid w:val="004B494D"/>
    <w:rsid w:val="004B761D"/>
    <w:rsid w:val="004B7864"/>
    <w:rsid w:val="004C01B0"/>
    <w:rsid w:val="004C3E90"/>
    <w:rsid w:val="004C50E3"/>
    <w:rsid w:val="004C5CD3"/>
    <w:rsid w:val="004D15A0"/>
    <w:rsid w:val="004D18F9"/>
    <w:rsid w:val="004D2A48"/>
    <w:rsid w:val="004D3167"/>
    <w:rsid w:val="004D3D7B"/>
    <w:rsid w:val="004D6114"/>
    <w:rsid w:val="004D67D2"/>
    <w:rsid w:val="004D7028"/>
    <w:rsid w:val="004D7D40"/>
    <w:rsid w:val="004E032A"/>
    <w:rsid w:val="004E1208"/>
    <w:rsid w:val="004E1688"/>
    <w:rsid w:val="004E1AA4"/>
    <w:rsid w:val="004E1E40"/>
    <w:rsid w:val="004E21B8"/>
    <w:rsid w:val="004E2652"/>
    <w:rsid w:val="004E2CF3"/>
    <w:rsid w:val="004E2E50"/>
    <w:rsid w:val="004E2EB0"/>
    <w:rsid w:val="004E355B"/>
    <w:rsid w:val="004E39BF"/>
    <w:rsid w:val="004E3CDC"/>
    <w:rsid w:val="004E4CDF"/>
    <w:rsid w:val="004E5CE3"/>
    <w:rsid w:val="004E5E78"/>
    <w:rsid w:val="004E663B"/>
    <w:rsid w:val="004E663D"/>
    <w:rsid w:val="004E6874"/>
    <w:rsid w:val="004E7626"/>
    <w:rsid w:val="004E7958"/>
    <w:rsid w:val="004F066C"/>
    <w:rsid w:val="004F0BDB"/>
    <w:rsid w:val="004F14DE"/>
    <w:rsid w:val="004F1EFE"/>
    <w:rsid w:val="004F2077"/>
    <w:rsid w:val="004F2C34"/>
    <w:rsid w:val="004F3C27"/>
    <w:rsid w:val="004F4FC6"/>
    <w:rsid w:val="004F7A65"/>
    <w:rsid w:val="004F7C01"/>
    <w:rsid w:val="005000E5"/>
    <w:rsid w:val="00500E3C"/>
    <w:rsid w:val="0050107A"/>
    <w:rsid w:val="00501185"/>
    <w:rsid w:val="00501C7A"/>
    <w:rsid w:val="00501DBD"/>
    <w:rsid w:val="0050260E"/>
    <w:rsid w:val="00502F5B"/>
    <w:rsid w:val="0050465F"/>
    <w:rsid w:val="005057C5"/>
    <w:rsid w:val="0051004E"/>
    <w:rsid w:val="00510B20"/>
    <w:rsid w:val="0051162F"/>
    <w:rsid w:val="00511DC5"/>
    <w:rsid w:val="00511E3E"/>
    <w:rsid w:val="005122EB"/>
    <w:rsid w:val="00513CA4"/>
    <w:rsid w:val="00515465"/>
    <w:rsid w:val="00515987"/>
    <w:rsid w:val="00515C74"/>
    <w:rsid w:val="00515FDC"/>
    <w:rsid w:val="0051661B"/>
    <w:rsid w:val="00517BCE"/>
    <w:rsid w:val="00517CA1"/>
    <w:rsid w:val="00517F98"/>
    <w:rsid w:val="0052012E"/>
    <w:rsid w:val="00520830"/>
    <w:rsid w:val="00520883"/>
    <w:rsid w:val="005209FF"/>
    <w:rsid w:val="00520D0F"/>
    <w:rsid w:val="00520DAB"/>
    <w:rsid w:val="00523749"/>
    <w:rsid w:val="00523CD5"/>
    <w:rsid w:val="00524C56"/>
    <w:rsid w:val="00525442"/>
    <w:rsid w:val="00525485"/>
    <w:rsid w:val="0052552A"/>
    <w:rsid w:val="005255BB"/>
    <w:rsid w:val="00525784"/>
    <w:rsid w:val="00525DA1"/>
    <w:rsid w:val="0052610B"/>
    <w:rsid w:val="005268B4"/>
    <w:rsid w:val="00526928"/>
    <w:rsid w:val="00526A41"/>
    <w:rsid w:val="00526B33"/>
    <w:rsid w:val="0052716D"/>
    <w:rsid w:val="00527B6C"/>
    <w:rsid w:val="00527F77"/>
    <w:rsid w:val="005306A5"/>
    <w:rsid w:val="0053146E"/>
    <w:rsid w:val="00531BBC"/>
    <w:rsid w:val="00532267"/>
    <w:rsid w:val="00533F7A"/>
    <w:rsid w:val="00535647"/>
    <w:rsid w:val="00536366"/>
    <w:rsid w:val="0053725D"/>
    <w:rsid w:val="00537870"/>
    <w:rsid w:val="00537C09"/>
    <w:rsid w:val="005401F1"/>
    <w:rsid w:val="0054022F"/>
    <w:rsid w:val="005402D1"/>
    <w:rsid w:val="005409DF"/>
    <w:rsid w:val="005416EA"/>
    <w:rsid w:val="00542046"/>
    <w:rsid w:val="00542640"/>
    <w:rsid w:val="00544247"/>
    <w:rsid w:val="00544514"/>
    <w:rsid w:val="0054571A"/>
    <w:rsid w:val="00546111"/>
    <w:rsid w:val="00546E45"/>
    <w:rsid w:val="00547E5F"/>
    <w:rsid w:val="00550379"/>
    <w:rsid w:val="00551012"/>
    <w:rsid w:val="00551153"/>
    <w:rsid w:val="0055294E"/>
    <w:rsid w:val="00552F0E"/>
    <w:rsid w:val="0055356D"/>
    <w:rsid w:val="00553BEC"/>
    <w:rsid w:val="0055478A"/>
    <w:rsid w:val="00554843"/>
    <w:rsid w:val="00555B99"/>
    <w:rsid w:val="00557094"/>
    <w:rsid w:val="0055742F"/>
    <w:rsid w:val="005579E3"/>
    <w:rsid w:val="00557DE5"/>
    <w:rsid w:val="00560CB3"/>
    <w:rsid w:val="00561080"/>
    <w:rsid w:val="005620FF"/>
    <w:rsid w:val="0056235A"/>
    <w:rsid w:val="005627A3"/>
    <w:rsid w:val="005628E4"/>
    <w:rsid w:val="005635A2"/>
    <w:rsid w:val="00563F48"/>
    <w:rsid w:val="00563F6A"/>
    <w:rsid w:val="00564C32"/>
    <w:rsid w:val="005653D6"/>
    <w:rsid w:val="00565688"/>
    <w:rsid w:val="00565873"/>
    <w:rsid w:val="005659D9"/>
    <w:rsid w:val="00566C6B"/>
    <w:rsid w:val="005675D7"/>
    <w:rsid w:val="00567662"/>
    <w:rsid w:val="00567B72"/>
    <w:rsid w:val="005702FD"/>
    <w:rsid w:val="00570559"/>
    <w:rsid w:val="0057061B"/>
    <w:rsid w:val="005710E6"/>
    <w:rsid w:val="00571687"/>
    <w:rsid w:val="00571D0F"/>
    <w:rsid w:val="00572266"/>
    <w:rsid w:val="00572587"/>
    <w:rsid w:val="00572918"/>
    <w:rsid w:val="00572A05"/>
    <w:rsid w:val="0057528D"/>
    <w:rsid w:val="005756CD"/>
    <w:rsid w:val="00576428"/>
    <w:rsid w:val="00580AC6"/>
    <w:rsid w:val="00581D9E"/>
    <w:rsid w:val="00582203"/>
    <w:rsid w:val="005827CB"/>
    <w:rsid w:val="0058298D"/>
    <w:rsid w:val="0058338D"/>
    <w:rsid w:val="005849E4"/>
    <w:rsid w:val="00585693"/>
    <w:rsid w:val="00587A0F"/>
    <w:rsid w:val="005904C9"/>
    <w:rsid w:val="0059162B"/>
    <w:rsid w:val="00591C64"/>
    <w:rsid w:val="005926A0"/>
    <w:rsid w:val="00592D5D"/>
    <w:rsid w:val="00593392"/>
    <w:rsid w:val="00594BC2"/>
    <w:rsid w:val="0059545C"/>
    <w:rsid w:val="005963EC"/>
    <w:rsid w:val="00596A65"/>
    <w:rsid w:val="00596F03"/>
    <w:rsid w:val="00597CA2"/>
    <w:rsid w:val="005A03D4"/>
    <w:rsid w:val="005A0ACE"/>
    <w:rsid w:val="005A1B6D"/>
    <w:rsid w:val="005A1FF4"/>
    <w:rsid w:val="005A265A"/>
    <w:rsid w:val="005A2FC3"/>
    <w:rsid w:val="005A2FF3"/>
    <w:rsid w:val="005A31EC"/>
    <w:rsid w:val="005A3C30"/>
    <w:rsid w:val="005A492F"/>
    <w:rsid w:val="005A5200"/>
    <w:rsid w:val="005A5CE9"/>
    <w:rsid w:val="005A5EE8"/>
    <w:rsid w:val="005A6BDF"/>
    <w:rsid w:val="005A7FDA"/>
    <w:rsid w:val="005B02CC"/>
    <w:rsid w:val="005B1195"/>
    <w:rsid w:val="005B1ACD"/>
    <w:rsid w:val="005B475D"/>
    <w:rsid w:val="005B645C"/>
    <w:rsid w:val="005B699E"/>
    <w:rsid w:val="005B6ECE"/>
    <w:rsid w:val="005B7138"/>
    <w:rsid w:val="005B7784"/>
    <w:rsid w:val="005C00C2"/>
    <w:rsid w:val="005C01F0"/>
    <w:rsid w:val="005C0BD2"/>
    <w:rsid w:val="005C159D"/>
    <w:rsid w:val="005C23A5"/>
    <w:rsid w:val="005C2C1C"/>
    <w:rsid w:val="005C3783"/>
    <w:rsid w:val="005C57C0"/>
    <w:rsid w:val="005C5E50"/>
    <w:rsid w:val="005C6A43"/>
    <w:rsid w:val="005C7912"/>
    <w:rsid w:val="005C7DAC"/>
    <w:rsid w:val="005D0A9E"/>
    <w:rsid w:val="005D1403"/>
    <w:rsid w:val="005D1936"/>
    <w:rsid w:val="005D1AB3"/>
    <w:rsid w:val="005D1CC9"/>
    <w:rsid w:val="005D25CC"/>
    <w:rsid w:val="005D2FFD"/>
    <w:rsid w:val="005D3351"/>
    <w:rsid w:val="005D3828"/>
    <w:rsid w:val="005D3DD6"/>
    <w:rsid w:val="005D46AC"/>
    <w:rsid w:val="005D630A"/>
    <w:rsid w:val="005D63FC"/>
    <w:rsid w:val="005D6BFD"/>
    <w:rsid w:val="005D6CB9"/>
    <w:rsid w:val="005D6F74"/>
    <w:rsid w:val="005D7497"/>
    <w:rsid w:val="005D75F1"/>
    <w:rsid w:val="005D778B"/>
    <w:rsid w:val="005D7FA9"/>
    <w:rsid w:val="005E04F6"/>
    <w:rsid w:val="005E1C15"/>
    <w:rsid w:val="005E286E"/>
    <w:rsid w:val="005E2A89"/>
    <w:rsid w:val="005E4381"/>
    <w:rsid w:val="005E4C90"/>
    <w:rsid w:val="005E4D47"/>
    <w:rsid w:val="005E6A96"/>
    <w:rsid w:val="005E731E"/>
    <w:rsid w:val="005E7552"/>
    <w:rsid w:val="005E77E3"/>
    <w:rsid w:val="005E7EC7"/>
    <w:rsid w:val="005F071C"/>
    <w:rsid w:val="005F0CCF"/>
    <w:rsid w:val="005F126A"/>
    <w:rsid w:val="005F2E78"/>
    <w:rsid w:val="005F3438"/>
    <w:rsid w:val="005F37E3"/>
    <w:rsid w:val="005F3B17"/>
    <w:rsid w:val="005F3F61"/>
    <w:rsid w:val="005F48FA"/>
    <w:rsid w:val="005F6D74"/>
    <w:rsid w:val="005F70BF"/>
    <w:rsid w:val="005F7354"/>
    <w:rsid w:val="005F7955"/>
    <w:rsid w:val="0060045A"/>
    <w:rsid w:val="006009CD"/>
    <w:rsid w:val="00601656"/>
    <w:rsid w:val="0060208B"/>
    <w:rsid w:val="00602E48"/>
    <w:rsid w:val="00604599"/>
    <w:rsid w:val="00605279"/>
    <w:rsid w:val="00605EB1"/>
    <w:rsid w:val="006062C4"/>
    <w:rsid w:val="00606872"/>
    <w:rsid w:val="00606AA4"/>
    <w:rsid w:val="00606CD2"/>
    <w:rsid w:val="006074C4"/>
    <w:rsid w:val="00607FC7"/>
    <w:rsid w:val="00610CBC"/>
    <w:rsid w:val="0061219A"/>
    <w:rsid w:val="00612330"/>
    <w:rsid w:val="00612944"/>
    <w:rsid w:val="00612C8C"/>
    <w:rsid w:val="006139CD"/>
    <w:rsid w:val="00614003"/>
    <w:rsid w:val="00614362"/>
    <w:rsid w:val="00615D69"/>
    <w:rsid w:val="00616F0E"/>
    <w:rsid w:val="00617821"/>
    <w:rsid w:val="0062040C"/>
    <w:rsid w:val="0062046D"/>
    <w:rsid w:val="00620703"/>
    <w:rsid w:val="00620A54"/>
    <w:rsid w:val="00622BAD"/>
    <w:rsid w:val="00623786"/>
    <w:rsid w:val="006246F0"/>
    <w:rsid w:val="00624D4F"/>
    <w:rsid w:val="00625985"/>
    <w:rsid w:val="00626A4D"/>
    <w:rsid w:val="00626E79"/>
    <w:rsid w:val="0062769E"/>
    <w:rsid w:val="00630728"/>
    <w:rsid w:val="006318F3"/>
    <w:rsid w:val="006336DE"/>
    <w:rsid w:val="00633CE8"/>
    <w:rsid w:val="0063421F"/>
    <w:rsid w:val="006354E9"/>
    <w:rsid w:val="006379BA"/>
    <w:rsid w:val="00640EDA"/>
    <w:rsid w:val="0064163F"/>
    <w:rsid w:val="00641F07"/>
    <w:rsid w:val="00642116"/>
    <w:rsid w:val="00642CAA"/>
    <w:rsid w:val="006431D0"/>
    <w:rsid w:val="0064379F"/>
    <w:rsid w:val="00643BAB"/>
    <w:rsid w:val="00645290"/>
    <w:rsid w:val="00646602"/>
    <w:rsid w:val="00647183"/>
    <w:rsid w:val="006513BD"/>
    <w:rsid w:val="00651E53"/>
    <w:rsid w:val="00652013"/>
    <w:rsid w:val="00652433"/>
    <w:rsid w:val="00652A9B"/>
    <w:rsid w:val="00653239"/>
    <w:rsid w:val="00653793"/>
    <w:rsid w:val="00653E69"/>
    <w:rsid w:val="006551CF"/>
    <w:rsid w:val="00655373"/>
    <w:rsid w:val="00656951"/>
    <w:rsid w:val="00656EA3"/>
    <w:rsid w:val="006577D6"/>
    <w:rsid w:val="006600F7"/>
    <w:rsid w:val="0066041A"/>
    <w:rsid w:val="00660DD9"/>
    <w:rsid w:val="00660EAC"/>
    <w:rsid w:val="006616F5"/>
    <w:rsid w:val="00661C26"/>
    <w:rsid w:val="00662008"/>
    <w:rsid w:val="0066274F"/>
    <w:rsid w:val="006634EE"/>
    <w:rsid w:val="00665717"/>
    <w:rsid w:val="00666035"/>
    <w:rsid w:val="00666085"/>
    <w:rsid w:val="006707A7"/>
    <w:rsid w:val="006712D3"/>
    <w:rsid w:val="00672425"/>
    <w:rsid w:val="00672D8F"/>
    <w:rsid w:val="00674D36"/>
    <w:rsid w:val="0067684A"/>
    <w:rsid w:val="00677017"/>
    <w:rsid w:val="00677363"/>
    <w:rsid w:val="00677AD6"/>
    <w:rsid w:val="006807AC"/>
    <w:rsid w:val="00680EBC"/>
    <w:rsid w:val="00681D63"/>
    <w:rsid w:val="0068221F"/>
    <w:rsid w:val="0068293C"/>
    <w:rsid w:val="0068295F"/>
    <w:rsid w:val="0068325F"/>
    <w:rsid w:val="00683307"/>
    <w:rsid w:val="00685322"/>
    <w:rsid w:val="006861D7"/>
    <w:rsid w:val="00686D66"/>
    <w:rsid w:val="00686EE2"/>
    <w:rsid w:val="0068774B"/>
    <w:rsid w:val="006878E1"/>
    <w:rsid w:val="00690080"/>
    <w:rsid w:val="0069008E"/>
    <w:rsid w:val="00690CA0"/>
    <w:rsid w:val="00690FD6"/>
    <w:rsid w:val="00691222"/>
    <w:rsid w:val="0069153B"/>
    <w:rsid w:val="00691934"/>
    <w:rsid w:val="00691A7D"/>
    <w:rsid w:val="0069274C"/>
    <w:rsid w:val="00694187"/>
    <w:rsid w:val="006955BB"/>
    <w:rsid w:val="0069590E"/>
    <w:rsid w:val="00695A0A"/>
    <w:rsid w:val="006A10C8"/>
    <w:rsid w:val="006A1490"/>
    <w:rsid w:val="006A15DD"/>
    <w:rsid w:val="006A2721"/>
    <w:rsid w:val="006A3EA4"/>
    <w:rsid w:val="006A3F21"/>
    <w:rsid w:val="006A4801"/>
    <w:rsid w:val="006A4A80"/>
    <w:rsid w:val="006A54EB"/>
    <w:rsid w:val="006A55B7"/>
    <w:rsid w:val="006B0C11"/>
    <w:rsid w:val="006B1121"/>
    <w:rsid w:val="006B1489"/>
    <w:rsid w:val="006B1715"/>
    <w:rsid w:val="006B1D09"/>
    <w:rsid w:val="006B3D26"/>
    <w:rsid w:val="006B4F31"/>
    <w:rsid w:val="006B5819"/>
    <w:rsid w:val="006B5ACB"/>
    <w:rsid w:val="006B5ED6"/>
    <w:rsid w:val="006B717E"/>
    <w:rsid w:val="006C071C"/>
    <w:rsid w:val="006C19BD"/>
    <w:rsid w:val="006C1B2D"/>
    <w:rsid w:val="006C1B7C"/>
    <w:rsid w:val="006C2BB2"/>
    <w:rsid w:val="006C3F47"/>
    <w:rsid w:val="006C5001"/>
    <w:rsid w:val="006C554D"/>
    <w:rsid w:val="006C6B95"/>
    <w:rsid w:val="006C6D7C"/>
    <w:rsid w:val="006C769B"/>
    <w:rsid w:val="006C7708"/>
    <w:rsid w:val="006C79C3"/>
    <w:rsid w:val="006C7A53"/>
    <w:rsid w:val="006D0762"/>
    <w:rsid w:val="006D082E"/>
    <w:rsid w:val="006D1A2E"/>
    <w:rsid w:val="006D1A62"/>
    <w:rsid w:val="006D371B"/>
    <w:rsid w:val="006D38C2"/>
    <w:rsid w:val="006D3E01"/>
    <w:rsid w:val="006D55F9"/>
    <w:rsid w:val="006D5F1C"/>
    <w:rsid w:val="006D7265"/>
    <w:rsid w:val="006E12EE"/>
    <w:rsid w:val="006E205F"/>
    <w:rsid w:val="006E396A"/>
    <w:rsid w:val="006E5BE4"/>
    <w:rsid w:val="006E6286"/>
    <w:rsid w:val="006E6538"/>
    <w:rsid w:val="006E68B0"/>
    <w:rsid w:val="006E6E4C"/>
    <w:rsid w:val="006E6F9D"/>
    <w:rsid w:val="006E7185"/>
    <w:rsid w:val="006E75B8"/>
    <w:rsid w:val="006F009F"/>
    <w:rsid w:val="006F09AE"/>
    <w:rsid w:val="006F0FA7"/>
    <w:rsid w:val="006F1F49"/>
    <w:rsid w:val="006F3A23"/>
    <w:rsid w:val="006F3C70"/>
    <w:rsid w:val="006F4F4C"/>
    <w:rsid w:val="006F55EA"/>
    <w:rsid w:val="006F7CB8"/>
    <w:rsid w:val="007004D9"/>
    <w:rsid w:val="007008A2"/>
    <w:rsid w:val="00702C12"/>
    <w:rsid w:val="00703A46"/>
    <w:rsid w:val="00704127"/>
    <w:rsid w:val="00705141"/>
    <w:rsid w:val="00705D0A"/>
    <w:rsid w:val="00705E50"/>
    <w:rsid w:val="00706731"/>
    <w:rsid w:val="007067B2"/>
    <w:rsid w:val="00707109"/>
    <w:rsid w:val="007078F0"/>
    <w:rsid w:val="007109D6"/>
    <w:rsid w:val="007110EE"/>
    <w:rsid w:val="00711B7B"/>
    <w:rsid w:val="00711CDC"/>
    <w:rsid w:val="007136CC"/>
    <w:rsid w:val="00720564"/>
    <w:rsid w:val="007219D1"/>
    <w:rsid w:val="007239D6"/>
    <w:rsid w:val="007258B8"/>
    <w:rsid w:val="00725A77"/>
    <w:rsid w:val="007262D9"/>
    <w:rsid w:val="00726F58"/>
    <w:rsid w:val="007271E7"/>
    <w:rsid w:val="007317B2"/>
    <w:rsid w:val="00731822"/>
    <w:rsid w:val="00733783"/>
    <w:rsid w:val="00734CFB"/>
    <w:rsid w:val="00734D28"/>
    <w:rsid w:val="007363DF"/>
    <w:rsid w:val="00736835"/>
    <w:rsid w:val="007372F2"/>
    <w:rsid w:val="007418CC"/>
    <w:rsid w:val="007437C5"/>
    <w:rsid w:val="00743A50"/>
    <w:rsid w:val="00743CBB"/>
    <w:rsid w:val="007442FA"/>
    <w:rsid w:val="00744742"/>
    <w:rsid w:val="00745956"/>
    <w:rsid w:val="00745BDC"/>
    <w:rsid w:val="00746237"/>
    <w:rsid w:val="0074633A"/>
    <w:rsid w:val="007508B2"/>
    <w:rsid w:val="00750959"/>
    <w:rsid w:val="00750FE1"/>
    <w:rsid w:val="007520A6"/>
    <w:rsid w:val="007522F4"/>
    <w:rsid w:val="0075268A"/>
    <w:rsid w:val="007529DD"/>
    <w:rsid w:val="00752EAF"/>
    <w:rsid w:val="007531DA"/>
    <w:rsid w:val="007538A9"/>
    <w:rsid w:val="007540CA"/>
    <w:rsid w:val="0075512D"/>
    <w:rsid w:val="00755200"/>
    <w:rsid w:val="00755317"/>
    <w:rsid w:val="00756120"/>
    <w:rsid w:val="00756FC7"/>
    <w:rsid w:val="0075755C"/>
    <w:rsid w:val="007601B3"/>
    <w:rsid w:val="007614A4"/>
    <w:rsid w:val="007627AA"/>
    <w:rsid w:val="00762CFE"/>
    <w:rsid w:val="00762EE1"/>
    <w:rsid w:val="00762F1E"/>
    <w:rsid w:val="007637E3"/>
    <w:rsid w:val="007660C4"/>
    <w:rsid w:val="00766538"/>
    <w:rsid w:val="00766E61"/>
    <w:rsid w:val="0076750D"/>
    <w:rsid w:val="00767AB0"/>
    <w:rsid w:val="00767E80"/>
    <w:rsid w:val="00770836"/>
    <w:rsid w:val="00770B09"/>
    <w:rsid w:val="00771BE1"/>
    <w:rsid w:val="00772E7D"/>
    <w:rsid w:val="00772F9A"/>
    <w:rsid w:val="007731D3"/>
    <w:rsid w:val="00773C52"/>
    <w:rsid w:val="00773C5C"/>
    <w:rsid w:val="00774BD1"/>
    <w:rsid w:val="007755D8"/>
    <w:rsid w:val="00776676"/>
    <w:rsid w:val="00776A95"/>
    <w:rsid w:val="007777AF"/>
    <w:rsid w:val="00777ADA"/>
    <w:rsid w:val="00777C71"/>
    <w:rsid w:val="00777DF2"/>
    <w:rsid w:val="00780830"/>
    <w:rsid w:val="00780F12"/>
    <w:rsid w:val="00782241"/>
    <w:rsid w:val="00782258"/>
    <w:rsid w:val="00782F72"/>
    <w:rsid w:val="007846B1"/>
    <w:rsid w:val="007850FA"/>
    <w:rsid w:val="0078543A"/>
    <w:rsid w:val="00786028"/>
    <w:rsid w:val="00786504"/>
    <w:rsid w:val="00786542"/>
    <w:rsid w:val="00786F4D"/>
    <w:rsid w:val="0079022C"/>
    <w:rsid w:val="00790301"/>
    <w:rsid w:val="00790A3A"/>
    <w:rsid w:val="007925E2"/>
    <w:rsid w:val="00792FF6"/>
    <w:rsid w:val="00793BD4"/>
    <w:rsid w:val="007941FF"/>
    <w:rsid w:val="00794396"/>
    <w:rsid w:val="00794F78"/>
    <w:rsid w:val="0079503B"/>
    <w:rsid w:val="007952DD"/>
    <w:rsid w:val="00797687"/>
    <w:rsid w:val="0079774C"/>
    <w:rsid w:val="007979A1"/>
    <w:rsid w:val="007A0087"/>
    <w:rsid w:val="007A1DC0"/>
    <w:rsid w:val="007A1E5C"/>
    <w:rsid w:val="007A350B"/>
    <w:rsid w:val="007A38F7"/>
    <w:rsid w:val="007A3A52"/>
    <w:rsid w:val="007A4B21"/>
    <w:rsid w:val="007A540F"/>
    <w:rsid w:val="007A5BF8"/>
    <w:rsid w:val="007A5C11"/>
    <w:rsid w:val="007A5C7E"/>
    <w:rsid w:val="007A639F"/>
    <w:rsid w:val="007A67E4"/>
    <w:rsid w:val="007A6C5F"/>
    <w:rsid w:val="007A72BF"/>
    <w:rsid w:val="007B06C6"/>
    <w:rsid w:val="007B0B44"/>
    <w:rsid w:val="007B0F80"/>
    <w:rsid w:val="007B1F48"/>
    <w:rsid w:val="007B2556"/>
    <w:rsid w:val="007C06AE"/>
    <w:rsid w:val="007C183D"/>
    <w:rsid w:val="007C28E5"/>
    <w:rsid w:val="007C2B44"/>
    <w:rsid w:val="007C4772"/>
    <w:rsid w:val="007C4DAC"/>
    <w:rsid w:val="007C5681"/>
    <w:rsid w:val="007C5903"/>
    <w:rsid w:val="007C6853"/>
    <w:rsid w:val="007C69BE"/>
    <w:rsid w:val="007C6D53"/>
    <w:rsid w:val="007D0D30"/>
    <w:rsid w:val="007D1C04"/>
    <w:rsid w:val="007D21A3"/>
    <w:rsid w:val="007D30FA"/>
    <w:rsid w:val="007D36B7"/>
    <w:rsid w:val="007D5558"/>
    <w:rsid w:val="007D5A2B"/>
    <w:rsid w:val="007D5BF3"/>
    <w:rsid w:val="007D5C9C"/>
    <w:rsid w:val="007D6431"/>
    <w:rsid w:val="007D7AD5"/>
    <w:rsid w:val="007E00E2"/>
    <w:rsid w:val="007E0A9E"/>
    <w:rsid w:val="007E2EAF"/>
    <w:rsid w:val="007E2FF9"/>
    <w:rsid w:val="007E3FA8"/>
    <w:rsid w:val="007E4354"/>
    <w:rsid w:val="007E53DD"/>
    <w:rsid w:val="007F03A0"/>
    <w:rsid w:val="007F0CB7"/>
    <w:rsid w:val="007F1D49"/>
    <w:rsid w:val="007F245A"/>
    <w:rsid w:val="007F306C"/>
    <w:rsid w:val="007F51D0"/>
    <w:rsid w:val="007F5F55"/>
    <w:rsid w:val="007F6BA8"/>
    <w:rsid w:val="008027C0"/>
    <w:rsid w:val="00802F59"/>
    <w:rsid w:val="00803ED8"/>
    <w:rsid w:val="00803F22"/>
    <w:rsid w:val="008046CE"/>
    <w:rsid w:val="00804CA3"/>
    <w:rsid w:val="0080563C"/>
    <w:rsid w:val="00805EB3"/>
    <w:rsid w:val="00807BF3"/>
    <w:rsid w:val="00807C7E"/>
    <w:rsid w:val="00810C89"/>
    <w:rsid w:val="00810CB6"/>
    <w:rsid w:val="00811EA4"/>
    <w:rsid w:val="00813A7D"/>
    <w:rsid w:val="00813DFB"/>
    <w:rsid w:val="00814BD1"/>
    <w:rsid w:val="00820CE1"/>
    <w:rsid w:val="0082298D"/>
    <w:rsid w:val="008239C9"/>
    <w:rsid w:val="008243D2"/>
    <w:rsid w:val="0082497E"/>
    <w:rsid w:val="00824B74"/>
    <w:rsid w:val="00825462"/>
    <w:rsid w:val="00825D6D"/>
    <w:rsid w:val="00827060"/>
    <w:rsid w:val="0082717D"/>
    <w:rsid w:val="008300D2"/>
    <w:rsid w:val="008303D1"/>
    <w:rsid w:val="008308E6"/>
    <w:rsid w:val="00830AFD"/>
    <w:rsid w:val="0083123A"/>
    <w:rsid w:val="00831732"/>
    <w:rsid w:val="00831CF1"/>
    <w:rsid w:val="00832933"/>
    <w:rsid w:val="00832AA4"/>
    <w:rsid w:val="0083496D"/>
    <w:rsid w:val="008349B5"/>
    <w:rsid w:val="0083554B"/>
    <w:rsid w:val="00835BA9"/>
    <w:rsid w:val="00840FFF"/>
    <w:rsid w:val="008419B4"/>
    <w:rsid w:val="00843120"/>
    <w:rsid w:val="00844299"/>
    <w:rsid w:val="008442A6"/>
    <w:rsid w:val="00844661"/>
    <w:rsid w:val="008447B8"/>
    <w:rsid w:val="0084623A"/>
    <w:rsid w:val="00846CDB"/>
    <w:rsid w:val="00847584"/>
    <w:rsid w:val="00850ACD"/>
    <w:rsid w:val="0085180E"/>
    <w:rsid w:val="0085272C"/>
    <w:rsid w:val="00853CB6"/>
    <w:rsid w:val="00854E18"/>
    <w:rsid w:val="0085507A"/>
    <w:rsid w:val="00856A9B"/>
    <w:rsid w:val="008571FC"/>
    <w:rsid w:val="0085720E"/>
    <w:rsid w:val="008618E2"/>
    <w:rsid w:val="0086230B"/>
    <w:rsid w:val="00862676"/>
    <w:rsid w:val="008628FE"/>
    <w:rsid w:val="00862D37"/>
    <w:rsid w:val="008633F0"/>
    <w:rsid w:val="008638A1"/>
    <w:rsid w:val="00864EFB"/>
    <w:rsid w:val="00867265"/>
    <w:rsid w:val="00867690"/>
    <w:rsid w:val="0086775E"/>
    <w:rsid w:val="0087148D"/>
    <w:rsid w:val="00872996"/>
    <w:rsid w:val="00872CEC"/>
    <w:rsid w:val="00872CEF"/>
    <w:rsid w:val="00874BD6"/>
    <w:rsid w:val="008750D2"/>
    <w:rsid w:val="008750E7"/>
    <w:rsid w:val="00876BCB"/>
    <w:rsid w:val="00877F99"/>
    <w:rsid w:val="008802DC"/>
    <w:rsid w:val="0088075E"/>
    <w:rsid w:val="00880E6D"/>
    <w:rsid w:val="00880F32"/>
    <w:rsid w:val="00881792"/>
    <w:rsid w:val="00882229"/>
    <w:rsid w:val="0088266A"/>
    <w:rsid w:val="00884359"/>
    <w:rsid w:val="00884B25"/>
    <w:rsid w:val="00884FC2"/>
    <w:rsid w:val="00886000"/>
    <w:rsid w:val="00890161"/>
    <w:rsid w:val="00890393"/>
    <w:rsid w:val="00891521"/>
    <w:rsid w:val="00891607"/>
    <w:rsid w:val="0089300F"/>
    <w:rsid w:val="00893718"/>
    <w:rsid w:val="00893B4D"/>
    <w:rsid w:val="00893FF0"/>
    <w:rsid w:val="00894321"/>
    <w:rsid w:val="00894641"/>
    <w:rsid w:val="008946BA"/>
    <w:rsid w:val="00894CF3"/>
    <w:rsid w:val="00895CB9"/>
    <w:rsid w:val="00896111"/>
    <w:rsid w:val="0089776C"/>
    <w:rsid w:val="00897901"/>
    <w:rsid w:val="00897D0C"/>
    <w:rsid w:val="00897DDB"/>
    <w:rsid w:val="008A0B18"/>
    <w:rsid w:val="008A0CB8"/>
    <w:rsid w:val="008A140D"/>
    <w:rsid w:val="008A1E1F"/>
    <w:rsid w:val="008A2268"/>
    <w:rsid w:val="008A3F75"/>
    <w:rsid w:val="008A3FA5"/>
    <w:rsid w:val="008A519A"/>
    <w:rsid w:val="008A6F34"/>
    <w:rsid w:val="008B07C9"/>
    <w:rsid w:val="008B0D85"/>
    <w:rsid w:val="008B33A5"/>
    <w:rsid w:val="008B3E28"/>
    <w:rsid w:val="008B50A9"/>
    <w:rsid w:val="008B70E0"/>
    <w:rsid w:val="008B737E"/>
    <w:rsid w:val="008C0054"/>
    <w:rsid w:val="008C0887"/>
    <w:rsid w:val="008C142A"/>
    <w:rsid w:val="008C3803"/>
    <w:rsid w:val="008C497F"/>
    <w:rsid w:val="008C61CB"/>
    <w:rsid w:val="008C792D"/>
    <w:rsid w:val="008D055B"/>
    <w:rsid w:val="008D05E8"/>
    <w:rsid w:val="008D1AA5"/>
    <w:rsid w:val="008D2942"/>
    <w:rsid w:val="008D3150"/>
    <w:rsid w:val="008D3232"/>
    <w:rsid w:val="008D3E24"/>
    <w:rsid w:val="008D4511"/>
    <w:rsid w:val="008D4DD2"/>
    <w:rsid w:val="008D4FBD"/>
    <w:rsid w:val="008D528A"/>
    <w:rsid w:val="008D534C"/>
    <w:rsid w:val="008D712A"/>
    <w:rsid w:val="008D7633"/>
    <w:rsid w:val="008E0788"/>
    <w:rsid w:val="008E20A1"/>
    <w:rsid w:val="008E2648"/>
    <w:rsid w:val="008E2CD5"/>
    <w:rsid w:val="008E2EE9"/>
    <w:rsid w:val="008E31D0"/>
    <w:rsid w:val="008E3DDC"/>
    <w:rsid w:val="008E5B98"/>
    <w:rsid w:val="008E5C67"/>
    <w:rsid w:val="008E75D9"/>
    <w:rsid w:val="008F0E1F"/>
    <w:rsid w:val="008F10B2"/>
    <w:rsid w:val="008F133F"/>
    <w:rsid w:val="008F1577"/>
    <w:rsid w:val="008F3026"/>
    <w:rsid w:val="008F32F3"/>
    <w:rsid w:val="008F349B"/>
    <w:rsid w:val="008F353E"/>
    <w:rsid w:val="008F3885"/>
    <w:rsid w:val="008F3AE9"/>
    <w:rsid w:val="008F3B8B"/>
    <w:rsid w:val="008F3BD4"/>
    <w:rsid w:val="008F3E80"/>
    <w:rsid w:val="008F779F"/>
    <w:rsid w:val="00901252"/>
    <w:rsid w:val="009041A8"/>
    <w:rsid w:val="009042AC"/>
    <w:rsid w:val="00904FD8"/>
    <w:rsid w:val="00905675"/>
    <w:rsid w:val="00906074"/>
    <w:rsid w:val="009062BC"/>
    <w:rsid w:val="00906B6D"/>
    <w:rsid w:val="00911009"/>
    <w:rsid w:val="00911226"/>
    <w:rsid w:val="009114C7"/>
    <w:rsid w:val="00911C71"/>
    <w:rsid w:val="00911CB1"/>
    <w:rsid w:val="0091204E"/>
    <w:rsid w:val="00912124"/>
    <w:rsid w:val="0091264A"/>
    <w:rsid w:val="00912E17"/>
    <w:rsid w:val="0091367C"/>
    <w:rsid w:val="009141C9"/>
    <w:rsid w:val="00914B46"/>
    <w:rsid w:val="00915A8E"/>
    <w:rsid w:val="00915B02"/>
    <w:rsid w:val="00916436"/>
    <w:rsid w:val="009164A7"/>
    <w:rsid w:val="00916CAA"/>
    <w:rsid w:val="00917488"/>
    <w:rsid w:val="00921C65"/>
    <w:rsid w:val="00921DE3"/>
    <w:rsid w:val="00922A0F"/>
    <w:rsid w:val="0092327E"/>
    <w:rsid w:val="00923485"/>
    <w:rsid w:val="00924149"/>
    <w:rsid w:val="009242EF"/>
    <w:rsid w:val="00925B71"/>
    <w:rsid w:val="009261E5"/>
    <w:rsid w:val="00927023"/>
    <w:rsid w:val="00927845"/>
    <w:rsid w:val="009320F5"/>
    <w:rsid w:val="009321F7"/>
    <w:rsid w:val="009321FC"/>
    <w:rsid w:val="00932CB0"/>
    <w:rsid w:val="00933524"/>
    <w:rsid w:val="00933573"/>
    <w:rsid w:val="009339F7"/>
    <w:rsid w:val="00933DA9"/>
    <w:rsid w:val="009361CD"/>
    <w:rsid w:val="009371AD"/>
    <w:rsid w:val="00937CE0"/>
    <w:rsid w:val="00940151"/>
    <w:rsid w:val="009406EF"/>
    <w:rsid w:val="009417D4"/>
    <w:rsid w:val="009428A7"/>
    <w:rsid w:val="00942F66"/>
    <w:rsid w:val="009437C8"/>
    <w:rsid w:val="0094384B"/>
    <w:rsid w:val="0094481F"/>
    <w:rsid w:val="009452B2"/>
    <w:rsid w:val="009454EB"/>
    <w:rsid w:val="009457AD"/>
    <w:rsid w:val="00945CB6"/>
    <w:rsid w:val="00946436"/>
    <w:rsid w:val="00947F78"/>
    <w:rsid w:val="009505FD"/>
    <w:rsid w:val="00950B08"/>
    <w:rsid w:val="00951544"/>
    <w:rsid w:val="00952A34"/>
    <w:rsid w:val="00953105"/>
    <w:rsid w:val="00954400"/>
    <w:rsid w:val="00954FDB"/>
    <w:rsid w:val="00955427"/>
    <w:rsid w:val="0095590D"/>
    <w:rsid w:val="00955E0F"/>
    <w:rsid w:val="00956A6D"/>
    <w:rsid w:val="00956AA5"/>
    <w:rsid w:val="00960295"/>
    <w:rsid w:val="00961931"/>
    <w:rsid w:val="00961BDB"/>
    <w:rsid w:val="00962354"/>
    <w:rsid w:val="0096281B"/>
    <w:rsid w:val="0096551A"/>
    <w:rsid w:val="00965896"/>
    <w:rsid w:val="00965C9A"/>
    <w:rsid w:val="00965FD9"/>
    <w:rsid w:val="0096698E"/>
    <w:rsid w:val="009673A6"/>
    <w:rsid w:val="00967C09"/>
    <w:rsid w:val="00970F06"/>
    <w:rsid w:val="00971851"/>
    <w:rsid w:val="00972DD4"/>
    <w:rsid w:val="00972F94"/>
    <w:rsid w:val="009734E6"/>
    <w:rsid w:val="00973E25"/>
    <w:rsid w:val="0097451C"/>
    <w:rsid w:val="00974BDA"/>
    <w:rsid w:val="00976141"/>
    <w:rsid w:val="0097650C"/>
    <w:rsid w:val="0097753F"/>
    <w:rsid w:val="00977EB8"/>
    <w:rsid w:val="009810A8"/>
    <w:rsid w:val="00981177"/>
    <w:rsid w:val="00981598"/>
    <w:rsid w:val="00981F86"/>
    <w:rsid w:val="00982E6D"/>
    <w:rsid w:val="009830A7"/>
    <w:rsid w:val="009835A0"/>
    <w:rsid w:val="009851B3"/>
    <w:rsid w:val="009854A7"/>
    <w:rsid w:val="00985CB0"/>
    <w:rsid w:val="00985CCE"/>
    <w:rsid w:val="00986022"/>
    <w:rsid w:val="0098694D"/>
    <w:rsid w:val="00990D7F"/>
    <w:rsid w:val="009915B4"/>
    <w:rsid w:val="0099319D"/>
    <w:rsid w:val="009937A8"/>
    <w:rsid w:val="00993D67"/>
    <w:rsid w:val="00994677"/>
    <w:rsid w:val="00995537"/>
    <w:rsid w:val="00995E38"/>
    <w:rsid w:val="009975BA"/>
    <w:rsid w:val="00997C41"/>
    <w:rsid w:val="009A072A"/>
    <w:rsid w:val="009A08F4"/>
    <w:rsid w:val="009A0992"/>
    <w:rsid w:val="009A3408"/>
    <w:rsid w:val="009A403F"/>
    <w:rsid w:val="009A4F74"/>
    <w:rsid w:val="009A54BB"/>
    <w:rsid w:val="009A589B"/>
    <w:rsid w:val="009A71AC"/>
    <w:rsid w:val="009A7BFB"/>
    <w:rsid w:val="009B0407"/>
    <w:rsid w:val="009B0C61"/>
    <w:rsid w:val="009B19B1"/>
    <w:rsid w:val="009B255E"/>
    <w:rsid w:val="009B3225"/>
    <w:rsid w:val="009B3359"/>
    <w:rsid w:val="009B3563"/>
    <w:rsid w:val="009B37F6"/>
    <w:rsid w:val="009B43D7"/>
    <w:rsid w:val="009B4B44"/>
    <w:rsid w:val="009B558E"/>
    <w:rsid w:val="009B619B"/>
    <w:rsid w:val="009C0A86"/>
    <w:rsid w:val="009C1008"/>
    <w:rsid w:val="009C15B4"/>
    <w:rsid w:val="009C1903"/>
    <w:rsid w:val="009C1F4E"/>
    <w:rsid w:val="009C2E86"/>
    <w:rsid w:val="009C3ED1"/>
    <w:rsid w:val="009C485E"/>
    <w:rsid w:val="009C6297"/>
    <w:rsid w:val="009C6824"/>
    <w:rsid w:val="009D061B"/>
    <w:rsid w:val="009D1210"/>
    <w:rsid w:val="009D2211"/>
    <w:rsid w:val="009D2927"/>
    <w:rsid w:val="009D2B61"/>
    <w:rsid w:val="009D2F39"/>
    <w:rsid w:val="009D3003"/>
    <w:rsid w:val="009D3E08"/>
    <w:rsid w:val="009D3EDE"/>
    <w:rsid w:val="009D6BC2"/>
    <w:rsid w:val="009D742F"/>
    <w:rsid w:val="009D7975"/>
    <w:rsid w:val="009D7979"/>
    <w:rsid w:val="009D7F10"/>
    <w:rsid w:val="009E12DF"/>
    <w:rsid w:val="009E2465"/>
    <w:rsid w:val="009E2DE8"/>
    <w:rsid w:val="009E354B"/>
    <w:rsid w:val="009E3D31"/>
    <w:rsid w:val="009E412D"/>
    <w:rsid w:val="009E4909"/>
    <w:rsid w:val="009E4E67"/>
    <w:rsid w:val="009E5937"/>
    <w:rsid w:val="009E5FCC"/>
    <w:rsid w:val="009E6BBF"/>
    <w:rsid w:val="009E7530"/>
    <w:rsid w:val="009F0044"/>
    <w:rsid w:val="009F0944"/>
    <w:rsid w:val="009F1D1E"/>
    <w:rsid w:val="009F220B"/>
    <w:rsid w:val="009F2350"/>
    <w:rsid w:val="009F2CA4"/>
    <w:rsid w:val="009F3E41"/>
    <w:rsid w:val="009F41A3"/>
    <w:rsid w:val="009F4544"/>
    <w:rsid w:val="009F47FE"/>
    <w:rsid w:val="009F4A11"/>
    <w:rsid w:val="009F4B73"/>
    <w:rsid w:val="009F635E"/>
    <w:rsid w:val="009F7189"/>
    <w:rsid w:val="009F7611"/>
    <w:rsid w:val="009F7BB0"/>
    <w:rsid w:val="00A0004A"/>
    <w:rsid w:val="00A036E8"/>
    <w:rsid w:val="00A03766"/>
    <w:rsid w:val="00A03FDB"/>
    <w:rsid w:val="00A04E5F"/>
    <w:rsid w:val="00A05814"/>
    <w:rsid w:val="00A07A1D"/>
    <w:rsid w:val="00A102DB"/>
    <w:rsid w:val="00A11347"/>
    <w:rsid w:val="00A1199C"/>
    <w:rsid w:val="00A12642"/>
    <w:rsid w:val="00A12D12"/>
    <w:rsid w:val="00A13B56"/>
    <w:rsid w:val="00A144F2"/>
    <w:rsid w:val="00A14B73"/>
    <w:rsid w:val="00A15028"/>
    <w:rsid w:val="00A155D7"/>
    <w:rsid w:val="00A15DB3"/>
    <w:rsid w:val="00A1638E"/>
    <w:rsid w:val="00A16F2C"/>
    <w:rsid w:val="00A16FE2"/>
    <w:rsid w:val="00A17B09"/>
    <w:rsid w:val="00A20D8D"/>
    <w:rsid w:val="00A21466"/>
    <w:rsid w:val="00A21FFF"/>
    <w:rsid w:val="00A22757"/>
    <w:rsid w:val="00A24453"/>
    <w:rsid w:val="00A24812"/>
    <w:rsid w:val="00A25758"/>
    <w:rsid w:val="00A270F5"/>
    <w:rsid w:val="00A2798C"/>
    <w:rsid w:val="00A3085F"/>
    <w:rsid w:val="00A30DB7"/>
    <w:rsid w:val="00A31813"/>
    <w:rsid w:val="00A318F1"/>
    <w:rsid w:val="00A32EE4"/>
    <w:rsid w:val="00A33112"/>
    <w:rsid w:val="00A34170"/>
    <w:rsid w:val="00A34E34"/>
    <w:rsid w:val="00A34F08"/>
    <w:rsid w:val="00A360BE"/>
    <w:rsid w:val="00A36A21"/>
    <w:rsid w:val="00A372F5"/>
    <w:rsid w:val="00A40110"/>
    <w:rsid w:val="00A403D1"/>
    <w:rsid w:val="00A40A35"/>
    <w:rsid w:val="00A40C73"/>
    <w:rsid w:val="00A41114"/>
    <w:rsid w:val="00A4136A"/>
    <w:rsid w:val="00A41F49"/>
    <w:rsid w:val="00A42AE9"/>
    <w:rsid w:val="00A42DBE"/>
    <w:rsid w:val="00A42E68"/>
    <w:rsid w:val="00A43607"/>
    <w:rsid w:val="00A43B4F"/>
    <w:rsid w:val="00A44732"/>
    <w:rsid w:val="00A45B28"/>
    <w:rsid w:val="00A45CB2"/>
    <w:rsid w:val="00A46500"/>
    <w:rsid w:val="00A46C72"/>
    <w:rsid w:val="00A46F34"/>
    <w:rsid w:val="00A5144D"/>
    <w:rsid w:val="00A51A5F"/>
    <w:rsid w:val="00A53335"/>
    <w:rsid w:val="00A53FCA"/>
    <w:rsid w:val="00A54400"/>
    <w:rsid w:val="00A5506D"/>
    <w:rsid w:val="00A567DC"/>
    <w:rsid w:val="00A56A63"/>
    <w:rsid w:val="00A6027D"/>
    <w:rsid w:val="00A604FF"/>
    <w:rsid w:val="00A60A58"/>
    <w:rsid w:val="00A6292B"/>
    <w:rsid w:val="00A62D89"/>
    <w:rsid w:val="00A630D2"/>
    <w:rsid w:val="00A637A2"/>
    <w:rsid w:val="00A64011"/>
    <w:rsid w:val="00A6555D"/>
    <w:rsid w:val="00A6557A"/>
    <w:rsid w:val="00A65D4F"/>
    <w:rsid w:val="00A6650E"/>
    <w:rsid w:val="00A666D6"/>
    <w:rsid w:val="00A66A99"/>
    <w:rsid w:val="00A66EFE"/>
    <w:rsid w:val="00A6771B"/>
    <w:rsid w:val="00A67A5F"/>
    <w:rsid w:val="00A67EAC"/>
    <w:rsid w:val="00A702A3"/>
    <w:rsid w:val="00A7077B"/>
    <w:rsid w:val="00A7096C"/>
    <w:rsid w:val="00A7154B"/>
    <w:rsid w:val="00A71A8C"/>
    <w:rsid w:val="00A7334F"/>
    <w:rsid w:val="00A74002"/>
    <w:rsid w:val="00A74515"/>
    <w:rsid w:val="00A74B03"/>
    <w:rsid w:val="00A74F16"/>
    <w:rsid w:val="00A75CC7"/>
    <w:rsid w:val="00A75DAB"/>
    <w:rsid w:val="00A7797F"/>
    <w:rsid w:val="00A77D50"/>
    <w:rsid w:val="00A804D4"/>
    <w:rsid w:val="00A80CD8"/>
    <w:rsid w:val="00A81F52"/>
    <w:rsid w:val="00A8274D"/>
    <w:rsid w:val="00A828DA"/>
    <w:rsid w:val="00A82D8E"/>
    <w:rsid w:val="00A84A64"/>
    <w:rsid w:val="00A85FA2"/>
    <w:rsid w:val="00A86AF5"/>
    <w:rsid w:val="00A9030B"/>
    <w:rsid w:val="00A90392"/>
    <w:rsid w:val="00A9086F"/>
    <w:rsid w:val="00A928E5"/>
    <w:rsid w:val="00A929F2"/>
    <w:rsid w:val="00A92AE8"/>
    <w:rsid w:val="00A92F0E"/>
    <w:rsid w:val="00A94970"/>
    <w:rsid w:val="00A94AFE"/>
    <w:rsid w:val="00A94CEE"/>
    <w:rsid w:val="00A94EF1"/>
    <w:rsid w:val="00A94FC7"/>
    <w:rsid w:val="00A9519A"/>
    <w:rsid w:val="00A959C7"/>
    <w:rsid w:val="00A95A24"/>
    <w:rsid w:val="00A967B0"/>
    <w:rsid w:val="00A9697F"/>
    <w:rsid w:val="00A96C4D"/>
    <w:rsid w:val="00A974A3"/>
    <w:rsid w:val="00A97B62"/>
    <w:rsid w:val="00AA05AB"/>
    <w:rsid w:val="00AA0DBF"/>
    <w:rsid w:val="00AA2367"/>
    <w:rsid w:val="00AA2C3A"/>
    <w:rsid w:val="00AA5250"/>
    <w:rsid w:val="00AA5579"/>
    <w:rsid w:val="00AA5DCC"/>
    <w:rsid w:val="00AA6916"/>
    <w:rsid w:val="00AB08A8"/>
    <w:rsid w:val="00AB2BB0"/>
    <w:rsid w:val="00AB3089"/>
    <w:rsid w:val="00AB31AE"/>
    <w:rsid w:val="00AB5CF5"/>
    <w:rsid w:val="00AB5FD2"/>
    <w:rsid w:val="00AB6147"/>
    <w:rsid w:val="00AB68FD"/>
    <w:rsid w:val="00AB6F93"/>
    <w:rsid w:val="00AC09F7"/>
    <w:rsid w:val="00AC0EBA"/>
    <w:rsid w:val="00AC4345"/>
    <w:rsid w:val="00AC4789"/>
    <w:rsid w:val="00AC6033"/>
    <w:rsid w:val="00AD045D"/>
    <w:rsid w:val="00AD129C"/>
    <w:rsid w:val="00AD34A0"/>
    <w:rsid w:val="00AD58EB"/>
    <w:rsid w:val="00AD6884"/>
    <w:rsid w:val="00AD6AF9"/>
    <w:rsid w:val="00AD6E15"/>
    <w:rsid w:val="00AD7EF3"/>
    <w:rsid w:val="00AE1E60"/>
    <w:rsid w:val="00AE20AA"/>
    <w:rsid w:val="00AE2270"/>
    <w:rsid w:val="00AE2EE9"/>
    <w:rsid w:val="00AE2F05"/>
    <w:rsid w:val="00AE34C1"/>
    <w:rsid w:val="00AE4A63"/>
    <w:rsid w:val="00AE56B1"/>
    <w:rsid w:val="00AE7484"/>
    <w:rsid w:val="00AE7A0C"/>
    <w:rsid w:val="00AF06A3"/>
    <w:rsid w:val="00AF096E"/>
    <w:rsid w:val="00AF1D9E"/>
    <w:rsid w:val="00AF1E4B"/>
    <w:rsid w:val="00AF2498"/>
    <w:rsid w:val="00AF2C94"/>
    <w:rsid w:val="00AF37A3"/>
    <w:rsid w:val="00AF3A02"/>
    <w:rsid w:val="00AF4381"/>
    <w:rsid w:val="00AF46EE"/>
    <w:rsid w:val="00AF4C8C"/>
    <w:rsid w:val="00AF4DE8"/>
    <w:rsid w:val="00AF529D"/>
    <w:rsid w:val="00AF7D38"/>
    <w:rsid w:val="00B017F5"/>
    <w:rsid w:val="00B02EB3"/>
    <w:rsid w:val="00B039A7"/>
    <w:rsid w:val="00B044F1"/>
    <w:rsid w:val="00B04A53"/>
    <w:rsid w:val="00B05011"/>
    <w:rsid w:val="00B05387"/>
    <w:rsid w:val="00B07590"/>
    <w:rsid w:val="00B07991"/>
    <w:rsid w:val="00B104EB"/>
    <w:rsid w:val="00B11EB5"/>
    <w:rsid w:val="00B12AD3"/>
    <w:rsid w:val="00B13650"/>
    <w:rsid w:val="00B138FE"/>
    <w:rsid w:val="00B13C84"/>
    <w:rsid w:val="00B140E0"/>
    <w:rsid w:val="00B14C24"/>
    <w:rsid w:val="00B15BA8"/>
    <w:rsid w:val="00B16CD2"/>
    <w:rsid w:val="00B16E29"/>
    <w:rsid w:val="00B20BC4"/>
    <w:rsid w:val="00B21293"/>
    <w:rsid w:val="00B2307B"/>
    <w:rsid w:val="00B23922"/>
    <w:rsid w:val="00B2448D"/>
    <w:rsid w:val="00B24BB6"/>
    <w:rsid w:val="00B259B1"/>
    <w:rsid w:val="00B31128"/>
    <w:rsid w:val="00B3489F"/>
    <w:rsid w:val="00B360C2"/>
    <w:rsid w:val="00B368C1"/>
    <w:rsid w:val="00B368CB"/>
    <w:rsid w:val="00B36EF7"/>
    <w:rsid w:val="00B404F0"/>
    <w:rsid w:val="00B40543"/>
    <w:rsid w:val="00B40949"/>
    <w:rsid w:val="00B40C86"/>
    <w:rsid w:val="00B413CF"/>
    <w:rsid w:val="00B41E4F"/>
    <w:rsid w:val="00B41F18"/>
    <w:rsid w:val="00B42D72"/>
    <w:rsid w:val="00B43AF3"/>
    <w:rsid w:val="00B43E6E"/>
    <w:rsid w:val="00B44789"/>
    <w:rsid w:val="00B456DE"/>
    <w:rsid w:val="00B45C13"/>
    <w:rsid w:val="00B46CE5"/>
    <w:rsid w:val="00B47A8D"/>
    <w:rsid w:val="00B47F36"/>
    <w:rsid w:val="00B50270"/>
    <w:rsid w:val="00B502D2"/>
    <w:rsid w:val="00B504A8"/>
    <w:rsid w:val="00B50A83"/>
    <w:rsid w:val="00B51B2D"/>
    <w:rsid w:val="00B520C7"/>
    <w:rsid w:val="00B53176"/>
    <w:rsid w:val="00B53338"/>
    <w:rsid w:val="00B53421"/>
    <w:rsid w:val="00B55720"/>
    <w:rsid w:val="00B5579A"/>
    <w:rsid w:val="00B56445"/>
    <w:rsid w:val="00B56961"/>
    <w:rsid w:val="00B56ACE"/>
    <w:rsid w:val="00B5703B"/>
    <w:rsid w:val="00B57867"/>
    <w:rsid w:val="00B57E61"/>
    <w:rsid w:val="00B603F8"/>
    <w:rsid w:val="00B61F3C"/>
    <w:rsid w:val="00B621BC"/>
    <w:rsid w:val="00B63509"/>
    <w:rsid w:val="00B635B0"/>
    <w:rsid w:val="00B64FB5"/>
    <w:rsid w:val="00B65875"/>
    <w:rsid w:val="00B65E41"/>
    <w:rsid w:val="00B6653F"/>
    <w:rsid w:val="00B668F6"/>
    <w:rsid w:val="00B669C0"/>
    <w:rsid w:val="00B66BBA"/>
    <w:rsid w:val="00B6792C"/>
    <w:rsid w:val="00B67FAA"/>
    <w:rsid w:val="00B70761"/>
    <w:rsid w:val="00B72CF2"/>
    <w:rsid w:val="00B73763"/>
    <w:rsid w:val="00B73DFC"/>
    <w:rsid w:val="00B74443"/>
    <w:rsid w:val="00B74755"/>
    <w:rsid w:val="00B76C9A"/>
    <w:rsid w:val="00B76D80"/>
    <w:rsid w:val="00B80403"/>
    <w:rsid w:val="00B83770"/>
    <w:rsid w:val="00B83F3B"/>
    <w:rsid w:val="00B85400"/>
    <w:rsid w:val="00B859E0"/>
    <w:rsid w:val="00B85C9B"/>
    <w:rsid w:val="00B85E0B"/>
    <w:rsid w:val="00B860C9"/>
    <w:rsid w:val="00B867B3"/>
    <w:rsid w:val="00B876B6"/>
    <w:rsid w:val="00B87C48"/>
    <w:rsid w:val="00B900FE"/>
    <w:rsid w:val="00B908B0"/>
    <w:rsid w:val="00B91D4A"/>
    <w:rsid w:val="00B92B44"/>
    <w:rsid w:val="00B94622"/>
    <w:rsid w:val="00B946B5"/>
    <w:rsid w:val="00B9607E"/>
    <w:rsid w:val="00B96307"/>
    <w:rsid w:val="00B96C74"/>
    <w:rsid w:val="00B96D02"/>
    <w:rsid w:val="00B97FF5"/>
    <w:rsid w:val="00BA05E1"/>
    <w:rsid w:val="00BA1CDB"/>
    <w:rsid w:val="00BA28FB"/>
    <w:rsid w:val="00BA3E90"/>
    <w:rsid w:val="00BA420C"/>
    <w:rsid w:val="00BA42A0"/>
    <w:rsid w:val="00BA45A0"/>
    <w:rsid w:val="00BA45FA"/>
    <w:rsid w:val="00BA4603"/>
    <w:rsid w:val="00BA49A3"/>
    <w:rsid w:val="00BA4B6A"/>
    <w:rsid w:val="00BA6042"/>
    <w:rsid w:val="00BA6045"/>
    <w:rsid w:val="00BA6521"/>
    <w:rsid w:val="00BA7157"/>
    <w:rsid w:val="00BA775E"/>
    <w:rsid w:val="00BA7DD1"/>
    <w:rsid w:val="00BB226A"/>
    <w:rsid w:val="00BB28E7"/>
    <w:rsid w:val="00BB2987"/>
    <w:rsid w:val="00BB38EC"/>
    <w:rsid w:val="00BB3B5F"/>
    <w:rsid w:val="00BB5503"/>
    <w:rsid w:val="00BB61DC"/>
    <w:rsid w:val="00BB6936"/>
    <w:rsid w:val="00BB71E2"/>
    <w:rsid w:val="00BC018E"/>
    <w:rsid w:val="00BC0DC3"/>
    <w:rsid w:val="00BC0FA8"/>
    <w:rsid w:val="00BC2252"/>
    <w:rsid w:val="00BC4366"/>
    <w:rsid w:val="00BC4B62"/>
    <w:rsid w:val="00BC4D35"/>
    <w:rsid w:val="00BC5A80"/>
    <w:rsid w:val="00BC6156"/>
    <w:rsid w:val="00BC6502"/>
    <w:rsid w:val="00BC6615"/>
    <w:rsid w:val="00BC6AA0"/>
    <w:rsid w:val="00BC74B6"/>
    <w:rsid w:val="00BC7C20"/>
    <w:rsid w:val="00BD318F"/>
    <w:rsid w:val="00BD376F"/>
    <w:rsid w:val="00BD3DA7"/>
    <w:rsid w:val="00BD5242"/>
    <w:rsid w:val="00BD599E"/>
    <w:rsid w:val="00BD63EF"/>
    <w:rsid w:val="00BD6C9F"/>
    <w:rsid w:val="00BD7EE1"/>
    <w:rsid w:val="00BE0795"/>
    <w:rsid w:val="00BE0B79"/>
    <w:rsid w:val="00BE15EC"/>
    <w:rsid w:val="00BE1856"/>
    <w:rsid w:val="00BE1BB2"/>
    <w:rsid w:val="00BE27A3"/>
    <w:rsid w:val="00BE27FB"/>
    <w:rsid w:val="00BE3518"/>
    <w:rsid w:val="00BE37F1"/>
    <w:rsid w:val="00BE41D5"/>
    <w:rsid w:val="00BE5266"/>
    <w:rsid w:val="00BE6F68"/>
    <w:rsid w:val="00BE7AD0"/>
    <w:rsid w:val="00BF1713"/>
    <w:rsid w:val="00BF1927"/>
    <w:rsid w:val="00BF1B82"/>
    <w:rsid w:val="00BF2434"/>
    <w:rsid w:val="00BF347E"/>
    <w:rsid w:val="00BF512C"/>
    <w:rsid w:val="00BF5C93"/>
    <w:rsid w:val="00BF6AF1"/>
    <w:rsid w:val="00BF7146"/>
    <w:rsid w:val="00BF7901"/>
    <w:rsid w:val="00BF7E6F"/>
    <w:rsid w:val="00C00D9B"/>
    <w:rsid w:val="00C01918"/>
    <w:rsid w:val="00C025E8"/>
    <w:rsid w:val="00C0329E"/>
    <w:rsid w:val="00C03A4B"/>
    <w:rsid w:val="00C04FE9"/>
    <w:rsid w:val="00C04FFD"/>
    <w:rsid w:val="00C0690B"/>
    <w:rsid w:val="00C0702D"/>
    <w:rsid w:val="00C07C90"/>
    <w:rsid w:val="00C113E0"/>
    <w:rsid w:val="00C11425"/>
    <w:rsid w:val="00C131E5"/>
    <w:rsid w:val="00C132DC"/>
    <w:rsid w:val="00C13C92"/>
    <w:rsid w:val="00C13D2A"/>
    <w:rsid w:val="00C13ECE"/>
    <w:rsid w:val="00C142E9"/>
    <w:rsid w:val="00C14AAF"/>
    <w:rsid w:val="00C14E4A"/>
    <w:rsid w:val="00C14F38"/>
    <w:rsid w:val="00C159A1"/>
    <w:rsid w:val="00C15B29"/>
    <w:rsid w:val="00C16C46"/>
    <w:rsid w:val="00C171A4"/>
    <w:rsid w:val="00C17619"/>
    <w:rsid w:val="00C20BF9"/>
    <w:rsid w:val="00C237EE"/>
    <w:rsid w:val="00C23846"/>
    <w:rsid w:val="00C23AFB"/>
    <w:rsid w:val="00C23ECD"/>
    <w:rsid w:val="00C24A43"/>
    <w:rsid w:val="00C24F41"/>
    <w:rsid w:val="00C26053"/>
    <w:rsid w:val="00C2610F"/>
    <w:rsid w:val="00C26644"/>
    <w:rsid w:val="00C26646"/>
    <w:rsid w:val="00C26913"/>
    <w:rsid w:val="00C2711A"/>
    <w:rsid w:val="00C27562"/>
    <w:rsid w:val="00C30B14"/>
    <w:rsid w:val="00C30DC1"/>
    <w:rsid w:val="00C330C0"/>
    <w:rsid w:val="00C34C0B"/>
    <w:rsid w:val="00C35984"/>
    <w:rsid w:val="00C36EB1"/>
    <w:rsid w:val="00C36F8F"/>
    <w:rsid w:val="00C3711D"/>
    <w:rsid w:val="00C42AAA"/>
    <w:rsid w:val="00C461A0"/>
    <w:rsid w:val="00C46408"/>
    <w:rsid w:val="00C471E3"/>
    <w:rsid w:val="00C472C7"/>
    <w:rsid w:val="00C50B5A"/>
    <w:rsid w:val="00C533FC"/>
    <w:rsid w:val="00C53C9F"/>
    <w:rsid w:val="00C54246"/>
    <w:rsid w:val="00C54992"/>
    <w:rsid w:val="00C5536F"/>
    <w:rsid w:val="00C55394"/>
    <w:rsid w:val="00C56FCC"/>
    <w:rsid w:val="00C6028A"/>
    <w:rsid w:val="00C6068E"/>
    <w:rsid w:val="00C60F59"/>
    <w:rsid w:val="00C611D8"/>
    <w:rsid w:val="00C612EA"/>
    <w:rsid w:val="00C61422"/>
    <w:rsid w:val="00C62604"/>
    <w:rsid w:val="00C64774"/>
    <w:rsid w:val="00C6492B"/>
    <w:rsid w:val="00C64E1F"/>
    <w:rsid w:val="00C64F4E"/>
    <w:rsid w:val="00C66EF6"/>
    <w:rsid w:val="00C67D70"/>
    <w:rsid w:val="00C70999"/>
    <w:rsid w:val="00C70CC5"/>
    <w:rsid w:val="00C71242"/>
    <w:rsid w:val="00C71E5E"/>
    <w:rsid w:val="00C7214A"/>
    <w:rsid w:val="00C72E21"/>
    <w:rsid w:val="00C73FEB"/>
    <w:rsid w:val="00C74BE7"/>
    <w:rsid w:val="00C75856"/>
    <w:rsid w:val="00C75B85"/>
    <w:rsid w:val="00C763C2"/>
    <w:rsid w:val="00C76551"/>
    <w:rsid w:val="00C76C21"/>
    <w:rsid w:val="00C7738F"/>
    <w:rsid w:val="00C77B4A"/>
    <w:rsid w:val="00C80171"/>
    <w:rsid w:val="00C802C8"/>
    <w:rsid w:val="00C80E1F"/>
    <w:rsid w:val="00C80F95"/>
    <w:rsid w:val="00C8165C"/>
    <w:rsid w:val="00C81F79"/>
    <w:rsid w:val="00C827FC"/>
    <w:rsid w:val="00C82F5B"/>
    <w:rsid w:val="00C83540"/>
    <w:rsid w:val="00C85E85"/>
    <w:rsid w:val="00C91E1B"/>
    <w:rsid w:val="00C92958"/>
    <w:rsid w:val="00C92E25"/>
    <w:rsid w:val="00C9397D"/>
    <w:rsid w:val="00C93B12"/>
    <w:rsid w:val="00C94CB3"/>
    <w:rsid w:val="00C9611F"/>
    <w:rsid w:val="00C96364"/>
    <w:rsid w:val="00C97502"/>
    <w:rsid w:val="00C97F2D"/>
    <w:rsid w:val="00CA0064"/>
    <w:rsid w:val="00CA03A0"/>
    <w:rsid w:val="00CA0B6F"/>
    <w:rsid w:val="00CA1003"/>
    <w:rsid w:val="00CA1437"/>
    <w:rsid w:val="00CA4B76"/>
    <w:rsid w:val="00CA4E6B"/>
    <w:rsid w:val="00CA5100"/>
    <w:rsid w:val="00CA5E66"/>
    <w:rsid w:val="00CA7983"/>
    <w:rsid w:val="00CB04C7"/>
    <w:rsid w:val="00CB1966"/>
    <w:rsid w:val="00CB22D9"/>
    <w:rsid w:val="00CB2786"/>
    <w:rsid w:val="00CB2EC2"/>
    <w:rsid w:val="00CB4D86"/>
    <w:rsid w:val="00CB53A4"/>
    <w:rsid w:val="00CB5586"/>
    <w:rsid w:val="00CB57E6"/>
    <w:rsid w:val="00CB5BA7"/>
    <w:rsid w:val="00CB5BC8"/>
    <w:rsid w:val="00CB6CC5"/>
    <w:rsid w:val="00CB7A80"/>
    <w:rsid w:val="00CB7C59"/>
    <w:rsid w:val="00CC046E"/>
    <w:rsid w:val="00CC131C"/>
    <w:rsid w:val="00CC1450"/>
    <w:rsid w:val="00CC2150"/>
    <w:rsid w:val="00CC2CCC"/>
    <w:rsid w:val="00CC3F43"/>
    <w:rsid w:val="00CC4428"/>
    <w:rsid w:val="00CC44F3"/>
    <w:rsid w:val="00CC4B0B"/>
    <w:rsid w:val="00CC4E10"/>
    <w:rsid w:val="00CC5A60"/>
    <w:rsid w:val="00CC606B"/>
    <w:rsid w:val="00CC6590"/>
    <w:rsid w:val="00CC67D1"/>
    <w:rsid w:val="00CC67FE"/>
    <w:rsid w:val="00CC6B8A"/>
    <w:rsid w:val="00CC7491"/>
    <w:rsid w:val="00CC7969"/>
    <w:rsid w:val="00CC7E52"/>
    <w:rsid w:val="00CC7F59"/>
    <w:rsid w:val="00CD02C9"/>
    <w:rsid w:val="00CD02E0"/>
    <w:rsid w:val="00CD0CC8"/>
    <w:rsid w:val="00CD0F7C"/>
    <w:rsid w:val="00CD10AC"/>
    <w:rsid w:val="00CD2E45"/>
    <w:rsid w:val="00CD3212"/>
    <w:rsid w:val="00CD3A13"/>
    <w:rsid w:val="00CD4CCA"/>
    <w:rsid w:val="00CD4FFF"/>
    <w:rsid w:val="00CD60BE"/>
    <w:rsid w:val="00CD6439"/>
    <w:rsid w:val="00CD69F2"/>
    <w:rsid w:val="00CD6B61"/>
    <w:rsid w:val="00CD6F84"/>
    <w:rsid w:val="00CE0747"/>
    <w:rsid w:val="00CE08FE"/>
    <w:rsid w:val="00CE09F3"/>
    <w:rsid w:val="00CE0BEB"/>
    <w:rsid w:val="00CE1BF7"/>
    <w:rsid w:val="00CE357E"/>
    <w:rsid w:val="00CE3CAB"/>
    <w:rsid w:val="00CE4ABD"/>
    <w:rsid w:val="00CE72C7"/>
    <w:rsid w:val="00CE7955"/>
    <w:rsid w:val="00CE7DC5"/>
    <w:rsid w:val="00CF0E9D"/>
    <w:rsid w:val="00CF2270"/>
    <w:rsid w:val="00CF2AF5"/>
    <w:rsid w:val="00CF3CB6"/>
    <w:rsid w:val="00CF4A64"/>
    <w:rsid w:val="00CF5604"/>
    <w:rsid w:val="00CF5663"/>
    <w:rsid w:val="00CF5FD5"/>
    <w:rsid w:val="00CF6372"/>
    <w:rsid w:val="00D000AC"/>
    <w:rsid w:val="00D01A5B"/>
    <w:rsid w:val="00D01DAE"/>
    <w:rsid w:val="00D02184"/>
    <w:rsid w:val="00D02EA9"/>
    <w:rsid w:val="00D03733"/>
    <w:rsid w:val="00D037A5"/>
    <w:rsid w:val="00D03931"/>
    <w:rsid w:val="00D041A7"/>
    <w:rsid w:val="00D04F8D"/>
    <w:rsid w:val="00D0625D"/>
    <w:rsid w:val="00D0765C"/>
    <w:rsid w:val="00D10470"/>
    <w:rsid w:val="00D10D29"/>
    <w:rsid w:val="00D1100B"/>
    <w:rsid w:val="00D12D6C"/>
    <w:rsid w:val="00D1320F"/>
    <w:rsid w:val="00D146FD"/>
    <w:rsid w:val="00D14CE4"/>
    <w:rsid w:val="00D15AA6"/>
    <w:rsid w:val="00D16065"/>
    <w:rsid w:val="00D16AD6"/>
    <w:rsid w:val="00D16FE8"/>
    <w:rsid w:val="00D17720"/>
    <w:rsid w:val="00D17760"/>
    <w:rsid w:val="00D17B70"/>
    <w:rsid w:val="00D17F9E"/>
    <w:rsid w:val="00D2071D"/>
    <w:rsid w:val="00D20AE6"/>
    <w:rsid w:val="00D22D57"/>
    <w:rsid w:val="00D25363"/>
    <w:rsid w:val="00D26DA6"/>
    <w:rsid w:val="00D27B1F"/>
    <w:rsid w:val="00D307BA"/>
    <w:rsid w:val="00D315BF"/>
    <w:rsid w:val="00D32134"/>
    <w:rsid w:val="00D3397C"/>
    <w:rsid w:val="00D34208"/>
    <w:rsid w:val="00D34505"/>
    <w:rsid w:val="00D35768"/>
    <w:rsid w:val="00D362CE"/>
    <w:rsid w:val="00D368B3"/>
    <w:rsid w:val="00D41178"/>
    <w:rsid w:val="00D41CE6"/>
    <w:rsid w:val="00D43052"/>
    <w:rsid w:val="00D44041"/>
    <w:rsid w:val="00D4531D"/>
    <w:rsid w:val="00D45565"/>
    <w:rsid w:val="00D460A0"/>
    <w:rsid w:val="00D470C7"/>
    <w:rsid w:val="00D518ED"/>
    <w:rsid w:val="00D51D5D"/>
    <w:rsid w:val="00D524F5"/>
    <w:rsid w:val="00D531B9"/>
    <w:rsid w:val="00D534CA"/>
    <w:rsid w:val="00D53544"/>
    <w:rsid w:val="00D53E93"/>
    <w:rsid w:val="00D5529D"/>
    <w:rsid w:val="00D55E44"/>
    <w:rsid w:val="00D56110"/>
    <w:rsid w:val="00D565FD"/>
    <w:rsid w:val="00D56CA6"/>
    <w:rsid w:val="00D57352"/>
    <w:rsid w:val="00D60869"/>
    <w:rsid w:val="00D608B9"/>
    <w:rsid w:val="00D60BBF"/>
    <w:rsid w:val="00D61123"/>
    <w:rsid w:val="00D61191"/>
    <w:rsid w:val="00D62204"/>
    <w:rsid w:val="00D627AE"/>
    <w:rsid w:val="00D63927"/>
    <w:rsid w:val="00D63954"/>
    <w:rsid w:val="00D646CC"/>
    <w:rsid w:val="00D64797"/>
    <w:rsid w:val="00D64C79"/>
    <w:rsid w:val="00D64E7C"/>
    <w:rsid w:val="00D6562F"/>
    <w:rsid w:val="00D6657B"/>
    <w:rsid w:val="00D66FDE"/>
    <w:rsid w:val="00D678F2"/>
    <w:rsid w:val="00D7078D"/>
    <w:rsid w:val="00D7083A"/>
    <w:rsid w:val="00D70DE2"/>
    <w:rsid w:val="00D70E46"/>
    <w:rsid w:val="00D724DF"/>
    <w:rsid w:val="00D72CE9"/>
    <w:rsid w:val="00D7398C"/>
    <w:rsid w:val="00D74B29"/>
    <w:rsid w:val="00D74CF7"/>
    <w:rsid w:val="00D77B58"/>
    <w:rsid w:val="00D803C0"/>
    <w:rsid w:val="00D80ECB"/>
    <w:rsid w:val="00D80F43"/>
    <w:rsid w:val="00D80FF9"/>
    <w:rsid w:val="00D81702"/>
    <w:rsid w:val="00D84D9F"/>
    <w:rsid w:val="00D84DD2"/>
    <w:rsid w:val="00D84FCE"/>
    <w:rsid w:val="00D85335"/>
    <w:rsid w:val="00D86DA6"/>
    <w:rsid w:val="00D87C42"/>
    <w:rsid w:val="00D87CC5"/>
    <w:rsid w:val="00D90321"/>
    <w:rsid w:val="00D90575"/>
    <w:rsid w:val="00D9205C"/>
    <w:rsid w:val="00D94CAB"/>
    <w:rsid w:val="00D964DF"/>
    <w:rsid w:val="00D978F1"/>
    <w:rsid w:val="00D97B08"/>
    <w:rsid w:val="00D97B0C"/>
    <w:rsid w:val="00DA064E"/>
    <w:rsid w:val="00DA153D"/>
    <w:rsid w:val="00DA197A"/>
    <w:rsid w:val="00DA19A8"/>
    <w:rsid w:val="00DA24A4"/>
    <w:rsid w:val="00DA2A7B"/>
    <w:rsid w:val="00DA3468"/>
    <w:rsid w:val="00DA418A"/>
    <w:rsid w:val="00DA4B6A"/>
    <w:rsid w:val="00DA52B9"/>
    <w:rsid w:val="00DA554E"/>
    <w:rsid w:val="00DA5762"/>
    <w:rsid w:val="00DA5D34"/>
    <w:rsid w:val="00DA6738"/>
    <w:rsid w:val="00DA6CC3"/>
    <w:rsid w:val="00DA6E5C"/>
    <w:rsid w:val="00DA72CC"/>
    <w:rsid w:val="00DB0729"/>
    <w:rsid w:val="00DB13DD"/>
    <w:rsid w:val="00DB1C79"/>
    <w:rsid w:val="00DB1F1C"/>
    <w:rsid w:val="00DB3643"/>
    <w:rsid w:val="00DB390E"/>
    <w:rsid w:val="00DB4936"/>
    <w:rsid w:val="00DB49CE"/>
    <w:rsid w:val="00DB6975"/>
    <w:rsid w:val="00DB6B69"/>
    <w:rsid w:val="00DC0710"/>
    <w:rsid w:val="00DC24A2"/>
    <w:rsid w:val="00DC26C2"/>
    <w:rsid w:val="00DC31DC"/>
    <w:rsid w:val="00DC3D7B"/>
    <w:rsid w:val="00DC4CDD"/>
    <w:rsid w:val="00DC4D55"/>
    <w:rsid w:val="00DD0EDF"/>
    <w:rsid w:val="00DD1D94"/>
    <w:rsid w:val="00DD1E94"/>
    <w:rsid w:val="00DD27D5"/>
    <w:rsid w:val="00DD37B8"/>
    <w:rsid w:val="00DD3D5A"/>
    <w:rsid w:val="00DD4065"/>
    <w:rsid w:val="00DD480D"/>
    <w:rsid w:val="00DD4838"/>
    <w:rsid w:val="00DD4EA2"/>
    <w:rsid w:val="00DD5005"/>
    <w:rsid w:val="00DD5C67"/>
    <w:rsid w:val="00DD5F9E"/>
    <w:rsid w:val="00DD65CF"/>
    <w:rsid w:val="00DD67C0"/>
    <w:rsid w:val="00DD747C"/>
    <w:rsid w:val="00DD7632"/>
    <w:rsid w:val="00DE262D"/>
    <w:rsid w:val="00DE26D3"/>
    <w:rsid w:val="00DE2796"/>
    <w:rsid w:val="00DE39CB"/>
    <w:rsid w:val="00DE5F85"/>
    <w:rsid w:val="00DE7188"/>
    <w:rsid w:val="00DE7B87"/>
    <w:rsid w:val="00DF0108"/>
    <w:rsid w:val="00DF048F"/>
    <w:rsid w:val="00DF09B3"/>
    <w:rsid w:val="00DF0A73"/>
    <w:rsid w:val="00DF136A"/>
    <w:rsid w:val="00DF13B3"/>
    <w:rsid w:val="00DF13C0"/>
    <w:rsid w:val="00DF1439"/>
    <w:rsid w:val="00DF1A12"/>
    <w:rsid w:val="00DF1E89"/>
    <w:rsid w:val="00DF28A3"/>
    <w:rsid w:val="00DF2D32"/>
    <w:rsid w:val="00DF44A1"/>
    <w:rsid w:val="00DF47BA"/>
    <w:rsid w:val="00DF54F7"/>
    <w:rsid w:val="00DF6538"/>
    <w:rsid w:val="00DF659B"/>
    <w:rsid w:val="00DF70B4"/>
    <w:rsid w:val="00E009EC"/>
    <w:rsid w:val="00E00B75"/>
    <w:rsid w:val="00E0109F"/>
    <w:rsid w:val="00E01426"/>
    <w:rsid w:val="00E01CD7"/>
    <w:rsid w:val="00E01DF1"/>
    <w:rsid w:val="00E03744"/>
    <w:rsid w:val="00E0620D"/>
    <w:rsid w:val="00E079A2"/>
    <w:rsid w:val="00E10028"/>
    <w:rsid w:val="00E14004"/>
    <w:rsid w:val="00E15806"/>
    <w:rsid w:val="00E1664F"/>
    <w:rsid w:val="00E16818"/>
    <w:rsid w:val="00E2003A"/>
    <w:rsid w:val="00E20E14"/>
    <w:rsid w:val="00E232FF"/>
    <w:rsid w:val="00E23974"/>
    <w:rsid w:val="00E23AAD"/>
    <w:rsid w:val="00E23E1D"/>
    <w:rsid w:val="00E241D3"/>
    <w:rsid w:val="00E249CA"/>
    <w:rsid w:val="00E2521D"/>
    <w:rsid w:val="00E253CD"/>
    <w:rsid w:val="00E2549C"/>
    <w:rsid w:val="00E25798"/>
    <w:rsid w:val="00E26B96"/>
    <w:rsid w:val="00E276CD"/>
    <w:rsid w:val="00E27824"/>
    <w:rsid w:val="00E3088E"/>
    <w:rsid w:val="00E30AF5"/>
    <w:rsid w:val="00E3123B"/>
    <w:rsid w:val="00E3168D"/>
    <w:rsid w:val="00E31CE6"/>
    <w:rsid w:val="00E320CA"/>
    <w:rsid w:val="00E324A8"/>
    <w:rsid w:val="00E32592"/>
    <w:rsid w:val="00E328D4"/>
    <w:rsid w:val="00E32CE2"/>
    <w:rsid w:val="00E33151"/>
    <w:rsid w:val="00E337F4"/>
    <w:rsid w:val="00E345CA"/>
    <w:rsid w:val="00E346FD"/>
    <w:rsid w:val="00E349E2"/>
    <w:rsid w:val="00E36369"/>
    <w:rsid w:val="00E3724B"/>
    <w:rsid w:val="00E37ADF"/>
    <w:rsid w:val="00E37DE5"/>
    <w:rsid w:val="00E37DEE"/>
    <w:rsid w:val="00E37EDB"/>
    <w:rsid w:val="00E40832"/>
    <w:rsid w:val="00E40F04"/>
    <w:rsid w:val="00E41BF4"/>
    <w:rsid w:val="00E42577"/>
    <w:rsid w:val="00E43BCA"/>
    <w:rsid w:val="00E43D1B"/>
    <w:rsid w:val="00E44082"/>
    <w:rsid w:val="00E445EC"/>
    <w:rsid w:val="00E446CA"/>
    <w:rsid w:val="00E45B84"/>
    <w:rsid w:val="00E45E64"/>
    <w:rsid w:val="00E460E1"/>
    <w:rsid w:val="00E464DE"/>
    <w:rsid w:val="00E4690D"/>
    <w:rsid w:val="00E5006D"/>
    <w:rsid w:val="00E50744"/>
    <w:rsid w:val="00E50E34"/>
    <w:rsid w:val="00E51EE8"/>
    <w:rsid w:val="00E52319"/>
    <w:rsid w:val="00E529A7"/>
    <w:rsid w:val="00E52D82"/>
    <w:rsid w:val="00E539B5"/>
    <w:rsid w:val="00E542BC"/>
    <w:rsid w:val="00E5451F"/>
    <w:rsid w:val="00E5577F"/>
    <w:rsid w:val="00E55AEB"/>
    <w:rsid w:val="00E563C3"/>
    <w:rsid w:val="00E56A88"/>
    <w:rsid w:val="00E57D42"/>
    <w:rsid w:val="00E57FD2"/>
    <w:rsid w:val="00E604B0"/>
    <w:rsid w:val="00E60613"/>
    <w:rsid w:val="00E60894"/>
    <w:rsid w:val="00E60ADF"/>
    <w:rsid w:val="00E61B70"/>
    <w:rsid w:val="00E62534"/>
    <w:rsid w:val="00E62792"/>
    <w:rsid w:val="00E62944"/>
    <w:rsid w:val="00E63067"/>
    <w:rsid w:val="00E63377"/>
    <w:rsid w:val="00E6377C"/>
    <w:rsid w:val="00E63F83"/>
    <w:rsid w:val="00E64759"/>
    <w:rsid w:val="00E64ABE"/>
    <w:rsid w:val="00E6520A"/>
    <w:rsid w:val="00E66459"/>
    <w:rsid w:val="00E66608"/>
    <w:rsid w:val="00E66843"/>
    <w:rsid w:val="00E677F4"/>
    <w:rsid w:val="00E700C2"/>
    <w:rsid w:val="00E70C06"/>
    <w:rsid w:val="00E725E4"/>
    <w:rsid w:val="00E731C2"/>
    <w:rsid w:val="00E739C6"/>
    <w:rsid w:val="00E740A9"/>
    <w:rsid w:val="00E74A11"/>
    <w:rsid w:val="00E75382"/>
    <w:rsid w:val="00E75FB6"/>
    <w:rsid w:val="00E77974"/>
    <w:rsid w:val="00E77E67"/>
    <w:rsid w:val="00E8017E"/>
    <w:rsid w:val="00E811B9"/>
    <w:rsid w:val="00E81301"/>
    <w:rsid w:val="00E82069"/>
    <w:rsid w:val="00E822F9"/>
    <w:rsid w:val="00E82870"/>
    <w:rsid w:val="00E82DB4"/>
    <w:rsid w:val="00E8302B"/>
    <w:rsid w:val="00E84216"/>
    <w:rsid w:val="00E8446F"/>
    <w:rsid w:val="00E846EA"/>
    <w:rsid w:val="00E85AF8"/>
    <w:rsid w:val="00E862FE"/>
    <w:rsid w:val="00E866FE"/>
    <w:rsid w:val="00E86731"/>
    <w:rsid w:val="00E87274"/>
    <w:rsid w:val="00E87CF0"/>
    <w:rsid w:val="00E87D23"/>
    <w:rsid w:val="00E91695"/>
    <w:rsid w:val="00E91713"/>
    <w:rsid w:val="00E9190C"/>
    <w:rsid w:val="00E91E22"/>
    <w:rsid w:val="00E9352F"/>
    <w:rsid w:val="00E9385C"/>
    <w:rsid w:val="00E93BC4"/>
    <w:rsid w:val="00E93E49"/>
    <w:rsid w:val="00E94A59"/>
    <w:rsid w:val="00E9568E"/>
    <w:rsid w:val="00E95D66"/>
    <w:rsid w:val="00E9608B"/>
    <w:rsid w:val="00E96732"/>
    <w:rsid w:val="00E977B4"/>
    <w:rsid w:val="00E979AD"/>
    <w:rsid w:val="00E97C58"/>
    <w:rsid w:val="00EA042F"/>
    <w:rsid w:val="00EA089F"/>
    <w:rsid w:val="00EA17A9"/>
    <w:rsid w:val="00EA1EEE"/>
    <w:rsid w:val="00EA2F51"/>
    <w:rsid w:val="00EA5782"/>
    <w:rsid w:val="00EA5C00"/>
    <w:rsid w:val="00EA6344"/>
    <w:rsid w:val="00EB1477"/>
    <w:rsid w:val="00EB166A"/>
    <w:rsid w:val="00EB185A"/>
    <w:rsid w:val="00EB21D7"/>
    <w:rsid w:val="00EB3234"/>
    <w:rsid w:val="00EB39CE"/>
    <w:rsid w:val="00EB4502"/>
    <w:rsid w:val="00EB4DA3"/>
    <w:rsid w:val="00EB50F1"/>
    <w:rsid w:val="00EB79B3"/>
    <w:rsid w:val="00EC117D"/>
    <w:rsid w:val="00EC2535"/>
    <w:rsid w:val="00EC2A5D"/>
    <w:rsid w:val="00EC3013"/>
    <w:rsid w:val="00EC4AB0"/>
    <w:rsid w:val="00EC542D"/>
    <w:rsid w:val="00EC7D9E"/>
    <w:rsid w:val="00ED0330"/>
    <w:rsid w:val="00ED0CF3"/>
    <w:rsid w:val="00ED1E9D"/>
    <w:rsid w:val="00ED24BE"/>
    <w:rsid w:val="00ED34BC"/>
    <w:rsid w:val="00ED362C"/>
    <w:rsid w:val="00ED3818"/>
    <w:rsid w:val="00ED43D0"/>
    <w:rsid w:val="00ED44CE"/>
    <w:rsid w:val="00ED4894"/>
    <w:rsid w:val="00ED5A76"/>
    <w:rsid w:val="00ED7E9F"/>
    <w:rsid w:val="00EE03CF"/>
    <w:rsid w:val="00EE0D31"/>
    <w:rsid w:val="00EE1074"/>
    <w:rsid w:val="00EE200D"/>
    <w:rsid w:val="00EE2363"/>
    <w:rsid w:val="00EE24D6"/>
    <w:rsid w:val="00EE2E12"/>
    <w:rsid w:val="00EE3B24"/>
    <w:rsid w:val="00EE4821"/>
    <w:rsid w:val="00EE64F8"/>
    <w:rsid w:val="00EF08E7"/>
    <w:rsid w:val="00EF1037"/>
    <w:rsid w:val="00EF1C38"/>
    <w:rsid w:val="00EF20A1"/>
    <w:rsid w:val="00EF22AE"/>
    <w:rsid w:val="00EF34D0"/>
    <w:rsid w:val="00EF3698"/>
    <w:rsid w:val="00EF3ADD"/>
    <w:rsid w:val="00EF4063"/>
    <w:rsid w:val="00EF45C1"/>
    <w:rsid w:val="00EF4907"/>
    <w:rsid w:val="00EF5081"/>
    <w:rsid w:val="00EF5216"/>
    <w:rsid w:val="00EF6F06"/>
    <w:rsid w:val="00EF73E0"/>
    <w:rsid w:val="00EF7A1B"/>
    <w:rsid w:val="00F000DC"/>
    <w:rsid w:val="00F00321"/>
    <w:rsid w:val="00F00672"/>
    <w:rsid w:val="00F01181"/>
    <w:rsid w:val="00F011E1"/>
    <w:rsid w:val="00F03029"/>
    <w:rsid w:val="00F03B74"/>
    <w:rsid w:val="00F03FAA"/>
    <w:rsid w:val="00F04A23"/>
    <w:rsid w:val="00F0543F"/>
    <w:rsid w:val="00F05570"/>
    <w:rsid w:val="00F06140"/>
    <w:rsid w:val="00F0648B"/>
    <w:rsid w:val="00F064B5"/>
    <w:rsid w:val="00F064F1"/>
    <w:rsid w:val="00F06EE5"/>
    <w:rsid w:val="00F074D4"/>
    <w:rsid w:val="00F07781"/>
    <w:rsid w:val="00F11BAD"/>
    <w:rsid w:val="00F11CA5"/>
    <w:rsid w:val="00F12CC3"/>
    <w:rsid w:val="00F13A40"/>
    <w:rsid w:val="00F14904"/>
    <w:rsid w:val="00F14EBA"/>
    <w:rsid w:val="00F16521"/>
    <w:rsid w:val="00F16F18"/>
    <w:rsid w:val="00F17051"/>
    <w:rsid w:val="00F17960"/>
    <w:rsid w:val="00F2179B"/>
    <w:rsid w:val="00F21986"/>
    <w:rsid w:val="00F21B5E"/>
    <w:rsid w:val="00F21BE8"/>
    <w:rsid w:val="00F2281E"/>
    <w:rsid w:val="00F235E2"/>
    <w:rsid w:val="00F23A00"/>
    <w:rsid w:val="00F23B2D"/>
    <w:rsid w:val="00F23B56"/>
    <w:rsid w:val="00F2485A"/>
    <w:rsid w:val="00F24E4E"/>
    <w:rsid w:val="00F267A5"/>
    <w:rsid w:val="00F27D20"/>
    <w:rsid w:val="00F27F08"/>
    <w:rsid w:val="00F3101E"/>
    <w:rsid w:val="00F326E3"/>
    <w:rsid w:val="00F33199"/>
    <w:rsid w:val="00F334B3"/>
    <w:rsid w:val="00F339B0"/>
    <w:rsid w:val="00F348BE"/>
    <w:rsid w:val="00F35CBD"/>
    <w:rsid w:val="00F36EAC"/>
    <w:rsid w:val="00F3709E"/>
    <w:rsid w:val="00F371B0"/>
    <w:rsid w:val="00F37A69"/>
    <w:rsid w:val="00F400B6"/>
    <w:rsid w:val="00F40381"/>
    <w:rsid w:val="00F41056"/>
    <w:rsid w:val="00F41B53"/>
    <w:rsid w:val="00F41CF5"/>
    <w:rsid w:val="00F42A8B"/>
    <w:rsid w:val="00F42E59"/>
    <w:rsid w:val="00F43DA0"/>
    <w:rsid w:val="00F4517E"/>
    <w:rsid w:val="00F45AC7"/>
    <w:rsid w:val="00F45DB4"/>
    <w:rsid w:val="00F4608C"/>
    <w:rsid w:val="00F46E54"/>
    <w:rsid w:val="00F50BF3"/>
    <w:rsid w:val="00F51519"/>
    <w:rsid w:val="00F51E89"/>
    <w:rsid w:val="00F521EF"/>
    <w:rsid w:val="00F5326D"/>
    <w:rsid w:val="00F538F7"/>
    <w:rsid w:val="00F54CB1"/>
    <w:rsid w:val="00F55173"/>
    <w:rsid w:val="00F55206"/>
    <w:rsid w:val="00F55C27"/>
    <w:rsid w:val="00F56186"/>
    <w:rsid w:val="00F56E91"/>
    <w:rsid w:val="00F60012"/>
    <w:rsid w:val="00F6027D"/>
    <w:rsid w:val="00F609E0"/>
    <w:rsid w:val="00F60E56"/>
    <w:rsid w:val="00F63A1A"/>
    <w:rsid w:val="00F650EF"/>
    <w:rsid w:val="00F655BA"/>
    <w:rsid w:val="00F65709"/>
    <w:rsid w:val="00F65CB5"/>
    <w:rsid w:val="00F66240"/>
    <w:rsid w:val="00F66D18"/>
    <w:rsid w:val="00F70015"/>
    <w:rsid w:val="00F708FB"/>
    <w:rsid w:val="00F70F56"/>
    <w:rsid w:val="00F7282E"/>
    <w:rsid w:val="00F73874"/>
    <w:rsid w:val="00F73AA1"/>
    <w:rsid w:val="00F748AB"/>
    <w:rsid w:val="00F75281"/>
    <w:rsid w:val="00F75366"/>
    <w:rsid w:val="00F75531"/>
    <w:rsid w:val="00F75649"/>
    <w:rsid w:val="00F760F4"/>
    <w:rsid w:val="00F80500"/>
    <w:rsid w:val="00F808DA"/>
    <w:rsid w:val="00F809F3"/>
    <w:rsid w:val="00F81015"/>
    <w:rsid w:val="00F8132C"/>
    <w:rsid w:val="00F81790"/>
    <w:rsid w:val="00F828ED"/>
    <w:rsid w:val="00F830D7"/>
    <w:rsid w:val="00F83E51"/>
    <w:rsid w:val="00F84112"/>
    <w:rsid w:val="00F85B6B"/>
    <w:rsid w:val="00F86436"/>
    <w:rsid w:val="00F86DE2"/>
    <w:rsid w:val="00F87F80"/>
    <w:rsid w:val="00F930EA"/>
    <w:rsid w:val="00F93F32"/>
    <w:rsid w:val="00F945F6"/>
    <w:rsid w:val="00F948BB"/>
    <w:rsid w:val="00F9506C"/>
    <w:rsid w:val="00F95D02"/>
    <w:rsid w:val="00F9603B"/>
    <w:rsid w:val="00F9708D"/>
    <w:rsid w:val="00FA0B7B"/>
    <w:rsid w:val="00FA17C3"/>
    <w:rsid w:val="00FA1F69"/>
    <w:rsid w:val="00FA35CA"/>
    <w:rsid w:val="00FA430E"/>
    <w:rsid w:val="00FA443D"/>
    <w:rsid w:val="00FA51C3"/>
    <w:rsid w:val="00FA60F5"/>
    <w:rsid w:val="00FA6678"/>
    <w:rsid w:val="00FA6EF1"/>
    <w:rsid w:val="00FA7FD5"/>
    <w:rsid w:val="00FB0073"/>
    <w:rsid w:val="00FB04CC"/>
    <w:rsid w:val="00FB12D6"/>
    <w:rsid w:val="00FB19E4"/>
    <w:rsid w:val="00FB1B4C"/>
    <w:rsid w:val="00FB47CF"/>
    <w:rsid w:val="00FB5475"/>
    <w:rsid w:val="00FB54E0"/>
    <w:rsid w:val="00FB56BB"/>
    <w:rsid w:val="00FB65F8"/>
    <w:rsid w:val="00FB74D3"/>
    <w:rsid w:val="00FB77E5"/>
    <w:rsid w:val="00FB7BE9"/>
    <w:rsid w:val="00FC124E"/>
    <w:rsid w:val="00FC1E94"/>
    <w:rsid w:val="00FC27F8"/>
    <w:rsid w:val="00FC2D96"/>
    <w:rsid w:val="00FC312F"/>
    <w:rsid w:val="00FC3B4C"/>
    <w:rsid w:val="00FC4C39"/>
    <w:rsid w:val="00FC5796"/>
    <w:rsid w:val="00FC624D"/>
    <w:rsid w:val="00FC738E"/>
    <w:rsid w:val="00FC7E71"/>
    <w:rsid w:val="00FD0974"/>
    <w:rsid w:val="00FD0E37"/>
    <w:rsid w:val="00FD1419"/>
    <w:rsid w:val="00FD1CCF"/>
    <w:rsid w:val="00FD3C8A"/>
    <w:rsid w:val="00FD4296"/>
    <w:rsid w:val="00FD43AE"/>
    <w:rsid w:val="00FD462B"/>
    <w:rsid w:val="00FD4E27"/>
    <w:rsid w:val="00FD5528"/>
    <w:rsid w:val="00FD5CFF"/>
    <w:rsid w:val="00FD6B57"/>
    <w:rsid w:val="00FD6CC2"/>
    <w:rsid w:val="00FD6D10"/>
    <w:rsid w:val="00FD6DDF"/>
    <w:rsid w:val="00FE14BB"/>
    <w:rsid w:val="00FE386D"/>
    <w:rsid w:val="00FE3872"/>
    <w:rsid w:val="00FE4994"/>
    <w:rsid w:val="00FE4A5E"/>
    <w:rsid w:val="00FE6112"/>
    <w:rsid w:val="00FE6613"/>
    <w:rsid w:val="00FE7FAF"/>
    <w:rsid w:val="00FF07B2"/>
    <w:rsid w:val="00FF384F"/>
    <w:rsid w:val="00FF4864"/>
    <w:rsid w:val="00FF5154"/>
    <w:rsid w:val="00FF519D"/>
    <w:rsid w:val="00FF51EA"/>
    <w:rsid w:val="00FF6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9877E"/>
  <w15:docId w15:val="{8CA10F7E-F0A5-4029-9371-6DAC1F05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C6A43"/>
    <w:rPr>
      <w:sz w:val="28"/>
      <w:szCs w:val="24"/>
    </w:rPr>
  </w:style>
  <w:style w:type="paragraph" w:styleId="1">
    <w:name w:val="heading 1"/>
    <w:basedOn w:val="a"/>
    <w:next w:val="a"/>
    <w:qFormat/>
    <w:rsid w:val="00E725E4"/>
    <w:pPr>
      <w:keepNext/>
      <w:outlineLvl w:val="0"/>
    </w:pPr>
    <w:rPr>
      <w:sz w:val="32"/>
      <w:szCs w:val="20"/>
    </w:rPr>
  </w:style>
  <w:style w:type="paragraph" w:styleId="2">
    <w:name w:val="heading 2"/>
    <w:basedOn w:val="a"/>
    <w:next w:val="a"/>
    <w:qFormat/>
    <w:rsid w:val="00E725E4"/>
    <w:pPr>
      <w:keepNext/>
      <w:jc w:val="center"/>
      <w:outlineLvl w:val="1"/>
    </w:pPr>
    <w:rPr>
      <w:sz w:val="32"/>
      <w:szCs w:val="20"/>
    </w:rPr>
  </w:style>
  <w:style w:type="paragraph" w:styleId="3">
    <w:name w:val="heading 3"/>
    <w:basedOn w:val="a"/>
    <w:next w:val="a"/>
    <w:qFormat/>
    <w:rsid w:val="00E725E4"/>
    <w:pPr>
      <w:keepNext/>
      <w:jc w:val="both"/>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725E4"/>
    <w:rPr>
      <w:color w:val="0000FF"/>
      <w:u w:val="single"/>
    </w:rPr>
  </w:style>
  <w:style w:type="paragraph" w:styleId="a4">
    <w:name w:val="Body Text"/>
    <w:basedOn w:val="a"/>
    <w:link w:val="a5"/>
    <w:rsid w:val="00E725E4"/>
    <w:pPr>
      <w:jc w:val="center"/>
    </w:pPr>
    <w:rPr>
      <w:b/>
      <w:bCs/>
      <w:sz w:val="22"/>
    </w:rPr>
  </w:style>
  <w:style w:type="character" w:styleId="a6">
    <w:name w:val="FollowedHyperlink"/>
    <w:rsid w:val="00E725E4"/>
    <w:rPr>
      <w:color w:val="800080"/>
      <w:u w:val="single"/>
    </w:rPr>
  </w:style>
  <w:style w:type="paragraph" w:styleId="a7">
    <w:name w:val="Balloon Text"/>
    <w:basedOn w:val="a"/>
    <w:semiHidden/>
    <w:rsid w:val="00E725E4"/>
    <w:rPr>
      <w:rFonts w:ascii="Tahoma" w:hAnsi="Tahoma" w:cs="Tahoma"/>
      <w:sz w:val="16"/>
      <w:szCs w:val="16"/>
    </w:rPr>
  </w:style>
  <w:style w:type="paragraph" w:styleId="a8">
    <w:name w:val="Body Text Indent"/>
    <w:basedOn w:val="a"/>
    <w:link w:val="a9"/>
    <w:rsid w:val="00E725E4"/>
    <w:pPr>
      <w:ind w:firstLine="654"/>
      <w:jc w:val="both"/>
    </w:pPr>
  </w:style>
  <w:style w:type="paragraph" w:styleId="20">
    <w:name w:val="Body Text Indent 2"/>
    <w:basedOn w:val="a"/>
    <w:rsid w:val="00E725E4"/>
    <w:pPr>
      <w:ind w:firstLine="218"/>
      <w:jc w:val="both"/>
    </w:pPr>
  </w:style>
  <w:style w:type="paragraph" w:customStyle="1" w:styleId="ConsNormal">
    <w:name w:val="ConsNormal"/>
    <w:rsid w:val="00E725E4"/>
    <w:pPr>
      <w:widowControl w:val="0"/>
      <w:autoSpaceDE w:val="0"/>
      <w:autoSpaceDN w:val="0"/>
      <w:adjustRightInd w:val="0"/>
      <w:ind w:right="19772" w:firstLine="720"/>
    </w:pPr>
    <w:rPr>
      <w:rFonts w:ascii="Arial" w:hAnsi="Arial" w:cs="Arial"/>
    </w:rPr>
  </w:style>
  <w:style w:type="paragraph" w:customStyle="1" w:styleId="ConsNonformat">
    <w:name w:val="ConsNonformat"/>
    <w:rsid w:val="00E725E4"/>
    <w:pPr>
      <w:widowControl w:val="0"/>
      <w:autoSpaceDE w:val="0"/>
      <w:autoSpaceDN w:val="0"/>
      <w:adjustRightInd w:val="0"/>
      <w:ind w:right="19772"/>
    </w:pPr>
    <w:rPr>
      <w:rFonts w:ascii="Courier New" w:hAnsi="Courier New" w:cs="Courier New"/>
    </w:rPr>
  </w:style>
  <w:style w:type="paragraph" w:customStyle="1" w:styleId="ConsTitle">
    <w:name w:val="ConsTitle"/>
    <w:rsid w:val="00E725E4"/>
    <w:pPr>
      <w:widowControl w:val="0"/>
      <w:autoSpaceDE w:val="0"/>
      <w:autoSpaceDN w:val="0"/>
      <w:adjustRightInd w:val="0"/>
      <w:ind w:right="19772"/>
    </w:pPr>
    <w:rPr>
      <w:rFonts w:ascii="Arial" w:hAnsi="Arial" w:cs="Arial"/>
      <w:b/>
      <w:bCs/>
      <w:sz w:val="16"/>
      <w:szCs w:val="16"/>
    </w:rPr>
  </w:style>
  <w:style w:type="paragraph" w:styleId="21">
    <w:name w:val="Body Text 2"/>
    <w:basedOn w:val="a"/>
    <w:link w:val="22"/>
    <w:rsid w:val="00E725E4"/>
    <w:pPr>
      <w:jc w:val="both"/>
    </w:pPr>
  </w:style>
  <w:style w:type="paragraph" w:customStyle="1" w:styleId="ConsPlusNormal">
    <w:name w:val="ConsPlusNormal"/>
    <w:rsid w:val="00E725E4"/>
    <w:pPr>
      <w:widowControl w:val="0"/>
      <w:autoSpaceDE w:val="0"/>
      <w:autoSpaceDN w:val="0"/>
      <w:adjustRightInd w:val="0"/>
      <w:ind w:firstLine="720"/>
    </w:pPr>
    <w:rPr>
      <w:rFonts w:ascii="Arial" w:hAnsi="Arial" w:cs="Arial"/>
    </w:rPr>
  </w:style>
  <w:style w:type="paragraph" w:styleId="30">
    <w:name w:val="Body Text 3"/>
    <w:basedOn w:val="a"/>
    <w:rsid w:val="00E725E4"/>
    <w:pPr>
      <w:jc w:val="both"/>
    </w:pPr>
    <w:rPr>
      <w:b/>
      <w:bCs/>
    </w:rPr>
  </w:style>
  <w:style w:type="paragraph" w:customStyle="1" w:styleId="210">
    <w:name w:val="Основной текст 21"/>
    <w:basedOn w:val="a"/>
    <w:rsid w:val="00E725E4"/>
    <w:pPr>
      <w:ind w:firstLine="567"/>
      <w:jc w:val="both"/>
    </w:pPr>
    <w:rPr>
      <w:sz w:val="24"/>
      <w:szCs w:val="20"/>
    </w:rPr>
  </w:style>
  <w:style w:type="paragraph" w:styleId="31">
    <w:name w:val="Body Text Indent 3"/>
    <w:basedOn w:val="a"/>
    <w:link w:val="32"/>
    <w:rsid w:val="00E725E4"/>
    <w:pPr>
      <w:autoSpaceDE w:val="0"/>
      <w:autoSpaceDN w:val="0"/>
      <w:ind w:firstLine="720"/>
      <w:jc w:val="both"/>
    </w:pPr>
    <w:rPr>
      <w:szCs w:val="28"/>
    </w:rPr>
  </w:style>
  <w:style w:type="paragraph" w:customStyle="1" w:styleId="ConsPlusTitle">
    <w:name w:val="ConsPlusTitle"/>
    <w:rsid w:val="00E725E4"/>
    <w:pPr>
      <w:widowControl w:val="0"/>
      <w:autoSpaceDE w:val="0"/>
      <w:autoSpaceDN w:val="0"/>
      <w:adjustRightInd w:val="0"/>
    </w:pPr>
    <w:rPr>
      <w:rFonts w:ascii="Arial" w:hAnsi="Arial" w:cs="Arial"/>
      <w:b/>
      <w:bCs/>
    </w:rPr>
  </w:style>
  <w:style w:type="paragraph" w:customStyle="1" w:styleId="aa">
    <w:name w:val="Стиль"/>
    <w:rsid w:val="00E725E4"/>
    <w:pPr>
      <w:widowControl w:val="0"/>
      <w:snapToGrid w:val="0"/>
      <w:ind w:firstLine="720"/>
      <w:jc w:val="both"/>
    </w:pPr>
    <w:rPr>
      <w:rFonts w:ascii="Arial" w:hAnsi="Arial"/>
    </w:rPr>
  </w:style>
  <w:style w:type="paragraph" w:customStyle="1" w:styleId="ab">
    <w:name w:val="Знак"/>
    <w:basedOn w:val="a"/>
    <w:link w:val="10"/>
    <w:rsid w:val="00E725E4"/>
    <w:pPr>
      <w:spacing w:after="160" w:line="240" w:lineRule="exact"/>
    </w:pPr>
    <w:rPr>
      <w:rFonts w:ascii="Verdana" w:hAnsi="Verdana"/>
      <w:sz w:val="20"/>
      <w:szCs w:val="20"/>
      <w:lang w:val="en-US" w:eastAsia="en-US"/>
    </w:rPr>
  </w:style>
  <w:style w:type="paragraph" w:customStyle="1" w:styleId="ac">
    <w:name w:val="Знак Знак Знак Знак Знак Знак Знак Знак Знак Знак"/>
    <w:basedOn w:val="a"/>
    <w:rsid w:val="00E725E4"/>
    <w:pPr>
      <w:spacing w:after="160" w:line="240" w:lineRule="exact"/>
    </w:pPr>
    <w:rPr>
      <w:rFonts w:ascii="Verdana" w:hAnsi="Verdana"/>
      <w:sz w:val="20"/>
      <w:szCs w:val="20"/>
      <w:lang w:val="en-US" w:eastAsia="en-US"/>
    </w:rPr>
  </w:style>
  <w:style w:type="paragraph" w:styleId="ad">
    <w:name w:val="header"/>
    <w:aliases w:val=" Знак Знак"/>
    <w:basedOn w:val="a"/>
    <w:link w:val="ae"/>
    <w:uiPriority w:val="99"/>
    <w:rsid w:val="00E725E4"/>
    <w:pPr>
      <w:tabs>
        <w:tab w:val="center" w:pos="4153"/>
        <w:tab w:val="right" w:pos="8306"/>
      </w:tabs>
    </w:pPr>
    <w:rPr>
      <w:sz w:val="20"/>
      <w:szCs w:val="20"/>
    </w:rPr>
  </w:style>
  <w:style w:type="character" w:customStyle="1" w:styleId="af">
    <w:name w:val="Знак Знак Знак Знак"/>
    <w:rsid w:val="00E725E4"/>
    <w:rPr>
      <w:lang w:val="ru-RU" w:eastAsia="ru-RU" w:bidi="ar-SA"/>
    </w:rPr>
  </w:style>
  <w:style w:type="paragraph" w:styleId="af0">
    <w:name w:val="footer"/>
    <w:basedOn w:val="a"/>
    <w:rsid w:val="00E725E4"/>
    <w:pPr>
      <w:tabs>
        <w:tab w:val="center" w:pos="4677"/>
        <w:tab w:val="right" w:pos="9355"/>
      </w:tabs>
    </w:pPr>
  </w:style>
  <w:style w:type="character" w:styleId="af1">
    <w:name w:val="page number"/>
    <w:basedOn w:val="a0"/>
    <w:rsid w:val="00E725E4"/>
  </w:style>
  <w:style w:type="character" w:customStyle="1" w:styleId="10">
    <w:name w:val="Знак Знак1"/>
    <w:link w:val="ab"/>
    <w:rsid w:val="009E5FCC"/>
    <w:rPr>
      <w:rFonts w:ascii="Verdana" w:hAnsi="Verdana"/>
      <w:lang w:val="en-US" w:eastAsia="en-US" w:bidi="ar-SA"/>
    </w:rPr>
  </w:style>
  <w:style w:type="character" w:customStyle="1" w:styleId="apple-style-span">
    <w:name w:val="apple-style-span"/>
    <w:basedOn w:val="a0"/>
    <w:rsid w:val="00BB71E2"/>
  </w:style>
  <w:style w:type="character" w:styleId="af2">
    <w:name w:val="Strong"/>
    <w:uiPriority w:val="22"/>
    <w:qFormat/>
    <w:rsid w:val="00520DAB"/>
    <w:rPr>
      <w:b/>
      <w:bCs/>
    </w:rPr>
  </w:style>
  <w:style w:type="character" w:customStyle="1" w:styleId="a9">
    <w:name w:val="Основной текст с отступом Знак"/>
    <w:link w:val="a8"/>
    <w:rsid w:val="00536366"/>
    <w:rPr>
      <w:sz w:val="28"/>
      <w:szCs w:val="24"/>
    </w:rPr>
  </w:style>
  <w:style w:type="character" w:customStyle="1" w:styleId="a5">
    <w:name w:val="Основной текст Знак"/>
    <w:link w:val="a4"/>
    <w:rsid w:val="003F2F22"/>
    <w:rPr>
      <w:b/>
      <w:bCs/>
      <w:sz w:val="22"/>
      <w:szCs w:val="24"/>
    </w:rPr>
  </w:style>
  <w:style w:type="character" w:customStyle="1" w:styleId="iceouttxt4">
    <w:name w:val="iceouttxt4"/>
    <w:basedOn w:val="a0"/>
    <w:rsid w:val="00A71A8C"/>
  </w:style>
  <w:style w:type="paragraph" w:customStyle="1" w:styleId="parametervalue">
    <w:name w:val="parametervalue"/>
    <w:basedOn w:val="a"/>
    <w:rsid w:val="00083C40"/>
    <w:pPr>
      <w:spacing w:before="100" w:beforeAutospacing="1" w:after="100" w:afterAutospacing="1"/>
    </w:pPr>
    <w:rPr>
      <w:sz w:val="24"/>
    </w:rPr>
  </w:style>
  <w:style w:type="character" w:customStyle="1" w:styleId="32">
    <w:name w:val="Основной текст с отступом 3 Знак"/>
    <w:link w:val="31"/>
    <w:rsid w:val="00D470C7"/>
    <w:rPr>
      <w:sz w:val="28"/>
      <w:szCs w:val="28"/>
    </w:rPr>
  </w:style>
  <w:style w:type="character" w:customStyle="1" w:styleId="22">
    <w:name w:val="Основной текст 2 Знак"/>
    <w:basedOn w:val="a0"/>
    <w:link w:val="21"/>
    <w:rsid w:val="00CD6439"/>
    <w:rPr>
      <w:sz w:val="28"/>
      <w:szCs w:val="24"/>
    </w:rPr>
  </w:style>
  <w:style w:type="character" w:customStyle="1" w:styleId="cardmaininfocontent">
    <w:name w:val="cardmaininfo__content"/>
    <w:basedOn w:val="a0"/>
    <w:rsid w:val="00904FD8"/>
  </w:style>
  <w:style w:type="paragraph" w:styleId="af3">
    <w:name w:val="List Paragraph"/>
    <w:basedOn w:val="a"/>
    <w:uiPriority w:val="34"/>
    <w:qFormat/>
    <w:rsid w:val="002150D3"/>
    <w:pPr>
      <w:ind w:left="720"/>
      <w:contextualSpacing/>
    </w:pPr>
  </w:style>
  <w:style w:type="character" w:customStyle="1" w:styleId="timezonename">
    <w:name w:val="timezonename"/>
    <w:basedOn w:val="a0"/>
    <w:rsid w:val="009D2F39"/>
  </w:style>
  <w:style w:type="character" w:customStyle="1" w:styleId="sectioninfo">
    <w:name w:val="section__info"/>
    <w:basedOn w:val="a0"/>
    <w:rsid w:val="000926FA"/>
  </w:style>
  <w:style w:type="character" w:customStyle="1" w:styleId="blk">
    <w:name w:val="blk"/>
    <w:rsid w:val="0034144B"/>
  </w:style>
  <w:style w:type="character" w:customStyle="1" w:styleId="ae">
    <w:name w:val="Верхний колонтитул Знак"/>
    <w:aliases w:val=" Знак Знак Знак"/>
    <w:basedOn w:val="a0"/>
    <w:link w:val="ad"/>
    <w:uiPriority w:val="99"/>
    <w:rsid w:val="00C62604"/>
  </w:style>
  <w:style w:type="paragraph" w:styleId="af4">
    <w:name w:val="Subtitle"/>
    <w:basedOn w:val="a"/>
    <w:next w:val="a"/>
    <w:link w:val="af5"/>
    <w:qFormat/>
    <w:rsid w:val="007C4DA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5">
    <w:name w:val="Подзаголовок Знак"/>
    <w:basedOn w:val="a0"/>
    <w:link w:val="af4"/>
    <w:rsid w:val="007C4DAC"/>
    <w:rPr>
      <w:rFonts w:asciiTheme="minorHAnsi" w:eastAsiaTheme="minorEastAsia" w:hAnsiTheme="minorHAnsi" w:cstheme="minorBidi"/>
      <w:color w:val="5A5A5A" w:themeColor="text1" w:themeTint="A5"/>
      <w:spacing w:val="15"/>
      <w:sz w:val="22"/>
      <w:szCs w:val="22"/>
    </w:rPr>
  </w:style>
  <w:style w:type="character" w:styleId="af6">
    <w:name w:val="Unresolved Mention"/>
    <w:basedOn w:val="a0"/>
    <w:uiPriority w:val="99"/>
    <w:semiHidden/>
    <w:unhideWhenUsed/>
    <w:rsid w:val="00FC1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53463">
      <w:bodyDiv w:val="1"/>
      <w:marLeft w:val="0"/>
      <w:marRight w:val="0"/>
      <w:marTop w:val="0"/>
      <w:marBottom w:val="0"/>
      <w:divBdr>
        <w:top w:val="none" w:sz="0" w:space="0" w:color="auto"/>
        <w:left w:val="none" w:sz="0" w:space="0" w:color="auto"/>
        <w:bottom w:val="none" w:sz="0" w:space="0" w:color="auto"/>
        <w:right w:val="none" w:sz="0" w:space="0" w:color="auto"/>
      </w:divBdr>
    </w:div>
    <w:div w:id="217056807">
      <w:bodyDiv w:val="1"/>
      <w:marLeft w:val="0"/>
      <w:marRight w:val="0"/>
      <w:marTop w:val="0"/>
      <w:marBottom w:val="0"/>
      <w:divBdr>
        <w:top w:val="none" w:sz="0" w:space="0" w:color="auto"/>
        <w:left w:val="none" w:sz="0" w:space="0" w:color="auto"/>
        <w:bottom w:val="none" w:sz="0" w:space="0" w:color="auto"/>
        <w:right w:val="none" w:sz="0" w:space="0" w:color="auto"/>
      </w:divBdr>
    </w:div>
    <w:div w:id="325978047">
      <w:bodyDiv w:val="1"/>
      <w:marLeft w:val="0"/>
      <w:marRight w:val="0"/>
      <w:marTop w:val="0"/>
      <w:marBottom w:val="0"/>
      <w:divBdr>
        <w:top w:val="none" w:sz="0" w:space="0" w:color="auto"/>
        <w:left w:val="none" w:sz="0" w:space="0" w:color="auto"/>
        <w:bottom w:val="none" w:sz="0" w:space="0" w:color="auto"/>
        <w:right w:val="none" w:sz="0" w:space="0" w:color="auto"/>
      </w:divBdr>
    </w:div>
    <w:div w:id="624509479">
      <w:bodyDiv w:val="1"/>
      <w:marLeft w:val="0"/>
      <w:marRight w:val="0"/>
      <w:marTop w:val="0"/>
      <w:marBottom w:val="0"/>
      <w:divBdr>
        <w:top w:val="none" w:sz="0" w:space="0" w:color="auto"/>
        <w:left w:val="none" w:sz="0" w:space="0" w:color="auto"/>
        <w:bottom w:val="none" w:sz="0" w:space="0" w:color="auto"/>
        <w:right w:val="none" w:sz="0" w:space="0" w:color="auto"/>
      </w:divBdr>
    </w:div>
    <w:div w:id="963461329">
      <w:bodyDiv w:val="1"/>
      <w:marLeft w:val="0"/>
      <w:marRight w:val="0"/>
      <w:marTop w:val="0"/>
      <w:marBottom w:val="0"/>
      <w:divBdr>
        <w:top w:val="none" w:sz="0" w:space="0" w:color="auto"/>
        <w:left w:val="none" w:sz="0" w:space="0" w:color="auto"/>
        <w:bottom w:val="none" w:sz="0" w:space="0" w:color="auto"/>
        <w:right w:val="none" w:sz="0" w:space="0" w:color="auto"/>
      </w:divBdr>
    </w:div>
    <w:div w:id="992752891">
      <w:bodyDiv w:val="1"/>
      <w:marLeft w:val="0"/>
      <w:marRight w:val="0"/>
      <w:marTop w:val="0"/>
      <w:marBottom w:val="0"/>
      <w:divBdr>
        <w:top w:val="none" w:sz="0" w:space="0" w:color="auto"/>
        <w:left w:val="none" w:sz="0" w:space="0" w:color="auto"/>
        <w:bottom w:val="none" w:sz="0" w:space="0" w:color="auto"/>
        <w:right w:val="none" w:sz="0" w:space="0" w:color="auto"/>
      </w:divBdr>
    </w:div>
    <w:div w:id="1241910213">
      <w:bodyDiv w:val="1"/>
      <w:marLeft w:val="0"/>
      <w:marRight w:val="0"/>
      <w:marTop w:val="0"/>
      <w:marBottom w:val="0"/>
      <w:divBdr>
        <w:top w:val="none" w:sz="0" w:space="0" w:color="auto"/>
        <w:left w:val="none" w:sz="0" w:space="0" w:color="auto"/>
        <w:bottom w:val="none" w:sz="0" w:space="0" w:color="auto"/>
        <w:right w:val="none" w:sz="0" w:space="0" w:color="auto"/>
      </w:divBdr>
    </w:div>
    <w:div w:id="1415862408">
      <w:bodyDiv w:val="1"/>
      <w:marLeft w:val="0"/>
      <w:marRight w:val="0"/>
      <w:marTop w:val="0"/>
      <w:marBottom w:val="0"/>
      <w:divBdr>
        <w:top w:val="none" w:sz="0" w:space="0" w:color="auto"/>
        <w:left w:val="none" w:sz="0" w:space="0" w:color="auto"/>
        <w:bottom w:val="none" w:sz="0" w:space="0" w:color="auto"/>
        <w:right w:val="none" w:sz="0" w:space="0" w:color="auto"/>
      </w:divBdr>
    </w:div>
    <w:div w:id="1501265466">
      <w:bodyDiv w:val="1"/>
      <w:marLeft w:val="0"/>
      <w:marRight w:val="0"/>
      <w:marTop w:val="0"/>
      <w:marBottom w:val="0"/>
      <w:divBdr>
        <w:top w:val="none" w:sz="0" w:space="0" w:color="auto"/>
        <w:left w:val="none" w:sz="0" w:space="0" w:color="auto"/>
        <w:bottom w:val="none" w:sz="0" w:space="0" w:color="auto"/>
        <w:right w:val="none" w:sz="0" w:space="0" w:color="auto"/>
      </w:divBdr>
    </w:div>
    <w:div w:id="1621572969">
      <w:bodyDiv w:val="1"/>
      <w:marLeft w:val="0"/>
      <w:marRight w:val="0"/>
      <w:marTop w:val="0"/>
      <w:marBottom w:val="0"/>
      <w:divBdr>
        <w:top w:val="none" w:sz="0" w:space="0" w:color="auto"/>
        <w:left w:val="none" w:sz="0" w:space="0" w:color="auto"/>
        <w:bottom w:val="none" w:sz="0" w:space="0" w:color="auto"/>
        <w:right w:val="none" w:sz="0" w:space="0" w:color="auto"/>
      </w:divBdr>
    </w:div>
    <w:div w:id="1717897237">
      <w:bodyDiv w:val="1"/>
      <w:marLeft w:val="0"/>
      <w:marRight w:val="0"/>
      <w:marTop w:val="0"/>
      <w:marBottom w:val="0"/>
      <w:divBdr>
        <w:top w:val="none" w:sz="0" w:space="0" w:color="auto"/>
        <w:left w:val="none" w:sz="0" w:space="0" w:color="auto"/>
        <w:bottom w:val="none" w:sz="0" w:space="0" w:color="auto"/>
        <w:right w:val="none" w:sz="0" w:space="0" w:color="auto"/>
      </w:divBdr>
    </w:div>
    <w:div w:id="1737436279">
      <w:bodyDiv w:val="1"/>
      <w:marLeft w:val="0"/>
      <w:marRight w:val="0"/>
      <w:marTop w:val="0"/>
      <w:marBottom w:val="0"/>
      <w:divBdr>
        <w:top w:val="none" w:sz="0" w:space="0" w:color="auto"/>
        <w:left w:val="none" w:sz="0" w:space="0" w:color="auto"/>
        <w:bottom w:val="none" w:sz="0" w:space="0" w:color="auto"/>
        <w:right w:val="none" w:sz="0" w:space="0" w:color="auto"/>
      </w:divBdr>
    </w:div>
    <w:div w:id="1760328438">
      <w:bodyDiv w:val="1"/>
      <w:marLeft w:val="0"/>
      <w:marRight w:val="0"/>
      <w:marTop w:val="0"/>
      <w:marBottom w:val="0"/>
      <w:divBdr>
        <w:top w:val="none" w:sz="0" w:space="0" w:color="auto"/>
        <w:left w:val="none" w:sz="0" w:space="0" w:color="auto"/>
        <w:bottom w:val="none" w:sz="0" w:space="0" w:color="auto"/>
        <w:right w:val="none" w:sz="0" w:space="0" w:color="auto"/>
      </w:divBdr>
    </w:div>
    <w:div w:id="2032491758">
      <w:bodyDiv w:val="1"/>
      <w:marLeft w:val="0"/>
      <w:marRight w:val="0"/>
      <w:marTop w:val="0"/>
      <w:marBottom w:val="0"/>
      <w:divBdr>
        <w:top w:val="none" w:sz="0" w:space="0" w:color="auto"/>
        <w:left w:val="none" w:sz="0" w:space="0" w:color="auto"/>
        <w:bottom w:val="none" w:sz="0" w:space="0" w:color="auto"/>
        <w:right w:val="none" w:sz="0" w:space="0" w:color="auto"/>
      </w:divBdr>
      <w:divsChild>
        <w:div w:id="1324699339">
          <w:marLeft w:val="0"/>
          <w:marRight w:val="0"/>
          <w:marTop w:val="0"/>
          <w:marBottom w:val="0"/>
          <w:divBdr>
            <w:top w:val="none" w:sz="0" w:space="0" w:color="auto"/>
            <w:left w:val="none" w:sz="0" w:space="0" w:color="auto"/>
            <w:bottom w:val="none" w:sz="0" w:space="0" w:color="auto"/>
            <w:right w:val="none" w:sz="0" w:space="0" w:color="auto"/>
          </w:divBdr>
        </w:div>
        <w:div w:id="1694114125">
          <w:marLeft w:val="0"/>
          <w:marRight w:val="0"/>
          <w:marTop w:val="0"/>
          <w:marBottom w:val="0"/>
          <w:divBdr>
            <w:top w:val="none" w:sz="0" w:space="0" w:color="auto"/>
            <w:left w:val="none" w:sz="0" w:space="0" w:color="auto"/>
            <w:bottom w:val="none" w:sz="0" w:space="0" w:color="auto"/>
            <w:right w:val="none" w:sz="0" w:space="0" w:color="auto"/>
          </w:divBdr>
        </w:div>
      </w:divsChild>
    </w:div>
    <w:div w:id="2056394104">
      <w:bodyDiv w:val="1"/>
      <w:marLeft w:val="0"/>
      <w:marRight w:val="0"/>
      <w:marTop w:val="0"/>
      <w:marBottom w:val="0"/>
      <w:divBdr>
        <w:top w:val="none" w:sz="0" w:space="0" w:color="auto"/>
        <w:left w:val="none" w:sz="0" w:space="0" w:color="auto"/>
        <w:bottom w:val="none" w:sz="0" w:space="0" w:color="auto"/>
        <w:right w:val="none" w:sz="0" w:space="0" w:color="auto"/>
      </w:divBdr>
    </w:div>
    <w:div w:id="211058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protocol/protocol-main-info.html?regNumber=0280100000424000298&amp;protocolId=457773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order/notice/ea20/view/protocol/protocol-main-info.html?regNumber=0280100000424000298&amp;protocolId=4577734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96B3F8-3C6D-4D2A-BBED-1DCD93C7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2470</TotalTime>
  <Pages>1</Pages>
  <Words>2599</Words>
  <Characters>14818</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17383</CharactersWithSpaces>
  <SharedDoc>false</SharedDoc>
  <HLinks>
    <vt:vector size="30" baseType="variant">
      <vt:variant>
        <vt:i4>3735659</vt:i4>
      </vt:variant>
      <vt:variant>
        <vt:i4>12</vt:i4>
      </vt:variant>
      <vt:variant>
        <vt:i4>0</vt:i4>
      </vt:variant>
      <vt:variant>
        <vt:i4>5</vt:i4>
      </vt:variant>
      <vt:variant>
        <vt:lpwstr>consultantplus://offline/ref=103B7374B26594898F7DF411344112A8CF674C95E7D8B492B74D7ECE5069AA5DE33E418431225D2223CCE3C8724E9B1AEF1617F0238B7275I3U7G</vt:lpwstr>
      </vt:variant>
      <vt:variant>
        <vt:lpwstr/>
      </vt:variant>
      <vt:variant>
        <vt:i4>3735613</vt:i4>
      </vt:variant>
      <vt:variant>
        <vt:i4>9</vt:i4>
      </vt:variant>
      <vt:variant>
        <vt:i4>0</vt:i4>
      </vt:variant>
      <vt:variant>
        <vt:i4>5</vt:i4>
      </vt:variant>
      <vt:variant>
        <vt:lpwstr>consultantplus://offline/ref=103B7374B26594898F7DF411344112A8CF674C95E7D8B492B74D7ECE5069AA5DE33E418431225F2C26CCE3C8724E9B1AEF1617F0238B7275I3U7G</vt:lpwstr>
      </vt:variant>
      <vt:variant>
        <vt:lpwstr/>
      </vt:variant>
      <vt:variant>
        <vt:i4>7340085</vt:i4>
      </vt:variant>
      <vt:variant>
        <vt:i4>6</vt:i4>
      </vt:variant>
      <vt:variant>
        <vt:i4>0</vt:i4>
      </vt:variant>
      <vt:variant>
        <vt:i4>5</vt:i4>
      </vt:variant>
      <vt:variant>
        <vt:lpwstr>consultantplus://offline/ref=029BA4615E88A26BCE6E64C3CEC08D57135AADF85FD18718EE7C69B97214D7F1AD9F806340DB63C16214814B235BA47099F66B4A7F1087BCz6Q4G</vt:lpwstr>
      </vt:variant>
      <vt:variant>
        <vt:lpwstr/>
      </vt:variant>
      <vt:variant>
        <vt:i4>2687075</vt:i4>
      </vt:variant>
      <vt:variant>
        <vt:i4>3</vt:i4>
      </vt:variant>
      <vt:variant>
        <vt:i4>0</vt:i4>
      </vt:variant>
      <vt:variant>
        <vt:i4>5</vt:i4>
      </vt:variant>
      <vt:variant>
        <vt:lpwstr>consultantplus://offline/ref=D43CCE01B37DFDA4FEDC00FB990310136848795750BD10350EC817D0B74FA5E1EBBCF42A7950C51E73918E2F4262ED4EC6358E71CAD31EAFe424L</vt:lpwstr>
      </vt:variant>
      <vt:variant>
        <vt:lpwstr/>
      </vt:variant>
      <vt:variant>
        <vt:i4>3145827</vt:i4>
      </vt:variant>
      <vt:variant>
        <vt:i4>0</vt:i4>
      </vt:variant>
      <vt:variant>
        <vt:i4>0</vt:i4>
      </vt:variant>
      <vt:variant>
        <vt:i4>5</vt:i4>
      </vt:variant>
      <vt:variant>
        <vt:lpwstr>consultantplus://offline/ref=FBD8193224A5301798570F47C10A07D3A9A00363A300A88515F5959447520F009BA13C38F689F4C4BC092CB6392E732CEE3DFA2AE1A4977Df8uAL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Байдракова Виктория Николаевна</cp:lastModifiedBy>
  <cp:revision>206</cp:revision>
  <cp:lastPrinted>2022-11-17T07:56:00Z</cp:lastPrinted>
  <dcterms:created xsi:type="dcterms:W3CDTF">2020-07-02T06:04:00Z</dcterms:created>
  <dcterms:modified xsi:type="dcterms:W3CDTF">2024-10-07T11:45:00Z</dcterms:modified>
</cp:coreProperties>
</file>