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F90" w:rsidRPr="00956F90" w:rsidRDefault="00956F90" w:rsidP="00956F90">
      <w:pPr>
        <w:widowControl w:val="0"/>
        <w:tabs>
          <w:tab w:val="left" w:pos="6420"/>
        </w:tabs>
        <w:ind w:firstLine="709"/>
        <w:jc w:val="center"/>
        <w:rPr>
          <w:b/>
          <w:lang w:val="en-US"/>
        </w:rPr>
      </w:pPr>
    </w:p>
    <w:p w:rsidR="00D66740" w:rsidRPr="00707B6B" w:rsidRDefault="0007768D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Р Е Ш Е Н И Е</w:t>
      </w:r>
      <w:r w:rsidR="005569B0" w:rsidRPr="00707B6B">
        <w:rPr>
          <w:b/>
        </w:rPr>
        <w:t xml:space="preserve"> </w:t>
      </w:r>
    </w:p>
    <w:p w:rsidR="0006720F" w:rsidRPr="00707B6B" w:rsidRDefault="00D66740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по делу</w:t>
      </w:r>
      <w:r w:rsidR="00BF4684" w:rsidRPr="00707B6B">
        <w:rPr>
          <w:b/>
        </w:rPr>
        <w:t xml:space="preserve"> </w:t>
      </w:r>
      <w:r w:rsidR="00F87782" w:rsidRPr="00707B6B">
        <w:rPr>
          <w:b/>
        </w:rPr>
        <w:t xml:space="preserve">№ </w:t>
      </w:r>
      <w:r w:rsidR="008E27A4" w:rsidRPr="008E27A4">
        <w:rPr>
          <w:b/>
        </w:rPr>
        <w:t>069/06/105-12</w:t>
      </w:r>
      <w:r w:rsidR="0063218E">
        <w:rPr>
          <w:b/>
        </w:rPr>
        <w:t>18</w:t>
      </w:r>
      <w:r w:rsidR="008E27A4" w:rsidRPr="008E27A4">
        <w:rPr>
          <w:b/>
        </w:rPr>
        <w:t>/2024</w:t>
      </w:r>
      <w:r w:rsidR="008E27A4">
        <w:rPr>
          <w:b/>
        </w:rPr>
        <w:t xml:space="preserve"> </w:t>
      </w:r>
      <w:r w:rsidR="0006720F" w:rsidRPr="00707B6B">
        <w:rPr>
          <w:b/>
        </w:rPr>
        <w:t>о рассмотрении жалобы на нарушение</w:t>
      </w:r>
    </w:p>
    <w:p w:rsidR="0006720F" w:rsidRPr="00707B6B" w:rsidRDefault="0006720F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законодательства о контрактной системе</w:t>
      </w:r>
    </w:p>
    <w:p w:rsidR="0006720F" w:rsidRPr="002E6459" w:rsidRDefault="0006720F" w:rsidP="00940E02">
      <w:pPr>
        <w:widowControl w:val="0"/>
        <w:tabs>
          <w:tab w:val="left" w:pos="6420"/>
        </w:tabs>
        <w:ind w:firstLine="709"/>
        <w:jc w:val="center"/>
      </w:pPr>
    </w:p>
    <w:p w:rsidR="00410455" w:rsidRPr="00F0394B" w:rsidRDefault="00410455" w:rsidP="00410455">
      <w:pPr>
        <w:jc w:val="both"/>
      </w:pPr>
      <w:r w:rsidRPr="00F0394B">
        <w:t xml:space="preserve">Резолютивная часть решения </w:t>
      </w:r>
      <w:r>
        <w:t xml:space="preserve">оглашена </w:t>
      </w:r>
      <w:r w:rsidRPr="00F0394B">
        <w:t>«</w:t>
      </w:r>
      <w:r w:rsidR="008E27A4">
        <w:t>01</w:t>
      </w:r>
      <w:r w:rsidR="007F59AB">
        <w:t xml:space="preserve">» </w:t>
      </w:r>
      <w:r w:rsidR="008E27A4">
        <w:t>октября</w:t>
      </w:r>
      <w:r w:rsidRPr="00F0394B">
        <w:t xml:space="preserve"> 202</w:t>
      </w:r>
      <w:r>
        <w:t>4</w:t>
      </w:r>
      <w:r w:rsidRPr="00F0394B">
        <w:t xml:space="preserve"> г. </w:t>
      </w:r>
    </w:p>
    <w:p w:rsidR="00410455" w:rsidRPr="00F0394B" w:rsidRDefault="00410455" w:rsidP="00410455">
      <w:pPr>
        <w:jc w:val="both"/>
      </w:pPr>
      <w:r w:rsidRPr="00F0394B">
        <w:t>В полном объеме решение изготовлено «</w:t>
      </w:r>
      <w:r w:rsidR="008E27A4">
        <w:t>04</w:t>
      </w:r>
      <w:r>
        <w:t xml:space="preserve">» </w:t>
      </w:r>
      <w:r w:rsidR="008E27A4">
        <w:t>октября</w:t>
      </w:r>
      <w:r w:rsidRPr="00F0394B">
        <w:t xml:space="preserve"> 202</w:t>
      </w:r>
      <w:r>
        <w:t>4</w:t>
      </w:r>
      <w:r w:rsidRPr="00F0394B">
        <w:t xml:space="preserve"> г.</w:t>
      </w:r>
    </w:p>
    <w:p w:rsidR="00410455" w:rsidRPr="00F0394B" w:rsidRDefault="00410455" w:rsidP="00410455">
      <w:pPr>
        <w:jc w:val="both"/>
      </w:pPr>
      <w:r w:rsidRPr="00F0394B">
        <w:t>г. Тверь</w:t>
      </w:r>
    </w:p>
    <w:p w:rsidR="00D66740" w:rsidRPr="002E6459" w:rsidRDefault="00D66740" w:rsidP="00940E02">
      <w:pPr>
        <w:widowControl w:val="0"/>
        <w:tabs>
          <w:tab w:val="left" w:pos="6420"/>
        </w:tabs>
        <w:ind w:firstLine="709"/>
        <w:jc w:val="center"/>
      </w:pPr>
    </w:p>
    <w:p w:rsidR="0006720F" w:rsidRPr="002E6459" w:rsidRDefault="0006720F" w:rsidP="00940E02">
      <w:pPr>
        <w:widowControl w:val="0"/>
        <w:ind w:firstLine="709"/>
        <w:jc w:val="both"/>
      </w:pPr>
      <w:r w:rsidRPr="002E6459"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 w:rsidR="00183887" w:rsidRDefault="007F59AB" w:rsidP="008E27A4">
      <w:pPr>
        <w:widowControl w:val="0"/>
        <w:ind w:firstLine="709"/>
        <w:jc w:val="both"/>
      </w:pPr>
      <w:r w:rsidRPr="007F59AB">
        <w:t xml:space="preserve">рассмотрев посредством видеооконференц-связи, жалобу Заявителя на действия Заказчика при проведении </w:t>
      </w:r>
      <w:r w:rsidR="008E27A4">
        <w:t xml:space="preserve">электронного аукциона на право поставки </w:t>
      </w:r>
      <w:r w:rsidR="008E27A4" w:rsidRPr="008E27A4">
        <w:t>и монтаж</w:t>
      </w:r>
      <w:r w:rsidR="008E27A4">
        <w:t>а</w:t>
      </w:r>
      <w:r w:rsidR="008E27A4" w:rsidRPr="008E27A4">
        <w:t xml:space="preserve"> серверного оборудования</w:t>
      </w:r>
      <w:r w:rsidR="008E27A4">
        <w:t xml:space="preserve"> </w:t>
      </w:r>
      <w:r w:rsidR="004D2190" w:rsidRPr="004D2190">
        <w:t xml:space="preserve">(извещение от </w:t>
      </w:r>
      <w:r w:rsidR="008E27A4" w:rsidRPr="008E27A4">
        <w:t>16.09.2024</w:t>
      </w:r>
      <w:r w:rsidR="003F4C17">
        <w:t xml:space="preserve"> </w:t>
      </w:r>
      <w:r w:rsidR="00803416">
        <w:t>№ 0136500001124004932</w:t>
      </w:r>
      <w:r w:rsidR="00A05829">
        <w:t xml:space="preserve"> </w:t>
      </w:r>
      <w:r w:rsidR="004D2190" w:rsidRPr="004D2190">
        <w:t xml:space="preserve">на официальном сайте Единой информационной системы в сфере закупок – </w:t>
      </w:r>
      <w:hyperlink r:id="rId6" w:history="1">
        <w:r w:rsidR="004D2190" w:rsidRPr="004E06CA">
          <w:rPr>
            <w:rStyle w:val="a3"/>
          </w:rPr>
          <w:t>www.zakupki.gov.ru</w:t>
        </w:r>
      </w:hyperlink>
      <w:r w:rsidR="004D2190" w:rsidRPr="004D2190">
        <w:t>)</w:t>
      </w:r>
      <w:r w:rsidR="004D2190">
        <w:t xml:space="preserve"> </w:t>
      </w:r>
      <w:r w:rsidRPr="007F59AB">
        <w:t>(далее — Закупка</w:t>
      </w:r>
      <w:r w:rsidR="004D2190">
        <w:t xml:space="preserve">, </w:t>
      </w:r>
      <w:r w:rsidR="008E27A4">
        <w:t>Аукцион</w:t>
      </w:r>
      <w:r w:rsidRPr="007F59AB">
        <w:t>),</w:t>
      </w:r>
    </w:p>
    <w:p w:rsidR="004E4869" w:rsidRDefault="004E4869" w:rsidP="00940E02">
      <w:pPr>
        <w:widowControl w:val="0"/>
        <w:ind w:firstLine="709"/>
        <w:jc w:val="center"/>
      </w:pPr>
    </w:p>
    <w:p w:rsidR="0006720F" w:rsidRPr="002E6459" w:rsidRDefault="0006720F" w:rsidP="00940E02">
      <w:pPr>
        <w:widowControl w:val="0"/>
        <w:ind w:firstLine="709"/>
        <w:jc w:val="center"/>
      </w:pPr>
      <w:r w:rsidRPr="002E6459">
        <w:t>УСТАНОВИЛА:</w:t>
      </w:r>
    </w:p>
    <w:p w:rsidR="00D877F2" w:rsidRPr="00BE75C8" w:rsidRDefault="00D877F2" w:rsidP="00940E02">
      <w:pPr>
        <w:widowControl w:val="0"/>
        <w:ind w:firstLine="709"/>
        <w:jc w:val="center"/>
      </w:pPr>
    </w:p>
    <w:p w:rsidR="0006720F" w:rsidRDefault="0006720F" w:rsidP="00410455">
      <w:pPr>
        <w:widowControl w:val="0"/>
        <w:ind w:firstLine="709"/>
        <w:jc w:val="both"/>
        <w:rPr>
          <w:bCs/>
        </w:rPr>
      </w:pPr>
      <w:r w:rsidRPr="00BE75C8">
        <w:rPr>
          <w:bCs/>
        </w:rPr>
        <w:t xml:space="preserve">В Тверское УФАС России </w:t>
      </w:r>
      <w:r w:rsidR="008E27A4">
        <w:rPr>
          <w:bCs/>
        </w:rPr>
        <w:t>2</w:t>
      </w:r>
      <w:r w:rsidR="0063218E">
        <w:rPr>
          <w:bCs/>
        </w:rPr>
        <w:t>6</w:t>
      </w:r>
      <w:r w:rsidR="00A05829" w:rsidRPr="00A05829">
        <w:rPr>
          <w:bCs/>
        </w:rPr>
        <w:t>.09.2024</w:t>
      </w:r>
      <w:r w:rsidR="00A05829">
        <w:rPr>
          <w:bCs/>
        </w:rPr>
        <w:t xml:space="preserve"> </w:t>
      </w:r>
      <w:r w:rsidRPr="00BE75C8">
        <w:rPr>
          <w:bCs/>
        </w:rPr>
        <w:t xml:space="preserve">поступила жалоба Заявителя на действия </w:t>
      </w:r>
      <w:r w:rsidR="00C1121E">
        <w:rPr>
          <w:bCs/>
        </w:rPr>
        <w:t xml:space="preserve">(бездействия) </w:t>
      </w:r>
      <w:r w:rsidR="00384FBA">
        <w:rPr>
          <w:bCs/>
        </w:rPr>
        <w:t>Заказчика</w:t>
      </w:r>
      <w:r w:rsidR="00695792" w:rsidRPr="00BE75C8">
        <w:rPr>
          <w:bCs/>
        </w:rPr>
        <w:t xml:space="preserve"> </w:t>
      </w:r>
      <w:r w:rsidRPr="00BE75C8">
        <w:rPr>
          <w:bCs/>
        </w:rPr>
        <w:t xml:space="preserve">при проведении </w:t>
      </w:r>
      <w:r w:rsidR="008E27A4">
        <w:rPr>
          <w:bCs/>
        </w:rPr>
        <w:t>Аукциона</w:t>
      </w:r>
      <w:r w:rsidRPr="00B91E15">
        <w:rPr>
          <w:bCs/>
        </w:rPr>
        <w:t>.</w:t>
      </w:r>
    </w:p>
    <w:p w:rsidR="00D62E8F" w:rsidRDefault="004D2190" w:rsidP="001063B6">
      <w:pPr>
        <w:widowControl w:val="0"/>
        <w:ind w:firstLine="709"/>
        <w:jc w:val="both"/>
        <w:rPr>
          <w:bCs/>
        </w:rPr>
      </w:pPr>
      <w:r>
        <w:rPr>
          <w:bCs/>
        </w:rPr>
        <w:t>Согласно довод</w:t>
      </w:r>
      <w:r w:rsidR="008E27A4">
        <w:rPr>
          <w:bCs/>
        </w:rPr>
        <w:t>ам</w:t>
      </w:r>
      <w:r>
        <w:rPr>
          <w:bCs/>
        </w:rPr>
        <w:t xml:space="preserve"> жалобы</w:t>
      </w:r>
      <w:r w:rsidR="008E27A4">
        <w:rPr>
          <w:bCs/>
        </w:rPr>
        <w:t>, проект контракта фактически содержит требования к услугам, которые н</w:t>
      </w:r>
      <w:r w:rsidR="008E27A4" w:rsidRPr="008E27A4">
        <w:rPr>
          <w:bCs/>
        </w:rPr>
        <w:t>е были указаны в описании объекта закупок</w:t>
      </w:r>
      <w:r w:rsidR="008E27A4">
        <w:rPr>
          <w:bCs/>
        </w:rPr>
        <w:t>, в</w:t>
      </w:r>
      <w:r w:rsidR="008E27A4" w:rsidRPr="008E27A4">
        <w:rPr>
          <w:bCs/>
        </w:rPr>
        <w:t>лекут за собой ограничение количества участников закупки</w:t>
      </w:r>
      <w:r w:rsidR="008E27A4">
        <w:rPr>
          <w:bCs/>
        </w:rPr>
        <w:t>, ф</w:t>
      </w:r>
      <w:r w:rsidR="008E27A4" w:rsidRPr="008E27A4">
        <w:rPr>
          <w:bCs/>
        </w:rPr>
        <w:t>ункционально не связаны с объектом закупки</w:t>
      </w:r>
      <w:r w:rsidR="008E27A4">
        <w:rPr>
          <w:bCs/>
        </w:rPr>
        <w:t>, о</w:t>
      </w:r>
      <w:r w:rsidR="008E27A4" w:rsidRPr="008E27A4">
        <w:rPr>
          <w:bCs/>
        </w:rPr>
        <w:t>тсутствуют в характеристиках КТРУ 26.20.14.000-00000189</w:t>
      </w:r>
      <w:r w:rsidR="008E27A4">
        <w:rPr>
          <w:bCs/>
        </w:rPr>
        <w:t>.</w:t>
      </w:r>
    </w:p>
    <w:p w:rsidR="00A05829" w:rsidRDefault="00A05829" w:rsidP="008E27A4">
      <w:pPr>
        <w:widowControl w:val="0"/>
        <w:jc w:val="both"/>
        <w:rPr>
          <w:bCs/>
        </w:rPr>
      </w:pP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 xml:space="preserve">Комиссия Тверского УФАС России, рассмотрев материалы дела, заслушав </w:t>
      </w:r>
      <w:r w:rsidRPr="007369B0">
        <w:rPr>
          <w:bCs/>
        </w:rPr>
        <w:lastRenderedPageBreak/>
        <w:t>представителей лиц, участвовавших в заседании, приходит к следующим выводам.</w:t>
      </w: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 xml:space="preserve">В соответствии с извещением о проведении </w:t>
      </w:r>
      <w:r w:rsidR="008E27A4">
        <w:rPr>
          <w:bCs/>
        </w:rPr>
        <w:t>Аукциона</w:t>
      </w:r>
      <w:r w:rsidRPr="007369B0">
        <w:rPr>
          <w:bCs/>
        </w:rPr>
        <w:t xml:space="preserve"> составленным при осуществлении закупки:</w:t>
      </w: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>1)</w:t>
      </w:r>
      <w:r w:rsidRPr="007369B0">
        <w:rPr>
          <w:bCs/>
        </w:rPr>
        <w:tab/>
        <w:t xml:space="preserve">извещение о проведении </w:t>
      </w:r>
      <w:r w:rsidR="008E27A4">
        <w:rPr>
          <w:bCs/>
        </w:rPr>
        <w:t>Аукциона</w:t>
      </w:r>
      <w:r w:rsidRPr="007369B0">
        <w:rPr>
          <w:bCs/>
        </w:rPr>
        <w:t xml:space="preserve"> размещено на Официальном сайте </w:t>
      </w:r>
      <w:r w:rsidR="008E27A4" w:rsidRPr="008E27A4">
        <w:rPr>
          <w:bCs/>
        </w:rPr>
        <w:t>16.09.2024</w:t>
      </w:r>
      <w:r w:rsidRPr="007369B0">
        <w:rPr>
          <w:bCs/>
        </w:rPr>
        <w:t xml:space="preserve">; </w:t>
      </w: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>2)</w:t>
      </w:r>
      <w:r w:rsidRPr="007369B0">
        <w:rPr>
          <w:bCs/>
        </w:rPr>
        <w:tab/>
        <w:t xml:space="preserve">начальная (максимальная) цена контракта – </w:t>
      </w:r>
      <w:r w:rsidR="008E27A4" w:rsidRPr="008E27A4">
        <w:rPr>
          <w:bCs/>
        </w:rPr>
        <w:t>6 597 500,00</w:t>
      </w:r>
      <w:r w:rsidR="008E27A4">
        <w:rPr>
          <w:bCs/>
        </w:rPr>
        <w:t xml:space="preserve"> </w:t>
      </w:r>
      <w:r w:rsidRPr="007369B0">
        <w:rPr>
          <w:bCs/>
        </w:rPr>
        <w:t xml:space="preserve">рублей; </w:t>
      </w:r>
    </w:p>
    <w:p w:rsidR="008E27A4" w:rsidRDefault="007369B0" w:rsidP="00A05829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>3)</w:t>
      </w:r>
      <w:r w:rsidRPr="007369B0">
        <w:rPr>
          <w:bCs/>
        </w:rPr>
        <w:tab/>
        <w:t xml:space="preserve">дата окончания подачи заявок – </w:t>
      </w:r>
      <w:r w:rsidR="008E27A4" w:rsidRPr="008E27A4">
        <w:rPr>
          <w:bCs/>
        </w:rPr>
        <w:t>27.09.2024</w:t>
      </w:r>
      <w:r w:rsidR="008E27A4">
        <w:rPr>
          <w:bCs/>
        </w:rPr>
        <w:t>;</w:t>
      </w:r>
    </w:p>
    <w:p w:rsidR="008E27A4" w:rsidRDefault="008E27A4" w:rsidP="00A05829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4) </w:t>
      </w:r>
      <w:r>
        <w:rPr>
          <w:bCs/>
        </w:rPr>
        <w:tab/>
        <w:t xml:space="preserve">дата проведения Аукциона – </w:t>
      </w:r>
      <w:r w:rsidRPr="008E27A4">
        <w:rPr>
          <w:bCs/>
        </w:rPr>
        <w:t>27.09.2024</w:t>
      </w:r>
      <w:r>
        <w:rPr>
          <w:bCs/>
        </w:rPr>
        <w:t>, подано два ценовых предложения;</w:t>
      </w:r>
    </w:p>
    <w:p w:rsidR="008E27A4" w:rsidRDefault="008E27A4" w:rsidP="00A05829">
      <w:pPr>
        <w:widowControl w:val="0"/>
        <w:ind w:firstLine="709"/>
        <w:jc w:val="both"/>
        <w:rPr>
          <w:bCs/>
        </w:rPr>
      </w:pPr>
      <w:r>
        <w:rPr>
          <w:bCs/>
        </w:rPr>
        <w:t>5)</w:t>
      </w:r>
      <w:r>
        <w:rPr>
          <w:bCs/>
        </w:rPr>
        <w:tab/>
        <w:t xml:space="preserve">дата </w:t>
      </w:r>
      <w:r w:rsidRPr="008E27A4">
        <w:rPr>
          <w:bCs/>
        </w:rPr>
        <w:t>подведения итогов определения поставщика (подрядчика, исполнителя)</w:t>
      </w:r>
      <w:r>
        <w:rPr>
          <w:bCs/>
        </w:rPr>
        <w:t xml:space="preserve"> </w:t>
      </w:r>
      <w:r w:rsidRPr="008E27A4">
        <w:rPr>
          <w:bCs/>
        </w:rPr>
        <w:t>– 27.09.2024,</w:t>
      </w:r>
      <w:r>
        <w:rPr>
          <w:bCs/>
        </w:rPr>
        <w:t xml:space="preserve"> п</w:t>
      </w:r>
      <w:r w:rsidRPr="008E27A4">
        <w:rPr>
          <w:bCs/>
        </w:rPr>
        <w:t>о результатам рассмотрения заявок принято решение о признании только одной заявки соответствующей требованиям</w:t>
      </w:r>
      <w:r>
        <w:rPr>
          <w:bCs/>
        </w:rPr>
        <w:t>.</w:t>
      </w:r>
    </w:p>
    <w:p w:rsidR="008E27A4" w:rsidRDefault="008E27A4" w:rsidP="00A05829">
      <w:pPr>
        <w:widowControl w:val="0"/>
        <w:ind w:firstLine="709"/>
        <w:jc w:val="both"/>
        <w:rPr>
          <w:bCs/>
        </w:rPr>
      </w:pP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В соответствии с пунктом 5 части 1 статьи 42 Закона о контрактной системе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 xml:space="preserve">Частью 6 статьи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Указанные правила установлены постановлением Правительства РФ от 08.02.2017 </w:t>
      </w:r>
      <w:r>
        <w:rPr>
          <w:bCs/>
        </w:rPr>
        <w:t>№</w:t>
      </w:r>
      <w:r w:rsidRPr="00E27CB6">
        <w:rPr>
          <w:bCs/>
        </w:rPr>
        <w:t xml:space="preserve"> 145 (далее - Правила).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 xml:space="preserve">Пунктом 4 Правил установлено, что заказчики обязаны применять информацию, включенную в позицию каталога в соответствии с подпунктами </w:t>
      </w:r>
      <w:r>
        <w:rPr>
          <w:bCs/>
        </w:rPr>
        <w:t>«</w:t>
      </w:r>
      <w:r w:rsidRPr="00E27CB6">
        <w:rPr>
          <w:bCs/>
        </w:rPr>
        <w:t>б</w:t>
      </w:r>
      <w:r>
        <w:rPr>
          <w:bCs/>
        </w:rPr>
        <w:t>»</w:t>
      </w:r>
      <w:r w:rsidRPr="00E27CB6">
        <w:rPr>
          <w:bCs/>
        </w:rPr>
        <w:t xml:space="preserve"> - </w:t>
      </w:r>
      <w:r>
        <w:rPr>
          <w:bCs/>
        </w:rPr>
        <w:t>«</w:t>
      </w:r>
      <w:r w:rsidRPr="00E27CB6">
        <w:rPr>
          <w:bCs/>
        </w:rPr>
        <w:t>г</w:t>
      </w:r>
      <w:r>
        <w:rPr>
          <w:bCs/>
        </w:rPr>
        <w:t>»</w:t>
      </w:r>
      <w:r w:rsidRPr="00E27CB6">
        <w:rPr>
          <w:bCs/>
        </w:rPr>
        <w:t xml:space="preserve"> и </w:t>
      </w:r>
      <w:r>
        <w:rPr>
          <w:bCs/>
        </w:rPr>
        <w:t>«</w:t>
      </w:r>
      <w:r w:rsidRPr="00E27CB6">
        <w:rPr>
          <w:bCs/>
        </w:rPr>
        <w:t>е</w:t>
      </w:r>
      <w:r>
        <w:rPr>
          <w:bCs/>
        </w:rPr>
        <w:t>»</w:t>
      </w:r>
      <w:r w:rsidRPr="00E27CB6">
        <w:rPr>
          <w:bCs/>
        </w:rPr>
        <w:t xml:space="preserve"> - </w:t>
      </w:r>
      <w:r>
        <w:rPr>
          <w:bCs/>
        </w:rPr>
        <w:t>«</w:t>
      </w:r>
      <w:r w:rsidRPr="00E27CB6">
        <w:rPr>
          <w:bCs/>
        </w:rPr>
        <w:t>з</w:t>
      </w:r>
      <w:r>
        <w:rPr>
          <w:bCs/>
        </w:rPr>
        <w:t>»</w:t>
      </w:r>
      <w:r w:rsidRPr="00E27CB6">
        <w:rPr>
          <w:bCs/>
        </w:rPr>
        <w:t xml:space="preserve">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а) наименование товара, работы, услуги;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б) единицы измерения количества товара, объема выполняемой работы, оказываемой услуги (при наличии);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в) описание товара, работы, услуги (при наличии такого описания в позиции).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 xml:space="preserve">В силу подпункта а) пункта 5 Правил № 145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случая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</w:t>
      </w:r>
      <w:r w:rsidRPr="00E27CB6">
        <w:rPr>
          <w:bCs/>
        </w:rPr>
        <w:lastRenderedPageBreak/>
        <w:t>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Согласно пункту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Пунктом 2 Постановления № 878 утвержден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Заказчиком в извещении Аукциона установлено ограничение допуска радиоэлектронной продукции в соответствии с Постановлением Правительства РФ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Закупаемый Заказчиком товар входит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 878, в связи с чем у Заказчика, на основании пункта 5 Правил, отсутствует возможность применения в описании объекта закупки дополнительной информации, а также дополнительных потребительских свойств, в том числе функциональных, технических, качественных, эксплуатационных характеристик товара, не предусмотренных позицией КТРУ.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На заседании Комиссии установлено, что </w:t>
      </w:r>
      <w:r w:rsidRPr="00E27CB6">
        <w:rPr>
          <w:bCs/>
        </w:rPr>
        <w:t>Заказчиком для закупки серверного оборудования выбран код каталога товаров, работ, услуг (далее - КТРУ) - 26.20.14.000-00000189 - «Сервер».Описание объекта закупки сформировано заказчиком в полном соответствии с позицией КТРУ и не содержит иных дополнительных характеристик.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>
        <w:rPr>
          <w:bCs/>
        </w:rPr>
        <w:t>При этом у</w:t>
      </w:r>
      <w:r w:rsidRPr="00E27CB6">
        <w:rPr>
          <w:bCs/>
        </w:rPr>
        <w:t>словиями проекта контракта (пункт 3.9.2) установлено, что поставщик подключает установленное серверное оборудование к имеющемуся у заказчика программному обеспечению мониторинга и управления «Лесохранитель», с расширением серверной лицензии к программному обеспечению мониторинга и управления «Лесохранитель».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>
        <w:rPr>
          <w:bCs/>
        </w:rPr>
        <w:t>Представители Заказчика и Уполномоченного органа пояснили, что с</w:t>
      </w:r>
      <w:r w:rsidRPr="00E27CB6">
        <w:rPr>
          <w:bCs/>
        </w:rPr>
        <w:t xml:space="preserve">тоимость </w:t>
      </w:r>
      <w:r w:rsidRPr="00E27CB6">
        <w:rPr>
          <w:bCs/>
        </w:rPr>
        <w:lastRenderedPageBreak/>
        <w:t>монтажа (установки) товара, настройки, ввода в эксплуатацию, инструктажа персонала по работе на поставленном товаре включена в цену контракта. Согласно пункту 2.1 проекта контракта цена контракта включает, в том числе прочие расходы, связанные с выполнением обязательств по контракту.</w:t>
      </w:r>
      <w:r w:rsidRPr="00E27CB6">
        <w:t xml:space="preserve"> </w:t>
      </w:r>
      <w:r w:rsidRPr="00E27CB6">
        <w:rPr>
          <w:bCs/>
        </w:rPr>
        <w:t>Таким образом, помимо поставки серверного оборудования заказчицу по контракту требуется монтаж (установка) данного оборудования, настройка и подключение к установленному у заказчика программному обеспечению мониторинга и управления «Лесохр</w:t>
      </w:r>
      <w:r>
        <w:rPr>
          <w:bCs/>
        </w:rPr>
        <w:t xml:space="preserve">анитель». </w:t>
      </w:r>
      <w:r w:rsidRPr="00E27CB6">
        <w:rPr>
          <w:bCs/>
        </w:rPr>
        <w:t>Закупка серверов обусловлена расширением имеющейся у заказчика системы дистанционного мониторинга и раннего обнаружения лесных пожаров на территории лесного фонда Тверской области, которая обеспечивает оперативность и автоматизацию процессов мониторинга окружающей среды и пеленгации возгораний в лесах Тверской области и незамедлительное информирование пользователей заказчика о выявленных возгораниях, и способствует принятию эффективных решений на ранней стадии возникновения и развития пожаров, минимизируя связанные с этим потери и риски возникновения чрезвычайных ситуаций. Система состоит из камер, установленных в лесу на вышках, которые реагируют на возгорание с помощью специального программного обеспечения мониторинга и управления «Лесохранитель», установленного у заказчика. Информация с камер поступает к диспетчеру, который реагирует на сигнал. Увеличение количества камер требует установки дополнительных серверов.</w:t>
      </w:r>
      <w:r>
        <w:rPr>
          <w:bCs/>
        </w:rPr>
        <w:t xml:space="preserve"> </w:t>
      </w:r>
      <w:r w:rsidRPr="00E27CB6">
        <w:rPr>
          <w:bCs/>
        </w:rPr>
        <w:t>Требования к монтажу, указанные в пункте 3.9.2 проекта контракта, обусловлены необходимостью совместимости имеющегося у заказчика оборудования системы дистанционного мониторинга и раннего обнаружения лесных пожаров, которая уже включает в себя установленное у заказчика программное обеспечение мониторинга и управления «Лесохранитель», с закупаемыми серверами. Монтаж серверов и ввод в эксплуатацию без</w:t>
      </w:r>
      <w:r>
        <w:rPr>
          <w:bCs/>
        </w:rPr>
        <w:t xml:space="preserve"> </w:t>
      </w:r>
      <w:r w:rsidRPr="00E27CB6">
        <w:rPr>
          <w:bCs/>
        </w:rPr>
        <w:t>наличия расширения программного обеспечения приведет к сбою всей системы видеонаблюдения.</w:t>
      </w:r>
      <w:r>
        <w:rPr>
          <w:bCs/>
        </w:rPr>
        <w:t xml:space="preserve"> </w:t>
      </w:r>
      <w:r w:rsidRPr="00E27CB6">
        <w:rPr>
          <w:bCs/>
        </w:rPr>
        <w:t>Заказчик в рамках данной закупки не осуществляет закупку программного обеспечения как самостоятельного объекта закупки, а закупает серверное оборудование с предустановленным программным обеспечением, которое должно быть совместимо с имеющимся у заказчика программным обеспечением «Лесохранитель». Соответственно, не устанавливает требование к количеству лицензий.</w:t>
      </w:r>
    </w:p>
    <w:p w:rsidR="00E27CB6" w:rsidRPr="008E594E" w:rsidRDefault="00E27CB6" w:rsidP="00E27CB6">
      <w:pPr>
        <w:widowControl w:val="0"/>
        <w:ind w:firstLine="709"/>
        <w:jc w:val="both"/>
        <w:rPr>
          <w:bCs/>
        </w:rPr>
      </w:pPr>
      <w:r w:rsidRPr="008E594E">
        <w:rPr>
          <w:bCs/>
        </w:rPr>
        <w:t xml:space="preserve">Комиссия рассмотрев представление документы и сведения, отмечает следующее.  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 w:rsidRPr="008E594E">
        <w:rPr>
          <w:bCs/>
        </w:rPr>
        <w:t>В соответствии с пунктом 1 части 1 статьи 33 Закона о контрактной системе</w:t>
      </w:r>
      <w:r w:rsidR="008E594E" w:rsidRPr="008E594E">
        <w:rPr>
          <w:bCs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Предметом электронного аукциона, проводимого Учреждением, является поставка</w:t>
      </w:r>
      <w:r w:rsidR="00803416">
        <w:rPr>
          <w:bCs/>
        </w:rPr>
        <w:t xml:space="preserve"> </w:t>
      </w:r>
      <w:r w:rsidR="00803416" w:rsidRPr="00803416">
        <w:rPr>
          <w:bCs/>
        </w:rPr>
        <w:t>и монтаж серверного оборудования</w:t>
      </w:r>
      <w:r w:rsidR="00803416">
        <w:rPr>
          <w:bCs/>
        </w:rPr>
        <w:t>.</w:t>
      </w:r>
    </w:p>
    <w:p w:rsidR="00E27CB6" w:rsidRDefault="00803416" w:rsidP="00A20AAD">
      <w:pPr>
        <w:widowControl w:val="0"/>
        <w:ind w:firstLine="709"/>
        <w:jc w:val="both"/>
        <w:rPr>
          <w:bCs/>
        </w:rPr>
      </w:pPr>
      <w:r>
        <w:rPr>
          <w:bCs/>
        </w:rPr>
        <w:t>Согласно структурированной форме заявки н</w:t>
      </w:r>
      <w:r w:rsidRPr="00803416">
        <w:rPr>
          <w:bCs/>
        </w:rPr>
        <w:t>аименование товара, работы, услуги</w:t>
      </w:r>
      <w:r>
        <w:rPr>
          <w:bCs/>
        </w:rPr>
        <w:t xml:space="preserve"> Закупке: Сервер, </w:t>
      </w:r>
      <w:r w:rsidRPr="00803416">
        <w:rPr>
          <w:bCs/>
        </w:rPr>
        <w:t>Идентификатор: 161113360</w:t>
      </w:r>
      <w:r>
        <w:rPr>
          <w:bCs/>
        </w:rPr>
        <w:t>.</w:t>
      </w:r>
    </w:p>
    <w:p w:rsidR="00DE5D12" w:rsidRPr="00DE5D12" w:rsidRDefault="00DE5D12" w:rsidP="00DE5D12">
      <w:pPr>
        <w:widowControl w:val="0"/>
        <w:ind w:firstLine="709"/>
        <w:jc w:val="both"/>
        <w:rPr>
          <w:bCs/>
        </w:rPr>
      </w:pPr>
      <w:r w:rsidRPr="00DE5D12">
        <w:rPr>
          <w:bCs/>
        </w:rPr>
        <w:t>В силу ч. 11 ст. 34 Закона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 w:rsidR="00DE5D12" w:rsidRDefault="00DE5D12" w:rsidP="00DE5D12">
      <w:pPr>
        <w:widowControl w:val="0"/>
        <w:ind w:firstLine="709"/>
        <w:jc w:val="both"/>
        <w:rPr>
          <w:bCs/>
        </w:rPr>
      </w:pPr>
      <w:r w:rsidRPr="00DE5D12">
        <w:rPr>
          <w:bCs/>
        </w:rPr>
        <w:t>На основании вышеуказанной нормы Закона, Приказом Минпромторга России от 07.04.2020 N 1152 утвержден типовой контракт на</w:t>
      </w:r>
      <w:r>
        <w:rPr>
          <w:bCs/>
        </w:rPr>
        <w:t xml:space="preserve"> </w:t>
      </w:r>
      <w:r>
        <w:rPr>
          <w:rFonts w:eastAsiaTheme="minorHAnsi"/>
          <w:lang w:eastAsia="en-US"/>
        </w:rPr>
        <w:t>поставку продукции радиоэлектронной промышленности, судостроительной промышленности, авиационной техники, средств автотранспортных, оборудования для измерения, испытаний и навигации, бумаги, картона, мебели для офисов и предприятий торговли, оборудования электрического осветительного, оборудования промышленного холодильного и вентиляционного</w:t>
      </w:r>
    </w:p>
    <w:p w:rsidR="00A20AAD" w:rsidRDefault="00A20AAD" w:rsidP="00A20AAD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Согласно пункту 4.1.4 </w:t>
      </w:r>
      <w:r w:rsidRPr="00A20AAD">
        <w:rPr>
          <w:bCs/>
        </w:rPr>
        <w:t>Типово</w:t>
      </w:r>
      <w:r>
        <w:rPr>
          <w:bCs/>
        </w:rPr>
        <w:t>го</w:t>
      </w:r>
      <w:r w:rsidRPr="00A20AAD">
        <w:rPr>
          <w:bCs/>
        </w:rPr>
        <w:t xml:space="preserve"> проект</w:t>
      </w:r>
      <w:r>
        <w:rPr>
          <w:bCs/>
        </w:rPr>
        <w:t>а</w:t>
      </w:r>
      <w:r w:rsidRPr="00A20AAD">
        <w:rPr>
          <w:bCs/>
        </w:rPr>
        <w:t xml:space="preserve"> контракта</w:t>
      </w:r>
      <w:r>
        <w:rPr>
          <w:bCs/>
        </w:rPr>
        <w:t xml:space="preserve"> поставщик обязан осуществить монтаж и наладку Товара в соответствии со спецификацией. </w:t>
      </w:r>
    </w:p>
    <w:p w:rsidR="00A20AAD" w:rsidRDefault="00A20AAD" w:rsidP="00A20AAD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Таким образом, Типовой проект контракта содержит условия по монтажу оборудования. </w:t>
      </w:r>
    </w:p>
    <w:p w:rsidR="00DE5D12" w:rsidRDefault="00A20AAD" w:rsidP="00E27CB6">
      <w:pPr>
        <w:widowControl w:val="0"/>
        <w:ind w:firstLine="709"/>
        <w:jc w:val="both"/>
        <w:rPr>
          <w:bCs/>
        </w:rPr>
      </w:pPr>
      <w:r>
        <w:rPr>
          <w:bCs/>
        </w:rPr>
        <w:t>Проект контракта фактически содержит положения не предусмотренные Типовым проектом контракта</w:t>
      </w:r>
      <w:r w:rsidR="00DE5D12">
        <w:rPr>
          <w:bCs/>
        </w:rPr>
        <w:t>.</w:t>
      </w:r>
    </w:p>
    <w:p w:rsidR="00E27CB6" w:rsidRDefault="00DE5D12" w:rsidP="00DE5D12">
      <w:pPr>
        <w:widowControl w:val="0"/>
        <w:ind w:firstLine="709"/>
        <w:jc w:val="both"/>
        <w:rPr>
          <w:bCs/>
        </w:rPr>
      </w:pPr>
      <w:r>
        <w:rPr>
          <w:bCs/>
        </w:rPr>
        <w:t>Кроме того, как пояснил</w:t>
      </w:r>
      <w:r w:rsidR="00A20AAD">
        <w:rPr>
          <w:bCs/>
        </w:rPr>
        <w:t xml:space="preserve"> </w:t>
      </w:r>
      <w:r>
        <w:rPr>
          <w:bCs/>
        </w:rPr>
        <w:t xml:space="preserve">Заказчик </w:t>
      </w:r>
      <w:r w:rsidRPr="00DE5D12">
        <w:rPr>
          <w:bCs/>
        </w:rPr>
        <w:t>программн</w:t>
      </w:r>
      <w:r>
        <w:rPr>
          <w:bCs/>
        </w:rPr>
        <w:t>ое</w:t>
      </w:r>
      <w:r w:rsidRPr="00DE5D12">
        <w:rPr>
          <w:bCs/>
        </w:rPr>
        <w:t xml:space="preserve"> обеспечение «Лесохранитель»</w:t>
      </w:r>
      <w:r>
        <w:rPr>
          <w:bCs/>
        </w:rPr>
        <w:t xml:space="preserve"> можно установить на любое оборудование, при этом </w:t>
      </w:r>
      <w:r w:rsidRPr="00DE5D12">
        <w:rPr>
          <w:bCs/>
        </w:rPr>
        <w:t>ООО «Формоза-Софт» принадлежит исключительное право</w:t>
      </w:r>
      <w:r>
        <w:rPr>
          <w:bCs/>
        </w:rPr>
        <w:t xml:space="preserve"> на кроссплатформенную систему </w:t>
      </w:r>
      <w:r w:rsidRPr="00DE5D12">
        <w:rPr>
          <w:bCs/>
        </w:rPr>
        <w:t>видеонаблюдения, дистанционного мониторинга и автоматизированного обнаружения лесных пожаров Облачный сервис Система мониторинга и управления «Лесохранитель»</w:t>
      </w:r>
      <w:r>
        <w:rPr>
          <w:bCs/>
        </w:rPr>
        <w:t>.</w:t>
      </w:r>
    </w:p>
    <w:p w:rsidR="00DE5D12" w:rsidRDefault="00DE5D12" w:rsidP="00DE5D12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При этом </w:t>
      </w:r>
      <w:r w:rsidRPr="00DE5D12">
        <w:rPr>
          <w:bCs/>
        </w:rPr>
        <w:t>договоры на право ис</w:t>
      </w:r>
      <w:r>
        <w:rPr>
          <w:bCs/>
        </w:rPr>
        <w:t xml:space="preserve">пользования ПО «Лесохранитель» </w:t>
      </w:r>
      <w:r w:rsidRPr="00DE5D12">
        <w:rPr>
          <w:bCs/>
        </w:rPr>
        <w:t>с правом предоставл</w:t>
      </w:r>
      <w:r>
        <w:rPr>
          <w:bCs/>
        </w:rPr>
        <w:t>ения этого права третьим лицам заключены с ограниченным кругом лиц.</w:t>
      </w:r>
    </w:p>
    <w:p w:rsidR="001063B6" w:rsidRDefault="001063B6" w:rsidP="00DE5D12">
      <w:pPr>
        <w:widowControl w:val="0"/>
        <w:ind w:firstLine="709"/>
        <w:jc w:val="both"/>
        <w:rPr>
          <w:bCs/>
        </w:rPr>
      </w:pPr>
      <w:r w:rsidRPr="001063B6">
        <w:rPr>
          <w:bCs/>
        </w:rPr>
        <w:t>Таким образом, Заказчик</w:t>
      </w:r>
      <w:r w:rsidR="00786B88">
        <w:rPr>
          <w:bCs/>
        </w:rPr>
        <w:t>ом</w:t>
      </w:r>
      <w:r w:rsidRPr="001063B6">
        <w:rPr>
          <w:bCs/>
        </w:rPr>
        <w:t xml:space="preserve"> допущено нарушение </w:t>
      </w:r>
      <w:r w:rsidR="00786B88">
        <w:rPr>
          <w:bCs/>
        </w:rPr>
        <w:t>с пункта 5 части 2 статьи 42</w:t>
      </w:r>
      <w:r w:rsidRPr="001063B6">
        <w:rPr>
          <w:bCs/>
        </w:rPr>
        <w:t xml:space="preserve"> Закона о контрактной системе</w:t>
      </w:r>
      <w:r w:rsidR="004E4869">
        <w:rPr>
          <w:bCs/>
        </w:rPr>
        <w:t>.</w:t>
      </w:r>
      <w:r w:rsidRPr="001063B6">
        <w:rPr>
          <w:bCs/>
        </w:rPr>
        <w:t xml:space="preserve"> </w:t>
      </w:r>
    </w:p>
    <w:p w:rsidR="006D3CB7" w:rsidRDefault="006D3CB7" w:rsidP="00B04653">
      <w:pPr>
        <w:widowControl w:val="0"/>
        <w:ind w:firstLine="709"/>
        <w:jc w:val="both"/>
        <w:rPr>
          <w:bCs/>
        </w:rPr>
      </w:pPr>
      <w:r w:rsidRPr="006D3CB7">
        <w:rPr>
          <w:bCs/>
        </w:rPr>
        <w:t>Вышеуказанные действия Заказчика содержит признаки состава административн</w:t>
      </w:r>
      <w:r w:rsidR="00786B88">
        <w:rPr>
          <w:bCs/>
        </w:rPr>
        <w:t>ого</w:t>
      </w:r>
      <w:r w:rsidR="004E4869">
        <w:rPr>
          <w:bCs/>
        </w:rPr>
        <w:t xml:space="preserve"> </w:t>
      </w:r>
      <w:r w:rsidRPr="006D3CB7">
        <w:rPr>
          <w:bCs/>
        </w:rPr>
        <w:t>правонарушен</w:t>
      </w:r>
      <w:r w:rsidR="00786B88">
        <w:rPr>
          <w:bCs/>
        </w:rPr>
        <w:t>ия</w:t>
      </w:r>
      <w:r w:rsidRPr="006D3CB7">
        <w:rPr>
          <w:bCs/>
        </w:rPr>
        <w:t>, преду</w:t>
      </w:r>
      <w:r w:rsidR="002E1F9C">
        <w:rPr>
          <w:bCs/>
        </w:rPr>
        <w:t>смотренн</w:t>
      </w:r>
      <w:r w:rsidR="00786B88">
        <w:rPr>
          <w:bCs/>
        </w:rPr>
        <w:t>ого</w:t>
      </w:r>
      <w:r w:rsidR="002E1F9C">
        <w:rPr>
          <w:bCs/>
        </w:rPr>
        <w:t xml:space="preserve"> част</w:t>
      </w:r>
      <w:r w:rsidR="00786B88">
        <w:rPr>
          <w:bCs/>
        </w:rPr>
        <w:t>ью</w:t>
      </w:r>
      <w:r w:rsidR="004E4869">
        <w:rPr>
          <w:bCs/>
        </w:rPr>
        <w:t xml:space="preserve"> </w:t>
      </w:r>
      <w:r w:rsidR="00EA7F82">
        <w:rPr>
          <w:bCs/>
        </w:rPr>
        <w:t>4.1</w:t>
      </w:r>
      <w:r w:rsidRPr="006D3CB7">
        <w:rPr>
          <w:bCs/>
        </w:rPr>
        <w:t xml:space="preserve"> статьи 7.3</w:t>
      </w:r>
      <w:r w:rsidR="00786B88">
        <w:rPr>
          <w:bCs/>
        </w:rPr>
        <w:t>0</w:t>
      </w:r>
      <w:r w:rsidRPr="006D3CB7">
        <w:rPr>
          <w:bCs/>
        </w:rPr>
        <w:t xml:space="preserve"> КоАП РФ.</w:t>
      </w:r>
    </w:p>
    <w:p w:rsidR="00B04653" w:rsidRDefault="00B04653" w:rsidP="00B04653">
      <w:pPr>
        <w:widowControl w:val="0"/>
        <w:ind w:firstLine="709"/>
        <w:jc w:val="both"/>
        <w:rPr>
          <w:bCs/>
        </w:rPr>
      </w:pPr>
      <w:r w:rsidRPr="00B04653">
        <w:rPr>
          <w:bCs/>
        </w:rPr>
        <w:t>Довод жалобы Заявителя является обоснованным.</w:t>
      </w:r>
    </w:p>
    <w:p w:rsidR="00B04653" w:rsidRDefault="00B04653" w:rsidP="00B04653">
      <w:pPr>
        <w:widowControl w:val="0"/>
        <w:ind w:firstLine="709"/>
        <w:jc w:val="both"/>
        <w:rPr>
          <w:bCs/>
        </w:rPr>
      </w:pPr>
    </w:p>
    <w:p w:rsidR="003F662A" w:rsidRPr="002E6459" w:rsidRDefault="001063B6" w:rsidP="00B04653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На основании вышеизложенного </w:t>
      </w:r>
      <w:r w:rsidR="00AF4C06" w:rsidRPr="00AF4C06">
        <w:rPr>
          <w:bCs/>
        </w:rPr>
        <w:t>Комиссия Тверского УФАС России</w:t>
      </w:r>
    </w:p>
    <w:p w:rsidR="003F662A" w:rsidRPr="002E6459" w:rsidRDefault="003F662A" w:rsidP="00940E02">
      <w:pPr>
        <w:widowControl w:val="0"/>
        <w:jc w:val="center"/>
        <w:rPr>
          <w:bCs/>
        </w:rPr>
      </w:pPr>
    </w:p>
    <w:p w:rsidR="003F662A" w:rsidRPr="002E6459" w:rsidRDefault="003F662A" w:rsidP="00940E02">
      <w:pPr>
        <w:widowControl w:val="0"/>
        <w:jc w:val="center"/>
        <w:rPr>
          <w:bCs/>
        </w:rPr>
      </w:pPr>
      <w:r w:rsidRPr="002E6459">
        <w:rPr>
          <w:bCs/>
        </w:rPr>
        <w:t>РЕШИЛА:</w:t>
      </w:r>
    </w:p>
    <w:p w:rsidR="003F662A" w:rsidRPr="002E6459" w:rsidRDefault="003F662A" w:rsidP="00940E02">
      <w:pPr>
        <w:widowControl w:val="0"/>
        <w:jc w:val="both"/>
        <w:rPr>
          <w:bCs/>
        </w:rPr>
      </w:pPr>
    </w:p>
    <w:p w:rsidR="007800E6" w:rsidRPr="002E6459" w:rsidRDefault="007800E6" w:rsidP="007800E6">
      <w:pPr>
        <w:widowControl w:val="0"/>
        <w:jc w:val="both"/>
        <w:rPr>
          <w:bCs/>
        </w:rPr>
      </w:pPr>
    </w:p>
    <w:p w:rsidR="007800E6" w:rsidRPr="0063218E" w:rsidRDefault="00242AD9" w:rsidP="0063218E">
      <w:pPr>
        <w:ind w:firstLine="709"/>
        <w:jc w:val="both"/>
        <w:rPr>
          <w:bCs/>
        </w:rPr>
      </w:pPr>
      <w:r>
        <w:t xml:space="preserve">1. </w:t>
      </w:r>
      <w:r w:rsidR="007800E6" w:rsidRPr="00621943">
        <w:t xml:space="preserve">Признать жалобу </w:t>
      </w:r>
      <w:r w:rsidR="0063218E">
        <w:rPr>
          <w:bCs/>
        </w:rPr>
        <w:t xml:space="preserve">ООО «Интерсофт - Дистрибуция» </w:t>
      </w:r>
      <w:r w:rsidR="007800E6" w:rsidRPr="00621943">
        <w:t>обоснованной.</w:t>
      </w:r>
    </w:p>
    <w:p w:rsidR="00242AD9" w:rsidRDefault="00242AD9" w:rsidP="004E4869">
      <w:pPr>
        <w:ind w:firstLine="709"/>
        <w:jc w:val="both"/>
      </w:pPr>
      <w:r>
        <w:t>2.</w:t>
      </w:r>
      <w:r w:rsidR="00CA1E40">
        <w:t xml:space="preserve"> Признать в действиях З</w:t>
      </w:r>
      <w:r w:rsidR="004E4869">
        <w:t>аказчика, закупочной комиссии</w:t>
      </w:r>
      <w:r w:rsidR="00786B88">
        <w:t xml:space="preserve"> нарушение</w:t>
      </w:r>
      <w:r w:rsidR="004E4869">
        <w:t xml:space="preserve"> </w:t>
      </w:r>
      <w:r w:rsidR="00786B88">
        <w:rPr>
          <w:bCs/>
        </w:rPr>
        <w:t>пункта 5 части 2 статьи 42</w:t>
      </w:r>
      <w:r w:rsidR="00786B88" w:rsidRPr="001063B6">
        <w:rPr>
          <w:bCs/>
        </w:rPr>
        <w:t xml:space="preserve"> </w:t>
      </w:r>
      <w:r>
        <w:t>Закона о контрактной системе.</w:t>
      </w:r>
    </w:p>
    <w:p w:rsidR="0099363D" w:rsidRDefault="00242AD9" w:rsidP="00242AD9">
      <w:pPr>
        <w:ind w:firstLine="709"/>
        <w:jc w:val="both"/>
      </w:pPr>
      <w:r>
        <w:t xml:space="preserve">3. </w:t>
      </w:r>
      <w:r w:rsidR="006D3CB7" w:rsidRPr="00621943">
        <w:t>Заказчику,</w:t>
      </w:r>
      <w:r w:rsidR="006D3CB7">
        <w:t xml:space="preserve"> </w:t>
      </w:r>
      <w:r w:rsidR="004E4869">
        <w:t xml:space="preserve">закупочной комиссии, </w:t>
      </w:r>
      <w:r w:rsidR="006D3CB7">
        <w:t xml:space="preserve">Оператору электронной площадки </w:t>
      </w:r>
      <w:r w:rsidR="006D3CB7" w:rsidRPr="00621943">
        <w:t xml:space="preserve">обязательное для исполнения предписание об устранении нарушений законодательства о </w:t>
      </w:r>
      <w:r w:rsidR="00335989">
        <w:t>контрактной системе не выдавать.</w:t>
      </w:r>
      <w:bookmarkStart w:id="0" w:name="_GoBack"/>
      <w:bookmarkEnd w:id="0"/>
    </w:p>
    <w:p w:rsidR="00314575" w:rsidRDefault="006D3CB7" w:rsidP="00242AD9">
      <w:pPr>
        <w:ind w:firstLine="709"/>
        <w:jc w:val="both"/>
      </w:pPr>
      <w:r>
        <w:t>4.</w:t>
      </w:r>
      <w:r>
        <w:tab/>
      </w:r>
      <w:r w:rsidRPr="00332CAC">
        <w:t xml:space="preserve">Передать материалы дела соответствующему должностному лицу Тверского УФАС России для рассмотрения вопроса о возбуждении дела об </w:t>
      </w:r>
      <w:r w:rsidR="002E1F9C">
        <w:t xml:space="preserve">административном правонарушении по части </w:t>
      </w:r>
      <w:r w:rsidR="00EA7F82">
        <w:t>4.1</w:t>
      </w:r>
      <w:r w:rsidR="002E1F9C">
        <w:t xml:space="preserve"> статьи 7.</w:t>
      </w:r>
      <w:r w:rsidR="00786B88">
        <w:t>30</w:t>
      </w:r>
      <w:r w:rsidR="002E1F9C">
        <w:t xml:space="preserve"> КоАП РФ. </w:t>
      </w:r>
    </w:p>
    <w:p w:rsidR="00314575" w:rsidRDefault="00314575" w:rsidP="00242AD9">
      <w:pPr>
        <w:ind w:firstLine="709"/>
        <w:jc w:val="both"/>
      </w:pPr>
    </w:p>
    <w:p w:rsidR="00314575" w:rsidRDefault="00314575" w:rsidP="00314575">
      <w:pPr>
        <w:ind w:firstLine="709"/>
        <w:jc w:val="both"/>
      </w:pPr>
      <w:r w:rsidRPr="00CC4FA1">
        <w:t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 w:rsidR="00314575" w:rsidRPr="002315DF" w:rsidRDefault="00314575" w:rsidP="00314575">
      <w:pPr>
        <w:ind w:firstLine="709"/>
        <w:jc w:val="both"/>
      </w:pPr>
    </w:p>
    <w:p w:rsidR="00AF028D" w:rsidRPr="00C15C6F" w:rsidRDefault="00AF028D" w:rsidP="00BB73AF">
      <w:pPr>
        <w:widowControl w:val="0"/>
        <w:rPr>
          <w:bCs/>
        </w:rPr>
      </w:pPr>
    </w:p>
    <w:sectPr w:rsidR="00AF028D" w:rsidRPr="00C15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3B62553B"/>
    <w:multiLevelType w:val="multilevel"/>
    <w:tmpl w:val="FD2662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5662E0"/>
    <w:multiLevelType w:val="hybridMultilevel"/>
    <w:tmpl w:val="3710D63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E00B29"/>
    <w:multiLevelType w:val="hybridMultilevel"/>
    <w:tmpl w:val="6E7297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86E3BEB"/>
    <w:multiLevelType w:val="hybridMultilevel"/>
    <w:tmpl w:val="F30EE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45CC6"/>
    <w:multiLevelType w:val="hybridMultilevel"/>
    <w:tmpl w:val="38BE2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D30ACF"/>
    <w:multiLevelType w:val="hybridMultilevel"/>
    <w:tmpl w:val="C50E23DE"/>
    <w:lvl w:ilvl="0" w:tplc="F1B8A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39"/>
    <w:rsid w:val="0000586E"/>
    <w:rsid w:val="00006FC5"/>
    <w:rsid w:val="000075DE"/>
    <w:rsid w:val="0001384B"/>
    <w:rsid w:val="000177DB"/>
    <w:rsid w:val="00021E40"/>
    <w:rsid w:val="00025557"/>
    <w:rsid w:val="00027CB2"/>
    <w:rsid w:val="0003583B"/>
    <w:rsid w:val="0003637A"/>
    <w:rsid w:val="0004238B"/>
    <w:rsid w:val="00052AAA"/>
    <w:rsid w:val="00066C49"/>
    <w:rsid w:val="0006720F"/>
    <w:rsid w:val="000761BC"/>
    <w:rsid w:val="0007768D"/>
    <w:rsid w:val="00085D02"/>
    <w:rsid w:val="00091367"/>
    <w:rsid w:val="00093A36"/>
    <w:rsid w:val="000978E8"/>
    <w:rsid w:val="000A3602"/>
    <w:rsid w:val="000B3E3F"/>
    <w:rsid w:val="000B674A"/>
    <w:rsid w:val="000C2B43"/>
    <w:rsid w:val="000C6185"/>
    <w:rsid w:val="000C7199"/>
    <w:rsid w:val="000D04D0"/>
    <w:rsid w:val="000F0AAC"/>
    <w:rsid w:val="000F14A6"/>
    <w:rsid w:val="000F682D"/>
    <w:rsid w:val="000F7356"/>
    <w:rsid w:val="00101C45"/>
    <w:rsid w:val="001063B6"/>
    <w:rsid w:val="00107123"/>
    <w:rsid w:val="00114F2B"/>
    <w:rsid w:val="00122B10"/>
    <w:rsid w:val="00123719"/>
    <w:rsid w:val="00125CAA"/>
    <w:rsid w:val="00150434"/>
    <w:rsid w:val="00161171"/>
    <w:rsid w:val="001611CD"/>
    <w:rsid w:val="00163435"/>
    <w:rsid w:val="00170AE2"/>
    <w:rsid w:val="00171462"/>
    <w:rsid w:val="00181775"/>
    <w:rsid w:val="00183887"/>
    <w:rsid w:val="001B41BA"/>
    <w:rsid w:val="001B52A3"/>
    <w:rsid w:val="001C4A72"/>
    <w:rsid w:val="001D2239"/>
    <w:rsid w:val="001D6B17"/>
    <w:rsid w:val="001E1B9A"/>
    <w:rsid w:val="001E33A1"/>
    <w:rsid w:val="001E7C10"/>
    <w:rsid w:val="00200DB4"/>
    <w:rsid w:val="00202D5B"/>
    <w:rsid w:val="00207D94"/>
    <w:rsid w:val="00225ECD"/>
    <w:rsid w:val="002272F1"/>
    <w:rsid w:val="00233307"/>
    <w:rsid w:val="0023330B"/>
    <w:rsid w:val="00236BEB"/>
    <w:rsid w:val="00242AD9"/>
    <w:rsid w:val="00244E4C"/>
    <w:rsid w:val="00246245"/>
    <w:rsid w:val="00255928"/>
    <w:rsid w:val="00265E84"/>
    <w:rsid w:val="0028278C"/>
    <w:rsid w:val="00291BA7"/>
    <w:rsid w:val="00292F11"/>
    <w:rsid w:val="002961D4"/>
    <w:rsid w:val="002A0908"/>
    <w:rsid w:val="002B2B46"/>
    <w:rsid w:val="002C0293"/>
    <w:rsid w:val="002C3CA2"/>
    <w:rsid w:val="002C4CFC"/>
    <w:rsid w:val="002D2101"/>
    <w:rsid w:val="002D2E1E"/>
    <w:rsid w:val="002E1F9C"/>
    <w:rsid w:val="002E4E41"/>
    <w:rsid w:val="002E5BF0"/>
    <w:rsid w:val="002E6459"/>
    <w:rsid w:val="0030217C"/>
    <w:rsid w:val="00302185"/>
    <w:rsid w:val="003033F0"/>
    <w:rsid w:val="003034BF"/>
    <w:rsid w:val="003068B3"/>
    <w:rsid w:val="003124A7"/>
    <w:rsid w:val="00314575"/>
    <w:rsid w:val="00324250"/>
    <w:rsid w:val="00330EA0"/>
    <w:rsid w:val="00330FB3"/>
    <w:rsid w:val="00335027"/>
    <w:rsid w:val="00335989"/>
    <w:rsid w:val="00336AA2"/>
    <w:rsid w:val="003408AE"/>
    <w:rsid w:val="00351AF1"/>
    <w:rsid w:val="00355B05"/>
    <w:rsid w:val="0036060A"/>
    <w:rsid w:val="0036078D"/>
    <w:rsid w:val="00363B11"/>
    <w:rsid w:val="00366B6F"/>
    <w:rsid w:val="00366F7E"/>
    <w:rsid w:val="003849AD"/>
    <w:rsid w:val="00384FBA"/>
    <w:rsid w:val="0039482D"/>
    <w:rsid w:val="003A3EFE"/>
    <w:rsid w:val="003B0599"/>
    <w:rsid w:val="003B2276"/>
    <w:rsid w:val="003B3C9C"/>
    <w:rsid w:val="003B458B"/>
    <w:rsid w:val="003C101A"/>
    <w:rsid w:val="003C31F2"/>
    <w:rsid w:val="003C6B01"/>
    <w:rsid w:val="003C6B71"/>
    <w:rsid w:val="003D03CE"/>
    <w:rsid w:val="003D105A"/>
    <w:rsid w:val="003D2D30"/>
    <w:rsid w:val="003D4C96"/>
    <w:rsid w:val="003D6DDB"/>
    <w:rsid w:val="003E1BA9"/>
    <w:rsid w:val="003E3329"/>
    <w:rsid w:val="003E749B"/>
    <w:rsid w:val="003F4C17"/>
    <w:rsid w:val="003F662A"/>
    <w:rsid w:val="004075E5"/>
    <w:rsid w:val="00407BC7"/>
    <w:rsid w:val="00410455"/>
    <w:rsid w:val="00411585"/>
    <w:rsid w:val="0041439D"/>
    <w:rsid w:val="00414F1D"/>
    <w:rsid w:val="004155C2"/>
    <w:rsid w:val="00421890"/>
    <w:rsid w:val="00422A55"/>
    <w:rsid w:val="00425485"/>
    <w:rsid w:val="0044173C"/>
    <w:rsid w:val="0044445A"/>
    <w:rsid w:val="0045160E"/>
    <w:rsid w:val="004577B0"/>
    <w:rsid w:val="00463017"/>
    <w:rsid w:val="004630DD"/>
    <w:rsid w:val="0046570A"/>
    <w:rsid w:val="00470ABF"/>
    <w:rsid w:val="00472FDC"/>
    <w:rsid w:val="00474115"/>
    <w:rsid w:val="0048325F"/>
    <w:rsid w:val="00486495"/>
    <w:rsid w:val="00492E93"/>
    <w:rsid w:val="00495069"/>
    <w:rsid w:val="004974F2"/>
    <w:rsid w:val="004B3F31"/>
    <w:rsid w:val="004B7D73"/>
    <w:rsid w:val="004C63EB"/>
    <w:rsid w:val="004D2190"/>
    <w:rsid w:val="004E4869"/>
    <w:rsid w:val="004E6A5B"/>
    <w:rsid w:val="004F19BD"/>
    <w:rsid w:val="004F289A"/>
    <w:rsid w:val="00501DAF"/>
    <w:rsid w:val="005033CD"/>
    <w:rsid w:val="005077F0"/>
    <w:rsid w:val="00507A91"/>
    <w:rsid w:val="005166D6"/>
    <w:rsid w:val="005168EB"/>
    <w:rsid w:val="00516A09"/>
    <w:rsid w:val="005177A0"/>
    <w:rsid w:val="0053215E"/>
    <w:rsid w:val="00541D82"/>
    <w:rsid w:val="00552622"/>
    <w:rsid w:val="00554493"/>
    <w:rsid w:val="005569B0"/>
    <w:rsid w:val="00556AA4"/>
    <w:rsid w:val="005620BF"/>
    <w:rsid w:val="00572D69"/>
    <w:rsid w:val="00580530"/>
    <w:rsid w:val="00582FB1"/>
    <w:rsid w:val="0058431E"/>
    <w:rsid w:val="00591A7C"/>
    <w:rsid w:val="00592DEB"/>
    <w:rsid w:val="00597747"/>
    <w:rsid w:val="005C1E78"/>
    <w:rsid w:val="005C767B"/>
    <w:rsid w:val="005D0FFB"/>
    <w:rsid w:val="005D2231"/>
    <w:rsid w:val="005D33D7"/>
    <w:rsid w:val="005D6F35"/>
    <w:rsid w:val="005D6F6E"/>
    <w:rsid w:val="005D74DE"/>
    <w:rsid w:val="005F2251"/>
    <w:rsid w:val="005F2D0B"/>
    <w:rsid w:val="005F33D1"/>
    <w:rsid w:val="005F6FE6"/>
    <w:rsid w:val="005F765A"/>
    <w:rsid w:val="006065DE"/>
    <w:rsid w:val="00612D98"/>
    <w:rsid w:val="006136EB"/>
    <w:rsid w:val="00625825"/>
    <w:rsid w:val="00625C1E"/>
    <w:rsid w:val="00631AC4"/>
    <w:rsid w:val="0063218E"/>
    <w:rsid w:val="006335F0"/>
    <w:rsid w:val="006356ED"/>
    <w:rsid w:val="00637201"/>
    <w:rsid w:val="00644CF2"/>
    <w:rsid w:val="0064566B"/>
    <w:rsid w:val="0065230B"/>
    <w:rsid w:val="00666139"/>
    <w:rsid w:val="006663D0"/>
    <w:rsid w:val="0067257F"/>
    <w:rsid w:val="00674C40"/>
    <w:rsid w:val="00677853"/>
    <w:rsid w:val="00677BD0"/>
    <w:rsid w:val="00680829"/>
    <w:rsid w:val="00690ED5"/>
    <w:rsid w:val="006923E7"/>
    <w:rsid w:val="00692A91"/>
    <w:rsid w:val="00694C52"/>
    <w:rsid w:val="00695792"/>
    <w:rsid w:val="006A2084"/>
    <w:rsid w:val="006A20E6"/>
    <w:rsid w:val="006A660A"/>
    <w:rsid w:val="006B0662"/>
    <w:rsid w:val="006D0780"/>
    <w:rsid w:val="006D3CB7"/>
    <w:rsid w:val="006D6B49"/>
    <w:rsid w:val="006E03DB"/>
    <w:rsid w:val="006E2AAA"/>
    <w:rsid w:val="006E4B89"/>
    <w:rsid w:val="006E572D"/>
    <w:rsid w:val="006F01EB"/>
    <w:rsid w:val="007024EE"/>
    <w:rsid w:val="00707645"/>
    <w:rsid w:val="00707B6B"/>
    <w:rsid w:val="00712A76"/>
    <w:rsid w:val="00717988"/>
    <w:rsid w:val="00722C3C"/>
    <w:rsid w:val="00725385"/>
    <w:rsid w:val="0073084D"/>
    <w:rsid w:val="00733C8D"/>
    <w:rsid w:val="007369B0"/>
    <w:rsid w:val="00740A02"/>
    <w:rsid w:val="0074343D"/>
    <w:rsid w:val="00745F9D"/>
    <w:rsid w:val="00755E80"/>
    <w:rsid w:val="00757828"/>
    <w:rsid w:val="007607D2"/>
    <w:rsid w:val="00761919"/>
    <w:rsid w:val="007676CF"/>
    <w:rsid w:val="00771132"/>
    <w:rsid w:val="00772A0B"/>
    <w:rsid w:val="0077441F"/>
    <w:rsid w:val="0077485E"/>
    <w:rsid w:val="007800E6"/>
    <w:rsid w:val="00784687"/>
    <w:rsid w:val="00784777"/>
    <w:rsid w:val="00786B88"/>
    <w:rsid w:val="0079167C"/>
    <w:rsid w:val="00793BCC"/>
    <w:rsid w:val="0079786C"/>
    <w:rsid w:val="007A0EDA"/>
    <w:rsid w:val="007A7018"/>
    <w:rsid w:val="007B2D8C"/>
    <w:rsid w:val="007C5201"/>
    <w:rsid w:val="007E403B"/>
    <w:rsid w:val="007F2389"/>
    <w:rsid w:val="007F52D6"/>
    <w:rsid w:val="007F59AB"/>
    <w:rsid w:val="007F7FF3"/>
    <w:rsid w:val="00802472"/>
    <w:rsid w:val="00803416"/>
    <w:rsid w:val="00806243"/>
    <w:rsid w:val="0081572B"/>
    <w:rsid w:val="00837009"/>
    <w:rsid w:val="008419B0"/>
    <w:rsid w:val="00860CE4"/>
    <w:rsid w:val="0086711E"/>
    <w:rsid w:val="008721A7"/>
    <w:rsid w:val="00876344"/>
    <w:rsid w:val="008804F0"/>
    <w:rsid w:val="0088417B"/>
    <w:rsid w:val="00891C4D"/>
    <w:rsid w:val="008A7760"/>
    <w:rsid w:val="008B462F"/>
    <w:rsid w:val="008B59FC"/>
    <w:rsid w:val="008C3E57"/>
    <w:rsid w:val="008C5D25"/>
    <w:rsid w:val="008E0770"/>
    <w:rsid w:val="008E27A4"/>
    <w:rsid w:val="008E594E"/>
    <w:rsid w:val="008F19D5"/>
    <w:rsid w:val="008F22E7"/>
    <w:rsid w:val="00901046"/>
    <w:rsid w:val="00901A5C"/>
    <w:rsid w:val="00903F39"/>
    <w:rsid w:val="00920CA8"/>
    <w:rsid w:val="009214B7"/>
    <w:rsid w:val="009234D4"/>
    <w:rsid w:val="00930BD0"/>
    <w:rsid w:val="009366F0"/>
    <w:rsid w:val="00940E02"/>
    <w:rsid w:val="009421EB"/>
    <w:rsid w:val="0094245A"/>
    <w:rsid w:val="00951583"/>
    <w:rsid w:val="00956F90"/>
    <w:rsid w:val="0096162F"/>
    <w:rsid w:val="00964F54"/>
    <w:rsid w:val="0096673C"/>
    <w:rsid w:val="00971AFD"/>
    <w:rsid w:val="00972456"/>
    <w:rsid w:val="00975337"/>
    <w:rsid w:val="00983AC4"/>
    <w:rsid w:val="00983DE8"/>
    <w:rsid w:val="00990D91"/>
    <w:rsid w:val="0099363D"/>
    <w:rsid w:val="00995A54"/>
    <w:rsid w:val="009A6903"/>
    <w:rsid w:val="009B4395"/>
    <w:rsid w:val="009C1428"/>
    <w:rsid w:val="009C218C"/>
    <w:rsid w:val="009D5BE8"/>
    <w:rsid w:val="009D7D97"/>
    <w:rsid w:val="009E2E0C"/>
    <w:rsid w:val="009F56F9"/>
    <w:rsid w:val="00A0198E"/>
    <w:rsid w:val="00A0330C"/>
    <w:rsid w:val="00A05829"/>
    <w:rsid w:val="00A17849"/>
    <w:rsid w:val="00A20AAD"/>
    <w:rsid w:val="00A25B72"/>
    <w:rsid w:val="00A26935"/>
    <w:rsid w:val="00A35833"/>
    <w:rsid w:val="00A5612F"/>
    <w:rsid w:val="00A57271"/>
    <w:rsid w:val="00A63676"/>
    <w:rsid w:val="00A641C9"/>
    <w:rsid w:val="00A66085"/>
    <w:rsid w:val="00A67A46"/>
    <w:rsid w:val="00A715C5"/>
    <w:rsid w:val="00A80A7B"/>
    <w:rsid w:val="00A80D85"/>
    <w:rsid w:val="00A80F27"/>
    <w:rsid w:val="00AA1FC9"/>
    <w:rsid w:val="00AB36FA"/>
    <w:rsid w:val="00AB4802"/>
    <w:rsid w:val="00AC23B7"/>
    <w:rsid w:val="00AC2F31"/>
    <w:rsid w:val="00AC5B57"/>
    <w:rsid w:val="00AC77C4"/>
    <w:rsid w:val="00AC7C1F"/>
    <w:rsid w:val="00AF028D"/>
    <w:rsid w:val="00AF4379"/>
    <w:rsid w:val="00AF45C3"/>
    <w:rsid w:val="00AF4C06"/>
    <w:rsid w:val="00AF63CB"/>
    <w:rsid w:val="00B04653"/>
    <w:rsid w:val="00B0707A"/>
    <w:rsid w:val="00B11B9F"/>
    <w:rsid w:val="00B13E47"/>
    <w:rsid w:val="00B1444C"/>
    <w:rsid w:val="00B2247F"/>
    <w:rsid w:val="00B34B0F"/>
    <w:rsid w:val="00B37C83"/>
    <w:rsid w:val="00B43970"/>
    <w:rsid w:val="00B45D11"/>
    <w:rsid w:val="00B471C6"/>
    <w:rsid w:val="00B524C0"/>
    <w:rsid w:val="00B61D41"/>
    <w:rsid w:val="00B706F3"/>
    <w:rsid w:val="00B70D31"/>
    <w:rsid w:val="00B7444F"/>
    <w:rsid w:val="00B75FA4"/>
    <w:rsid w:val="00B83180"/>
    <w:rsid w:val="00B91E15"/>
    <w:rsid w:val="00BA7CB3"/>
    <w:rsid w:val="00BB42D9"/>
    <w:rsid w:val="00BB5445"/>
    <w:rsid w:val="00BB73AF"/>
    <w:rsid w:val="00BC4C67"/>
    <w:rsid w:val="00BC77D6"/>
    <w:rsid w:val="00BD0215"/>
    <w:rsid w:val="00BE1FA3"/>
    <w:rsid w:val="00BE2117"/>
    <w:rsid w:val="00BE5BCE"/>
    <w:rsid w:val="00BE75C8"/>
    <w:rsid w:val="00BE7ADC"/>
    <w:rsid w:val="00BF055C"/>
    <w:rsid w:val="00BF0964"/>
    <w:rsid w:val="00BF4684"/>
    <w:rsid w:val="00BF715F"/>
    <w:rsid w:val="00C03CD7"/>
    <w:rsid w:val="00C04E57"/>
    <w:rsid w:val="00C0579E"/>
    <w:rsid w:val="00C06BE3"/>
    <w:rsid w:val="00C1121E"/>
    <w:rsid w:val="00C127AE"/>
    <w:rsid w:val="00C15449"/>
    <w:rsid w:val="00C15C6F"/>
    <w:rsid w:val="00C2042B"/>
    <w:rsid w:val="00C20CC8"/>
    <w:rsid w:val="00C23302"/>
    <w:rsid w:val="00C30A07"/>
    <w:rsid w:val="00C458D7"/>
    <w:rsid w:val="00C461D6"/>
    <w:rsid w:val="00C46732"/>
    <w:rsid w:val="00C52042"/>
    <w:rsid w:val="00C71770"/>
    <w:rsid w:val="00C77812"/>
    <w:rsid w:val="00C83E03"/>
    <w:rsid w:val="00C8640B"/>
    <w:rsid w:val="00C9012A"/>
    <w:rsid w:val="00CA1E40"/>
    <w:rsid w:val="00CA2823"/>
    <w:rsid w:val="00CA3E68"/>
    <w:rsid w:val="00CA5AE8"/>
    <w:rsid w:val="00CB0C27"/>
    <w:rsid w:val="00CB122E"/>
    <w:rsid w:val="00CB3083"/>
    <w:rsid w:val="00CB369B"/>
    <w:rsid w:val="00CB6C08"/>
    <w:rsid w:val="00CB7374"/>
    <w:rsid w:val="00CD0698"/>
    <w:rsid w:val="00CD385D"/>
    <w:rsid w:val="00CE123D"/>
    <w:rsid w:val="00D02BB3"/>
    <w:rsid w:val="00D02DF5"/>
    <w:rsid w:val="00D03439"/>
    <w:rsid w:val="00D06EA0"/>
    <w:rsid w:val="00D07FCD"/>
    <w:rsid w:val="00D10727"/>
    <w:rsid w:val="00D23D28"/>
    <w:rsid w:val="00D252DC"/>
    <w:rsid w:val="00D27576"/>
    <w:rsid w:val="00D33615"/>
    <w:rsid w:val="00D341E5"/>
    <w:rsid w:val="00D37DAD"/>
    <w:rsid w:val="00D4135D"/>
    <w:rsid w:val="00D52CE0"/>
    <w:rsid w:val="00D55226"/>
    <w:rsid w:val="00D62E8F"/>
    <w:rsid w:val="00D631E6"/>
    <w:rsid w:val="00D66740"/>
    <w:rsid w:val="00D73FD6"/>
    <w:rsid w:val="00D84627"/>
    <w:rsid w:val="00D877F2"/>
    <w:rsid w:val="00D919FD"/>
    <w:rsid w:val="00D920A6"/>
    <w:rsid w:val="00D93B59"/>
    <w:rsid w:val="00DA068A"/>
    <w:rsid w:val="00DA0E33"/>
    <w:rsid w:val="00DA2C0C"/>
    <w:rsid w:val="00DA5827"/>
    <w:rsid w:val="00DB1065"/>
    <w:rsid w:val="00DB194B"/>
    <w:rsid w:val="00DB6922"/>
    <w:rsid w:val="00DC1665"/>
    <w:rsid w:val="00DC2E23"/>
    <w:rsid w:val="00DC60D9"/>
    <w:rsid w:val="00DD2C05"/>
    <w:rsid w:val="00DD390F"/>
    <w:rsid w:val="00DD74C3"/>
    <w:rsid w:val="00DE023E"/>
    <w:rsid w:val="00DE15A3"/>
    <w:rsid w:val="00DE5965"/>
    <w:rsid w:val="00DE5D12"/>
    <w:rsid w:val="00DE7A58"/>
    <w:rsid w:val="00DF263D"/>
    <w:rsid w:val="00DF4E99"/>
    <w:rsid w:val="00DF6787"/>
    <w:rsid w:val="00E0631E"/>
    <w:rsid w:val="00E10AB6"/>
    <w:rsid w:val="00E10CF4"/>
    <w:rsid w:val="00E13452"/>
    <w:rsid w:val="00E14F1B"/>
    <w:rsid w:val="00E21A47"/>
    <w:rsid w:val="00E228A7"/>
    <w:rsid w:val="00E269A2"/>
    <w:rsid w:val="00E27CB6"/>
    <w:rsid w:val="00E41B12"/>
    <w:rsid w:val="00E457F2"/>
    <w:rsid w:val="00E5297C"/>
    <w:rsid w:val="00E56ECC"/>
    <w:rsid w:val="00E72432"/>
    <w:rsid w:val="00E7259F"/>
    <w:rsid w:val="00E73A36"/>
    <w:rsid w:val="00E8410E"/>
    <w:rsid w:val="00E87EBF"/>
    <w:rsid w:val="00E922C2"/>
    <w:rsid w:val="00E975DF"/>
    <w:rsid w:val="00E97DAF"/>
    <w:rsid w:val="00EA7F82"/>
    <w:rsid w:val="00EB1B3C"/>
    <w:rsid w:val="00EC3CD4"/>
    <w:rsid w:val="00ED3229"/>
    <w:rsid w:val="00EE5220"/>
    <w:rsid w:val="00EE6281"/>
    <w:rsid w:val="00EF04BB"/>
    <w:rsid w:val="00EF2225"/>
    <w:rsid w:val="00F06E3B"/>
    <w:rsid w:val="00F07827"/>
    <w:rsid w:val="00F155E2"/>
    <w:rsid w:val="00F22447"/>
    <w:rsid w:val="00F27EEE"/>
    <w:rsid w:val="00F53494"/>
    <w:rsid w:val="00F53615"/>
    <w:rsid w:val="00F53E4E"/>
    <w:rsid w:val="00F61015"/>
    <w:rsid w:val="00F65296"/>
    <w:rsid w:val="00F67604"/>
    <w:rsid w:val="00F760CC"/>
    <w:rsid w:val="00F86EDB"/>
    <w:rsid w:val="00F871C9"/>
    <w:rsid w:val="00F87782"/>
    <w:rsid w:val="00F93D1B"/>
    <w:rsid w:val="00FA618F"/>
    <w:rsid w:val="00FA76EB"/>
    <w:rsid w:val="00FB3439"/>
    <w:rsid w:val="00FB4B20"/>
    <w:rsid w:val="00FD2670"/>
    <w:rsid w:val="00FD26F0"/>
    <w:rsid w:val="00FD549E"/>
    <w:rsid w:val="00FD74A3"/>
    <w:rsid w:val="00FE06B3"/>
    <w:rsid w:val="00FE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627F4-8E9F-4DD8-ADCD-E0B7F0BF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0104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877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01046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901046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010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5">
    <w:name w:val="Placeholder Text"/>
    <w:basedOn w:val="a0"/>
    <w:uiPriority w:val="99"/>
    <w:semiHidden/>
    <w:rsid w:val="005F33D1"/>
    <w:rPr>
      <w:color w:val="808080"/>
    </w:rPr>
  </w:style>
  <w:style w:type="table" w:customStyle="1" w:styleId="dt">
    <w:name w:val="dt"/>
    <w:basedOn w:val="a1"/>
    <w:rsid w:val="006B0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character" w:customStyle="1" w:styleId="tooltiptooltiptext">
    <w:name w:val="tooltip_tooltiptext"/>
    <w:basedOn w:val="a0"/>
    <w:rsid w:val="006B0662"/>
    <w:rPr>
      <w:bdr w:val="single" w:sz="6" w:space="0" w:color="008000"/>
      <w:shd w:val="clear" w:color="auto" w:fill="FFFFFF"/>
    </w:rPr>
  </w:style>
  <w:style w:type="paragraph" w:styleId="a6">
    <w:name w:val="List Paragraph"/>
    <w:aliases w:val="Bullet List,FooterText,numbered,Use Case List Paragraph,Маркер,ТЗ список,Абзац списка литеральный,Paragraphe de liste1,Bulletr List Paragraph,lp1,UL,Абзац маркированнный,Table-Normal,RSHB_Table-Normal,Предусловия,A_маркированный_список,мой"/>
    <w:basedOn w:val="a"/>
    <w:link w:val="a7"/>
    <w:uiPriority w:val="34"/>
    <w:qFormat/>
    <w:rsid w:val="00625C1E"/>
    <w:pPr>
      <w:ind w:left="720"/>
      <w:contextualSpacing/>
    </w:pPr>
    <w:rPr>
      <w:sz w:val="20"/>
      <w:szCs w:val="20"/>
    </w:rPr>
  </w:style>
  <w:style w:type="character" w:customStyle="1" w:styleId="a7">
    <w:name w:val="Абзац списка Знак"/>
    <w:aliases w:val="Bullet List Знак,FooterText Знак,numbered Знак,Use Case List Paragraph Знак,Маркер Знак,ТЗ список Знак,Абзац списка литеральный Знак,Paragraphe de liste1 Знак,Bulletr List Paragraph Знак,lp1 Знак,UL Знак,Абзац маркированнный Знак"/>
    <w:link w:val="a6"/>
    <w:uiPriority w:val="34"/>
    <w:locked/>
    <w:rsid w:val="00625C1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39"/>
    <w:rsid w:val="00645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695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86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5084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9121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3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66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8264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17182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910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03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5907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208930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1459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1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34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29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8103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6154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353F0-78C0-46D3-B1B9-53F1795B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5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Теймуров Эльвин Зияд оглы</dc:creator>
  <cp:keywords/>
  <dc:description/>
  <cp:lastModifiedBy>Винницкая Полина Дмитриевна</cp:lastModifiedBy>
  <cp:revision>15</cp:revision>
  <dcterms:created xsi:type="dcterms:W3CDTF">2024-04-19T08:02:00Z</dcterms:created>
  <dcterms:modified xsi:type="dcterms:W3CDTF">2024-10-04T20:09:00Z</dcterms:modified>
</cp:coreProperties>
</file>