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Заказчик: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 xml:space="preserve">Комитет по благоустройству Администрации городского 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 xml:space="preserve">округа Серпухов 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142203, Московская Область,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proofErr w:type="spellStart"/>
      <w:r w:rsidRPr="008F50D1">
        <w:rPr>
          <w:bCs/>
          <w:sz w:val="26"/>
          <w:szCs w:val="26"/>
          <w:shd w:val="clear" w:color="auto" w:fill="FFFFFF"/>
        </w:rPr>
        <w:t>г.о</w:t>
      </w:r>
      <w:proofErr w:type="spellEnd"/>
      <w:r w:rsidRPr="008F50D1">
        <w:rPr>
          <w:bCs/>
          <w:sz w:val="26"/>
          <w:szCs w:val="26"/>
          <w:shd w:val="clear" w:color="auto" w:fill="FFFFFF"/>
        </w:rPr>
        <w:t xml:space="preserve">. Серпухов, г Серпухов, 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proofErr w:type="spellStart"/>
      <w:r w:rsidRPr="008F50D1">
        <w:rPr>
          <w:bCs/>
          <w:sz w:val="26"/>
          <w:szCs w:val="26"/>
          <w:shd w:val="clear" w:color="auto" w:fill="FFFFFF"/>
        </w:rPr>
        <w:t>ул</w:t>
      </w:r>
      <w:proofErr w:type="spellEnd"/>
      <w:r w:rsidRPr="008F50D1">
        <w:rPr>
          <w:bCs/>
          <w:sz w:val="26"/>
          <w:szCs w:val="26"/>
          <w:shd w:val="clear" w:color="auto" w:fill="FFFFFF"/>
        </w:rPr>
        <w:t xml:space="preserve"> Советская, д. 88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kb@serpuhov.ru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Уполномоченное учреждение: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Муниципальное казенное учреждение «Управление муниципального заказа Администрации городского округа Серпухов Московской области»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serp44-223fz@mail.ru</w:t>
      </w:r>
    </w:p>
    <w:p w:rsidR="008F50D1" w:rsidRPr="008F50D1" w:rsidRDefault="008F50D1" w:rsidP="008F50D1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</w:p>
    <w:p w:rsidR="008F50D1" w:rsidRPr="008F50D1" w:rsidRDefault="008F50D1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Оператор электронной площадки:</w:t>
      </w:r>
    </w:p>
    <w:p w:rsidR="008F50D1" w:rsidRPr="008F50D1" w:rsidRDefault="008F50D1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АО «ЕЭТП»</w:t>
      </w:r>
    </w:p>
    <w:p w:rsidR="008F50D1" w:rsidRPr="008F50D1" w:rsidRDefault="008F50D1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proofErr w:type="spellStart"/>
      <w:r w:rsidRPr="008F50D1">
        <w:rPr>
          <w:bCs/>
          <w:sz w:val="26"/>
          <w:szCs w:val="26"/>
          <w:shd w:val="clear" w:color="auto" w:fill="FFFFFF"/>
        </w:rPr>
        <w:t>пр-кт</w:t>
      </w:r>
      <w:proofErr w:type="spellEnd"/>
      <w:r w:rsidRPr="008F50D1">
        <w:rPr>
          <w:bCs/>
          <w:sz w:val="26"/>
          <w:szCs w:val="26"/>
          <w:shd w:val="clear" w:color="auto" w:fill="FFFFFF"/>
        </w:rPr>
        <w:t xml:space="preserve"> 60-я Октября, д. 9, </w:t>
      </w:r>
    </w:p>
    <w:p w:rsidR="008F50D1" w:rsidRPr="008F50D1" w:rsidRDefault="008F50D1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Москва, 117312</w:t>
      </w:r>
    </w:p>
    <w:p w:rsidR="003E3B81" w:rsidRPr="003E3B81" w:rsidRDefault="008F50D1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8F50D1">
        <w:rPr>
          <w:bCs/>
          <w:sz w:val="26"/>
          <w:szCs w:val="26"/>
          <w:shd w:val="clear" w:color="auto" w:fill="FFFFFF"/>
        </w:rPr>
        <w:t>info@roseltorg.ru</w:t>
      </w:r>
    </w:p>
    <w:p w:rsidR="00235488" w:rsidRDefault="00235488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</w:p>
    <w:p w:rsidR="003E3B81" w:rsidRDefault="003E3B81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3E3B81">
        <w:rPr>
          <w:bCs/>
          <w:sz w:val="26"/>
          <w:szCs w:val="26"/>
          <w:shd w:val="clear" w:color="auto" w:fill="FFFFFF"/>
        </w:rPr>
        <w:t>Заявитель:</w:t>
      </w:r>
    </w:p>
    <w:p w:rsidR="00235488" w:rsidRPr="003E3B81" w:rsidRDefault="00235488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  <w:r w:rsidRPr="003E3B81">
        <w:rPr>
          <w:bCs/>
          <w:sz w:val="26"/>
          <w:szCs w:val="26"/>
          <w:shd w:val="clear" w:color="auto" w:fill="FFFFFF"/>
        </w:rPr>
        <w:t>ООО «</w:t>
      </w:r>
      <w:proofErr w:type="spellStart"/>
      <w:r w:rsidRPr="003E3B81">
        <w:rPr>
          <w:bCs/>
          <w:sz w:val="26"/>
          <w:szCs w:val="26"/>
          <w:shd w:val="clear" w:color="auto" w:fill="FFFFFF"/>
        </w:rPr>
        <w:t>Бетонстройтехнология</w:t>
      </w:r>
      <w:proofErr w:type="spellEnd"/>
      <w:r w:rsidRPr="003E3B81">
        <w:rPr>
          <w:bCs/>
          <w:sz w:val="26"/>
          <w:szCs w:val="26"/>
          <w:shd w:val="clear" w:color="auto" w:fill="FFFFFF"/>
        </w:rPr>
        <w:t>»</w:t>
      </w:r>
    </w:p>
    <w:p w:rsidR="00235488" w:rsidRDefault="00235488" w:rsidP="00235488">
      <w:pPr>
        <w:spacing w:before="0"/>
        <w:ind w:left="4962" w:firstLine="0"/>
        <w:rPr>
          <w:b/>
          <w:sz w:val="27"/>
          <w:szCs w:val="27"/>
        </w:rPr>
      </w:pPr>
      <w:r w:rsidRPr="003E3B81">
        <w:rPr>
          <w:bCs/>
          <w:sz w:val="26"/>
          <w:szCs w:val="26"/>
          <w:shd w:val="clear" w:color="auto" w:fill="FFFFFF"/>
        </w:rPr>
        <w:t>es@mosbetontorg.ru</w:t>
      </w:r>
    </w:p>
    <w:p w:rsidR="00235488" w:rsidRPr="003E3B81" w:rsidRDefault="00235488" w:rsidP="00235488">
      <w:pPr>
        <w:spacing w:before="0"/>
        <w:ind w:left="4962" w:firstLine="0"/>
        <w:rPr>
          <w:bCs/>
          <w:sz w:val="26"/>
          <w:szCs w:val="26"/>
          <w:shd w:val="clear" w:color="auto" w:fill="FFFFFF"/>
        </w:rPr>
      </w:pPr>
    </w:p>
    <w:p w:rsidR="008F50D1" w:rsidRDefault="008F50D1" w:rsidP="00235488">
      <w:pPr>
        <w:spacing w:before="0"/>
        <w:ind w:firstLine="0"/>
        <w:rPr>
          <w:bCs/>
          <w:sz w:val="26"/>
          <w:szCs w:val="26"/>
          <w:shd w:val="clear" w:color="auto" w:fill="FFFFFF"/>
        </w:rPr>
      </w:pPr>
    </w:p>
    <w:p w:rsidR="003E3B81" w:rsidRDefault="003E3B81" w:rsidP="00235488">
      <w:pPr>
        <w:spacing w:before="0" w:line="340" w:lineRule="exact"/>
        <w:ind w:firstLine="0"/>
        <w:rPr>
          <w:b/>
          <w:sz w:val="27"/>
          <w:szCs w:val="27"/>
        </w:rPr>
      </w:pPr>
    </w:p>
    <w:p w:rsidR="003E3B81" w:rsidRDefault="003E3B81" w:rsidP="003E3B81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3E3B81" w:rsidRPr="00DC726B" w:rsidRDefault="003E3B81" w:rsidP="003E3B81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3E3B81" w:rsidRPr="00681F65" w:rsidRDefault="003E3B81" w:rsidP="003E3B8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Pr="00197E2C">
        <w:rPr>
          <w:color w:val="000000" w:themeColor="text1"/>
          <w:sz w:val="26"/>
          <w:szCs w:val="26"/>
        </w:rPr>
        <w:t>№ 050/06/</w:t>
      </w:r>
      <w:r w:rsidRPr="007339DC">
        <w:rPr>
          <w:color w:val="000000" w:themeColor="text1"/>
          <w:sz w:val="26"/>
          <w:szCs w:val="26"/>
        </w:rPr>
        <w:t>105-</w:t>
      </w:r>
      <w:r w:rsidR="008F50D1" w:rsidRPr="002400C1">
        <w:rPr>
          <w:sz w:val="26"/>
          <w:szCs w:val="26"/>
        </w:rPr>
        <w:t>33047</w:t>
      </w:r>
      <w:r>
        <w:rPr>
          <w:color w:val="000000" w:themeColor="text1"/>
          <w:sz w:val="26"/>
          <w:szCs w:val="26"/>
        </w:rPr>
        <w:t xml:space="preserve">/2024 </w:t>
      </w:r>
      <w:r w:rsidRPr="00681F65">
        <w:rPr>
          <w:sz w:val="26"/>
          <w:szCs w:val="26"/>
        </w:rPr>
        <w:t xml:space="preserve">о нарушении </w:t>
      </w:r>
    </w:p>
    <w:p w:rsidR="003E3B81" w:rsidRPr="00681F65" w:rsidRDefault="003E3B81" w:rsidP="003E3B8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3E3B81" w:rsidRPr="00681F65" w:rsidRDefault="003E3B81" w:rsidP="003E3B8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E3B81" w:rsidRPr="00681F65" w:rsidTr="00BD7000">
        <w:tc>
          <w:tcPr>
            <w:tcW w:w="4842" w:type="dxa"/>
            <w:hideMark/>
          </w:tcPr>
          <w:p w:rsidR="003E3B81" w:rsidRPr="00D06FF3" w:rsidRDefault="008F50D1" w:rsidP="00BD700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484842">
              <w:rPr>
                <w:sz w:val="26"/>
                <w:szCs w:val="26"/>
              </w:rPr>
              <w:t>.10</w:t>
            </w:r>
            <w:r w:rsidR="003E3B81" w:rsidRPr="00FF4212">
              <w:rPr>
                <w:sz w:val="26"/>
                <w:szCs w:val="26"/>
              </w:rPr>
              <w:t>.</w:t>
            </w:r>
            <w:r w:rsidR="003E3B81">
              <w:rPr>
                <w:sz w:val="26"/>
                <w:szCs w:val="26"/>
              </w:rPr>
              <w:t>2024</w:t>
            </w:r>
            <w:r w:rsidR="003E3B81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3E3B81" w:rsidRPr="00681F65" w:rsidRDefault="003E3B81" w:rsidP="00BD7000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E3B81" w:rsidRPr="00735CAF" w:rsidRDefault="003E3B81" w:rsidP="00131759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>
        <w:rPr>
          <w:rFonts w:eastAsia="Calibri"/>
          <w:sz w:val="26"/>
          <w:szCs w:val="26"/>
        </w:rPr>
        <w:t xml:space="preserve"> (далее – Управление, Комиссия), </w:t>
      </w:r>
    </w:p>
    <w:p w:rsidR="003E3B81" w:rsidRPr="003D17D4" w:rsidRDefault="003E3B81" w:rsidP="003E3B81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Pr="003E3B81">
        <w:rPr>
          <w:bCs/>
          <w:sz w:val="26"/>
          <w:szCs w:val="26"/>
        </w:rPr>
        <w:t>ООО «</w:t>
      </w:r>
      <w:proofErr w:type="spellStart"/>
      <w:r w:rsidRPr="003E3B81">
        <w:rPr>
          <w:bCs/>
          <w:sz w:val="26"/>
          <w:szCs w:val="26"/>
        </w:rPr>
        <w:t>Бетонстройтехнология</w:t>
      </w:r>
      <w:proofErr w:type="spellEnd"/>
      <w:r w:rsidRPr="003E3B81">
        <w:rPr>
          <w:bCs/>
          <w:sz w:val="26"/>
          <w:szCs w:val="26"/>
        </w:rPr>
        <w:t xml:space="preserve">» (далее – Заявитель) на действия (бездействие) </w:t>
      </w:r>
      <w:r w:rsidR="008F50D1" w:rsidRPr="008F50D1">
        <w:rPr>
          <w:bCs/>
          <w:sz w:val="26"/>
          <w:szCs w:val="26"/>
        </w:rPr>
        <w:t xml:space="preserve">Комитета по благоустройству Администрации городского округа Серпухов  </w:t>
      </w:r>
      <w:r w:rsidRPr="003E3B81">
        <w:rPr>
          <w:bCs/>
          <w:sz w:val="26"/>
          <w:szCs w:val="26"/>
        </w:rPr>
        <w:t xml:space="preserve">(далее – Заказчик), </w:t>
      </w:r>
      <w:r w:rsidR="008F50D1" w:rsidRPr="008F50D1">
        <w:rPr>
          <w:bCs/>
          <w:sz w:val="26"/>
          <w:szCs w:val="26"/>
        </w:rPr>
        <w:t xml:space="preserve">Муниципального казенного учреждения </w:t>
      </w:r>
      <w:r w:rsidR="008F50D1" w:rsidRPr="008F50D1">
        <w:rPr>
          <w:bCs/>
          <w:sz w:val="26"/>
          <w:szCs w:val="26"/>
        </w:rPr>
        <w:lastRenderedPageBreak/>
        <w:t xml:space="preserve">«Управление муниципального заказа Администрации городского округа Серпухов Московской области» </w:t>
      </w:r>
      <w:r w:rsidRPr="003E3B81">
        <w:rPr>
          <w:bCs/>
          <w:sz w:val="26"/>
          <w:szCs w:val="26"/>
        </w:rPr>
        <w:t xml:space="preserve">(далее – Уполномоченное учреждение) при определении поставщика (подрядчика, исполнителя) путем проведения </w:t>
      </w:r>
      <w:r w:rsidR="008F50D1" w:rsidRPr="008F50D1">
        <w:rPr>
          <w:bCs/>
          <w:sz w:val="26"/>
          <w:szCs w:val="26"/>
        </w:rPr>
        <w:t xml:space="preserve">АО «ЕЭТП» </w:t>
      </w:r>
      <w:r w:rsidRPr="003E3B81">
        <w:rPr>
          <w:bCs/>
          <w:sz w:val="26"/>
          <w:szCs w:val="26"/>
        </w:rPr>
        <w:t xml:space="preserve">(далее – Оператор электронной площадки) </w:t>
      </w:r>
      <w:r w:rsidR="008F50D1">
        <w:rPr>
          <w:color w:val="000000" w:themeColor="text1"/>
          <w:sz w:val="26"/>
          <w:szCs w:val="26"/>
          <w:shd w:val="clear" w:color="auto" w:fill="FFFFFF"/>
        </w:rPr>
        <w:t>электронного</w:t>
      </w:r>
      <w:r w:rsidR="008F50D1" w:rsidRPr="005B0E35">
        <w:rPr>
          <w:color w:val="000000" w:themeColor="text1"/>
          <w:sz w:val="26"/>
          <w:szCs w:val="26"/>
          <w:shd w:val="clear" w:color="auto" w:fill="FFFFFF"/>
        </w:rPr>
        <w:t xml:space="preserve"> аукцион</w:t>
      </w:r>
      <w:r w:rsidR="008F50D1">
        <w:rPr>
          <w:color w:val="000000" w:themeColor="text1"/>
          <w:sz w:val="26"/>
          <w:szCs w:val="26"/>
          <w:shd w:val="clear" w:color="auto" w:fill="FFFFFF"/>
        </w:rPr>
        <w:t xml:space="preserve">а </w:t>
      </w:r>
      <w:r w:rsidR="008F50D1" w:rsidRPr="00566E56">
        <w:rPr>
          <w:sz w:val="26"/>
          <w:szCs w:val="26"/>
        </w:rPr>
        <w:t xml:space="preserve">на </w:t>
      </w:r>
      <w:r w:rsidR="008F50D1">
        <w:rPr>
          <w:color w:val="000000" w:themeColor="text1"/>
          <w:sz w:val="26"/>
          <w:szCs w:val="26"/>
          <w:shd w:val="clear" w:color="auto" w:fill="FFFFFF"/>
        </w:rPr>
        <w:t>в</w:t>
      </w:r>
      <w:r w:rsidR="008F50D1" w:rsidRPr="007B3A4A">
        <w:rPr>
          <w:color w:val="000000" w:themeColor="text1"/>
          <w:sz w:val="26"/>
          <w:szCs w:val="26"/>
          <w:shd w:val="clear" w:color="auto" w:fill="FFFFFF"/>
        </w:rPr>
        <w:t xml:space="preserve">ыполнение работ </w:t>
      </w:r>
      <w:r w:rsidR="008F50D1">
        <w:rPr>
          <w:color w:val="000000" w:themeColor="text1"/>
          <w:sz w:val="26"/>
          <w:szCs w:val="26"/>
          <w:shd w:val="clear" w:color="auto" w:fill="FFFFFF"/>
        </w:rPr>
        <w:br/>
      </w:r>
      <w:r w:rsidR="008F50D1" w:rsidRPr="007B3A4A">
        <w:rPr>
          <w:color w:val="000000" w:themeColor="text1"/>
          <w:sz w:val="26"/>
          <w:szCs w:val="26"/>
          <w:shd w:val="clear" w:color="auto" w:fill="FFFFFF"/>
        </w:rPr>
        <w:t xml:space="preserve">по </w:t>
      </w:r>
      <w:r w:rsidR="008F50D1" w:rsidRPr="00B21D54">
        <w:rPr>
          <w:color w:val="000000" w:themeColor="text1"/>
          <w:sz w:val="26"/>
          <w:szCs w:val="26"/>
          <w:shd w:val="clear" w:color="auto" w:fill="FFFFFF"/>
        </w:rPr>
        <w:t xml:space="preserve">благоустройству территории сквера в г. Пущино, ул. Генерала Кузнецова </w:t>
      </w:r>
      <w:r w:rsidRPr="003E3B81">
        <w:rPr>
          <w:bCs/>
          <w:sz w:val="26"/>
          <w:szCs w:val="26"/>
        </w:rPr>
        <w:t xml:space="preserve">(извещение № </w:t>
      </w:r>
      <w:r w:rsidR="008F50D1" w:rsidRPr="00B21D54">
        <w:rPr>
          <w:color w:val="000000" w:themeColor="text1"/>
          <w:sz w:val="26"/>
          <w:szCs w:val="26"/>
        </w:rPr>
        <w:t>0848300053224000520</w:t>
      </w:r>
      <w:r w:rsidR="008F50D1" w:rsidRPr="008F50D1">
        <w:rPr>
          <w:color w:val="000000" w:themeColor="text1"/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8F50D1">
        <w:rPr>
          <w:bCs/>
          <w:sz w:val="26"/>
          <w:szCs w:val="26"/>
        </w:rPr>
        <w:t>Аукцион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3E3B81" w:rsidRPr="00DC726B" w:rsidRDefault="003E3B81" w:rsidP="003E3B81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3E3B81" w:rsidRDefault="003E3B81" w:rsidP="003E3B81">
      <w:pPr>
        <w:spacing w:before="0" w:line="269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>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>
        <w:rPr>
          <w:sz w:val="26"/>
          <w:szCs w:val="26"/>
        </w:rPr>
        <w:t xml:space="preserve"> 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8F50D1">
        <w:rPr>
          <w:bCs/>
          <w:sz w:val="26"/>
          <w:szCs w:val="26"/>
        </w:rPr>
        <w:t>Аукцион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  <w:r w:rsidRPr="00B24D1E">
        <w:rPr>
          <w:sz w:val="26"/>
          <w:szCs w:val="26"/>
        </w:rPr>
        <w:t xml:space="preserve"> </w:t>
      </w:r>
    </w:p>
    <w:p w:rsidR="003E3B81" w:rsidRPr="00094EDB" w:rsidRDefault="003E3B81" w:rsidP="003E3B81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F50D1">
        <w:rPr>
          <w:sz w:val="26"/>
          <w:szCs w:val="26"/>
        </w:rPr>
        <w:t>Аукцион</w:t>
      </w:r>
      <w:r w:rsidRPr="00094EDB">
        <w:rPr>
          <w:sz w:val="26"/>
          <w:szCs w:val="26"/>
        </w:rPr>
        <w:t xml:space="preserve">ной комиссии в части </w:t>
      </w:r>
      <w:r>
        <w:rPr>
          <w:sz w:val="26"/>
          <w:szCs w:val="26"/>
        </w:rPr>
        <w:t>рассмотрения и оценки документов в составе заявки Заявителя</w:t>
      </w:r>
      <w:r w:rsidRPr="00094EDB">
        <w:rPr>
          <w:sz w:val="26"/>
          <w:szCs w:val="26"/>
        </w:rPr>
        <w:t>.</w:t>
      </w:r>
    </w:p>
    <w:p w:rsidR="003E3B81" w:rsidRPr="00094EDB" w:rsidRDefault="003E3B81" w:rsidP="003E3B81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В соответствии с извещением о проведении </w:t>
      </w:r>
      <w:r w:rsidR="008F50D1">
        <w:rPr>
          <w:sz w:val="26"/>
          <w:szCs w:val="26"/>
        </w:rPr>
        <w:t>Аукцион</w:t>
      </w:r>
      <w:r w:rsidRPr="00094EDB">
        <w:rPr>
          <w:sz w:val="26"/>
          <w:szCs w:val="26"/>
        </w:rPr>
        <w:t>а, протоколами, составленными при определении поставщика (подрядчика, исполнителя):</w:t>
      </w:r>
    </w:p>
    <w:p w:rsidR="003E3B81" w:rsidRPr="00094EDB" w:rsidRDefault="003E3B81" w:rsidP="003E3B81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94EDB">
        <w:rPr>
          <w:sz w:val="26"/>
          <w:szCs w:val="26"/>
        </w:rPr>
        <w:t xml:space="preserve">извещение о проведении </w:t>
      </w:r>
      <w:r w:rsidR="008F50D1">
        <w:rPr>
          <w:sz w:val="26"/>
          <w:szCs w:val="26"/>
        </w:rPr>
        <w:t>Аукцион</w:t>
      </w:r>
      <w:r w:rsidRPr="00094EDB">
        <w:rPr>
          <w:sz w:val="26"/>
          <w:szCs w:val="26"/>
        </w:rPr>
        <w:t xml:space="preserve">а размещено – </w:t>
      </w:r>
      <w:r w:rsidR="008F50D1">
        <w:rPr>
          <w:sz w:val="26"/>
          <w:szCs w:val="26"/>
        </w:rPr>
        <w:t>03.09</w:t>
      </w:r>
      <w:r w:rsidRPr="003E3B81">
        <w:rPr>
          <w:sz w:val="26"/>
          <w:szCs w:val="26"/>
        </w:rPr>
        <w:t>.2024</w:t>
      </w:r>
      <w:r w:rsidRPr="00094EDB">
        <w:rPr>
          <w:sz w:val="26"/>
          <w:szCs w:val="26"/>
        </w:rPr>
        <w:t>;</w:t>
      </w:r>
    </w:p>
    <w:p w:rsidR="003E3B81" w:rsidRPr="00094EDB" w:rsidRDefault="003E3B81" w:rsidP="003E3B81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2) начальная (максимальная) цена контракта – </w:t>
      </w:r>
      <w:r w:rsidR="008F50D1" w:rsidRPr="008F50D1">
        <w:rPr>
          <w:sz w:val="26"/>
          <w:szCs w:val="26"/>
        </w:rPr>
        <w:t>13 265 700,76</w:t>
      </w:r>
      <w:r w:rsidR="008F50D1">
        <w:rPr>
          <w:sz w:val="26"/>
          <w:szCs w:val="26"/>
        </w:rPr>
        <w:t xml:space="preserve"> </w:t>
      </w:r>
      <w:r w:rsidRPr="00094EDB">
        <w:rPr>
          <w:sz w:val="26"/>
          <w:szCs w:val="26"/>
        </w:rPr>
        <w:t>руб.;</w:t>
      </w:r>
    </w:p>
    <w:p w:rsidR="003E3B81" w:rsidRPr="00094EDB" w:rsidRDefault="003E3B81" w:rsidP="003E3B81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094EDB">
        <w:rPr>
          <w:sz w:val="26"/>
          <w:szCs w:val="26"/>
        </w:rPr>
        <w:t xml:space="preserve">дата окончания подачи заявок – </w:t>
      </w:r>
      <w:r w:rsidR="008F50D1">
        <w:rPr>
          <w:sz w:val="26"/>
          <w:szCs w:val="26"/>
        </w:rPr>
        <w:t>23.09</w:t>
      </w:r>
      <w:r w:rsidRPr="007C7939">
        <w:rPr>
          <w:sz w:val="26"/>
          <w:szCs w:val="26"/>
        </w:rPr>
        <w:t>.2024</w:t>
      </w:r>
      <w:r w:rsidRPr="00094EDB">
        <w:rPr>
          <w:sz w:val="26"/>
          <w:szCs w:val="26"/>
        </w:rPr>
        <w:t>;</w:t>
      </w:r>
    </w:p>
    <w:p w:rsidR="003E3B81" w:rsidRDefault="003E3B81" w:rsidP="003E3B81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4) на участие в </w:t>
      </w:r>
      <w:r w:rsidR="008F50D1">
        <w:rPr>
          <w:sz w:val="26"/>
          <w:szCs w:val="26"/>
        </w:rPr>
        <w:t>Аукционе подана</w:t>
      </w:r>
      <w:r w:rsidRPr="00094EDB">
        <w:rPr>
          <w:sz w:val="26"/>
          <w:szCs w:val="26"/>
        </w:rPr>
        <w:t xml:space="preserve"> </w:t>
      </w:r>
      <w:r w:rsidR="008F50D1">
        <w:rPr>
          <w:sz w:val="26"/>
          <w:szCs w:val="26"/>
        </w:rPr>
        <w:t xml:space="preserve">1 </w:t>
      </w:r>
      <w:r w:rsidRPr="00094EDB">
        <w:rPr>
          <w:sz w:val="26"/>
          <w:szCs w:val="26"/>
        </w:rPr>
        <w:t>заяв</w:t>
      </w:r>
      <w:r w:rsidR="008F50D1">
        <w:rPr>
          <w:sz w:val="26"/>
          <w:szCs w:val="26"/>
        </w:rPr>
        <w:t>ка</w:t>
      </w:r>
      <w:r>
        <w:rPr>
          <w:sz w:val="26"/>
          <w:szCs w:val="26"/>
        </w:rPr>
        <w:t xml:space="preserve"> </w:t>
      </w:r>
      <w:r w:rsidRPr="00094EDB">
        <w:rPr>
          <w:sz w:val="26"/>
          <w:szCs w:val="26"/>
        </w:rPr>
        <w:t>от участник</w:t>
      </w:r>
      <w:r w:rsidR="008F50D1">
        <w:rPr>
          <w:sz w:val="26"/>
          <w:szCs w:val="26"/>
        </w:rPr>
        <w:t>а</w:t>
      </w:r>
      <w:r w:rsidRPr="00094EDB">
        <w:rPr>
          <w:sz w:val="26"/>
          <w:szCs w:val="26"/>
        </w:rPr>
        <w:t xml:space="preserve"> закупки, </w:t>
      </w:r>
      <w:r w:rsidR="008F50D1">
        <w:rPr>
          <w:sz w:val="26"/>
          <w:szCs w:val="26"/>
        </w:rPr>
        <w:t>признанная</w:t>
      </w:r>
      <w:r w:rsidRPr="00094EDB">
        <w:rPr>
          <w:sz w:val="26"/>
          <w:szCs w:val="26"/>
        </w:rPr>
        <w:t xml:space="preserve"> </w:t>
      </w:r>
      <w:r w:rsidR="008F50D1">
        <w:rPr>
          <w:sz w:val="26"/>
          <w:szCs w:val="26"/>
        </w:rPr>
        <w:t>не</w:t>
      </w:r>
      <w:r w:rsidRPr="00094EDB">
        <w:rPr>
          <w:sz w:val="26"/>
          <w:szCs w:val="26"/>
        </w:rPr>
        <w:t>соответствующ</w:t>
      </w:r>
      <w:r w:rsidR="008F50D1">
        <w:rPr>
          <w:sz w:val="26"/>
          <w:szCs w:val="26"/>
        </w:rPr>
        <w:t>ей</w:t>
      </w:r>
      <w:r w:rsidRPr="00094EDB">
        <w:rPr>
          <w:sz w:val="26"/>
          <w:szCs w:val="26"/>
        </w:rPr>
        <w:t xml:space="preserve"> требованиям извещения о проведении </w:t>
      </w:r>
      <w:r w:rsidR="008F50D1">
        <w:rPr>
          <w:sz w:val="26"/>
          <w:szCs w:val="26"/>
        </w:rPr>
        <w:t>Аукцион</w:t>
      </w:r>
      <w:r w:rsidRPr="00094EDB">
        <w:rPr>
          <w:sz w:val="26"/>
          <w:szCs w:val="26"/>
        </w:rPr>
        <w:t>а.</w:t>
      </w:r>
    </w:p>
    <w:p w:rsidR="003E3B81" w:rsidRPr="00975459" w:rsidRDefault="003E3B81" w:rsidP="003E3B81">
      <w:pPr>
        <w:pStyle w:val="a5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 xml:space="preserve">ной комиссией в нарушение требований Закона о контрактной системе принято решение о признании заявки Заявителя несоответствующей требованиям извещения о проведении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>а.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 xml:space="preserve">3) несоответствия участника закупки требованиям, установленным в </w:t>
      </w:r>
      <w:r w:rsidRPr="00AB7A9A">
        <w:rPr>
          <w:sz w:val="26"/>
          <w:szCs w:val="26"/>
        </w:rPr>
        <w:lastRenderedPageBreak/>
        <w:t>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1) члены комиссии по осуществлению закупок: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241D57" w:rsidRPr="00AB7A9A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</w:t>
      </w:r>
      <w:r w:rsidRPr="00AB7A9A">
        <w:rPr>
          <w:sz w:val="26"/>
          <w:szCs w:val="26"/>
        </w:rPr>
        <w:lastRenderedPageBreak/>
        <w:t>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241D57" w:rsidRDefault="00241D57" w:rsidP="00241D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7A9A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E3B81" w:rsidRDefault="003E3B81" w:rsidP="00420D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3E3B81" w:rsidRDefault="003E3B81" w:rsidP="003E3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</w:t>
      </w:r>
      <w:r w:rsidR="008F50D1">
        <w:rPr>
          <w:sz w:val="26"/>
          <w:szCs w:val="26"/>
        </w:rPr>
        <w:t>Конкурсов</w:t>
      </w:r>
      <w:r>
        <w:rPr>
          <w:sz w:val="26"/>
          <w:szCs w:val="26"/>
        </w:rPr>
        <w:t xml:space="preserve"> или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>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3E3B81" w:rsidRDefault="003E3B81" w:rsidP="003E3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3E3B81" w:rsidRDefault="003E3B81" w:rsidP="003E3B81">
      <w:pPr>
        <w:pStyle w:val="a5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закона.</w:t>
      </w:r>
    </w:p>
    <w:p w:rsidR="003E3B81" w:rsidRDefault="003E3B81" w:rsidP="003E3B8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bCs/>
          <w:sz w:val="26"/>
          <w:szCs w:val="26"/>
        </w:rPr>
        <w:t xml:space="preserve">Согласно подпункту «а» пункта 3 </w:t>
      </w:r>
      <w:r w:rsidRPr="000B56E8">
        <w:rPr>
          <w:bCs/>
          <w:sz w:val="26"/>
          <w:szCs w:val="26"/>
        </w:rPr>
        <w:t>Постановлени</w:t>
      </w:r>
      <w:r>
        <w:rPr>
          <w:bCs/>
          <w:sz w:val="26"/>
          <w:szCs w:val="26"/>
        </w:rPr>
        <w:t>я</w:t>
      </w:r>
      <w:r w:rsidRPr="000B56E8">
        <w:rPr>
          <w:bCs/>
          <w:sz w:val="26"/>
          <w:szCs w:val="26"/>
        </w:rPr>
        <w:t xml:space="preserve"> Правительства РФ от 29.12.2021 </w:t>
      </w:r>
      <w:r>
        <w:rPr>
          <w:bCs/>
          <w:sz w:val="26"/>
          <w:szCs w:val="26"/>
        </w:rPr>
        <w:t>№</w:t>
      </w:r>
      <w:r w:rsidRPr="000B56E8">
        <w:rPr>
          <w:bCs/>
          <w:sz w:val="26"/>
          <w:szCs w:val="26"/>
        </w:rPr>
        <w:t xml:space="preserve"> 2571 </w:t>
      </w:r>
      <w:r>
        <w:rPr>
          <w:bCs/>
          <w:sz w:val="26"/>
          <w:szCs w:val="26"/>
        </w:rPr>
        <w:t>«</w:t>
      </w:r>
      <w:r w:rsidRPr="000B56E8">
        <w:rPr>
          <w:bCs/>
          <w:sz w:val="26"/>
          <w:szCs w:val="26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bCs/>
          <w:sz w:val="26"/>
          <w:szCs w:val="26"/>
        </w:rPr>
        <w:t>» (далее –</w:t>
      </w:r>
      <w:r>
        <w:t xml:space="preserve"> </w:t>
      </w:r>
      <w:r>
        <w:rPr>
          <w:bCs/>
          <w:sz w:val="26"/>
          <w:szCs w:val="26"/>
        </w:rPr>
        <w:t xml:space="preserve">Постановление № 2571) </w:t>
      </w:r>
      <w:r>
        <w:rPr>
          <w:color w:val="auto"/>
          <w:sz w:val="26"/>
          <w:szCs w:val="26"/>
        </w:rPr>
        <w:t xml:space="preserve">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 6 - 13, 17 и 18 приложения </w:t>
      </w:r>
      <w:r>
        <w:rPr>
          <w:color w:val="auto"/>
          <w:sz w:val="26"/>
          <w:szCs w:val="26"/>
        </w:rPr>
        <w:lastRenderedPageBreak/>
        <w:t>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3E3B81" w:rsidRDefault="003E3B81" w:rsidP="003E3B81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Согласно позиции 9 приложения к Постановлению № 2571 к участникам закупки при выполнении работ </w:t>
      </w:r>
      <w:r w:rsidRPr="007C7939">
        <w:rPr>
          <w:bCs/>
          <w:sz w:val="26"/>
          <w:szCs w:val="26"/>
        </w:rPr>
        <w:t xml:space="preserve">по </w:t>
      </w:r>
      <w:r w:rsidRPr="003E3B81">
        <w:rPr>
          <w:bCs/>
          <w:sz w:val="26"/>
          <w:szCs w:val="26"/>
        </w:rPr>
        <w:t>строительству некапитального строения, сооружения (строений, сооружений), благоустройству территории</w:t>
      </w:r>
      <w:r>
        <w:rPr>
          <w:bCs/>
          <w:sz w:val="26"/>
          <w:szCs w:val="26"/>
        </w:rPr>
        <w:t xml:space="preserve"> предъявляется наличие у участника закупки следующего опыта выполнения работ:</w:t>
      </w:r>
    </w:p>
    <w:p w:rsidR="003E3B81" w:rsidRDefault="003E3B81" w:rsidP="003E3B81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наличие у участника закупки следующего опыта выполнения работ: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</w:t>
      </w:r>
      <w:r w:rsidR="00420D15">
        <w:rPr>
          <w:bCs/>
          <w:sz w:val="26"/>
          <w:szCs w:val="26"/>
        </w:rPr>
        <w:t>.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3E3B81" w:rsidRPr="003E3B81" w:rsidRDefault="003C5F0E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</w:t>
      </w:r>
      <w:r w:rsidR="003E3B81" w:rsidRPr="003E3B81">
        <w:rPr>
          <w:bCs/>
          <w:sz w:val="26"/>
          <w:szCs w:val="26"/>
        </w:rPr>
        <w:t xml:space="preserve"> случае наличия опыта, предусмотренного пунктом 1 графы "Дополнительные требования к участникам закупки" настоящей позиции: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1) исполненный договор;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2) акт выполненных работ, подтверждающий цену выполненных работ.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В случае наличия опыта, предусмотренного пунктом 2 графы "Дополнительные требования к участникам закупки" настоящей позиции: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1) исполненный договор;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В случае наличия опыта, предусмотренного пунктом 3 графы "Дополнительные требования к участникам закупки" настоящей позиции:</w:t>
      </w:r>
    </w:p>
    <w:p w:rsidR="003E3B81" w:rsidRP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1) раздел 11 "Смета на строительство объектов капитального строительства" проектной документации;</w:t>
      </w:r>
    </w:p>
    <w:p w:rsid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3B81">
        <w:rPr>
          <w:bCs/>
          <w:sz w:val="26"/>
          <w:szCs w:val="26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>
        <w:rPr>
          <w:bCs/>
          <w:sz w:val="26"/>
          <w:szCs w:val="26"/>
        </w:rPr>
        <w:t>.</w:t>
      </w:r>
    </w:p>
    <w:p w:rsid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протоколу </w:t>
      </w:r>
      <w:r w:rsidRPr="007C7939">
        <w:rPr>
          <w:sz w:val="26"/>
          <w:szCs w:val="26"/>
        </w:rPr>
        <w:t>подведения итогов определения поставщика</w:t>
      </w:r>
      <w:r w:rsidR="008F50D1">
        <w:rPr>
          <w:sz w:val="26"/>
          <w:szCs w:val="26"/>
        </w:rPr>
        <w:t xml:space="preserve"> (подрядчика, исполнителя) от 24.09</w:t>
      </w:r>
      <w:r w:rsidRPr="007C7939">
        <w:rPr>
          <w:sz w:val="26"/>
          <w:szCs w:val="26"/>
        </w:rPr>
        <w:t xml:space="preserve">.2024 №ИЭА1 </w:t>
      </w:r>
      <w:r>
        <w:rPr>
          <w:sz w:val="26"/>
          <w:szCs w:val="26"/>
        </w:rPr>
        <w:t xml:space="preserve">(далее – Протокол) заявка </w:t>
      </w:r>
      <w:r>
        <w:rPr>
          <w:sz w:val="26"/>
          <w:szCs w:val="26"/>
        </w:rPr>
        <w:lastRenderedPageBreak/>
        <w:t>Заявителя с идентификационным номером «</w:t>
      </w:r>
      <w:r w:rsidR="008F50D1" w:rsidRPr="008F50D1">
        <w:rPr>
          <w:sz w:val="26"/>
          <w:szCs w:val="26"/>
        </w:rPr>
        <w:t>1079779</w:t>
      </w:r>
      <w:r>
        <w:rPr>
          <w:sz w:val="26"/>
          <w:szCs w:val="26"/>
        </w:rPr>
        <w:t xml:space="preserve">» признана несоответствующей требованиям извещения о проведении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>а по следующему основанию:</w:t>
      </w:r>
    </w:p>
    <w:p w:rsid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2400C1" w:rsidRPr="002400C1">
        <w:rPr>
          <w:sz w:val="26"/>
          <w:szCs w:val="26"/>
        </w:rPr>
        <w:t xml:space="preserve">Отклонить заявку на участие в закупке по  п.3 ч.12 ст.48 №44-ФЗ «Несоответствие участника закупки требованиям, установленным в извещении об осуществлении закупки в соответствии с ч. 1 с. 31 44-ФЗ, требованиям, установленным в извещении об осуществлении закупки в соответствии с </w:t>
      </w:r>
      <w:proofErr w:type="spellStart"/>
      <w:r w:rsidR="002400C1" w:rsidRPr="002400C1">
        <w:rPr>
          <w:sz w:val="26"/>
          <w:szCs w:val="26"/>
        </w:rPr>
        <w:t>ч.ч</w:t>
      </w:r>
      <w:proofErr w:type="spellEnd"/>
      <w:r w:rsidR="002400C1" w:rsidRPr="002400C1">
        <w:rPr>
          <w:sz w:val="26"/>
          <w:szCs w:val="26"/>
        </w:rPr>
        <w:t>. 1.1, 2 и 2.1 (при наличии таких требований) ст. 31 44-ФЗ» , а именно: в документах, подтверждающих соответствие участника закупки дополнительным требованиям, установленным в соответствии с ч. 2 ст. 31 Закона № 44-ФЗ, полученных заказчиком от оператора электронной площадки из реестра участников закупок, приложен контракт на "Работы по созданию, содержанию в постоянной готовности противопожарных водоёмов для противопожарной безопасности городского округа Истра Московской области", который не подтверждает наличие у участника закупки опыта выполнения работ, установленного позицией 9 раздела II приложе</w:t>
      </w:r>
      <w:r w:rsidR="002400C1">
        <w:rPr>
          <w:sz w:val="26"/>
          <w:szCs w:val="26"/>
        </w:rPr>
        <w:t>ния к ПП РФ от 29.12.2021 №2571</w:t>
      </w:r>
      <w:r>
        <w:rPr>
          <w:sz w:val="26"/>
          <w:szCs w:val="26"/>
        </w:rPr>
        <w:t>».</w:t>
      </w:r>
    </w:p>
    <w:p w:rsidR="003E3B81" w:rsidRDefault="003E3B81" w:rsidP="003E3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извещением о проведении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>а объектом закупки является в</w:t>
      </w:r>
      <w:r w:rsidRPr="009059D9">
        <w:rPr>
          <w:sz w:val="26"/>
          <w:szCs w:val="26"/>
        </w:rPr>
        <w:t xml:space="preserve">ыполнение </w:t>
      </w:r>
      <w:r w:rsidRPr="003E3B81">
        <w:rPr>
          <w:sz w:val="26"/>
          <w:szCs w:val="26"/>
        </w:rPr>
        <w:t xml:space="preserve">работ по </w:t>
      </w:r>
      <w:r w:rsidR="008F336B" w:rsidRPr="008F336B">
        <w:rPr>
          <w:sz w:val="26"/>
          <w:szCs w:val="26"/>
        </w:rPr>
        <w:t>благоустройству территории сквера в г. Пущино, ул. Генерала Кузнецова</w:t>
      </w:r>
      <w:r>
        <w:rPr>
          <w:sz w:val="26"/>
          <w:szCs w:val="26"/>
        </w:rPr>
        <w:t>.</w:t>
      </w:r>
    </w:p>
    <w:p w:rsidR="003E3B81" w:rsidRDefault="003E3B81" w:rsidP="003E3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извещении о проведении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>а Заказчиком установлено в том числе следующее:</w:t>
      </w:r>
    </w:p>
    <w:p w:rsidR="00522378" w:rsidRPr="00522378" w:rsidRDefault="003E3B81" w:rsidP="005223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522378" w:rsidRPr="00522378">
        <w:rPr>
          <w:sz w:val="26"/>
          <w:szCs w:val="26"/>
        </w:rPr>
        <w:t>Требования в соответствии с позицией 9 раздела II приложения к ПП РФ от 29.12.2021 № 2571</w:t>
      </w:r>
    </w:p>
    <w:p w:rsidR="003E3B81" w:rsidRDefault="00522378" w:rsidP="0052237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22378">
        <w:rPr>
          <w:sz w:val="26"/>
          <w:szCs w:val="26"/>
        </w:rPr>
        <w:t>Наличие у участника закупки следующего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 w:rsidR="003E3B81">
        <w:rPr>
          <w:sz w:val="26"/>
          <w:szCs w:val="26"/>
        </w:rPr>
        <w:t>».</w:t>
      </w:r>
    </w:p>
    <w:p w:rsid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заседание Комиссии представитель Уполномоченного учреждения представил письменные пояснения, согласно которым:</w:t>
      </w:r>
    </w:p>
    <w:p w:rsidR="008F336B" w:rsidRPr="008F336B" w:rsidRDefault="003E3B81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8F336B" w:rsidRPr="008F336B">
        <w:rPr>
          <w:sz w:val="26"/>
          <w:szCs w:val="26"/>
        </w:rPr>
        <w:t>Для подтверждения соответствия установленным требованиям ООО «БСТ» оператором электронной площадки РОСЭЛТОРГ (</w:t>
      </w:r>
      <w:proofErr w:type="gramStart"/>
      <w:r w:rsidR="008F336B" w:rsidRPr="008F336B">
        <w:rPr>
          <w:sz w:val="26"/>
          <w:szCs w:val="26"/>
        </w:rPr>
        <w:t>АО«</w:t>
      </w:r>
      <w:proofErr w:type="gramEnd"/>
      <w:r w:rsidR="008F336B" w:rsidRPr="008F336B">
        <w:rPr>
          <w:sz w:val="26"/>
          <w:szCs w:val="26"/>
        </w:rPr>
        <w:t>ЕЭТГЪ&gt;) был представлен контракт с реестровым номером в Единой информационной системе 3501710870023000071. Предметом данного контракта являются "Работы по созданию, содержанию в постоянной готовности противопожарных водоёмов для противопожарной безопасности городского ок</w:t>
      </w:r>
      <w:r w:rsidR="008F336B">
        <w:rPr>
          <w:sz w:val="26"/>
          <w:szCs w:val="26"/>
        </w:rPr>
        <w:t>руга Истра Московской области".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336B">
        <w:rPr>
          <w:sz w:val="26"/>
          <w:szCs w:val="26"/>
        </w:rPr>
        <w:t>Комиссией установлено, что данный контракт был заключен по итогам проведения конкурентной процедуры № 0848300048223002389 на «Работы по созданию, содержанию в постоянной готовности противопожарных водоёмов для противопожарной безопасности городского округа Истра Московской области» с начальной максимальной ценой 13 053 268,32 руб., при этом в данной закупке не было установлено дополнительное требование в соответствии с позицией 9 раздела II приложения к ПП РФ от 29.</w:t>
      </w:r>
      <w:r>
        <w:rPr>
          <w:sz w:val="26"/>
          <w:szCs w:val="26"/>
        </w:rPr>
        <w:t>12.2021 № 2571.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336B">
        <w:rPr>
          <w:sz w:val="26"/>
          <w:szCs w:val="26"/>
        </w:rPr>
        <w:t>Комиссией также установлено, что в данном контракте установлен код ОКПД2 42.91.20.110</w:t>
      </w:r>
      <w:proofErr w:type="gramStart"/>
      <w:r w:rsidRPr="008F336B">
        <w:rPr>
          <w:sz w:val="26"/>
          <w:szCs w:val="26"/>
        </w:rPr>
        <w:t>-«</w:t>
      </w:r>
      <w:proofErr w:type="gramEnd"/>
      <w:r w:rsidRPr="008F336B">
        <w:rPr>
          <w:sz w:val="26"/>
          <w:szCs w:val="26"/>
        </w:rPr>
        <w:t>Работы строительные по строительству портовых и речных сооружений, пристаней для яхт, набережных, пирсов, молов, доков и аналогичных портовых сооружений, включая ремонт», код К032 31.204.04.05.04.01.007 - Текущий ремонт пристаней для яхт, пирсов, молов, доков и а</w:t>
      </w:r>
      <w:r>
        <w:rPr>
          <w:sz w:val="26"/>
          <w:szCs w:val="26"/>
        </w:rPr>
        <w:t>налогичных портовых сооружений.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336B">
        <w:rPr>
          <w:sz w:val="26"/>
          <w:szCs w:val="26"/>
        </w:rPr>
        <w:t>Таким образом, работами по данному контракту являются работы по ремонту сооружений, не относящиеся к работам согласно п.1 позиции 9 ПП 2571, а именно не относятся к работам по строительству некапитального строения, сооружения (строений, сооружени</w:t>
      </w:r>
      <w:r>
        <w:rPr>
          <w:sz w:val="26"/>
          <w:szCs w:val="26"/>
        </w:rPr>
        <w:t>й), благоустройству территории.</w:t>
      </w:r>
    </w:p>
    <w:p w:rsidR="008F336B" w:rsidRPr="008F336B" w:rsidRDefault="008F487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согласно </w:t>
      </w:r>
      <w:proofErr w:type="gramStart"/>
      <w:r>
        <w:rPr>
          <w:sz w:val="26"/>
          <w:szCs w:val="26"/>
        </w:rPr>
        <w:t>жалобе З</w:t>
      </w:r>
      <w:r w:rsidR="008F336B" w:rsidRPr="008F336B">
        <w:rPr>
          <w:sz w:val="26"/>
          <w:szCs w:val="26"/>
        </w:rPr>
        <w:t>аявителя</w:t>
      </w:r>
      <w:proofErr w:type="gramEnd"/>
      <w:r w:rsidR="008F336B" w:rsidRPr="008F336B">
        <w:rPr>
          <w:sz w:val="26"/>
          <w:szCs w:val="26"/>
        </w:rPr>
        <w:t xml:space="preserve"> в предоставленном контракте представлены следующие </w:t>
      </w:r>
      <w:r w:rsidR="008F336B">
        <w:rPr>
          <w:sz w:val="26"/>
          <w:szCs w:val="26"/>
        </w:rPr>
        <w:t>виды работ: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336B">
        <w:rPr>
          <w:sz w:val="26"/>
          <w:szCs w:val="26"/>
        </w:rPr>
        <w:t>«- расчистка площадей от кустарника и мелколес</w:t>
      </w:r>
      <w:r>
        <w:rPr>
          <w:sz w:val="26"/>
          <w:szCs w:val="26"/>
        </w:rPr>
        <w:t>ья вручную при средней поросли;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разработка грунта;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336B">
        <w:rPr>
          <w:sz w:val="26"/>
          <w:szCs w:val="26"/>
        </w:rPr>
        <w:t>-</w:t>
      </w:r>
      <w:r w:rsidRPr="008F336B">
        <w:rPr>
          <w:sz w:val="26"/>
          <w:szCs w:val="26"/>
        </w:rPr>
        <w:tab/>
        <w:t>устрой</w:t>
      </w:r>
      <w:r>
        <w:rPr>
          <w:sz w:val="26"/>
          <w:szCs w:val="26"/>
        </w:rPr>
        <w:t>ство асфальтобетонных покрытий;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установка дорожных знаков;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 xml:space="preserve">установка </w:t>
      </w:r>
      <w:proofErr w:type="spellStart"/>
      <w:r>
        <w:rPr>
          <w:sz w:val="26"/>
          <w:szCs w:val="26"/>
        </w:rPr>
        <w:t>бортовьгх</w:t>
      </w:r>
      <w:proofErr w:type="spellEnd"/>
      <w:r>
        <w:rPr>
          <w:sz w:val="26"/>
          <w:szCs w:val="26"/>
        </w:rPr>
        <w:t xml:space="preserve"> камней;</w:t>
      </w:r>
    </w:p>
    <w:p w:rsidR="008F336B" w:rsidRPr="008F336B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Установка блоков стен.»</w:t>
      </w:r>
    </w:p>
    <w:p w:rsidR="003E3B81" w:rsidRDefault="008F336B" w:rsidP="008F336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336B">
        <w:rPr>
          <w:sz w:val="26"/>
          <w:szCs w:val="26"/>
        </w:rPr>
        <w:t>Вышеуказанные работы не относятся к строительству некапитального строения, сооружения (строений, сооружений), так как в данных работах отсутствуют строительные работы строения, сооружения, а также не относятся к благоустройству территории. В дополнение к вышесказанному пунктом 3.2 свода правил СП 8.13130 "Системы противопожарной защиты. Наружное противопожарное водоснабжение. Требования пожарной безопасности" установлено определение противопожарных (пожарных) водоемов, а именно: «Пожарный водоем: водный объект, имеющий необходимый запас воды для тушения пожаров и оборудованный для ее забора пожарными автомобилями (мотопомпами)», что говорит о том, что противопожарные водоемы не относятся к некап</w:t>
      </w:r>
      <w:r w:rsidR="00484842">
        <w:rPr>
          <w:sz w:val="26"/>
          <w:szCs w:val="26"/>
        </w:rPr>
        <w:t>итальным строениям, сооружениям</w:t>
      </w:r>
      <w:r w:rsidR="0075335C">
        <w:rPr>
          <w:sz w:val="26"/>
          <w:szCs w:val="26"/>
        </w:rPr>
        <w:t>».</w:t>
      </w:r>
    </w:p>
    <w:p w:rsid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заявку Заявителя, представленную на заседание </w:t>
      </w:r>
      <w:r w:rsidR="0075335C">
        <w:rPr>
          <w:sz w:val="26"/>
          <w:szCs w:val="26"/>
        </w:rPr>
        <w:t>Комиссии представителем Заказчика</w:t>
      </w:r>
      <w:r w:rsidR="00484842">
        <w:rPr>
          <w:sz w:val="26"/>
          <w:szCs w:val="26"/>
        </w:rPr>
        <w:t>,</w:t>
      </w:r>
      <w:r>
        <w:rPr>
          <w:sz w:val="26"/>
          <w:szCs w:val="26"/>
        </w:rPr>
        <w:t xml:space="preserve"> Комиссия приходит к выводу, что действия </w:t>
      </w:r>
      <w:r w:rsidR="008F50D1">
        <w:rPr>
          <w:sz w:val="26"/>
          <w:szCs w:val="26"/>
        </w:rPr>
        <w:t>Аукцион</w:t>
      </w:r>
      <w:r>
        <w:rPr>
          <w:sz w:val="26"/>
          <w:szCs w:val="26"/>
        </w:rPr>
        <w:t xml:space="preserve">ной комиссии в части признания заявки Заявителя несоответствующей требованиям извещения о проведении </w:t>
      </w:r>
      <w:r w:rsidR="008F50D1">
        <w:rPr>
          <w:sz w:val="26"/>
          <w:szCs w:val="26"/>
        </w:rPr>
        <w:t>Аукцион</w:t>
      </w:r>
      <w:r w:rsidR="00484842">
        <w:rPr>
          <w:sz w:val="26"/>
          <w:szCs w:val="26"/>
        </w:rPr>
        <w:t>а</w:t>
      </w:r>
      <w:r>
        <w:rPr>
          <w:sz w:val="26"/>
          <w:szCs w:val="26"/>
        </w:rPr>
        <w:t xml:space="preserve"> по основанию, указанному в Протоколе, не противоречат требованиям Закона о контрактной системе.</w:t>
      </w:r>
    </w:p>
    <w:p w:rsidR="003E3B81" w:rsidRDefault="003E3B81" w:rsidP="003E3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представитель Заявителя документов и сведений, однозначно свидетельствующих об обратном, не представил.</w:t>
      </w:r>
    </w:p>
    <w:p w:rsidR="003E3B81" w:rsidRDefault="003E3B81" w:rsidP="003E3B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3E3B81" w:rsidRPr="00B9086B" w:rsidRDefault="003E3B81" w:rsidP="003E3B81">
      <w:pPr>
        <w:pStyle w:val="21"/>
        <w:tabs>
          <w:tab w:val="left" w:pos="993"/>
          <w:tab w:val="left" w:leader="underscore" w:pos="1896"/>
          <w:tab w:val="left" w:leader="underscore" w:pos="4061"/>
        </w:tabs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086B">
        <w:rPr>
          <w:rFonts w:ascii="Times New Roman" w:hAnsi="Times New Roman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3E3B81" w:rsidRDefault="003E3B81" w:rsidP="003E3B81">
      <w:pPr>
        <w:pStyle w:val="21"/>
        <w:tabs>
          <w:tab w:val="left" w:pos="993"/>
          <w:tab w:val="left" w:leader="underscore" w:pos="1896"/>
          <w:tab w:val="left" w:leader="underscore" w:pos="4061"/>
        </w:tabs>
        <w:spacing w:line="276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3E3B81" w:rsidRPr="00B9086B" w:rsidRDefault="003E3B81" w:rsidP="003E3B81">
      <w:pPr>
        <w:pStyle w:val="21"/>
        <w:tabs>
          <w:tab w:val="left" w:pos="993"/>
          <w:tab w:val="left" w:leader="underscore" w:pos="1896"/>
          <w:tab w:val="left" w:leader="underscore" w:pos="4061"/>
        </w:tabs>
        <w:spacing w:line="276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B9086B">
        <w:rPr>
          <w:rFonts w:ascii="Times New Roman" w:hAnsi="Times New Roman"/>
          <w:b/>
          <w:sz w:val="26"/>
          <w:szCs w:val="26"/>
        </w:rPr>
        <w:t>РЕШИЛА:</w:t>
      </w:r>
    </w:p>
    <w:p w:rsidR="003E3B81" w:rsidRPr="00B9086B" w:rsidRDefault="003E3B81" w:rsidP="003E3B81">
      <w:pPr>
        <w:pStyle w:val="21"/>
        <w:tabs>
          <w:tab w:val="left" w:pos="993"/>
          <w:tab w:val="left" w:leader="underscore" w:pos="1896"/>
          <w:tab w:val="left" w:leader="underscore" w:pos="4061"/>
        </w:tabs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086B">
        <w:rPr>
          <w:rFonts w:ascii="Times New Roman" w:hAnsi="Times New Roman"/>
          <w:sz w:val="26"/>
          <w:szCs w:val="26"/>
        </w:rPr>
        <w:t>1.</w:t>
      </w:r>
      <w:r w:rsidRPr="00B9086B">
        <w:rPr>
          <w:rFonts w:ascii="Times New Roman" w:hAnsi="Times New Roman"/>
          <w:sz w:val="26"/>
          <w:szCs w:val="26"/>
        </w:rPr>
        <w:tab/>
        <w:t xml:space="preserve">Признать жалобу </w:t>
      </w:r>
      <w:r w:rsidR="0075335C" w:rsidRPr="0075335C">
        <w:rPr>
          <w:rFonts w:ascii="Times New Roman" w:hAnsi="Times New Roman"/>
          <w:sz w:val="26"/>
          <w:szCs w:val="26"/>
        </w:rPr>
        <w:t>ООО «</w:t>
      </w:r>
      <w:proofErr w:type="spellStart"/>
      <w:r w:rsidR="0075335C" w:rsidRPr="0075335C">
        <w:rPr>
          <w:rFonts w:ascii="Times New Roman" w:hAnsi="Times New Roman"/>
          <w:sz w:val="26"/>
          <w:szCs w:val="26"/>
        </w:rPr>
        <w:t>Бетонстройтехнология</w:t>
      </w:r>
      <w:proofErr w:type="spellEnd"/>
      <w:r w:rsidR="0075335C" w:rsidRPr="0075335C">
        <w:rPr>
          <w:rFonts w:ascii="Times New Roman" w:hAnsi="Times New Roman"/>
          <w:sz w:val="26"/>
          <w:szCs w:val="26"/>
        </w:rPr>
        <w:t>»</w:t>
      </w:r>
      <w:r w:rsidR="0075335C">
        <w:rPr>
          <w:rFonts w:ascii="Times New Roman" w:hAnsi="Times New Roman"/>
          <w:sz w:val="26"/>
          <w:szCs w:val="26"/>
        </w:rPr>
        <w:t xml:space="preserve"> </w:t>
      </w:r>
      <w:r w:rsidRPr="00B9086B">
        <w:rPr>
          <w:rFonts w:ascii="Times New Roman" w:hAnsi="Times New Roman"/>
          <w:sz w:val="26"/>
          <w:szCs w:val="26"/>
        </w:rPr>
        <w:t>необоснованной.</w:t>
      </w:r>
    </w:p>
    <w:p w:rsidR="003E3B81" w:rsidRPr="00B9086B" w:rsidRDefault="003E3B81" w:rsidP="003E3B81">
      <w:pPr>
        <w:pStyle w:val="21"/>
        <w:tabs>
          <w:tab w:val="left" w:pos="993"/>
          <w:tab w:val="left" w:leader="underscore" w:pos="1896"/>
          <w:tab w:val="left" w:leader="underscore" w:pos="4061"/>
        </w:tabs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086B">
        <w:rPr>
          <w:rFonts w:ascii="Times New Roman" w:hAnsi="Times New Roman"/>
          <w:sz w:val="26"/>
          <w:szCs w:val="26"/>
        </w:rPr>
        <w:t>2.</w:t>
      </w:r>
      <w:r w:rsidRPr="00B9086B">
        <w:rPr>
          <w:rFonts w:ascii="Times New Roman" w:hAnsi="Times New Roman"/>
          <w:sz w:val="26"/>
          <w:szCs w:val="26"/>
        </w:rPr>
        <w:tab/>
        <w:t>Требование</w:t>
      </w:r>
      <w:bookmarkStart w:id="0" w:name="_GoBack"/>
      <w:bookmarkEnd w:id="0"/>
      <w:r w:rsidRPr="00B9086B">
        <w:rPr>
          <w:rFonts w:ascii="Times New Roman" w:hAnsi="Times New Roman"/>
          <w:sz w:val="26"/>
          <w:szCs w:val="26"/>
        </w:rPr>
        <w:t xml:space="preserve">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E3B81" w:rsidRDefault="003E3B81" w:rsidP="003E3B81">
      <w:pPr>
        <w:pStyle w:val="21"/>
        <w:tabs>
          <w:tab w:val="left" w:pos="993"/>
          <w:tab w:val="left" w:leader="underscore" w:pos="1896"/>
          <w:tab w:val="left" w:leader="underscore" w:pos="4061"/>
        </w:tabs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086B">
        <w:rPr>
          <w:rFonts w:ascii="Times New Roman" w:hAnsi="Times New Roman"/>
          <w:sz w:val="26"/>
          <w:szCs w:val="26"/>
        </w:rPr>
        <w:t>Настоящее решение может быть обжа</w:t>
      </w:r>
      <w:r>
        <w:rPr>
          <w:rFonts w:ascii="Times New Roman" w:hAnsi="Times New Roman"/>
          <w:sz w:val="26"/>
          <w:szCs w:val="26"/>
        </w:rPr>
        <w:t xml:space="preserve">ловано в суде, арбитражном суде </w:t>
      </w:r>
      <w:r w:rsidRPr="00B9086B">
        <w:rPr>
          <w:rFonts w:ascii="Times New Roman" w:hAnsi="Times New Roman"/>
          <w:sz w:val="26"/>
          <w:szCs w:val="26"/>
        </w:rPr>
        <w:t>в течение трех месяцев в установленном законом порядке.</w:t>
      </w:r>
    </w:p>
    <w:p w:rsidR="003E3B81" w:rsidRDefault="003E3B81" w:rsidP="003E3B81">
      <w:pPr>
        <w:pStyle w:val="21"/>
        <w:tabs>
          <w:tab w:val="left" w:pos="993"/>
          <w:tab w:val="left" w:leader="underscore" w:pos="1896"/>
          <w:tab w:val="left" w:leader="underscore" w:pos="406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E5950" w:rsidRPr="003E3B81" w:rsidRDefault="00131759" w:rsidP="003E3B81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lang w:eastAsia="en-US"/>
        </w:rPr>
      </w:pPr>
    </w:p>
    <w:sectPr w:rsidR="00FE5950" w:rsidRPr="003E3B81" w:rsidSect="00131759">
      <w:headerReference w:type="default" r:id="rId7"/>
      <w:pgSz w:w="11906" w:h="16838"/>
      <w:pgMar w:top="1276" w:right="850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3BE" w:rsidRDefault="00420D15">
      <w:pPr>
        <w:spacing w:before="0"/>
      </w:pPr>
      <w:r>
        <w:separator/>
      </w:r>
    </w:p>
  </w:endnote>
  <w:endnote w:type="continuationSeparator" w:id="0">
    <w:p w:rsidR="00C333BE" w:rsidRDefault="00420D1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3BE" w:rsidRDefault="00420D15">
      <w:pPr>
        <w:spacing w:before="0"/>
      </w:pPr>
      <w:r>
        <w:separator/>
      </w:r>
    </w:p>
  </w:footnote>
  <w:footnote w:type="continuationSeparator" w:id="0">
    <w:p w:rsidR="00C333BE" w:rsidRDefault="00420D15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39500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A043A1" w:rsidRPr="00A043A1" w:rsidRDefault="0075335C" w:rsidP="00A043A1">
        <w:pPr>
          <w:pStyle w:val="a3"/>
          <w:jc w:val="center"/>
          <w:rPr>
            <w:sz w:val="26"/>
            <w:szCs w:val="26"/>
          </w:rPr>
        </w:pPr>
        <w:r w:rsidRPr="00A043A1">
          <w:rPr>
            <w:sz w:val="26"/>
            <w:szCs w:val="26"/>
          </w:rPr>
          <w:fldChar w:fldCharType="begin"/>
        </w:r>
        <w:r w:rsidRPr="00A043A1">
          <w:rPr>
            <w:sz w:val="26"/>
            <w:szCs w:val="26"/>
          </w:rPr>
          <w:instrText>PAGE   \* MERGEFORMAT</w:instrText>
        </w:r>
        <w:r w:rsidRPr="00A043A1">
          <w:rPr>
            <w:sz w:val="26"/>
            <w:szCs w:val="26"/>
          </w:rPr>
          <w:fldChar w:fldCharType="separate"/>
        </w:r>
        <w:r w:rsidR="00131759">
          <w:rPr>
            <w:noProof/>
            <w:sz w:val="26"/>
            <w:szCs w:val="26"/>
          </w:rPr>
          <w:t>4</w:t>
        </w:r>
        <w:r w:rsidRPr="00A043A1">
          <w:rPr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B81"/>
    <w:rsid w:val="00131759"/>
    <w:rsid w:val="00235488"/>
    <w:rsid w:val="002400C1"/>
    <w:rsid w:val="00241D57"/>
    <w:rsid w:val="00242FC7"/>
    <w:rsid w:val="00243EFB"/>
    <w:rsid w:val="002B3A3E"/>
    <w:rsid w:val="003C5F0E"/>
    <w:rsid w:val="003E3B81"/>
    <w:rsid w:val="00420D15"/>
    <w:rsid w:val="00484842"/>
    <w:rsid w:val="00522378"/>
    <w:rsid w:val="006D7E88"/>
    <w:rsid w:val="0075335C"/>
    <w:rsid w:val="008F336B"/>
    <w:rsid w:val="008F487B"/>
    <w:rsid w:val="008F50D1"/>
    <w:rsid w:val="00C333BE"/>
    <w:rsid w:val="00CE26D7"/>
    <w:rsid w:val="00D47D54"/>
    <w:rsid w:val="00E67566"/>
    <w:rsid w:val="00F5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8A568-6B95-4F0B-AE6E-C48C0942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B8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B81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3E3B8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2">
    <w:name w:val="Основной текст (2)_"/>
    <w:link w:val="21"/>
    <w:locked/>
    <w:rsid w:val="003E3B81"/>
    <w:rPr>
      <w:rFonts w:ascii="Sylfaen" w:hAnsi="Sylfaen" w:cs="Sylfae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E3B81"/>
    <w:pPr>
      <w:shd w:val="clear" w:color="auto" w:fill="FFFFFF"/>
      <w:autoSpaceDE/>
      <w:autoSpaceDN/>
      <w:adjustRightInd/>
      <w:spacing w:before="0" w:line="240" w:lineRule="atLeast"/>
      <w:ind w:firstLine="0"/>
    </w:pPr>
    <w:rPr>
      <w:rFonts w:ascii="Sylfaen" w:eastAsiaTheme="minorHAnsi" w:hAnsi="Sylfaen" w:cs="Sylfaen"/>
      <w:color w:val="auto"/>
      <w:lang w:eastAsia="en-US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3E3B81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rsid w:val="003E3B81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7D54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7D54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0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64FE3-C082-4945-8075-FFA309CDF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3082</Words>
  <Characters>17569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Кажаров Мухадин Владимирович</cp:lastModifiedBy>
  <cp:revision>15</cp:revision>
  <cp:lastPrinted>2024-10-04T16:18:00Z</cp:lastPrinted>
  <dcterms:created xsi:type="dcterms:W3CDTF">2024-08-01T16:49:00Z</dcterms:created>
  <dcterms:modified xsi:type="dcterms:W3CDTF">2024-10-04T16:23:00Z</dcterms:modified>
</cp:coreProperties>
</file>