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56" w:type="dxa"/>
        <w:tblLook w:val="01E0" w:firstRow="1" w:lastRow="1" w:firstColumn="1" w:lastColumn="1" w:noHBand="0" w:noVBand="0"/>
      </w:tblPr>
      <w:tblGrid>
        <w:gridCol w:w="4594"/>
        <w:gridCol w:w="4762"/>
      </w:tblGrid>
      <w:tr w:rsidR="00E00D45" w:rsidRPr="002B366D" w:rsidTr="00C32D73">
        <w:tc>
          <w:tcPr>
            <w:tcW w:w="4594" w:type="dxa"/>
            <w:hideMark/>
          </w:tcPr>
          <w:p w:rsidR="00E00D45" w:rsidRPr="002B366D" w:rsidRDefault="00E00D45">
            <w:pPr>
              <w:rPr>
                <w:sz w:val="26"/>
                <w:szCs w:val="26"/>
              </w:rPr>
            </w:pPr>
            <w:r w:rsidRPr="002B366D">
              <w:rPr>
                <w:sz w:val="26"/>
                <w:szCs w:val="26"/>
              </w:rPr>
              <w:t xml:space="preserve">  </w:t>
            </w:r>
          </w:p>
        </w:tc>
        <w:tc>
          <w:tcPr>
            <w:tcW w:w="4762" w:type="dxa"/>
          </w:tcPr>
          <w:p w:rsidR="00E00D45" w:rsidRPr="002B366D" w:rsidRDefault="00E00D45">
            <w:pPr>
              <w:rPr>
                <w:iCs/>
                <w:sz w:val="26"/>
                <w:szCs w:val="26"/>
              </w:rPr>
            </w:pPr>
          </w:p>
          <w:p w:rsidR="00E00D45" w:rsidRPr="002B366D" w:rsidRDefault="00E00D45">
            <w:pPr>
              <w:rPr>
                <w:iCs/>
                <w:sz w:val="26"/>
                <w:szCs w:val="26"/>
              </w:rPr>
            </w:pPr>
          </w:p>
          <w:p w:rsidR="00C32D73" w:rsidRPr="00C32D73" w:rsidRDefault="00C32D73" w:rsidP="00C32D73">
            <w:pPr>
              <w:rPr>
                <w:iCs/>
                <w:sz w:val="26"/>
                <w:szCs w:val="26"/>
              </w:rPr>
            </w:pPr>
            <w:r w:rsidRPr="00C32D73">
              <w:rPr>
                <w:iCs/>
                <w:sz w:val="26"/>
                <w:szCs w:val="26"/>
              </w:rPr>
              <w:t xml:space="preserve">ФГБНУ «НИИ акушерства, гинекологии и </w:t>
            </w:r>
            <w:proofErr w:type="spellStart"/>
            <w:r w:rsidRPr="00C32D73">
              <w:rPr>
                <w:iCs/>
                <w:sz w:val="26"/>
                <w:szCs w:val="26"/>
              </w:rPr>
              <w:t>репродуктологии</w:t>
            </w:r>
            <w:proofErr w:type="spellEnd"/>
            <w:r w:rsidRPr="00C32D73">
              <w:rPr>
                <w:iCs/>
                <w:sz w:val="26"/>
                <w:szCs w:val="26"/>
              </w:rPr>
              <w:t xml:space="preserve"> имени Д.О. </w:t>
            </w:r>
            <w:proofErr w:type="spellStart"/>
            <w:r w:rsidRPr="00C32D73">
              <w:rPr>
                <w:iCs/>
                <w:sz w:val="26"/>
                <w:szCs w:val="26"/>
              </w:rPr>
              <w:t>Отта</w:t>
            </w:r>
            <w:proofErr w:type="spellEnd"/>
            <w:r w:rsidRPr="00C32D73">
              <w:rPr>
                <w:iCs/>
                <w:sz w:val="26"/>
                <w:szCs w:val="26"/>
              </w:rPr>
              <w:t xml:space="preserve">» </w:t>
            </w:r>
          </w:p>
          <w:p w:rsidR="00C32D73" w:rsidRPr="00C32D73" w:rsidRDefault="00C32D73" w:rsidP="00C32D73">
            <w:pPr>
              <w:rPr>
                <w:iCs/>
                <w:sz w:val="26"/>
                <w:szCs w:val="26"/>
              </w:rPr>
            </w:pPr>
            <w:proofErr w:type="spellStart"/>
            <w:r w:rsidRPr="00C32D73">
              <w:rPr>
                <w:iCs/>
                <w:sz w:val="26"/>
                <w:szCs w:val="26"/>
              </w:rPr>
              <w:t>лн</w:t>
            </w:r>
            <w:proofErr w:type="spellEnd"/>
            <w:r w:rsidRPr="00C32D73">
              <w:rPr>
                <w:iCs/>
                <w:sz w:val="26"/>
                <w:szCs w:val="26"/>
              </w:rPr>
              <w:t xml:space="preserve">. Менделеевская, д. 3, </w:t>
            </w:r>
          </w:p>
          <w:p w:rsidR="00C32D73" w:rsidRPr="00C32D73" w:rsidRDefault="00C32D73" w:rsidP="00C32D73">
            <w:pPr>
              <w:rPr>
                <w:iCs/>
                <w:sz w:val="26"/>
                <w:szCs w:val="26"/>
              </w:rPr>
            </w:pPr>
            <w:r w:rsidRPr="00C32D73">
              <w:rPr>
                <w:iCs/>
                <w:sz w:val="26"/>
                <w:szCs w:val="26"/>
              </w:rPr>
              <w:t>Санкт-Петербург, 199034</w:t>
            </w:r>
          </w:p>
          <w:p w:rsidR="00C32D73" w:rsidRPr="00C32D73" w:rsidRDefault="00C32D73" w:rsidP="00C32D73">
            <w:pPr>
              <w:rPr>
                <w:iCs/>
                <w:sz w:val="26"/>
                <w:szCs w:val="26"/>
              </w:rPr>
            </w:pPr>
            <w:r w:rsidRPr="00C32D73">
              <w:rPr>
                <w:iCs/>
                <w:sz w:val="26"/>
                <w:szCs w:val="26"/>
              </w:rPr>
              <w:t>эл. почта: zakupki_otta@mail.ru</w:t>
            </w:r>
          </w:p>
          <w:p w:rsidR="00C32D73" w:rsidRPr="00C32D73" w:rsidRDefault="00C32D73" w:rsidP="00C32D73">
            <w:pPr>
              <w:rPr>
                <w:iCs/>
                <w:sz w:val="26"/>
                <w:szCs w:val="26"/>
              </w:rPr>
            </w:pPr>
          </w:p>
          <w:p w:rsidR="00C32D73" w:rsidRPr="00C32D73" w:rsidRDefault="00C32D73" w:rsidP="00C32D73">
            <w:pPr>
              <w:rPr>
                <w:iCs/>
                <w:sz w:val="26"/>
                <w:szCs w:val="26"/>
              </w:rPr>
            </w:pPr>
            <w:r w:rsidRPr="00C32D73">
              <w:rPr>
                <w:iCs/>
                <w:sz w:val="26"/>
                <w:szCs w:val="26"/>
              </w:rPr>
              <w:t>ООО «РТС-тендер»</w:t>
            </w:r>
          </w:p>
          <w:p w:rsidR="00C32D73" w:rsidRPr="00C32D73" w:rsidRDefault="00C32D73" w:rsidP="00C32D73">
            <w:pPr>
              <w:rPr>
                <w:iCs/>
                <w:sz w:val="26"/>
                <w:szCs w:val="26"/>
              </w:rPr>
            </w:pPr>
            <w:r w:rsidRPr="00C32D73">
              <w:rPr>
                <w:iCs/>
                <w:sz w:val="26"/>
                <w:szCs w:val="26"/>
              </w:rPr>
              <w:t>наб. Тараса Шевченко, д. 23А,</w:t>
            </w:r>
          </w:p>
          <w:p w:rsidR="00C32D73" w:rsidRPr="00C32D73" w:rsidRDefault="00C32D73" w:rsidP="00C32D73">
            <w:pPr>
              <w:rPr>
                <w:iCs/>
                <w:sz w:val="26"/>
                <w:szCs w:val="26"/>
              </w:rPr>
            </w:pPr>
            <w:r w:rsidRPr="00C32D73">
              <w:rPr>
                <w:iCs/>
                <w:sz w:val="26"/>
                <w:szCs w:val="26"/>
              </w:rPr>
              <w:t>Москва, 121151</w:t>
            </w:r>
          </w:p>
          <w:p w:rsidR="00C32D73" w:rsidRPr="00C32D73" w:rsidRDefault="00C32D73" w:rsidP="00C32D73">
            <w:pPr>
              <w:rPr>
                <w:iCs/>
                <w:sz w:val="26"/>
                <w:szCs w:val="26"/>
              </w:rPr>
            </w:pPr>
            <w:r w:rsidRPr="00C32D73">
              <w:rPr>
                <w:iCs/>
                <w:sz w:val="26"/>
                <w:szCs w:val="26"/>
              </w:rPr>
              <w:t>факс: +7 (495) 733-95-19</w:t>
            </w:r>
          </w:p>
          <w:p w:rsidR="00C32D73" w:rsidRPr="00C32D73" w:rsidRDefault="00C32D73" w:rsidP="00C32D73">
            <w:pPr>
              <w:rPr>
                <w:iCs/>
                <w:sz w:val="26"/>
                <w:szCs w:val="26"/>
              </w:rPr>
            </w:pPr>
          </w:p>
          <w:p w:rsidR="00C32D73" w:rsidRPr="00C32D73" w:rsidRDefault="00C32D73" w:rsidP="00C32D73">
            <w:pPr>
              <w:rPr>
                <w:iCs/>
                <w:sz w:val="26"/>
                <w:szCs w:val="26"/>
              </w:rPr>
            </w:pPr>
            <w:r w:rsidRPr="00C32D73">
              <w:rPr>
                <w:iCs/>
                <w:sz w:val="26"/>
                <w:szCs w:val="26"/>
              </w:rPr>
              <w:t>ИП Суворова О.А.</w:t>
            </w:r>
          </w:p>
          <w:p w:rsidR="00C32D73" w:rsidRPr="00C32D73" w:rsidRDefault="00C32D73" w:rsidP="00C32D73">
            <w:pPr>
              <w:rPr>
                <w:iCs/>
                <w:sz w:val="26"/>
                <w:szCs w:val="26"/>
              </w:rPr>
            </w:pPr>
            <w:r w:rsidRPr="00C32D73">
              <w:rPr>
                <w:iCs/>
                <w:sz w:val="26"/>
                <w:szCs w:val="26"/>
              </w:rPr>
              <w:t>ул. Шмидта, д. 7,</w:t>
            </w:r>
          </w:p>
          <w:p w:rsidR="00C32D73" w:rsidRPr="00C32D73" w:rsidRDefault="00C32D73" w:rsidP="00C32D73">
            <w:pPr>
              <w:rPr>
                <w:iCs/>
                <w:sz w:val="26"/>
                <w:szCs w:val="26"/>
              </w:rPr>
            </w:pPr>
            <w:r w:rsidRPr="00C32D73">
              <w:rPr>
                <w:iCs/>
                <w:sz w:val="26"/>
                <w:szCs w:val="26"/>
              </w:rPr>
              <w:t xml:space="preserve">Новосибирская область, г. </w:t>
            </w:r>
            <w:proofErr w:type="spellStart"/>
            <w:r w:rsidRPr="00C32D73">
              <w:rPr>
                <w:iCs/>
                <w:sz w:val="26"/>
                <w:szCs w:val="26"/>
              </w:rPr>
              <w:t>Искитим</w:t>
            </w:r>
            <w:proofErr w:type="spellEnd"/>
            <w:r w:rsidRPr="00C32D73">
              <w:rPr>
                <w:iCs/>
                <w:sz w:val="26"/>
                <w:szCs w:val="26"/>
              </w:rPr>
              <w:t>, 633209</w:t>
            </w:r>
          </w:p>
          <w:p w:rsidR="00E00D45" w:rsidRPr="002B366D" w:rsidRDefault="00C32D73" w:rsidP="00C32D73">
            <w:pPr>
              <w:rPr>
                <w:color w:val="000000"/>
                <w:sz w:val="26"/>
                <w:szCs w:val="26"/>
                <w:shd w:val="clear" w:color="auto" w:fill="FFFFFF"/>
              </w:rPr>
            </w:pPr>
            <w:r w:rsidRPr="00C32D73">
              <w:rPr>
                <w:iCs/>
                <w:sz w:val="26"/>
                <w:szCs w:val="26"/>
              </w:rPr>
              <w:t>эл. почта: ipsuvorova76@mail.ru</w:t>
            </w:r>
          </w:p>
        </w:tc>
      </w:tr>
    </w:tbl>
    <w:p w:rsidR="00E00D45" w:rsidRPr="002B366D" w:rsidRDefault="00E00D45" w:rsidP="00E00D45">
      <w:pPr>
        <w:outlineLvl w:val="0"/>
        <w:rPr>
          <w:sz w:val="26"/>
          <w:szCs w:val="26"/>
        </w:rPr>
      </w:pPr>
    </w:p>
    <w:p w:rsidR="00E00D45" w:rsidRPr="002B366D" w:rsidRDefault="00E00D45" w:rsidP="00E00D45">
      <w:pPr>
        <w:outlineLvl w:val="0"/>
        <w:rPr>
          <w:sz w:val="26"/>
          <w:szCs w:val="26"/>
        </w:rPr>
      </w:pPr>
    </w:p>
    <w:p w:rsidR="00E00D45" w:rsidRPr="002B366D" w:rsidRDefault="00E00D45" w:rsidP="00E00D45">
      <w:pPr>
        <w:outlineLvl w:val="0"/>
        <w:rPr>
          <w:sz w:val="26"/>
          <w:szCs w:val="26"/>
        </w:rPr>
      </w:pPr>
    </w:p>
    <w:p w:rsidR="00E00D45" w:rsidRPr="002B366D" w:rsidRDefault="00E00D45" w:rsidP="00E00D45">
      <w:pPr>
        <w:jc w:val="center"/>
        <w:outlineLvl w:val="0"/>
        <w:rPr>
          <w:sz w:val="26"/>
          <w:szCs w:val="26"/>
        </w:rPr>
      </w:pPr>
      <w:r w:rsidRPr="002B366D">
        <w:rPr>
          <w:sz w:val="26"/>
          <w:szCs w:val="26"/>
        </w:rPr>
        <w:t>РЕШЕНИЕ</w:t>
      </w:r>
    </w:p>
    <w:p w:rsidR="00E00D45" w:rsidRPr="002B366D" w:rsidRDefault="00E00D45" w:rsidP="00E00D45">
      <w:pPr>
        <w:jc w:val="center"/>
        <w:rPr>
          <w:sz w:val="26"/>
          <w:szCs w:val="26"/>
        </w:rPr>
      </w:pPr>
      <w:r w:rsidRPr="002B366D">
        <w:rPr>
          <w:sz w:val="26"/>
          <w:szCs w:val="26"/>
        </w:rPr>
        <w:t xml:space="preserve">по делу № </w:t>
      </w:r>
      <w:r w:rsidRPr="002B366D">
        <w:rPr>
          <w:b/>
          <w:sz w:val="26"/>
          <w:szCs w:val="26"/>
        </w:rPr>
        <w:t>44-</w:t>
      </w:r>
      <w:r w:rsidR="00C32D73" w:rsidRPr="00C32D73">
        <w:rPr>
          <w:b/>
          <w:sz w:val="26"/>
          <w:szCs w:val="26"/>
        </w:rPr>
        <w:t>3469</w:t>
      </w:r>
      <w:r w:rsidR="000665A2">
        <w:rPr>
          <w:b/>
          <w:sz w:val="26"/>
          <w:szCs w:val="26"/>
        </w:rPr>
        <w:t>/24</w:t>
      </w:r>
    </w:p>
    <w:p w:rsidR="00E00D45" w:rsidRPr="002B366D" w:rsidRDefault="00E00D45" w:rsidP="00E00D45">
      <w:pPr>
        <w:jc w:val="center"/>
        <w:rPr>
          <w:sz w:val="26"/>
          <w:szCs w:val="26"/>
        </w:rPr>
      </w:pPr>
      <w:r w:rsidRPr="002B366D">
        <w:rPr>
          <w:sz w:val="26"/>
          <w:szCs w:val="26"/>
        </w:rPr>
        <w:t>о нарушении законодательства о контрактной системе</w:t>
      </w:r>
    </w:p>
    <w:p w:rsidR="00E00D45" w:rsidRPr="002B366D" w:rsidRDefault="00E00D45" w:rsidP="00E00D45">
      <w:pPr>
        <w:ind w:firstLine="540"/>
        <w:jc w:val="both"/>
        <w:rPr>
          <w:sz w:val="26"/>
          <w:szCs w:val="26"/>
        </w:rPr>
      </w:pPr>
    </w:p>
    <w:p w:rsidR="00E00D45" w:rsidRPr="002B366D" w:rsidRDefault="00C32D73" w:rsidP="00E00D45">
      <w:pPr>
        <w:tabs>
          <w:tab w:val="left" w:pos="0"/>
        </w:tabs>
        <w:jc w:val="both"/>
        <w:rPr>
          <w:sz w:val="26"/>
          <w:szCs w:val="26"/>
        </w:rPr>
      </w:pPr>
      <w:r w:rsidRPr="00C32D73">
        <w:rPr>
          <w:sz w:val="26"/>
          <w:szCs w:val="26"/>
        </w:rPr>
        <w:t>30</w:t>
      </w:r>
      <w:r w:rsidR="00E00D45" w:rsidRPr="00C32D73">
        <w:rPr>
          <w:sz w:val="26"/>
          <w:szCs w:val="26"/>
        </w:rPr>
        <w:t>.</w:t>
      </w:r>
      <w:r w:rsidRPr="00C32D73">
        <w:rPr>
          <w:sz w:val="26"/>
          <w:szCs w:val="26"/>
        </w:rPr>
        <w:t>09</w:t>
      </w:r>
      <w:r w:rsidR="000665A2" w:rsidRPr="00C32D73">
        <w:rPr>
          <w:sz w:val="26"/>
          <w:szCs w:val="26"/>
        </w:rPr>
        <w:t>.2024</w:t>
      </w:r>
      <w:r w:rsidR="00E00D45" w:rsidRPr="00C32D73">
        <w:rPr>
          <w:sz w:val="26"/>
          <w:szCs w:val="26"/>
        </w:rPr>
        <w:t xml:space="preserve">                                                                                     </w:t>
      </w:r>
      <w:r w:rsidR="00103FEE" w:rsidRPr="00C32D73">
        <w:rPr>
          <w:sz w:val="26"/>
          <w:szCs w:val="26"/>
        </w:rPr>
        <w:t xml:space="preserve">   </w:t>
      </w:r>
      <w:r w:rsidR="00E00D45" w:rsidRPr="00C32D73">
        <w:rPr>
          <w:sz w:val="26"/>
          <w:szCs w:val="26"/>
        </w:rPr>
        <w:t xml:space="preserve">      Санкт-Петербург</w:t>
      </w:r>
    </w:p>
    <w:p w:rsidR="00E00D45" w:rsidRPr="002B366D" w:rsidRDefault="00E00D45" w:rsidP="00E00D45">
      <w:pPr>
        <w:tabs>
          <w:tab w:val="left" w:pos="0"/>
        </w:tabs>
        <w:jc w:val="both"/>
        <w:rPr>
          <w:sz w:val="26"/>
          <w:szCs w:val="26"/>
        </w:rPr>
      </w:pPr>
    </w:p>
    <w:p w:rsidR="00C32D73" w:rsidRDefault="00E00D45" w:rsidP="00F44B17">
      <w:pPr>
        <w:ind w:firstLine="708"/>
        <w:jc w:val="both"/>
        <w:rPr>
          <w:sz w:val="26"/>
          <w:szCs w:val="26"/>
        </w:rPr>
      </w:pPr>
      <w:r w:rsidRPr="002B366D">
        <w:rPr>
          <w:sz w:val="26"/>
          <w:szCs w:val="26"/>
        </w:rPr>
        <w:t>Комиссия Санкт-Петербургского УФАС России по контролю в сфере закупок (далее – Комиссия УФАС)</w:t>
      </w:r>
      <w:r w:rsidR="00C32D73">
        <w:rPr>
          <w:sz w:val="26"/>
          <w:szCs w:val="26"/>
        </w:rPr>
        <w:t xml:space="preserve"> </w:t>
      </w:r>
    </w:p>
    <w:p w:rsidR="00E00D45" w:rsidRPr="002B366D" w:rsidRDefault="00E00D45" w:rsidP="00E00D45">
      <w:pPr>
        <w:tabs>
          <w:tab w:val="left" w:pos="0"/>
        </w:tabs>
        <w:ind w:firstLine="709"/>
        <w:jc w:val="both"/>
        <w:rPr>
          <w:sz w:val="26"/>
          <w:szCs w:val="26"/>
        </w:rPr>
      </w:pPr>
      <w:r w:rsidRPr="002B366D">
        <w:rPr>
          <w:sz w:val="26"/>
          <w:szCs w:val="26"/>
        </w:rPr>
        <w:t>при участии представителей:</w:t>
      </w:r>
    </w:p>
    <w:p w:rsidR="00E00D45" w:rsidRPr="002B366D" w:rsidRDefault="00C32D73" w:rsidP="00E00D45">
      <w:pPr>
        <w:tabs>
          <w:tab w:val="left" w:pos="0"/>
        </w:tabs>
        <w:ind w:firstLine="709"/>
        <w:jc w:val="both"/>
        <w:rPr>
          <w:sz w:val="26"/>
          <w:szCs w:val="26"/>
        </w:rPr>
      </w:pPr>
      <w:r w:rsidRPr="00C32D73">
        <w:rPr>
          <w:sz w:val="26"/>
          <w:szCs w:val="26"/>
        </w:rPr>
        <w:t xml:space="preserve">ФГБНУ «НИИ акушерства, гинекологии и </w:t>
      </w:r>
      <w:proofErr w:type="spellStart"/>
      <w:r w:rsidRPr="00C32D73">
        <w:rPr>
          <w:sz w:val="26"/>
          <w:szCs w:val="26"/>
        </w:rPr>
        <w:t>репродуктологии</w:t>
      </w:r>
      <w:proofErr w:type="spellEnd"/>
      <w:r w:rsidRPr="00C32D73">
        <w:rPr>
          <w:sz w:val="26"/>
          <w:szCs w:val="26"/>
        </w:rPr>
        <w:t xml:space="preserve"> имени Д.О. </w:t>
      </w:r>
      <w:proofErr w:type="spellStart"/>
      <w:r w:rsidRPr="00C32D73">
        <w:rPr>
          <w:sz w:val="26"/>
          <w:szCs w:val="26"/>
        </w:rPr>
        <w:t>Отта</w:t>
      </w:r>
      <w:proofErr w:type="spellEnd"/>
      <w:r w:rsidRPr="00C32D73">
        <w:rPr>
          <w:sz w:val="26"/>
          <w:szCs w:val="26"/>
        </w:rPr>
        <w:t xml:space="preserve">» </w:t>
      </w:r>
      <w:r w:rsidR="00E00D45" w:rsidRPr="002B366D">
        <w:rPr>
          <w:sz w:val="26"/>
          <w:szCs w:val="26"/>
        </w:rPr>
        <w:t>(далее – Заказчик);</w:t>
      </w:r>
    </w:p>
    <w:p w:rsidR="00E00D45" w:rsidRPr="002B366D" w:rsidRDefault="00C32D73" w:rsidP="00E00D45">
      <w:pPr>
        <w:tabs>
          <w:tab w:val="left" w:pos="0"/>
        </w:tabs>
        <w:ind w:firstLine="709"/>
        <w:jc w:val="both"/>
        <w:rPr>
          <w:sz w:val="26"/>
          <w:szCs w:val="26"/>
        </w:rPr>
      </w:pPr>
      <w:r w:rsidRPr="00C32D73">
        <w:rPr>
          <w:sz w:val="26"/>
          <w:szCs w:val="26"/>
        </w:rPr>
        <w:t>ИП Суворова О.А.</w:t>
      </w:r>
      <w:r w:rsidR="00E00D45" w:rsidRPr="002B366D">
        <w:rPr>
          <w:sz w:val="26"/>
          <w:szCs w:val="26"/>
        </w:rPr>
        <w:t xml:space="preserve"> (далее – Заявитель) </w:t>
      </w:r>
      <w:proofErr w:type="spellStart"/>
      <w:r>
        <w:rPr>
          <w:sz w:val="26"/>
          <w:szCs w:val="26"/>
        </w:rPr>
        <w:t>Гоевой</w:t>
      </w:r>
      <w:proofErr w:type="spellEnd"/>
      <w:r>
        <w:rPr>
          <w:sz w:val="26"/>
          <w:szCs w:val="26"/>
        </w:rPr>
        <w:t xml:space="preserve"> А.В. по доверенности</w:t>
      </w:r>
      <w:r w:rsidR="00E00D45" w:rsidRPr="002B366D">
        <w:rPr>
          <w:sz w:val="26"/>
          <w:szCs w:val="26"/>
        </w:rPr>
        <w:t>;</w:t>
      </w:r>
    </w:p>
    <w:p w:rsidR="00E00D45" w:rsidRPr="002B366D" w:rsidRDefault="00E00D45" w:rsidP="00643D06">
      <w:pPr>
        <w:ind w:firstLine="708"/>
        <w:jc w:val="both"/>
        <w:rPr>
          <w:sz w:val="26"/>
          <w:szCs w:val="26"/>
        </w:rPr>
      </w:pPr>
      <w:r w:rsidRPr="002B366D">
        <w:rPr>
          <w:sz w:val="26"/>
          <w:szCs w:val="26"/>
        </w:rPr>
        <w:t xml:space="preserve">рассмотрев посредством системы видеоконференцсвязи жалобу Заявителя </w:t>
      </w:r>
      <w:r w:rsidR="00C32D73" w:rsidRPr="00C32D73">
        <w:rPr>
          <w:sz w:val="26"/>
          <w:szCs w:val="26"/>
        </w:rPr>
        <w:t>(</w:t>
      </w:r>
      <w:proofErr w:type="spellStart"/>
      <w:r w:rsidR="00C32D73" w:rsidRPr="00C32D73">
        <w:rPr>
          <w:sz w:val="26"/>
          <w:szCs w:val="26"/>
        </w:rPr>
        <w:t>вх</w:t>
      </w:r>
      <w:proofErr w:type="spellEnd"/>
      <w:r w:rsidR="00C32D73" w:rsidRPr="00C32D73">
        <w:rPr>
          <w:sz w:val="26"/>
          <w:szCs w:val="26"/>
        </w:rPr>
        <w:t xml:space="preserve">. № 24148/24 от 25.09.2024) на действия </w:t>
      </w:r>
      <w:r w:rsidR="00C32D73">
        <w:rPr>
          <w:sz w:val="26"/>
          <w:szCs w:val="26"/>
        </w:rPr>
        <w:t>комиссии по осуществлению закупок</w:t>
      </w:r>
      <w:r w:rsidR="0057291A">
        <w:rPr>
          <w:sz w:val="26"/>
          <w:szCs w:val="26"/>
        </w:rPr>
        <w:t xml:space="preserve"> </w:t>
      </w:r>
      <w:r w:rsidR="00C32D73" w:rsidRPr="00C32D73">
        <w:rPr>
          <w:sz w:val="26"/>
          <w:szCs w:val="26"/>
        </w:rPr>
        <w:t xml:space="preserve">ФГБНУ «НИИ акушерства, гинекологии и </w:t>
      </w:r>
      <w:proofErr w:type="spellStart"/>
      <w:r w:rsidR="00C32D73" w:rsidRPr="00C32D73">
        <w:rPr>
          <w:sz w:val="26"/>
          <w:szCs w:val="26"/>
        </w:rPr>
        <w:t>репродуктологии</w:t>
      </w:r>
      <w:proofErr w:type="spellEnd"/>
      <w:r w:rsidR="00C32D73" w:rsidRPr="00C32D73">
        <w:rPr>
          <w:sz w:val="26"/>
          <w:szCs w:val="26"/>
        </w:rPr>
        <w:t xml:space="preserve"> имени Д.О. </w:t>
      </w:r>
      <w:proofErr w:type="spellStart"/>
      <w:r w:rsidR="00C32D73" w:rsidRPr="00C32D73">
        <w:rPr>
          <w:sz w:val="26"/>
          <w:szCs w:val="26"/>
        </w:rPr>
        <w:t>Отта</w:t>
      </w:r>
      <w:proofErr w:type="spellEnd"/>
      <w:r w:rsidR="00C32D73" w:rsidRPr="00C32D73">
        <w:rPr>
          <w:sz w:val="26"/>
          <w:szCs w:val="26"/>
        </w:rPr>
        <w:t>» (Заказчик) при определении (подрядчика, исполнителя) путем проведения электронного аукциона на поставку расходных материалов (клинок для ларингоскопа) в 2024-2025 гг. (извещение № 0372100034624000140)</w:t>
      </w:r>
      <w:r w:rsidRPr="002B366D">
        <w:rPr>
          <w:sz w:val="26"/>
          <w:szCs w:val="26"/>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w:t>
      </w:r>
      <w:r w:rsidR="00E23AFF">
        <w:rPr>
          <w:sz w:val="26"/>
          <w:szCs w:val="26"/>
        </w:rPr>
        <w:t>ой системе)</w:t>
      </w:r>
      <w:r w:rsidRPr="002B366D">
        <w:rPr>
          <w:sz w:val="26"/>
          <w:szCs w:val="26"/>
        </w:rPr>
        <w:t>,</w:t>
      </w:r>
    </w:p>
    <w:p w:rsidR="00E00D45" w:rsidRPr="002B366D" w:rsidRDefault="00E00D45" w:rsidP="00E00D45">
      <w:pPr>
        <w:jc w:val="center"/>
        <w:rPr>
          <w:sz w:val="26"/>
          <w:szCs w:val="26"/>
        </w:rPr>
      </w:pPr>
    </w:p>
    <w:p w:rsidR="00E00D45" w:rsidRPr="002B366D" w:rsidRDefault="00E00D45" w:rsidP="00E00D45">
      <w:pPr>
        <w:jc w:val="center"/>
        <w:rPr>
          <w:sz w:val="26"/>
          <w:szCs w:val="26"/>
        </w:rPr>
      </w:pPr>
      <w:r w:rsidRPr="002B366D">
        <w:rPr>
          <w:sz w:val="26"/>
          <w:szCs w:val="26"/>
        </w:rPr>
        <w:t>УСТАНОВИЛА:</w:t>
      </w:r>
    </w:p>
    <w:p w:rsidR="00E00D45" w:rsidRPr="002B366D" w:rsidRDefault="00E00D45" w:rsidP="00E00D45">
      <w:pPr>
        <w:jc w:val="center"/>
        <w:outlineLvl w:val="0"/>
        <w:rPr>
          <w:sz w:val="26"/>
          <w:szCs w:val="26"/>
        </w:rPr>
      </w:pPr>
    </w:p>
    <w:p w:rsidR="00E00D45" w:rsidRPr="00A646D7" w:rsidRDefault="00E00D45" w:rsidP="00E00D45">
      <w:pPr>
        <w:ind w:firstLine="709"/>
        <w:jc w:val="both"/>
        <w:rPr>
          <w:sz w:val="26"/>
          <w:szCs w:val="26"/>
        </w:rPr>
      </w:pPr>
      <w:r w:rsidRPr="002B366D">
        <w:rPr>
          <w:sz w:val="26"/>
          <w:szCs w:val="26"/>
        </w:rPr>
        <w:t xml:space="preserve">Извещение о </w:t>
      </w:r>
      <w:r w:rsidRPr="00C32D73">
        <w:rPr>
          <w:sz w:val="26"/>
          <w:szCs w:val="26"/>
        </w:rPr>
        <w:t xml:space="preserve">проведении аукциона размещено </w:t>
      </w:r>
      <w:r w:rsidR="00C32D73" w:rsidRPr="00C32D73">
        <w:rPr>
          <w:sz w:val="26"/>
          <w:szCs w:val="26"/>
        </w:rPr>
        <w:t>12.09</w:t>
      </w:r>
      <w:r w:rsidR="000665A2" w:rsidRPr="00C32D73">
        <w:rPr>
          <w:sz w:val="26"/>
          <w:szCs w:val="26"/>
        </w:rPr>
        <w:t>.2024</w:t>
      </w:r>
      <w:r w:rsidRPr="00C32D73">
        <w:rPr>
          <w:sz w:val="26"/>
          <w:szCs w:val="26"/>
        </w:rPr>
        <w:t xml:space="preserve"> на Официальном сайте Единой информационной системы в </w:t>
      </w:r>
      <w:r w:rsidRPr="00A646D7">
        <w:rPr>
          <w:sz w:val="26"/>
          <w:szCs w:val="26"/>
        </w:rPr>
        <w:t xml:space="preserve">сфере закупок </w:t>
      </w:r>
      <w:proofErr w:type="spellStart"/>
      <w:r w:rsidR="00ED50E6" w:rsidRPr="00A646D7">
        <w:rPr>
          <w:sz w:val="26"/>
          <w:szCs w:val="26"/>
        </w:rPr>
        <w:t>www</w:t>
      </w:r>
      <w:proofErr w:type="spellEnd"/>
      <w:r w:rsidR="00ED50E6" w:rsidRPr="00A646D7">
        <w:rPr>
          <w:sz w:val="26"/>
          <w:szCs w:val="26"/>
        </w:rPr>
        <w:t>.</w:t>
      </w:r>
      <w:proofErr w:type="spellStart"/>
      <w:r w:rsidR="00ED50E6" w:rsidRPr="00A646D7">
        <w:rPr>
          <w:sz w:val="26"/>
          <w:szCs w:val="26"/>
          <w:lang w:val="en-US"/>
        </w:rPr>
        <w:t>zakupki</w:t>
      </w:r>
      <w:proofErr w:type="spellEnd"/>
      <w:r w:rsidR="00ED50E6" w:rsidRPr="00A646D7">
        <w:rPr>
          <w:sz w:val="26"/>
          <w:szCs w:val="26"/>
        </w:rPr>
        <w:t>.</w:t>
      </w:r>
      <w:proofErr w:type="spellStart"/>
      <w:r w:rsidR="00ED50E6" w:rsidRPr="00A646D7">
        <w:rPr>
          <w:sz w:val="26"/>
          <w:szCs w:val="26"/>
          <w:lang w:val="en-US"/>
        </w:rPr>
        <w:t>gov</w:t>
      </w:r>
      <w:proofErr w:type="spellEnd"/>
      <w:r w:rsidR="00ED50E6" w:rsidRPr="00A646D7">
        <w:rPr>
          <w:sz w:val="26"/>
          <w:szCs w:val="26"/>
        </w:rPr>
        <w:t>.</w:t>
      </w:r>
      <w:proofErr w:type="spellStart"/>
      <w:r w:rsidR="00ED50E6" w:rsidRPr="00A646D7">
        <w:rPr>
          <w:sz w:val="26"/>
          <w:szCs w:val="26"/>
        </w:rPr>
        <w:t>ru</w:t>
      </w:r>
      <w:proofErr w:type="spellEnd"/>
      <w:r w:rsidR="00ED50E6" w:rsidRPr="00A646D7">
        <w:rPr>
          <w:sz w:val="26"/>
          <w:szCs w:val="26"/>
        </w:rPr>
        <w:t xml:space="preserve"> (далее </w:t>
      </w:r>
      <w:r w:rsidR="00ED50E6" w:rsidRPr="00A646D7">
        <w:rPr>
          <w:sz w:val="26"/>
          <w:szCs w:val="26"/>
        </w:rPr>
        <w:lastRenderedPageBreak/>
        <w:t>– ЕИС)</w:t>
      </w:r>
      <w:r w:rsidRPr="00A646D7">
        <w:rPr>
          <w:sz w:val="26"/>
          <w:szCs w:val="26"/>
        </w:rPr>
        <w:t xml:space="preserve">, номер извещения </w:t>
      </w:r>
      <w:r w:rsidR="00C32D73" w:rsidRPr="00A646D7">
        <w:rPr>
          <w:sz w:val="26"/>
          <w:szCs w:val="26"/>
        </w:rPr>
        <w:t>0372100034624000140</w:t>
      </w:r>
      <w:r w:rsidRPr="00A646D7">
        <w:rPr>
          <w:sz w:val="26"/>
          <w:szCs w:val="26"/>
        </w:rPr>
        <w:t xml:space="preserve">. Начальная (максимальная) цена контракта – </w:t>
      </w:r>
      <w:r w:rsidR="00C32D73" w:rsidRPr="00A646D7">
        <w:rPr>
          <w:color w:val="000000"/>
          <w:sz w:val="26"/>
          <w:szCs w:val="26"/>
        </w:rPr>
        <w:t xml:space="preserve">58 548,00 </w:t>
      </w:r>
      <w:r w:rsidRPr="00A646D7">
        <w:rPr>
          <w:sz w:val="26"/>
          <w:szCs w:val="26"/>
        </w:rPr>
        <w:t>рублей.</w:t>
      </w:r>
    </w:p>
    <w:p w:rsidR="00E00D45" w:rsidRPr="00A646D7" w:rsidRDefault="00382B24" w:rsidP="00E00D45">
      <w:pPr>
        <w:ind w:firstLine="708"/>
        <w:jc w:val="both"/>
        <w:rPr>
          <w:bCs/>
          <w:sz w:val="26"/>
          <w:szCs w:val="26"/>
        </w:rPr>
      </w:pPr>
      <w:r w:rsidRPr="00A646D7">
        <w:rPr>
          <w:bCs/>
          <w:sz w:val="26"/>
          <w:szCs w:val="26"/>
        </w:rPr>
        <w:t xml:space="preserve">В жалобе Заявитель указывает на возможные неправомерные действия </w:t>
      </w:r>
      <w:r w:rsidR="002D0AAB" w:rsidRPr="00A646D7">
        <w:rPr>
          <w:bCs/>
          <w:sz w:val="26"/>
          <w:szCs w:val="26"/>
        </w:rPr>
        <w:t xml:space="preserve">комиссии по осуществлению закупок </w:t>
      </w:r>
      <w:r w:rsidRPr="00A646D7">
        <w:rPr>
          <w:bCs/>
          <w:sz w:val="26"/>
          <w:szCs w:val="26"/>
        </w:rPr>
        <w:t xml:space="preserve">Заказчика, выразившиеся, по мнению Заявителя, в неправомерном </w:t>
      </w:r>
      <w:r w:rsidR="00ED50E6" w:rsidRPr="00A646D7">
        <w:rPr>
          <w:bCs/>
          <w:sz w:val="26"/>
          <w:szCs w:val="26"/>
        </w:rPr>
        <w:t>отклонении заявки.</w:t>
      </w:r>
    </w:p>
    <w:p w:rsidR="00E00D45" w:rsidRPr="002B366D" w:rsidRDefault="00E00D45" w:rsidP="00E00D45">
      <w:pPr>
        <w:ind w:right="-5" w:firstLine="720"/>
        <w:jc w:val="both"/>
        <w:rPr>
          <w:sz w:val="26"/>
          <w:szCs w:val="26"/>
        </w:rPr>
      </w:pPr>
      <w:r w:rsidRPr="00A646D7">
        <w:rPr>
          <w:sz w:val="26"/>
          <w:szCs w:val="26"/>
        </w:rPr>
        <w:t>Заказчик с доводами жалобы не согласен и считает ее необоснованной</w:t>
      </w:r>
      <w:r w:rsidRPr="002B366D">
        <w:rPr>
          <w:sz w:val="26"/>
          <w:szCs w:val="26"/>
        </w:rPr>
        <w:t>.</w:t>
      </w:r>
    </w:p>
    <w:p w:rsidR="00E00D45" w:rsidRPr="002B366D" w:rsidRDefault="00E00D45" w:rsidP="00E00D45">
      <w:pPr>
        <w:ind w:right="-5" w:firstLine="720"/>
        <w:jc w:val="both"/>
        <w:rPr>
          <w:sz w:val="26"/>
          <w:szCs w:val="26"/>
        </w:rPr>
      </w:pPr>
      <w:r w:rsidRPr="002B366D">
        <w:rPr>
          <w:sz w:val="26"/>
          <w:szCs w:val="26"/>
        </w:rPr>
        <w:t>Информация, изложенная в жалобе, опубликованная в ЕИС, представленные документы подтверждают следующие обстоятельства.</w:t>
      </w:r>
    </w:p>
    <w:p w:rsidR="00E00D45" w:rsidRPr="002B366D" w:rsidRDefault="00E00D45" w:rsidP="00E00D45">
      <w:pPr>
        <w:ind w:firstLine="708"/>
        <w:jc w:val="both"/>
        <w:rPr>
          <w:bCs/>
          <w:sz w:val="26"/>
          <w:szCs w:val="26"/>
        </w:rPr>
      </w:pPr>
      <w:r w:rsidRPr="002B366D">
        <w:rPr>
          <w:bCs/>
          <w:sz w:val="26"/>
          <w:szCs w:val="26"/>
        </w:rPr>
        <w:t>Согласно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Согласно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5E3B51" w:rsidRPr="002B366D" w:rsidRDefault="005E3B51" w:rsidP="005E3B51">
      <w:pPr>
        <w:ind w:firstLine="708"/>
        <w:jc w:val="both"/>
        <w:rPr>
          <w:bCs/>
          <w:sz w:val="26"/>
          <w:szCs w:val="26"/>
        </w:rPr>
      </w:pPr>
      <w:r w:rsidRPr="002B366D">
        <w:rPr>
          <w:bCs/>
          <w:sz w:val="26"/>
          <w:szCs w:val="26"/>
        </w:rPr>
        <w:t>1) члены комиссии по осуществлению закупок:</w:t>
      </w:r>
    </w:p>
    <w:p w:rsidR="005E3B51" w:rsidRPr="002B366D" w:rsidRDefault="005E3B51" w:rsidP="005E3B51">
      <w:pPr>
        <w:ind w:firstLine="708"/>
        <w:jc w:val="both"/>
        <w:rPr>
          <w:bCs/>
          <w:sz w:val="26"/>
          <w:szCs w:val="26"/>
        </w:rPr>
      </w:pPr>
      <w:r w:rsidRPr="002B366D">
        <w:rPr>
          <w:bCs/>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5E3B51" w:rsidRPr="002B366D" w:rsidRDefault="005E3B51" w:rsidP="005E3B51">
      <w:pPr>
        <w:ind w:firstLine="708"/>
        <w:jc w:val="both"/>
        <w:rPr>
          <w:bCs/>
          <w:sz w:val="26"/>
          <w:szCs w:val="26"/>
        </w:rPr>
      </w:pPr>
      <w:r w:rsidRPr="002B366D">
        <w:rPr>
          <w:bCs/>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5E3B51" w:rsidRPr="002B366D" w:rsidRDefault="005E3B51" w:rsidP="005E3B51">
      <w:pPr>
        <w:ind w:firstLine="708"/>
        <w:jc w:val="both"/>
        <w:rPr>
          <w:bCs/>
          <w:sz w:val="26"/>
          <w:szCs w:val="26"/>
        </w:rPr>
      </w:pPr>
      <w:r w:rsidRPr="002B366D">
        <w:rPr>
          <w:bCs/>
          <w:sz w:val="26"/>
          <w:szCs w:val="26"/>
        </w:rPr>
        <w:lastRenderedPageBreak/>
        <w:t>Согласно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5E3B51" w:rsidRPr="002B366D" w:rsidRDefault="005E3B51" w:rsidP="005E3B51">
      <w:pPr>
        <w:ind w:firstLine="708"/>
        <w:jc w:val="both"/>
        <w:rPr>
          <w:bCs/>
          <w:sz w:val="26"/>
          <w:szCs w:val="26"/>
        </w:rPr>
      </w:pPr>
      <w:r w:rsidRPr="002B366D">
        <w:rPr>
          <w:bCs/>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5E3B51" w:rsidRPr="002B366D" w:rsidRDefault="005E3B51" w:rsidP="005E3B51">
      <w:pPr>
        <w:ind w:firstLine="708"/>
        <w:jc w:val="both"/>
        <w:rPr>
          <w:bCs/>
          <w:sz w:val="26"/>
          <w:szCs w:val="26"/>
        </w:rPr>
      </w:pPr>
      <w:r w:rsidRPr="002B366D">
        <w:rPr>
          <w:bCs/>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5E3B51" w:rsidRPr="002B366D" w:rsidRDefault="005E3B51" w:rsidP="005E3B51">
      <w:pPr>
        <w:ind w:firstLine="708"/>
        <w:jc w:val="both"/>
        <w:rPr>
          <w:bCs/>
          <w:sz w:val="26"/>
          <w:szCs w:val="26"/>
        </w:rPr>
      </w:pPr>
      <w:r w:rsidRPr="002B366D">
        <w:rPr>
          <w:bCs/>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5E3B51" w:rsidRPr="002B366D" w:rsidRDefault="005E3B51" w:rsidP="005E3B51">
      <w:pPr>
        <w:ind w:firstLine="708"/>
        <w:jc w:val="both"/>
        <w:rPr>
          <w:bCs/>
          <w:sz w:val="26"/>
          <w:szCs w:val="26"/>
        </w:rPr>
      </w:pPr>
      <w:r w:rsidRPr="002B366D">
        <w:rPr>
          <w:bCs/>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5E3B51" w:rsidRPr="002B366D" w:rsidRDefault="005E3B51" w:rsidP="005E3B51">
      <w:pPr>
        <w:ind w:firstLine="708"/>
        <w:jc w:val="both"/>
        <w:rPr>
          <w:bCs/>
          <w:sz w:val="26"/>
          <w:szCs w:val="26"/>
        </w:rPr>
      </w:pPr>
      <w:r w:rsidRPr="002B366D">
        <w:rPr>
          <w:bCs/>
          <w:sz w:val="26"/>
          <w:szCs w:val="26"/>
        </w:rPr>
        <w:t>7) предусмотренных частью 6 статьи 45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8) выявления недостоверной информации, содержащейся в заявке на участие в закупке;</w:t>
      </w:r>
    </w:p>
    <w:p w:rsidR="00113039" w:rsidRPr="002B366D" w:rsidRDefault="00113039" w:rsidP="00113039">
      <w:pPr>
        <w:autoSpaceDE w:val="0"/>
        <w:autoSpaceDN w:val="0"/>
        <w:adjustRightInd w:val="0"/>
        <w:ind w:firstLine="708"/>
        <w:jc w:val="both"/>
        <w:outlineLvl w:val="1"/>
        <w:rPr>
          <w:sz w:val="26"/>
          <w:szCs w:val="26"/>
        </w:rPr>
      </w:pPr>
      <w:r w:rsidRPr="002B366D">
        <w:rPr>
          <w:sz w:val="26"/>
          <w:szCs w:val="26"/>
        </w:rPr>
        <w:t xml:space="preserve">Согласно сведениям протокола подведения итогов определения поставщика (подрядчика, исполнителя) </w:t>
      </w:r>
      <w:r w:rsidR="00A646D7" w:rsidRPr="00A646D7">
        <w:rPr>
          <w:sz w:val="26"/>
          <w:szCs w:val="26"/>
        </w:rPr>
        <w:t>от 24.09.2024 №ИЭА1</w:t>
      </w:r>
      <w:r w:rsidRPr="002B366D">
        <w:rPr>
          <w:sz w:val="26"/>
          <w:szCs w:val="26"/>
        </w:rPr>
        <w:t>, заявка участника отклонена по следующим основаниям:</w:t>
      </w:r>
    </w:p>
    <w:p w:rsidR="00113039" w:rsidRPr="00A646D7" w:rsidRDefault="00A646D7" w:rsidP="00113039">
      <w:pPr>
        <w:autoSpaceDE w:val="0"/>
        <w:autoSpaceDN w:val="0"/>
        <w:adjustRightInd w:val="0"/>
        <w:ind w:firstLine="708"/>
        <w:jc w:val="both"/>
        <w:outlineLvl w:val="1"/>
        <w:rPr>
          <w:i/>
          <w:sz w:val="26"/>
          <w:szCs w:val="26"/>
        </w:rPr>
      </w:pPr>
      <w:r w:rsidRPr="00A646D7">
        <w:rPr>
          <w:i/>
          <w:sz w:val="26"/>
          <w:szCs w:val="26"/>
        </w:rPr>
        <w:t xml:space="preserve">Несоответствие информации и документов требованиям, предусмотренным извещением об осуществлении закупки (за исключением информации и документов, предусмотренных п. 2 и 3 ч. 6 ст. 43 Закона № 44-ФЗ) (Отклонение по п. 1 ч. 12. ст. 48 Закона № 44-ФЗ): Участником предложен товар </w:t>
      </w:r>
      <w:r w:rsidRPr="00A646D7">
        <w:rPr>
          <w:i/>
          <w:sz w:val="26"/>
          <w:szCs w:val="26"/>
        </w:rPr>
        <w:lastRenderedPageBreak/>
        <w:t xml:space="preserve">совместное применение, которого не рекомендуется производителем </w:t>
      </w:r>
      <w:proofErr w:type="gramStart"/>
      <w:r w:rsidRPr="00A646D7">
        <w:rPr>
          <w:i/>
          <w:sz w:val="26"/>
          <w:szCs w:val="26"/>
        </w:rPr>
        <w:t>оборудования</w:t>
      </w:r>
      <w:proofErr w:type="gramEnd"/>
      <w:r w:rsidRPr="00A646D7">
        <w:rPr>
          <w:i/>
          <w:sz w:val="26"/>
          <w:szCs w:val="26"/>
        </w:rPr>
        <w:t xml:space="preserve"> используемого Заказчиком.</w:t>
      </w:r>
    </w:p>
    <w:p w:rsidR="00ED50E6" w:rsidRDefault="002B7720" w:rsidP="00ED50E6">
      <w:pPr>
        <w:ind w:firstLine="708"/>
        <w:jc w:val="both"/>
        <w:rPr>
          <w:color w:val="000000"/>
          <w:sz w:val="26"/>
          <w:szCs w:val="26"/>
        </w:rPr>
      </w:pPr>
      <w:r w:rsidRPr="00A646D7">
        <w:rPr>
          <w:color w:val="000000"/>
          <w:sz w:val="26"/>
          <w:szCs w:val="26"/>
        </w:rPr>
        <w:t>Описание объекта закупки</w:t>
      </w:r>
      <w:r w:rsidR="00E97BD9" w:rsidRPr="00A646D7">
        <w:rPr>
          <w:color w:val="000000"/>
          <w:sz w:val="26"/>
          <w:szCs w:val="26"/>
        </w:rPr>
        <w:t xml:space="preserve"> содержится в извещении о проведении</w:t>
      </w:r>
      <w:r w:rsidR="00E97BD9" w:rsidRPr="002B366D">
        <w:rPr>
          <w:color w:val="000000"/>
          <w:sz w:val="26"/>
          <w:szCs w:val="26"/>
        </w:rPr>
        <w:t xml:space="preserve"> закупки</w:t>
      </w:r>
      <w:r w:rsidR="00ED50E6" w:rsidRPr="002B366D">
        <w:rPr>
          <w:color w:val="000000"/>
          <w:sz w:val="26"/>
          <w:szCs w:val="26"/>
        </w:rPr>
        <w:t>.</w:t>
      </w:r>
    </w:p>
    <w:p w:rsidR="00A646D7" w:rsidRDefault="00A646D7" w:rsidP="00ED50E6">
      <w:pPr>
        <w:ind w:firstLine="708"/>
        <w:jc w:val="both"/>
        <w:rPr>
          <w:color w:val="000000"/>
          <w:sz w:val="26"/>
          <w:szCs w:val="26"/>
        </w:rPr>
      </w:pPr>
      <w:r>
        <w:rPr>
          <w:color w:val="000000"/>
          <w:sz w:val="26"/>
          <w:szCs w:val="26"/>
        </w:rPr>
        <w:t>Так, Заказчику требуется с</w:t>
      </w:r>
      <w:r w:rsidRPr="00A646D7">
        <w:rPr>
          <w:color w:val="000000"/>
          <w:sz w:val="26"/>
          <w:szCs w:val="26"/>
        </w:rPr>
        <w:t>овместим</w:t>
      </w:r>
      <w:r>
        <w:rPr>
          <w:color w:val="000000"/>
          <w:sz w:val="26"/>
          <w:szCs w:val="26"/>
        </w:rPr>
        <w:t>ость</w:t>
      </w:r>
      <w:r w:rsidRPr="00A646D7">
        <w:rPr>
          <w:color w:val="000000"/>
          <w:sz w:val="26"/>
          <w:szCs w:val="26"/>
        </w:rPr>
        <w:t xml:space="preserve"> с оригинальным замком рукояти KIRCHNER &amp; WILHELM </w:t>
      </w:r>
      <w:proofErr w:type="spellStart"/>
      <w:r w:rsidRPr="00A646D7">
        <w:rPr>
          <w:color w:val="000000"/>
          <w:sz w:val="26"/>
          <w:szCs w:val="26"/>
        </w:rPr>
        <w:t>GmbH</w:t>
      </w:r>
      <w:proofErr w:type="spellEnd"/>
      <w:r w:rsidRPr="00A646D7">
        <w:rPr>
          <w:color w:val="000000"/>
          <w:sz w:val="26"/>
          <w:szCs w:val="26"/>
        </w:rPr>
        <w:t xml:space="preserve"> + </w:t>
      </w:r>
      <w:proofErr w:type="spellStart"/>
      <w:r w:rsidRPr="00A646D7">
        <w:rPr>
          <w:color w:val="000000"/>
          <w:sz w:val="26"/>
          <w:szCs w:val="26"/>
        </w:rPr>
        <w:t>Co</w:t>
      </w:r>
      <w:proofErr w:type="spellEnd"/>
      <w:r w:rsidRPr="00A646D7">
        <w:rPr>
          <w:color w:val="000000"/>
          <w:sz w:val="26"/>
          <w:szCs w:val="26"/>
        </w:rPr>
        <w:t>. KG (</w:t>
      </w:r>
      <w:proofErr w:type="spellStart"/>
      <w:r w:rsidRPr="00A646D7">
        <w:rPr>
          <w:color w:val="000000"/>
          <w:sz w:val="26"/>
          <w:szCs w:val="26"/>
        </w:rPr>
        <w:t>KaWe</w:t>
      </w:r>
      <w:proofErr w:type="spellEnd"/>
      <w:r w:rsidRPr="00A646D7">
        <w:rPr>
          <w:color w:val="000000"/>
          <w:sz w:val="26"/>
          <w:szCs w:val="26"/>
        </w:rPr>
        <w:t>) Германия, используемых заказчиком</w:t>
      </w:r>
      <w:r>
        <w:rPr>
          <w:color w:val="000000"/>
          <w:sz w:val="26"/>
          <w:szCs w:val="26"/>
        </w:rPr>
        <w:t>.</w:t>
      </w:r>
    </w:p>
    <w:p w:rsidR="00A646D7" w:rsidRPr="002B366D" w:rsidRDefault="00A646D7" w:rsidP="00ED50E6">
      <w:pPr>
        <w:ind w:firstLine="708"/>
        <w:jc w:val="both"/>
        <w:rPr>
          <w:color w:val="000000"/>
          <w:sz w:val="26"/>
          <w:szCs w:val="26"/>
        </w:rPr>
      </w:pPr>
      <w:r>
        <w:rPr>
          <w:color w:val="000000"/>
          <w:sz w:val="26"/>
          <w:szCs w:val="26"/>
        </w:rPr>
        <w:t xml:space="preserve">Заказчиком на основании поступившей информации заявлено, что использование других </w:t>
      </w:r>
      <w:r w:rsidR="0057291A">
        <w:rPr>
          <w:color w:val="000000"/>
          <w:sz w:val="26"/>
          <w:szCs w:val="26"/>
        </w:rPr>
        <w:t xml:space="preserve">товаров для рукояти </w:t>
      </w:r>
      <w:r w:rsidR="0057291A" w:rsidRPr="00A646D7">
        <w:rPr>
          <w:color w:val="000000"/>
          <w:sz w:val="26"/>
          <w:szCs w:val="26"/>
        </w:rPr>
        <w:t>KIRCHNER &amp; WILHELM</w:t>
      </w:r>
      <w:r w:rsidR="0057291A">
        <w:rPr>
          <w:color w:val="000000"/>
          <w:sz w:val="26"/>
          <w:szCs w:val="26"/>
        </w:rPr>
        <w:t xml:space="preserve"> не подразумевает на совместимость, кроме того нарушает условия действия гарантийных обязательств со стороны производителя медицинского изделия.</w:t>
      </w:r>
    </w:p>
    <w:p w:rsidR="00E97BD9" w:rsidRPr="002B366D" w:rsidRDefault="00E97BD9" w:rsidP="00E97BD9">
      <w:pPr>
        <w:autoSpaceDE w:val="0"/>
        <w:autoSpaceDN w:val="0"/>
        <w:adjustRightInd w:val="0"/>
        <w:ind w:firstLine="708"/>
        <w:jc w:val="both"/>
        <w:outlineLvl w:val="1"/>
        <w:rPr>
          <w:color w:val="000000"/>
          <w:sz w:val="26"/>
          <w:szCs w:val="26"/>
        </w:rPr>
      </w:pPr>
      <w:r w:rsidRPr="002B366D">
        <w:rPr>
          <w:color w:val="000000"/>
          <w:sz w:val="26"/>
          <w:szCs w:val="26"/>
        </w:rPr>
        <w:t xml:space="preserve">Изучив обстоятельства дела, с учетом положений инструкции по заполнению заявки на участие в электронном аукционе, Комиссия УФАС констатирует, что комиссия </w:t>
      </w:r>
      <w:r w:rsidR="00F1583C" w:rsidRPr="002B366D">
        <w:rPr>
          <w:color w:val="000000"/>
          <w:sz w:val="26"/>
          <w:szCs w:val="26"/>
        </w:rPr>
        <w:t xml:space="preserve">по осуществлению закупок </w:t>
      </w:r>
      <w:r w:rsidRPr="002B366D">
        <w:rPr>
          <w:color w:val="000000"/>
          <w:sz w:val="26"/>
          <w:szCs w:val="26"/>
        </w:rPr>
        <w:t>не имела доста</w:t>
      </w:r>
      <w:r w:rsidR="00A646D7">
        <w:rPr>
          <w:color w:val="000000"/>
          <w:sz w:val="26"/>
          <w:szCs w:val="26"/>
        </w:rPr>
        <w:t xml:space="preserve">точных оснований для признания </w:t>
      </w:r>
      <w:r w:rsidRPr="002B366D">
        <w:rPr>
          <w:color w:val="000000"/>
          <w:sz w:val="26"/>
          <w:szCs w:val="26"/>
        </w:rPr>
        <w:t>товара, соответствующим</w:t>
      </w:r>
      <w:r w:rsidR="00A646D7">
        <w:rPr>
          <w:color w:val="000000"/>
          <w:sz w:val="26"/>
          <w:szCs w:val="26"/>
        </w:rPr>
        <w:t xml:space="preserve"> </w:t>
      </w:r>
      <w:r w:rsidRPr="002B366D">
        <w:rPr>
          <w:color w:val="000000"/>
          <w:sz w:val="26"/>
          <w:szCs w:val="26"/>
        </w:rPr>
        <w:t xml:space="preserve">потребностям Заказчика. </w:t>
      </w:r>
    </w:p>
    <w:p w:rsidR="00E97BD9" w:rsidRPr="002B366D" w:rsidRDefault="00E97BD9" w:rsidP="00F1583C">
      <w:pPr>
        <w:ind w:firstLine="708"/>
        <w:jc w:val="both"/>
        <w:rPr>
          <w:bCs/>
          <w:sz w:val="26"/>
          <w:szCs w:val="26"/>
        </w:rPr>
      </w:pPr>
      <w:r w:rsidRPr="002B366D">
        <w:rPr>
          <w:color w:val="000000"/>
          <w:sz w:val="26"/>
          <w:szCs w:val="26"/>
        </w:rPr>
        <w:t xml:space="preserve">На основании вышеизложенного, Комиссия УФАС приходит к выводу, что комиссия </w:t>
      </w:r>
      <w:r w:rsidR="00F1583C" w:rsidRPr="002B366D">
        <w:rPr>
          <w:color w:val="000000"/>
          <w:sz w:val="26"/>
          <w:szCs w:val="26"/>
        </w:rPr>
        <w:t xml:space="preserve">по осуществлению закупок </w:t>
      </w:r>
      <w:r w:rsidRPr="002B366D">
        <w:rPr>
          <w:color w:val="000000"/>
          <w:sz w:val="26"/>
          <w:szCs w:val="26"/>
        </w:rPr>
        <w:t xml:space="preserve">имела достаточные основания для </w:t>
      </w:r>
      <w:r w:rsidR="00F1583C" w:rsidRPr="002B366D">
        <w:rPr>
          <w:bCs/>
          <w:sz w:val="26"/>
          <w:szCs w:val="26"/>
        </w:rPr>
        <w:t>отклонения заявки</w:t>
      </w:r>
      <w:r w:rsidR="00F1583C" w:rsidRPr="002B366D">
        <w:rPr>
          <w:color w:val="000000"/>
          <w:sz w:val="26"/>
          <w:szCs w:val="26"/>
        </w:rPr>
        <w:t xml:space="preserve"> на участие</w:t>
      </w:r>
      <w:r w:rsidRPr="002B366D">
        <w:rPr>
          <w:color w:val="000000"/>
          <w:sz w:val="26"/>
          <w:szCs w:val="26"/>
        </w:rPr>
        <w:t xml:space="preserve"> в электронном аукционе (по основаниям, изложенным в протоколе </w:t>
      </w:r>
      <w:r w:rsidRPr="002B366D">
        <w:rPr>
          <w:bCs/>
          <w:sz w:val="26"/>
          <w:szCs w:val="26"/>
        </w:rPr>
        <w:t>рассмотрения заявок), следовательно, в ее действиях не находятся признаки нарушения ч. 5 ст. 49 Закона о контрактной системе.</w:t>
      </w:r>
    </w:p>
    <w:p w:rsidR="00E55AFF" w:rsidRPr="002B366D" w:rsidRDefault="00E55AFF" w:rsidP="00E00D45">
      <w:pPr>
        <w:tabs>
          <w:tab w:val="left" w:pos="0"/>
          <w:tab w:val="left" w:pos="568"/>
        </w:tabs>
        <w:ind w:firstLine="709"/>
        <w:jc w:val="both"/>
        <w:rPr>
          <w:color w:val="000000"/>
          <w:sz w:val="26"/>
          <w:szCs w:val="26"/>
        </w:rPr>
      </w:pPr>
    </w:p>
    <w:p w:rsidR="00E00D45" w:rsidRPr="002B366D" w:rsidRDefault="00E00D45" w:rsidP="00E41187">
      <w:pPr>
        <w:tabs>
          <w:tab w:val="left" w:pos="0"/>
          <w:tab w:val="left" w:pos="568"/>
        </w:tabs>
        <w:ind w:firstLine="709"/>
        <w:jc w:val="both"/>
        <w:rPr>
          <w:color w:val="000000"/>
          <w:sz w:val="26"/>
          <w:szCs w:val="26"/>
        </w:rPr>
      </w:pPr>
      <w:r w:rsidRPr="002B366D">
        <w:rPr>
          <w:color w:val="000000"/>
          <w:sz w:val="26"/>
          <w:szCs w:val="26"/>
        </w:rPr>
        <w:t>Комиссия УФА</w:t>
      </w:r>
      <w:r w:rsidR="00417CA2">
        <w:rPr>
          <w:color w:val="000000"/>
          <w:sz w:val="26"/>
          <w:szCs w:val="26"/>
        </w:rPr>
        <w:t>С, руководствуясь ст. 2, 8, 33</w:t>
      </w:r>
      <w:r w:rsidRPr="002B366D">
        <w:rPr>
          <w:color w:val="000000"/>
          <w:sz w:val="26"/>
          <w:szCs w:val="26"/>
        </w:rPr>
        <w:t>, 42, 49,</w:t>
      </w:r>
      <w:r w:rsidR="00417CA2">
        <w:rPr>
          <w:color w:val="000000"/>
          <w:sz w:val="26"/>
          <w:szCs w:val="26"/>
        </w:rPr>
        <w:t xml:space="preserve"> 99,</w:t>
      </w:r>
      <w:r w:rsidRPr="002B366D">
        <w:rPr>
          <w:color w:val="000000"/>
          <w:sz w:val="26"/>
          <w:szCs w:val="26"/>
        </w:rPr>
        <w:t xml:space="preserve"> 105, 106 Закона о контрактной системе, </w:t>
      </w:r>
    </w:p>
    <w:p w:rsidR="00E00D45" w:rsidRPr="002B366D" w:rsidRDefault="00E00D45" w:rsidP="00E00D45">
      <w:pPr>
        <w:tabs>
          <w:tab w:val="left" w:pos="0"/>
          <w:tab w:val="left" w:pos="568"/>
        </w:tabs>
        <w:jc w:val="both"/>
        <w:rPr>
          <w:color w:val="000000"/>
          <w:sz w:val="26"/>
          <w:szCs w:val="26"/>
        </w:rPr>
      </w:pPr>
    </w:p>
    <w:p w:rsidR="00E00D45" w:rsidRPr="002B366D" w:rsidRDefault="00E00D45" w:rsidP="00E41187">
      <w:pPr>
        <w:pStyle w:val="a4"/>
        <w:jc w:val="center"/>
        <w:rPr>
          <w:rFonts w:ascii="Times New Roman" w:hAnsi="Times New Roman" w:cs="Times New Roman"/>
          <w:color w:val="000000"/>
          <w:sz w:val="26"/>
          <w:szCs w:val="26"/>
        </w:rPr>
      </w:pPr>
      <w:r w:rsidRPr="002B366D">
        <w:rPr>
          <w:rFonts w:ascii="Times New Roman" w:hAnsi="Times New Roman" w:cs="Times New Roman"/>
          <w:color w:val="000000"/>
          <w:sz w:val="26"/>
          <w:szCs w:val="26"/>
        </w:rPr>
        <w:t>РЕШИЛА:</w:t>
      </w:r>
    </w:p>
    <w:p w:rsidR="002D0AAB" w:rsidRPr="002B366D" w:rsidRDefault="002D0AAB" w:rsidP="002D0AAB">
      <w:pPr>
        <w:autoSpaceDE w:val="0"/>
        <w:autoSpaceDN w:val="0"/>
        <w:adjustRightInd w:val="0"/>
        <w:jc w:val="both"/>
        <w:outlineLvl w:val="1"/>
        <w:rPr>
          <w:sz w:val="26"/>
          <w:szCs w:val="26"/>
        </w:rPr>
      </w:pPr>
    </w:p>
    <w:p w:rsidR="002D0AAB" w:rsidRPr="002B366D" w:rsidRDefault="002D0AAB" w:rsidP="002D0AAB">
      <w:pPr>
        <w:autoSpaceDE w:val="0"/>
        <w:autoSpaceDN w:val="0"/>
        <w:adjustRightInd w:val="0"/>
        <w:ind w:firstLine="708"/>
        <w:jc w:val="both"/>
        <w:outlineLvl w:val="1"/>
        <w:rPr>
          <w:sz w:val="26"/>
          <w:szCs w:val="26"/>
        </w:rPr>
      </w:pPr>
      <w:r w:rsidRPr="00A646D7">
        <w:rPr>
          <w:sz w:val="26"/>
          <w:szCs w:val="26"/>
        </w:rPr>
        <w:t xml:space="preserve">Признать жалобу </w:t>
      </w:r>
      <w:r w:rsidR="00A646D7" w:rsidRPr="00A646D7">
        <w:rPr>
          <w:sz w:val="26"/>
          <w:szCs w:val="26"/>
        </w:rPr>
        <w:t>ИП Суворова О.А.</w:t>
      </w:r>
      <w:r w:rsidRPr="00A646D7">
        <w:rPr>
          <w:sz w:val="26"/>
          <w:szCs w:val="26"/>
        </w:rPr>
        <w:t xml:space="preserve"> необоснованной.</w:t>
      </w:r>
    </w:p>
    <w:p w:rsidR="002D0AAB" w:rsidRDefault="002D0AAB" w:rsidP="002D0AAB">
      <w:pPr>
        <w:autoSpaceDE w:val="0"/>
        <w:autoSpaceDN w:val="0"/>
        <w:adjustRightInd w:val="0"/>
        <w:jc w:val="both"/>
        <w:outlineLvl w:val="1"/>
        <w:rPr>
          <w:color w:val="000000"/>
          <w:sz w:val="26"/>
          <w:szCs w:val="26"/>
        </w:rPr>
      </w:pPr>
      <w:bookmarkStart w:id="0" w:name="_GoBack"/>
      <w:bookmarkEnd w:id="0"/>
    </w:p>
    <w:p w:rsidR="0057291A" w:rsidRDefault="0057291A" w:rsidP="002D0AAB">
      <w:pPr>
        <w:autoSpaceDE w:val="0"/>
        <w:autoSpaceDN w:val="0"/>
        <w:adjustRightInd w:val="0"/>
        <w:jc w:val="both"/>
        <w:outlineLvl w:val="1"/>
        <w:rPr>
          <w:color w:val="000000"/>
          <w:sz w:val="26"/>
          <w:szCs w:val="26"/>
        </w:rPr>
      </w:pPr>
    </w:p>
    <w:p w:rsidR="0057291A" w:rsidRPr="002B366D" w:rsidRDefault="0057291A" w:rsidP="002D0AAB">
      <w:pPr>
        <w:autoSpaceDE w:val="0"/>
        <w:autoSpaceDN w:val="0"/>
        <w:adjustRightInd w:val="0"/>
        <w:jc w:val="both"/>
        <w:outlineLvl w:val="1"/>
        <w:rPr>
          <w:color w:val="000000"/>
          <w:sz w:val="26"/>
          <w:szCs w:val="26"/>
        </w:rPr>
      </w:pPr>
    </w:p>
    <w:p w:rsidR="002D0AAB" w:rsidRPr="002B366D" w:rsidRDefault="002D0AAB" w:rsidP="002D0AAB">
      <w:pPr>
        <w:tabs>
          <w:tab w:val="left" w:pos="2700"/>
        </w:tabs>
        <w:ind w:firstLine="720"/>
        <w:jc w:val="both"/>
        <w:rPr>
          <w:i/>
          <w:sz w:val="26"/>
          <w:szCs w:val="26"/>
        </w:rPr>
      </w:pPr>
      <w:r w:rsidRPr="002B366D">
        <w:rPr>
          <w:i/>
          <w:sz w:val="26"/>
          <w:szCs w:val="26"/>
        </w:rPr>
        <w:t>Настоящее решение может быть обжаловано в судебном порядке в течение трёх месяцев со дня принятия.</w:t>
      </w:r>
    </w:p>
    <w:sectPr w:rsidR="002D0AAB" w:rsidRPr="002B366D" w:rsidSect="00C32D73">
      <w:headerReference w:type="default" r:id="rId7"/>
      <w:headerReference w:type="firs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44DE" w:rsidRDefault="000844DE" w:rsidP="00ED50E6">
      <w:r>
        <w:separator/>
      </w:r>
    </w:p>
  </w:endnote>
  <w:endnote w:type="continuationSeparator" w:id="0">
    <w:p w:rsidR="000844DE" w:rsidRDefault="000844DE" w:rsidP="00ED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44DE" w:rsidRDefault="000844DE" w:rsidP="00ED50E6">
      <w:r>
        <w:separator/>
      </w:r>
    </w:p>
  </w:footnote>
  <w:footnote w:type="continuationSeparator" w:id="0">
    <w:p w:rsidR="000844DE" w:rsidRDefault="000844DE" w:rsidP="00ED5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3399068"/>
      <w:docPartObj>
        <w:docPartGallery w:val="Page Numbers (Top of Page)"/>
        <w:docPartUnique/>
      </w:docPartObj>
    </w:sdtPr>
    <w:sdtEndPr/>
    <w:sdtContent>
      <w:p w:rsidR="00C32D73" w:rsidRDefault="00C32D73">
        <w:pPr>
          <w:pStyle w:val="a5"/>
          <w:jc w:val="center"/>
        </w:pPr>
        <w:r>
          <w:fldChar w:fldCharType="begin"/>
        </w:r>
        <w:r>
          <w:instrText>PAGE   \* MERGEFORMAT</w:instrText>
        </w:r>
        <w:r>
          <w:fldChar w:fldCharType="separate"/>
        </w:r>
        <w:r w:rsidR="00F44B17">
          <w:rPr>
            <w:noProof/>
          </w:rPr>
          <w:t>4</w:t>
        </w:r>
        <w:r>
          <w:fldChar w:fldCharType="end"/>
        </w:r>
      </w:p>
    </w:sdtContent>
  </w:sdt>
  <w:p w:rsidR="005660B2" w:rsidRDefault="005660B2">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2D73" w:rsidRDefault="00C32D73">
    <w:pPr>
      <w:pStyle w:val="a5"/>
      <w:jc w:val="center"/>
    </w:pPr>
  </w:p>
  <w:p w:rsidR="00F14D09" w:rsidRDefault="00F14D09">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4B"/>
    <w:rsid w:val="00041B05"/>
    <w:rsid w:val="000665A2"/>
    <w:rsid w:val="000844DE"/>
    <w:rsid w:val="00103FEE"/>
    <w:rsid w:val="00113039"/>
    <w:rsid w:val="0012165D"/>
    <w:rsid w:val="0014716F"/>
    <w:rsid w:val="00183185"/>
    <w:rsid w:val="001D0819"/>
    <w:rsid w:val="002036C5"/>
    <w:rsid w:val="002303DF"/>
    <w:rsid w:val="00234857"/>
    <w:rsid w:val="002647E1"/>
    <w:rsid w:val="002B366D"/>
    <w:rsid w:val="002B7720"/>
    <w:rsid w:val="002D0AAB"/>
    <w:rsid w:val="002F0143"/>
    <w:rsid w:val="0032254B"/>
    <w:rsid w:val="00382B24"/>
    <w:rsid w:val="00417CA2"/>
    <w:rsid w:val="00460EE9"/>
    <w:rsid w:val="00507E17"/>
    <w:rsid w:val="005660B2"/>
    <w:rsid w:val="0057291A"/>
    <w:rsid w:val="005E3B51"/>
    <w:rsid w:val="00643D06"/>
    <w:rsid w:val="006446D5"/>
    <w:rsid w:val="00654E4B"/>
    <w:rsid w:val="00797C80"/>
    <w:rsid w:val="007B04B7"/>
    <w:rsid w:val="007D0FF9"/>
    <w:rsid w:val="00835B84"/>
    <w:rsid w:val="00884E6B"/>
    <w:rsid w:val="0099152D"/>
    <w:rsid w:val="00A202F3"/>
    <w:rsid w:val="00A646D7"/>
    <w:rsid w:val="00A91BE6"/>
    <w:rsid w:val="00B52104"/>
    <w:rsid w:val="00BE6D1D"/>
    <w:rsid w:val="00C32D73"/>
    <w:rsid w:val="00C93089"/>
    <w:rsid w:val="00D36A2C"/>
    <w:rsid w:val="00DD04F9"/>
    <w:rsid w:val="00DF5E58"/>
    <w:rsid w:val="00E00D45"/>
    <w:rsid w:val="00E0717C"/>
    <w:rsid w:val="00E23AFF"/>
    <w:rsid w:val="00E41187"/>
    <w:rsid w:val="00E55AFF"/>
    <w:rsid w:val="00E704E6"/>
    <w:rsid w:val="00E97BD9"/>
    <w:rsid w:val="00EB77FF"/>
    <w:rsid w:val="00ED50E6"/>
    <w:rsid w:val="00F14D09"/>
    <w:rsid w:val="00F1583C"/>
    <w:rsid w:val="00F44B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143DB3-0A1F-430A-B6B5-8F7283391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E00D4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rsid w:val="00E00D45"/>
  </w:style>
  <w:style w:type="character" w:customStyle="1" w:styleId="a3">
    <w:name w:val="Без интервала Знак"/>
    <w:link w:val="a4"/>
    <w:locked/>
    <w:rsid w:val="00E00D45"/>
    <w:rPr>
      <w:rFonts w:ascii="Calibri" w:eastAsia="Calibri" w:hAnsi="Calibri" w:cs="Calibri"/>
    </w:rPr>
  </w:style>
  <w:style w:type="paragraph" w:styleId="a4">
    <w:name w:val="No Spacing"/>
    <w:link w:val="a3"/>
    <w:qFormat/>
    <w:rsid w:val="00E00D45"/>
    <w:pPr>
      <w:spacing w:after="0" w:line="240" w:lineRule="auto"/>
    </w:pPr>
    <w:rPr>
      <w:rFonts w:ascii="Calibri" w:eastAsia="Calibri" w:hAnsi="Calibri" w:cs="Calibri"/>
    </w:rPr>
  </w:style>
  <w:style w:type="character" w:customStyle="1" w:styleId="Bodytext">
    <w:name w:val="Body text_"/>
    <w:link w:val="1"/>
    <w:locked/>
    <w:rsid w:val="00E00D45"/>
    <w:rPr>
      <w:sz w:val="26"/>
      <w:szCs w:val="26"/>
      <w:shd w:val="clear" w:color="auto" w:fill="FFFFFF"/>
    </w:rPr>
  </w:style>
  <w:style w:type="paragraph" w:customStyle="1" w:styleId="1">
    <w:name w:val="Основной текст1"/>
    <w:basedOn w:val="a"/>
    <w:link w:val="Bodytext"/>
    <w:rsid w:val="00E00D4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2">
    <w:name w:val="Основной текст2"/>
    <w:basedOn w:val="a"/>
    <w:rsid w:val="00E00D45"/>
    <w:pPr>
      <w:widowControl w:val="0"/>
      <w:shd w:val="clear" w:color="auto" w:fill="FFFFFF"/>
      <w:spacing w:after="240" w:line="274" w:lineRule="exact"/>
      <w:ind w:hanging="360"/>
      <w:jc w:val="right"/>
    </w:pPr>
    <w:rPr>
      <w:color w:val="000000"/>
      <w:lang w:bidi="ru-RU"/>
    </w:rPr>
  </w:style>
  <w:style w:type="paragraph" w:styleId="a5">
    <w:name w:val="header"/>
    <w:basedOn w:val="a"/>
    <w:link w:val="a6"/>
    <w:uiPriority w:val="99"/>
    <w:unhideWhenUsed/>
    <w:rsid w:val="00ED50E6"/>
    <w:pPr>
      <w:tabs>
        <w:tab w:val="center" w:pos="4677"/>
        <w:tab w:val="right" w:pos="9355"/>
      </w:tabs>
    </w:pPr>
  </w:style>
  <w:style w:type="character" w:customStyle="1" w:styleId="a6">
    <w:name w:val="Верхний колонтитул Знак"/>
    <w:basedOn w:val="a0"/>
    <w:link w:val="a5"/>
    <w:uiPriority w:val="99"/>
    <w:rsid w:val="00ED50E6"/>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D50E6"/>
    <w:pPr>
      <w:tabs>
        <w:tab w:val="center" w:pos="4677"/>
        <w:tab w:val="right" w:pos="9355"/>
      </w:tabs>
    </w:pPr>
  </w:style>
  <w:style w:type="character" w:customStyle="1" w:styleId="a8">
    <w:name w:val="Нижний колонтитул Знак"/>
    <w:basedOn w:val="a0"/>
    <w:link w:val="a7"/>
    <w:uiPriority w:val="99"/>
    <w:rsid w:val="00ED50E6"/>
    <w:rPr>
      <w:rFonts w:ascii="Times New Roman" w:eastAsia="Times New Roman" w:hAnsi="Times New Roman" w:cs="Times New Roman"/>
      <w:sz w:val="24"/>
      <w:szCs w:val="24"/>
      <w:lang w:eastAsia="ru-RU"/>
    </w:rPr>
  </w:style>
  <w:style w:type="character" w:styleId="a9">
    <w:name w:val="Hyperlink"/>
    <w:basedOn w:val="a0"/>
    <w:uiPriority w:val="99"/>
    <w:unhideWhenUsed/>
    <w:rsid w:val="00ED50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472421">
      <w:bodyDiv w:val="1"/>
      <w:marLeft w:val="0"/>
      <w:marRight w:val="0"/>
      <w:marTop w:val="0"/>
      <w:marBottom w:val="0"/>
      <w:divBdr>
        <w:top w:val="none" w:sz="0" w:space="0" w:color="auto"/>
        <w:left w:val="none" w:sz="0" w:space="0" w:color="auto"/>
        <w:bottom w:val="none" w:sz="0" w:space="0" w:color="auto"/>
        <w:right w:val="none" w:sz="0" w:space="0" w:color="auto"/>
      </w:divBdr>
    </w:div>
    <w:div w:id="366031829">
      <w:bodyDiv w:val="1"/>
      <w:marLeft w:val="0"/>
      <w:marRight w:val="0"/>
      <w:marTop w:val="0"/>
      <w:marBottom w:val="0"/>
      <w:divBdr>
        <w:top w:val="none" w:sz="0" w:space="0" w:color="auto"/>
        <w:left w:val="none" w:sz="0" w:space="0" w:color="auto"/>
        <w:bottom w:val="none" w:sz="0" w:space="0" w:color="auto"/>
        <w:right w:val="none" w:sz="0" w:space="0" w:color="auto"/>
      </w:divBdr>
    </w:div>
    <w:div w:id="713043254">
      <w:bodyDiv w:val="1"/>
      <w:marLeft w:val="0"/>
      <w:marRight w:val="0"/>
      <w:marTop w:val="0"/>
      <w:marBottom w:val="0"/>
      <w:divBdr>
        <w:top w:val="none" w:sz="0" w:space="0" w:color="auto"/>
        <w:left w:val="none" w:sz="0" w:space="0" w:color="auto"/>
        <w:bottom w:val="none" w:sz="0" w:space="0" w:color="auto"/>
        <w:right w:val="none" w:sz="0" w:space="0" w:color="auto"/>
      </w:divBdr>
    </w:div>
    <w:div w:id="820970488">
      <w:bodyDiv w:val="1"/>
      <w:marLeft w:val="0"/>
      <w:marRight w:val="0"/>
      <w:marTop w:val="0"/>
      <w:marBottom w:val="0"/>
      <w:divBdr>
        <w:top w:val="none" w:sz="0" w:space="0" w:color="auto"/>
        <w:left w:val="none" w:sz="0" w:space="0" w:color="auto"/>
        <w:bottom w:val="none" w:sz="0" w:space="0" w:color="auto"/>
        <w:right w:val="none" w:sz="0" w:space="0" w:color="auto"/>
      </w:divBdr>
    </w:div>
    <w:div w:id="849375571">
      <w:bodyDiv w:val="1"/>
      <w:marLeft w:val="0"/>
      <w:marRight w:val="0"/>
      <w:marTop w:val="0"/>
      <w:marBottom w:val="0"/>
      <w:divBdr>
        <w:top w:val="none" w:sz="0" w:space="0" w:color="auto"/>
        <w:left w:val="none" w:sz="0" w:space="0" w:color="auto"/>
        <w:bottom w:val="none" w:sz="0" w:space="0" w:color="auto"/>
        <w:right w:val="none" w:sz="0" w:space="0" w:color="auto"/>
      </w:divBdr>
    </w:div>
    <w:div w:id="1100419052">
      <w:bodyDiv w:val="1"/>
      <w:marLeft w:val="0"/>
      <w:marRight w:val="0"/>
      <w:marTop w:val="0"/>
      <w:marBottom w:val="0"/>
      <w:divBdr>
        <w:top w:val="none" w:sz="0" w:space="0" w:color="auto"/>
        <w:left w:val="none" w:sz="0" w:space="0" w:color="auto"/>
        <w:bottom w:val="none" w:sz="0" w:space="0" w:color="auto"/>
        <w:right w:val="none" w:sz="0" w:space="0" w:color="auto"/>
      </w:divBdr>
    </w:div>
    <w:div w:id="1221402950">
      <w:bodyDiv w:val="1"/>
      <w:marLeft w:val="0"/>
      <w:marRight w:val="0"/>
      <w:marTop w:val="0"/>
      <w:marBottom w:val="0"/>
      <w:divBdr>
        <w:top w:val="none" w:sz="0" w:space="0" w:color="auto"/>
        <w:left w:val="none" w:sz="0" w:space="0" w:color="auto"/>
        <w:bottom w:val="none" w:sz="0" w:space="0" w:color="auto"/>
        <w:right w:val="none" w:sz="0" w:space="0" w:color="auto"/>
      </w:divBdr>
    </w:div>
    <w:div w:id="1274246245">
      <w:bodyDiv w:val="1"/>
      <w:marLeft w:val="0"/>
      <w:marRight w:val="0"/>
      <w:marTop w:val="0"/>
      <w:marBottom w:val="0"/>
      <w:divBdr>
        <w:top w:val="none" w:sz="0" w:space="0" w:color="auto"/>
        <w:left w:val="none" w:sz="0" w:space="0" w:color="auto"/>
        <w:bottom w:val="none" w:sz="0" w:space="0" w:color="auto"/>
        <w:right w:val="none" w:sz="0" w:space="0" w:color="auto"/>
      </w:divBdr>
    </w:div>
    <w:div w:id="1530023216">
      <w:bodyDiv w:val="1"/>
      <w:marLeft w:val="0"/>
      <w:marRight w:val="0"/>
      <w:marTop w:val="0"/>
      <w:marBottom w:val="0"/>
      <w:divBdr>
        <w:top w:val="none" w:sz="0" w:space="0" w:color="auto"/>
        <w:left w:val="none" w:sz="0" w:space="0" w:color="auto"/>
        <w:bottom w:val="none" w:sz="0" w:space="0" w:color="auto"/>
        <w:right w:val="none" w:sz="0" w:space="0" w:color="auto"/>
      </w:divBdr>
    </w:div>
    <w:div w:id="1625963159">
      <w:bodyDiv w:val="1"/>
      <w:marLeft w:val="0"/>
      <w:marRight w:val="0"/>
      <w:marTop w:val="0"/>
      <w:marBottom w:val="0"/>
      <w:divBdr>
        <w:top w:val="none" w:sz="0" w:space="0" w:color="auto"/>
        <w:left w:val="none" w:sz="0" w:space="0" w:color="auto"/>
        <w:bottom w:val="none" w:sz="0" w:space="0" w:color="auto"/>
        <w:right w:val="none" w:sz="0" w:space="0" w:color="auto"/>
      </w:divBdr>
    </w:div>
    <w:div w:id="2003120632">
      <w:bodyDiv w:val="1"/>
      <w:marLeft w:val="0"/>
      <w:marRight w:val="0"/>
      <w:marTop w:val="0"/>
      <w:marBottom w:val="0"/>
      <w:divBdr>
        <w:top w:val="none" w:sz="0" w:space="0" w:color="auto"/>
        <w:left w:val="none" w:sz="0" w:space="0" w:color="auto"/>
        <w:bottom w:val="none" w:sz="0" w:space="0" w:color="auto"/>
        <w:right w:val="none" w:sz="0" w:space="0" w:color="auto"/>
      </w:divBdr>
    </w:div>
    <w:div w:id="2045251794">
      <w:bodyDiv w:val="1"/>
      <w:marLeft w:val="0"/>
      <w:marRight w:val="0"/>
      <w:marTop w:val="0"/>
      <w:marBottom w:val="0"/>
      <w:divBdr>
        <w:top w:val="none" w:sz="0" w:space="0" w:color="auto"/>
        <w:left w:val="none" w:sz="0" w:space="0" w:color="auto"/>
        <w:bottom w:val="none" w:sz="0" w:space="0" w:color="auto"/>
        <w:right w:val="none" w:sz="0" w:space="0" w:color="auto"/>
      </w:divBdr>
    </w:div>
    <w:div w:id="2123255757">
      <w:bodyDiv w:val="1"/>
      <w:marLeft w:val="0"/>
      <w:marRight w:val="0"/>
      <w:marTop w:val="0"/>
      <w:marBottom w:val="0"/>
      <w:divBdr>
        <w:top w:val="none" w:sz="0" w:space="0" w:color="auto"/>
        <w:left w:val="none" w:sz="0" w:space="0" w:color="auto"/>
        <w:bottom w:val="none" w:sz="0" w:space="0" w:color="auto"/>
        <w:right w:val="none" w:sz="0" w:space="0" w:color="auto"/>
      </w:divBdr>
    </w:div>
    <w:div w:id="214342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B9A62B-A203-4DD4-ADDB-54F4D6556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4</Pages>
  <Words>1412</Words>
  <Characters>8054</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ОА</cp:lastModifiedBy>
  <cp:revision>36</cp:revision>
  <dcterms:created xsi:type="dcterms:W3CDTF">2022-02-16T10:21:00Z</dcterms:created>
  <dcterms:modified xsi:type="dcterms:W3CDTF">2024-10-03T15:57:00Z</dcterms:modified>
</cp:coreProperties>
</file>