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000A18" w:rsidRDefault="008A2EF4" w:rsidP="00477D09">
      <w:pPr>
        <w:spacing w:before="120"/>
        <w:jc w:val="center"/>
        <w:rPr>
          <w:b/>
          <w:color w:val="000000"/>
        </w:rPr>
      </w:pPr>
      <w:r w:rsidRPr="00000A18">
        <w:rPr>
          <w:noProof/>
          <w:lang w:eastAsia="ru-RU"/>
        </w:rPr>
        <w:drawing>
          <wp:anchor distT="0" distB="0" distL="114935" distR="114935" simplePos="0" relativeHeight="251659264" behindDoc="0" locked="0" layoutInCell="1" allowOverlap="1">
            <wp:simplePos x="0" y="0"/>
            <wp:positionH relativeFrom="column">
              <wp:posOffset>2762885</wp:posOffset>
            </wp:positionH>
            <wp:positionV relativeFrom="paragraph">
              <wp:posOffset>0</wp:posOffset>
            </wp:positionV>
            <wp:extent cx="594000" cy="66960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4000" cy="669600"/>
                    </a:xfrm>
                    <a:prstGeom prst="rect">
                      <a:avLst/>
                    </a:prstGeom>
                  </pic:spPr>
                </pic:pic>
              </a:graphicData>
            </a:graphic>
          </wp:anchor>
        </w:drawing>
      </w:r>
      <w:r w:rsidRPr="00000A18">
        <w:rPr>
          <w:b/>
          <w:color w:val="000000"/>
        </w:rPr>
        <w:t>ФЕДЕРАЛЬНАЯ АНТИМОНОПОЛЬНАЯ СЛУЖБА</w:t>
      </w:r>
    </w:p>
    <w:p w:rsidR="008A2EF4" w:rsidRPr="00000A18" w:rsidRDefault="008A2EF4" w:rsidP="00796359">
      <w:pPr>
        <w:jc w:val="center"/>
        <w:rPr>
          <w:b/>
          <w:color w:val="000000"/>
        </w:rPr>
      </w:pPr>
      <w:r w:rsidRPr="00000A18">
        <w:rPr>
          <w:b/>
          <w:color w:val="000000"/>
        </w:rPr>
        <w:t>УПРАВЛЕНИЕ ПО РЕСПУБЛИКЕ САХА (ЯКУТИЯ)</w:t>
      </w:r>
    </w:p>
    <w:p w:rsidR="008A2EF4" w:rsidRPr="00000A18" w:rsidRDefault="008A2EF4" w:rsidP="00477D09">
      <w:pPr>
        <w:spacing w:before="120" w:after="120"/>
        <w:jc w:val="center"/>
        <w:rPr>
          <w:b/>
          <w:color w:val="000000"/>
          <w:spacing w:val="40"/>
        </w:rPr>
      </w:pPr>
      <w:r w:rsidRPr="00000A18">
        <w:rPr>
          <w:b/>
          <w:color w:val="000000"/>
          <w:spacing w:val="40"/>
        </w:rPr>
        <w:t>РЕШЕНИЕ</w:t>
      </w:r>
    </w:p>
    <w:p w:rsidR="009B59DF" w:rsidRPr="00B87389" w:rsidRDefault="007972A8" w:rsidP="00B87389">
      <w:pPr>
        <w:ind w:right="-144" w:firstLine="567"/>
        <w:jc w:val="center"/>
        <w:rPr>
          <w:color w:val="000000"/>
          <w:sz w:val="22"/>
          <w:szCs w:val="22"/>
        </w:rPr>
      </w:pPr>
      <w:r w:rsidRPr="00B87389">
        <w:rPr>
          <w:color w:val="000000"/>
          <w:sz w:val="22"/>
          <w:szCs w:val="22"/>
        </w:rPr>
        <w:t>по дел</w:t>
      </w:r>
      <w:r w:rsidR="008D1719" w:rsidRPr="00B87389">
        <w:rPr>
          <w:color w:val="000000"/>
          <w:sz w:val="22"/>
          <w:szCs w:val="22"/>
        </w:rPr>
        <w:t>у</w:t>
      </w:r>
      <w:r w:rsidR="00E7648C" w:rsidRPr="00B87389">
        <w:rPr>
          <w:color w:val="000000"/>
          <w:sz w:val="22"/>
          <w:szCs w:val="22"/>
        </w:rPr>
        <w:t xml:space="preserve"> </w:t>
      </w:r>
      <w:r w:rsidRPr="00B87389">
        <w:rPr>
          <w:color w:val="000000"/>
          <w:sz w:val="22"/>
          <w:szCs w:val="22"/>
        </w:rPr>
        <w:t>№</w:t>
      </w:r>
      <w:r w:rsidR="001B45A6">
        <w:rPr>
          <w:color w:val="000000"/>
          <w:sz w:val="22"/>
          <w:szCs w:val="22"/>
        </w:rPr>
        <w:t xml:space="preserve"> </w:t>
      </w:r>
      <w:r w:rsidR="00484DEC" w:rsidRPr="00484DEC">
        <w:rPr>
          <w:color w:val="000000"/>
          <w:sz w:val="22"/>
          <w:szCs w:val="22"/>
        </w:rPr>
        <w:t>014/06/49-1793/2024</w:t>
      </w:r>
    </w:p>
    <w:p w:rsidR="008A2EF4" w:rsidRPr="00B87389" w:rsidRDefault="008A2EF4" w:rsidP="00B87389">
      <w:pPr>
        <w:ind w:right="-144" w:firstLine="567"/>
        <w:jc w:val="center"/>
        <w:rPr>
          <w:color w:val="000000"/>
          <w:sz w:val="22"/>
          <w:szCs w:val="22"/>
        </w:rPr>
      </w:pPr>
      <w:r w:rsidRPr="00B87389">
        <w:rPr>
          <w:color w:val="000000"/>
          <w:sz w:val="22"/>
          <w:szCs w:val="22"/>
        </w:rPr>
        <w:t>о нарушении законодательства о контрактной системе в сфере закупок</w:t>
      </w:r>
    </w:p>
    <w:p w:rsidR="00E743F2" w:rsidRPr="00B87389" w:rsidRDefault="00E743F2" w:rsidP="00B87389">
      <w:pPr>
        <w:ind w:right="-144" w:firstLine="567"/>
        <w:jc w:val="center"/>
        <w:rPr>
          <w:color w:val="000000"/>
          <w:sz w:val="22"/>
          <w:szCs w:val="22"/>
        </w:rPr>
      </w:pPr>
    </w:p>
    <w:p w:rsidR="008A2EF4" w:rsidRPr="00B87389" w:rsidRDefault="008A2EF4" w:rsidP="00B87389">
      <w:pPr>
        <w:tabs>
          <w:tab w:val="right" w:pos="9637"/>
        </w:tabs>
        <w:spacing w:before="120" w:after="120"/>
        <w:ind w:right="-144" w:firstLine="567"/>
        <w:jc w:val="both"/>
        <w:rPr>
          <w:color w:val="000000"/>
          <w:sz w:val="22"/>
          <w:szCs w:val="22"/>
        </w:rPr>
      </w:pPr>
      <w:r w:rsidRPr="00B87389">
        <w:rPr>
          <w:color w:val="000000"/>
          <w:sz w:val="22"/>
          <w:szCs w:val="22"/>
        </w:rPr>
        <w:t xml:space="preserve">г. Якутск </w:t>
      </w:r>
      <w:r w:rsidR="00796359" w:rsidRPr="00B87389">
        <w:rPr>
          <w:color w:val="000000"/>
          <w:sz w:val="22"/>
          <w:szCs w:val="22"/>
        </w:rPr>
        <w:tab/>
      </w:r>
      <w:r w:rsidR="00484DEC">
        <w:rPr>
          <w:color w:val="000000"/>
          <w:sz w:val="22"/>
          <w:szCs w:val="22"/>
        </w:rPr>
        <w:t>01</w:t>
      </w:r>
      <w:r w:rsidR="00CC0AB3" w:rsidRPr="00B87389">
        <w:rPr>
          <w:color w:val="000000"/>
          <w:sz w:val="22"/>
          <w:szCs w:val="22"/>
        </w:rPr>
        <w:t xml:space="preserve"> </w:t>
      </w:r>
      <w:r w:rsidR="00484DEC">
        <w:rPr>
          <w:color w:val="000000"/>
          <w:sz w:val="22"/>
          <w:szCs w:val="22"/>
        </w:rPr>
        <w:t>октября</w:t>
      </w:r>
      <w:r w:rsidR="009F651D" w:rsidRPr="00B87389">
        <w:rPr>
          <w:color w:val="000000"/>
          <w:sz w:val="22"/>
          <w:szCs w:val="22"/>
        </w:rPr>
        <w:t xml:space="preserve"> 202</w:t>
      </w:r>
      <w:r w:rsidR="00D2191E">
        <w:rPr>
          <w:color w:val="000000"/>
          <w:sz w:val="22"/>
          <w:szCs w:val="22"/>
        </w:rPr>
        <w:t>4</w:t>
      </w:r>
      <w:r w:rsidRPr="00B87389">
        <w:rPr>
          <w:color w:val="000000"/>
          <w:sz w:val="22"/>
          <w:szCs w:val="22"/>
        </w:rPr>
        <w:t xml:space="preserve"> года</w:t>
      </w:r>
    </w:p>
    <w:p w:rsidR="008A2EF4" w:rsidRPr="00B87389" w:rsidRDefault="008A2EF4" w:rsidP="00B87389">
      <w:pPr>
        <w:ind w:right="-144" w:firstLine="567"/>
        <w:jc w:val="both"/>
        <w:rPr>
          <w:color w:val="auto"/>
          <w:sz w:val="22"/>
          <w:szCs w:val="22"/>
        </w:rPr>
      </w:pPr>
      <w:r w:rsidRPr="00B87389">
        <w:rPr>
          <w:color w:val="auto"/>
          <w:sz w:val="22"/>
          <w:szCs w:val="22"/>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rsidR="00550100" w:rsidRPr="00B87389" w:rsidRDefault="00CC0AB3" w:rsidP="00B87389">
      <w:pPr>
        <w:ind w:right="-144" w:firstLine="567"/>
        <w:jc w:val="both"/>
        <w:rPr>
          <w:color w:val="auto"/>
          <w:sz w:val="22"/>
          <w:szCs w:val="22"/>
        </w:rPr>
      </w:pPr>
      <w:r w:rsidRPr="00B87389">
        <w:rPr>
          <w:color w:val="auto"/>
          <w:sz w:val="22"/>
          <w:szCs w:val="22"/>
        </w:rPr>
        <w:t>– заместителя начальника отдела контроля закупок</w:t>
      </w:r>
      <w:r w:rsidR="00550100" w:rsidRPr="00B87389">
        <w:rPr>
          <w:color w:val="auto"/>
          <w:sz w:val="22"/>
          <w:szCs w:val="22"/>
        </w:rPr>
        <w:t xml:space="preserve"> Якутского УФАС России, </w:t>
      </w:r>
      <w:r w:rsidRPr="00B87389">
        <w:rPr>
          <w:color w:val="auto"/>
          <w:sz w:val="22"/>
          <w:szCs w:val="22"/>
        </w:rPr>
        <w:t xml:space="preserve">заместителя </w:t>
      </w:r>
      <w:r w:rsidR="00550100" w:rsidRPr="00B87389">
        <w:rPr>
          <w:color w:val="auto"/>
          <w:sz w:val="22"/>
          <w:szCs w:val="22"/>
        </w:rPr>
        <w:t>председателя Комиссии;</w:t>
      </w:r>
    </w:p>
    <w:p w:rsidR="00550100" w:rsidRPr="00B87389" w:rsidRDefault="00550100" w:rsidP="00B87389">
      <w:pPr>
        <w:ind w:right="-144" w:firstLine="567"/>
        <w:jc w:val="both"/>
        <w:rPr>
          <w:color w:val="auto"/>
          <w:sz w:val="22"/>
          <w:szCs w:val="22"/>
        </w:rPr>
      </w:pPr>
      <w:r w:rsidRPr="00B87389">
        <w:rPr>
          <w:color w:val="auto"/>
          <w:sz w:val="22"/>
          <w:szCs w:val="22"/>
        </w:rPr>
        <w:t xml:space="preserve">– </w:t>
      </w:r>
      <w:r w:rsidR="00D7175C">
        <w:rPr>
          <w:color w:val="auto"/>
          <w:sz w:val="22"/>
          <w:szCs w:val="22"/>
        </w:rPr>
        <w:t>главного</w:t>
      </w:r>
      <w:r w:rsidRPr="00B87389">
        <w:rPr>
          <w:color w:val="auto"/>
          <w:sz w:val="22"/>
          <w:szCs w:val="22"/>
        </w:rPr>
        <w:t xml:space="preserve"> государственного инспектора отдела контроля закупок Якутского УФАС России, члена Комиссии;</w:t>
      </w:r>
    </w:p>
    <w:p w:rsidR="00CC0AB3" w:rsidRDefault="00484DEC" w:rsidP="00B87389">
      <w:pPr>
        <w:ind w:right="-144" w:firstLine="567"/>
        <w:jc w:val="both"/>
        <w:rPr>
          <w:color w:val="auto"/>
          <w:sz w:val="22"/>
          <w:szCs w:val="22"/>
        </w:rPr>
      </w:pPr>
      <w:r>
        <w:rPr>
          <w:color w:val="auto"/>
          <w:sz w:val="22"/>
          <w:szCs w:val="22"/>
        </w:rPr>
        <w:t>–</w:t>
      </w:r>
      <w:r w:rsidR="00CC0AB3" w:rsidRPr="00B87389">
        <w:rPr>
          <w:sz w:val="22"/>
          <w:szCs w:val="22"/>
        </w:rPr>
        <w:t xml:space="preserve"> </w:t>
      </w:r>
      <w:r>
        <w:rPr>
          <w:color w:val="auto"/>
          <w:sz w:val="22"/>
          <w:szCs w:val="22"/>
        </w:rPr>
        <w:t>ведущего специалиста-эксперта</w:t>
      </w:r>
      <w:r w:rsidR="00CC0AB3" w:rsidRPr="00B87389">
        <w:rPr>
          <w:color w:val="auto"/>
          <w:sz w:val="22"/>
          <w:szCs w:val="22"/>
        </w:rPr>
        <w:t xml:space="preserve"> отдела контроля закупок Якутского УФАС России, члена Комиссии;</w:t>
      </w:r>
    </w:p>
    <w:p w:rsidR="00484DEC" w:rsidRDefault="00484DEC" w:rsidP="00B87389">
      <w:pPr>
        <w:ind w:right="-144" w:firstLine="567"/>
        <w:jc w:val="both"/>
        <w:rPr>
          <w:color w:val="auto"/>
          <w:sz w:val="22"/>
          <w:szCs w:val="22"/>
        </w:rPr>
      </w:pPr>
      <w:r>
        <w:rPr>
          <w:color w:val="auto"/>
          <w:sz w:val="22"/>
          <w:szCs w:val="22"/>
        </w:rPr>
        <w:t>при участии:</w:t>
      </w:r>
    </w:p>
    <w:p w:rsidR="00484DEC" w:rsidRDefault="00484DEC" w:rsidP="00B87389">
      <w:pPr>
        <w:ind w:right="-144" w:firstLine="567"/>
        <w:jc w:val="both"/>
        <w:rPr>
          <w:color w:val="auto"/>
          <w:sz w:val="22"/>
          <w:szCs w:val="22"/>
        </w:rPr>
      </w:pPr>
      <w:r>
        <w:rPr>
          <w:color w:val="auto"/>
          <w:sz w:val="22"/>
          <w:szCs w:val="22"/>
        </w:rPr>
        <w:t xml:space="preserve">от </w:t>
      </w:r>
      <w:r w:rsidRPr="00484DEC">
        <w:rPr>
          <w:color w:val="auto"/>
          <w:sz w:val="22"/>
          <w:szCs w:val="22"/>
        </w:rPr>
        <w:t>заявителя общества с ограниченной ответственностью «</w:t>
      </w:r>
      <w:r>
        <w:rPr>
          <w:color w:val="auto"/>
          <w:sz w:val="22"/>
          <w:szCs w:val="22"/>
        </w:rPr>
        <w:t>Пегас Эко</w:t>
      </w:r>
      <w:r w:rsidRPr="00484DEC">
        <w:rPr>
          <w:color w:val="auto"/>
          <w:sz w:val="22"/>
          <w:szCs w:val="22"/>
        </w:rPr>
        <w:t xml:space="preserve">» (далее – ООО «Пегас Эко», заявитель): </w:t>
      </w:r>
      <w:r>
        <w:rPr>
          <w:color w:val="auto"/>
          <w:sz w:val="22"/>
          <w:szCs w:val="22"/>
        </w:rPr>
        <w:t>(представитель по доверенности);</w:t>
      </w:r>
    </w:p>
    <w:p w:rsidR="00484DEC" w:rsidRPr="00B87389" w:rsidRDefault="00484DEC" w:rsidP="00B87389">
      <w:pPr>
        <w:ind w:right="-144" w:firstLine="567"/>
        <w:jc w:val="both"/>
        <w:rPr>
          <w:color w:val="auto"/>
          <w:sz w:val="22"/>
          <w:szCs w:val="22"/>
        </w:rPr>
      </w:pPr>
      <w:r>
        <w:rPr>
          <w:color w:val="auto"/>
          <w:sz w:val="22"/>
          <w:szCs w:val="22"/>
        </w:rPr>
        <w:t xml:space="preserve">от уполномоченного органа </w:t>
      </w:r>
      <w:r w:rsidRPr="00484DEC">
        <w:rPr>
          <w:color w:val="auto"/>
          <w:sz w:val="22"/>
          <w:szCs w:val="22"/>
        </w:rPr>
        <w:t>О</w:t>
      </w:r>
      <w:r>
        <w:rPr>
          <w:color w:val="auto"/>
          <w:sz w:val="22"/>
          <w:szCs w:val="22"/>
        </w:rPr>
        <w:t>кружной</w:t>
      </w:r>
      <w:r w:rsidRPr="00484DEC">
        <w:rPr>
          <w:color w:val="auto"/>
          <w:sz w:val="22"/>
          <w:szCs w:val="22"/>
        </w:rPr>
        <w:t xml:space="preserve"> А</w:t>
      </w:r>
      <w:r>
        <w:rPr>
          <w:color w:val="auto"/>
          <w:sz w:val="22"/>
          <w:szCs w:val="22"/>
        </w:rPr>
        <w:t>дминистрации</w:t>
      </w:r>
      <w:r w:rsidRPr="00484DEC">
        <w:rPr>
          <w:color w:val="auto"/>
          <w:sz w:val="22"/>
          <w:szCs w:val="22"/>
        </w:rPr>
        <w:t xml:space="preserve"> </w:t>
      </w:r>
      <w:r>
        <w:rPr>
          <w:color w:val="auto"/>
          <w:sz w:val="22"/>
          <w:szCs w:val="22"/>
        </w:rPr>
        <w:t>города</w:t>
      </w:r>
      <w:r w:rsidRPr="00484DEC">
        <w:rPr>
          <w:color w:val="auto"/>
          <w:sz w:val="22"/>
          <w:szCs w:val="22"/>
        </w:rPr>
        <w:t xml:space="preserve"> Я</w:t>
      </w:r>
      <w:r>
        <w:rPr>
          <w:color w:val="auto"/>
          <w:sz w:val="22"/>
          <w:szCs w:val="22"/>
        </w:rPr>
        <w:t xml:space="preserve">кутска </w:t>
      </w:r>
      <w:r w:rsidRPr="00484DEC">
        <w:rPr>
          <w:color w:val="auto"/>
          <w:sz w:val="22"/>
          <w:szCs w:val="22"/>
        </w:rPr>
        <w:t xml:space="preserve">(далее – </w:t>
      </w:r>
      <w:r>
        <w:rPr>
          <w:color w:val="auto"/>
          <w:sz w:val="22"/>
          <w:szCs w:val="22"/>
        </w:rPr>
        <w:t>уполномоченный орган</w:t>
      </w:r>
      <w:r w:rsidRPr="00484DEC">
        <w:rPr>
          <w:color w:val="auto"/>
          <w:sz w:val="22"/>
          <w:szCs w:val="22"/>
        </w:rPr>
        <w:t xml:space="preserve">): </w:t>
      </w:r>
      <w:bookmarkStart w:id="0" w:name="_GoBack"/>
      <w:bookmarkEnd w:id="0"/>
      <w:r w:rsidRPr="00484DEC">
        <w:rPr>
          <w:color w:val="auto"/>
          <w:sz w:val="22"/>
          <w:szCs w:val="22"/>
        </w:rPr>
        <w:t>(представитель по доверенности);</w:t>
      </w:r>
    </w:p>
    <w:p w:rsidR="00C14407" w:rsidRPr="00B87389" w:rsidRDefault="00C14407" w:rsidP="00B87389">
      <w:pPr>
        <w:pStyle w:val="af"/>
        <w:ind w:right="-144" w:firstLine="567"/>
        <w:rPr>
          <w:sz w:val="22"/>
          <w:szCs w:val="22"/>
        </w:rPr>
      </w:pPr>
      <w:r w:rsidRPr="00B87389">
        <w:rPr>
          <w:sz w:val="22"/>
          <w:szCs w:val="22"/>
        </w:rPr>
        <w:t>в отсутствии:</w:t>
      </w:r>
    </w:p>
    <w:p w:rsidR="00131A8A" w:rsidRPr="00484DEC" w:rsidRDefault="00C14407" w:rsidP="00484DEC">
      <w:pPr>
        <w:pStyle w:val="af"/>
        <w:ind w:right="-144" w:firstLine="567"/>
        <w:rPr>
          <w:sz w:val="22"/>
          <w:szCs w:val="22"/>
          <w:shd w:val="clear" w:color="auto" w:fill="FFFFFF"/>
        </w:rPr>
      </w:pPr>
      <w:r w:rsidRPr="00B87389">
        <w:rPr>
          <w:sz w:val="22"/>
          <w:szCs w:val="22"/>
        </w:rPr>
        <w:t>з</w:t>
      </w:r>
      <w:r w:rsidR="009B59DF" w:rsidRPr="00B87389">
        <w:rPr>
          <w:sz w:val="22"/>
          <w:szCs w:val="22"/>
        </w:rPr>
        <w:t>аказчика</w:t>
      </w:r>
      <w:r w:rsidR="00CC0AB3" w:rsidRPr="00B87389">
        <w:rPr>
          <w:sz w:val="22"/>
          <w:szCs w:val="22"/>
        </w:rPr>
        <w:t xml:space="preserve"> </w:t>
      </w:r>
      <w:r w:rsidR="00484DEC" w:rsidRPr="00484DEC">
        <w:rPr>
          <w:bCs/>
          <w:sz w:val="22"/>
          <w:szCs w:val="22"/>
        </w:rPr>
        <w:t>М</w:t>
      </w:r>
      <w:r w:rsidR="00484DEC">
        <w:rPr>
          <w:bCs/>
          <w:sz w:val="22"/>
          <w:szCs w:val="22"/>
        </w:rPr>
        <w:t>униципального</w:t>
      </w:r>
      <w:r w:rsidR="00484DEC" w:rsidRPr="00484DEC">
        <w:rPr>
          <w:bCs/>
          <w:sz w:val="22"/>
          <w:szCs w:val="22"/>
        </w:rPr>
        <w:t xml:space="preserve"> </w:t>
      </w:r>
      <w:r w:rsidR="00484DEC">
        <w:rPr>
          <w:bCs/>
          <w:sz w:val="22"/>
          <w:szCs w:val="22"/>
        </w:rPr>
        <w:t>казенного</w:t>
      </w:r>
      <w:r w:rsidR="00484DEC" w:rsidRPr="00484DEC">
        <w:rPr>
          <w:bCs/>
          <w:sz w:val="22"/>
          <w:szCs w:val="22"/>
        </w:rPr>
        <w:t xml:space="preserve"> </w:t>
      </w:r>
      <w:r w:rsidR="00484DEC">
        <w:rPr>
          <w:bCs/>
          <w:sz w:val="22"/>
          <w:szCs w:val="22"/>
        </w:rPr>
        <w:t>учреждения «</w:t>
      </w:r>
      <w:proofErr w:type="spellStart"/>
      <w:r w:rsidR="00484DEC">
        <w:rPr>
          <w:bCs/>
          <w:sz w:val="22"/>
          <w:szCs w:val="22"/>
        </w:rPr>
        <w:t>Главстрой</w:t>
      </w:r>
      <w:proofErr w:type="spellEnd"/>
      <w:r w:rsidR="00484DEC">
        <w:rPr>
          <w:bCs/>
          <w:sz w:val="22"/>
          <w:szCs w:val="22"/>
        </w:rPr>
        <w:t>»</w:t>
      </w:r>
      <w:r w:rsidR="00484DEC" w:rsidRPr="00484DEC">
        <w:rPr>
          <w:bCs/>
          <w:sz w:val="22"/>
          <w:szCs w:val="22"/>
        </w:rPr>
        <w:t xml:space="preserve"> </w:t>
      </w:r>
      <w:r w:rsidR="00484DEC">
        <w:rPr>
          <w:bCs/>
          <w:sz w:val="22"/>
          <w:szCs w:val="22"/>
        </w:rPr>
        <w:t>городского округа «город</w:t>
      </w:r>
      <w:r w:rsidR="00484DEC" w:rsidRPr="00484DEC">
        <w:rPr>
          <w:bCs/>
          <w:sz w:val="22"/>
          <w:szCs w:val="22"/>
        </w:rPr>
        <w:t xml:space="preserve"> Я</w:t>
      </w:r>
      <w:r w:rsidR="00484DEC">
        <w:rPr>
          <w:bCs/>
          <w:sz w:val="22"/>
          <w:szCs w:val="22"/>
        </w:rPr>
        <w:t>кутск»</w:t>
      </w:r>
      <w:r w:rsidR="00484DEC" w:rsidRPr="00484DEC">
        <w:rPr>
          <w:bCs/>
          <w:sz w:val="22"/>
          <w:szCs w:val="22"/>
        </w:rPr>
        <w:t xml:space="preserve"> </w:t>
      </w:r>
      <w:r w:rsidR="008D4586" w:rsidRPr="0091665C">
        <w:rPr>
          <w:sz w:val="22"/>
          <w:szCs w:val="22"/>
        </w:rPr>
        <w:t xml:space="preserve">(далее </w:t>
      </w:r>
      <w:r w:rsidR="00D27455" w:rsidRPr="0091665C">
        <w:rPr>
          <w:sz w:val="22"/>
          <w:szCs w:val="22"/>
        </w:rPr>
        <w:t xml:space="preserve">– </w:t>
      </w:r>
      <w:r w:rsidR="00484DEC">
        <w:rPr>
          <w:sz w:val="22"/>
          <w:szCs w:val="22"/>
          <w:shd w:val="clear" w:color="auto" w:fill="FFFFFF"/>
        </w:rPr>
        <w:t xml:space="preserve">МКУ «ГЛАВСТРОЙ» ГО «город </w:t>
      </w:r>
      <w:r w:rsidR="00484DEC" w:rsidRPr="00484DEC">
        <w:rPr>
          <w:sz w:val="22"/>
          <w:szCs w:val="22"/>
          <w:shd w:val="clear" w:color="auto" w:fill="FFFFFF"/>
        </w:rPr>
        <w:t>ЯКУТСК»</w:t>
      </w:r>
      <w:r w:rsidR="00CC0AB3" w:rsidRPr="0091665C">
        <w:rPr>
          <w:sz w:val="22"/>
          <w:szCs w:val="22"/>
        </w:rPr>
        <w:t>): не участвовали, уведомлены надлежащим образом;</w:t>
      </w:r>
    </w:p>
    <w:p w:rsidR="00CE03CE" w:rsidRPr="0091665C" w:rsidRDefault="004254B6" w:rsidP="00B87389">
      <w:pPr>
        <w:ind w:right="-144" w:firstLine="567"/>
        <w:jc w:val="both"/>
        <w:rPr>
          <w:color w:val="auto"/>
          <w:sz w:val="22"/>
          <w:szCs w:val="22"/>
        </w:rPr>
      </w:pPr>
      <w:r w:rsidRPr="0091665C">
        <w:rPr>
          <w:color w:val="000000" w:themeColor="text1"/>
          <w:sz w:val="22"/>
          <w:szCs w:val="22"/>
        </w:rPr>
        <w:t>рассм</w:t>
      </w:r>
      <w:r w:rsidR="00ED14C0" w:rsidRPr="0091665C">
        <w:rPr>
          <w:color w:val="000000" w:themeColor="text1"/>
          <w:sz w:val="22"/>
          <w:szCs w:val="22"/>
        </w:rPr>
        <w:t>о</w:t>
      </w:r>
      <w:r w:rsidRPr="0091665C">
        <w:rPr>
          <w:color w:val="000000" w:themeColor="text1"/>
          <w:sz w:val="22"/>
          <w:szCs w:val="22"/>
        </w:rPr>
        <w:t>тр</w:t>
      </w:r>
      <w:r w:rsidR="00ED14C0" w:rsidRPr="0091665C">
        <w:rPr>
          <w:color w:val="000000" w:themeColor="text1"/>
          <w:sz w:val="22"/>
          <w:szCs w:val="22"/>
        </w:rPr>
        <w:t>ев</w:t>
      </w:r>
      <w:r w:rsidR="007622D0" w:rsidRPr="0091665C">
        <w:rPr>
          <w:color w:val="000000" w:themeColor="text1"/>
          <w:sz w:val="22"/>
          <w:szCs w:val="22"/>
        </w:rPr>
        <w:t xml:space="preserve"> </w:t>
      </w:r>
      <w:r w:rsidR="00484DEC" w:rsidRPr="00484DEC">
        <w:rPr>
          <w:color w:val="000000" w:themeColor="text1"/>
          <w:sz w:val="22"/>
          <w:szCs w:val="22"/>
        </w:rPr>
        <w:t xml:space="preserve">посредством </w:t>
      </w:r>
      <w:proofErr w:type="spellStart"/>
      <w:r w:rsidR="00484DEC" w:rsidRPr="00484DEC">
        <w:rPr>
          <w:color w:val="000000" w:themeColor="text1"/>
          <w:sz w:val="22"/>
          <w:szCs w:val="22"/>
        </w:rPr>
        <w:t>web</w:t>
      </w:r>
      <w:proofErr w:type="spellEnd"/>
      <w:r w:rsidR="00484DEC" w:rsidRPr="00484DEC">
        <w:rPr>
          <w:color w:val="000000" w:themeColor="text1"/>
          <w:sz w:val="22"/>
          <w:szCs w:val="22"/>
        </w:rPr>
        <w:t xml:space="preserve">-видеоконференцсвязи </w:t>
      </w:r>
      <w:r w:rsidR="00550100" w:rsidRPr="0091665C">
        <w:rPr>
          <w:color w:val="000000" w:themeColor="text1"/>
          <w:sz w:val="22"/>
          <w:szCs w:val="22"/>
        </w:rPr>
        <w:t xml:space="preserve">жалобу </w:t>
      </w:r>
      <w:r w:rsidR="00484DEC" w:rsidRPr="00484DEC">
        <w:rPr>
          <w:sz w:val="22"/>
          <w:szCs w:val="22"/>
        </w:rPr>
        <w:t>ООО «Пегас Эко»</w:t>
      </w:r>
      <w:r w:rsidR="009A6EE2" w:rsidRPr="0091665C">
        <w:rPr>
          <w:sz w:val="22"/>
          <w:szCs w:val="22"/>
        </w:rPr>
        <w:t xml:space="preserve"> на действия (бездействие) </w:t>
      </w:r>
      <w:r w:rsidR="00484DEC">
        <w:rPr>
          <w:sz w:val="22"/>
          <w:szCs w:val="22"/>
        </w:rPr>
        <w:t>комиссии уполномоченного органа</w:t>
      </w:r>
      <w:r w:rsidR="009A6EE2" w:rsidRPr="0091665C">
        <w:rPr>
          <w:sz w:val="22"/>
          <w:szCs w:val="22"/>
        </w:rPr>
        <w:t xml:space="preserve"> </w:t>
      </w:r>
      <w:r w:rsidR="00484DEC" w:rsidRPr="00484DEC">
        <w:rPr>
          <w:color w:val="auto"/>
          <w:sz w:val="22"/>
          <w:szCs w:val="22"/>
          <w:shd w:val="clear" w:color="auto" w:fill="FFFFFF"/>
        </w:rPr>
        <w:t>Окружной Администрации города Якутска</w:t>
      </w:r>
      <w:r w:rsidR="009A6EE2" w:rsidRPr="0091665C">
        <w:rPr>
          <w:sz w:val="22"/>
          <w:szCs w:val="22"/>
        </w:rPr>
        <w:t xml:space="preserve"> при проведении электронного аукциона на </w:t>
      </w:r>
      <w:r w:rsidR="00484DEC">
        <w:rPr>
          <w:sz w:val="22"/>
          <w:szCs w:val="22"/>
        </w:rPr>
        <w:t>п</w:t>
      </w:r>
      <w:r w:rsidR="00484DEC" w:rsidRPr="00484DEC">
        <w:rPr>
          <w:sz w:val="22"/>
          <w:szCs w:val="22"/>
        </w:rPr>
        <w:t>оставк</w:t>
      </w:r>
      <w:r w:rsidR="00484DEC">
        <w:rPr>
          <w:sz w:val="22"/>
          <w:szCs w:val="22"/>
        </w:rPr>
        <w:t>у</w:t>
      </w:r>
      <w:r w:rsidR="00484DEC" w:rsidRPr="00484DEC">
        <w:rPr>
          <w:sz w:val="22"/>
          <w:szCs w:val="22"/>
        </w:rPr>
        <w:t xml:space="preserve"> быстровозводимых конструкций детского загородного стационарно-о</w:t>
      </w:r>
      <w:r w:rsidR="00484DEC">
        <w:rPr>
          <w:sz w:val="22"/>
          <w:szCs w:val="22"/>
        </w:rPr>
        <w:t>здоровительного лагеря «Спутник»</w:t>
      </w:r>
      <w:r w:rsidR="00484DEC" w:rsidRPr="00484DEC">
        <w:rPr>
          <w:sz w:val="22"/>
          <w:szCs w:val="22"/>
        </w:rPr>
        <w:t xml:space="preserve"> </w:t>
      </w:r>
      <w:r w:rsidR="009A6EE2" w:rsidRPr="0091665C">
        <w:rPr>
          <w:color w:val="auto"/>
          <w:sz w:val="22"/>
          <w:szCs w:val="22"/>
        </w:rPr>
        <w:t>(</w:t>
      </w:r>
      <w:r w:rsidR="009A6EE2" w:rsidRPr="0091665C">
        <w:rPr>
          <w:sz w:val="22"/>
          <w:szCs w:val="22"/>
        </w:rPr>
        <w:t xml:space="preserve">извещение № </w:t>
      </w:r>
      <w:r w:rsidR="00484DEC" w:rsidRPr="00484DEC">
        <w:rPr>
          <w:sz w:val="22"/>
          <w:szCs w:val="22"/>
        </w:rPr>
        <w:t>0116300000124001513</w:t>
      </w:r>
      <w:r w:rsidR="009A6EE2" w:rsidRPr="0091665C">
        <w:rPr>
          <w:sz w:val="22"/>
          <w:szCs w:val="22"/>
        </w:rPr>
        <w:t>)</w:t>
      </w:r>
      <w:r w:rsidR="00BB7B74" w:rsidRPr="0091665C">
        <w:rPr>
          <w:sz w:val="22"/>
          <w:szCs w:val="22"/>
        </w:rPr>
        <w:t xml:space="preserve">, </w:t>
      </w:r>
      <w:r w:rsidR="00B87389" w:rsidRPr="0091665C">
        <w:rPr>
          <w:sz w:val="22"/>
          <w:szCs w:val="22"/>
        </w:rPr>
        <w:t>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 44-ФЗ)</w:t>
      </w:r>
      <w:r w:rsidR="00D4735C" w:rsidRPr="0091665C">
        <w:rPr>
          <w:color w:val="auto"/>
          <w:sz w:val="22"/>
          <w:szCs w:val="22"/>
        </w:rPr>
        <w:t>,</w:t>
      </w:r>
    </w:p>
    <w:p w:rsidR="00B13986" w:rsidRPr="00B87389" w:rsidRDefault="00B13986" w:rsidP="00B87389">
      <w:pPr>
        <w:ind w:right="-144" w:firstLine="567"/>
        <w:jc w:val="both"/>
        <w:rPr>
          <w:color w:val="auto"/>
          <w:sz w:val="22"/>
          <w:szCs w:val="22"/>
        </w:rPr>
      </w:pPr>
    </w:p>
    <w:p w:rsidR="006A3B8D" w:rsidRPr="00B87389" w:rsidRDefault="006A3B8D" w:rsidP="00B87389">
      <w:pPr>
        <w:spacing w:after="120"/>
        <w:ind w:right="-144" w:firstLine="567"/>
        <w:jc w:val="center"/>
        <w:rPr>
          <w:color w:val="000000" w:themeColor="text1"/>
          <w:spacing w:val="60"/>
          <w:sz w:val="22"/>
          <w:szCs w:val="22"/>
        </w:rPr>
      </w:pPr>
      <w:r w:rsidRPr="00B87389">
        <w:rPr>
          <w:color w:val="000000" w:themeColor="text1"/>
          <w:spacing w:val="60"/>
          <w:sz w:val="22"/>
          <w:szCs w:val="22"/>
        </w:rPr>
        <w:t>установила:</w:t>
      </w:r>
    </w:p>
    <w:p w:rsidR="00B06923" w:rsidRPr="00B87389" w:rsidRDefault="000B43AA" w:rsidP="00B87389">
      <w:pPr>
        <w:pStyle w:val="a6"/>
        <w:spacing w:before="0" w:beforeAutospacing="0" w:after="0" w:afterAutospacing="0"/>
        <w:ind w:right="-144" w:firstLine="567"/>
        <w:jc w:val="both"/>
        <w:rPr>
          <w:sz w:val="22"/>
          <w:szCs w:val="22"/>
          <w:lang w:eastAsia="ar-SA"/>
        </w:rPr>
      </w:pPr>
      <w:r w:rsidRPr="00B87389">
        <w:rPr>
          <w:sz w:val="22"/>
          <w:szCs w:val="22"/>
          <w:lang w:eastAsia="ar-SA"/>
        </w:rPr>
        <w:t>В Управление Федеральной антимонопольной службы по Республике Саха</w:t>
      </w:r>
      <w:r w:rsidR="006A3B8D" w:rsidRPr="00B87389">
        <w:rPr>
          <w:sz w:val="22"/>
          <w:szCs w:val="22"/>
          <w:lang w:eastAsia="ar-SA"/>
        </w:rPr>
        <w:t xml:space="preserve"> </w:t>
      </w:r>
      <w:r w:rsidRPr="00B87389">
        <w:rPr>
          <w:sz w:val="22"/>
          <w:szCs w:val="22"/>
          <w:lang w:eastAsia="ar-SA"/>
        </w:rPr>
        <w:t>(Якутия) поступил</w:t>
      </w:r>
      <w:r w:rsidR="00A7784E" w:rsidRPr="00B87389">
        <w:rPr>
          <w:sz w:val="22"/>
          <w:szCs w:val="22"/>
          <w:lang w:eastAsia="ar-SA"/>
        </w:rPr>
        <w:t>а</w:t>
      </w:r>
      <w:r w:rsidR="00B00E59" w:rsidRPr="00B87389">
        <w:rPr>
          <w:sz w:val="22"/>
          <w:szCs w:val="22"/>
          <w:lang w:eastAsia="ar-SA"/>
        </w:rPr>
        <w:t xml:space="preserve"> жалоб</w:t>
      </w:r>
      <w:r w:rsidR="00FB184E" w:rsidRPr="00B87389">
        <w:rPr>
          <w:sz w:val="22"/>
          <w:szCs w:val="22"/>
          <w:lang w:eastAsia="ar-SA"/>
        </w:rPr>
        <w:t>а</w:t>
      </w:r>
      <w:r w:rsidR="00784D74" w:rsidRPr="00B87389">
        <w:rPr>
          <w:sz w:val="22"/>
          <w:szCs w:val="22"/>
          <w:lang w:eastAsia="ar-SA"/>
        </w:rPr>
        <w:t xml:space="preserve"> </w:t>
      </w:r>
      <w:r w:rsidR="00484DEC">
        <w:rPr>
          <w:sz w:val="22"/>
          <w:szCs w:val="22"/>
        </w:rPr>
        <w:t>ООО «Пегас Эко»</w:t>
      </w:r>
      <w:r w:rsidR="00D923D7" w:rsidRPr="00B87389">
        <w:rPr>
          <w:sz w:val="22"/>
          <w:szCs w:val="22"/>
        </w:rPr>
        <w:t xml:space="preserve"> </w:t>
      </w:r>
      <w:r w:rsidR="00BF3D5C" w:rsidRPr="00B87389">
        <w:rPr>
          <w:sz w:val="22"/>
          <w:szCs w:val="22"/>
          <w:lang w:eastAsia="ar-SA"/>
        </w:rPr>
        <w:t xml:space="preserve">на действия </w:t>
      </w:r>
      <w:r w:rsidR="00484DEC" w:rsidRPr="00484DEC">
        <w:rPr>
          <w:sz w:val="22"/>
          <w:szCs w:val="22"/>
          <w:lang w:eastAsia="ar-SA"/>
        </w:rPr>
        <w:t>комиссии уполномоченного органа</w:t>
      </w:r>
      <w:r w:rsidR="00777B50" w:rsidRPr="00B87389">
        <w:rPr>
          <w:sz w:val="22"/>
          <w:szCs w:val="22"/>
          <w:lang w:eastAsia="ar-SA"/>
        </w:rPr>
        <w:t>.</w:t>
      </w:r>
      <w:r w:rsidR="00484DEC">
        <w:rPr>
          <w:sz w:val="22"/>
          <w:szCs w:val="22"/>
          <w:lang w:eastAsia="ar-SA"/>
        </w:rPr>
        <w:t xml:space="preserve"> </w:t>
      </w:r>
    </w:p>
    <w:p w:rsidR="009D090F" w:rsidRPr="004C678B" w:rsidRDefault="00550100" w:rsidP="004C678B">
      <w:pPr>
        <w:pStyle w:val="ConsPlusTitle"/>
        <w:ind w:right="-144" w:firstLine="567"/>
        <w:jc w:val="both"/>
        <w:rPr>
          <w:rFonts w:ascii="Times New Roman" w:hAnsi="Times New Roman" w:cs="Times New Roman"/>
          <w:color w:val="000000" w:themeColor="text1"/>
          <w:sz w:val="22"/>
          <w:szCs w:val="22"/>
        </w:rPr>
      </w:pPr>
      <w:r w:rsidRPr="00B87389">
        <w:rPr>
          <w:rFonts w:ascii="Times New Roman" w:hAnsi="Times New Roman" w:cs="Times New Roman"/>
          <w:color w:val="000000" w:themeColor="text1"/>
          <w:sz w:val="22"/>
          <w:szCs w:val="22"/>
        </w:rPr>
        <w:t xml:space="preserve">Из сути жалобы ООО </w:t>
      </w:r>
      <w:r w:rsidR="00484DEC" w:rsidRPr="00484DEC">
        <w:rPr>
          <w:rFonts w:ascii="Times New Roman" w:hAnsi="Times New Roman" w:cs="Times New Roman"/>
          <w:color w:val="000000" w:themeColor="text1"/>
          <w:sz w:val="22"/>
          <w:szCs w:val="22"/>
        </w:rPr>
        <w:t>«Пегас Эко»</w:t>
      </w:r>
      <w:r w:rsidR="00D923D7" w:rsidRPr="00B87389">
        <w:rPr>
          <w:rFonts w:ascii="Times New Roman" w:hAnsi="Times New Roman" w:cs="Times New Roman"/>
          <w:color w:val="000000" w:themeColor="text1"/>
          <w:sz w:val="22"/>
          <w:szCs w:val="22"/>
        </w:rPr>
        <w:t xml:space="preserve"> </w:t>
      </w:r>
      <w:r w:rsidR="00950976" w:rsidRPr="00B87389">
        <w:rPr>
          <w:rFonts w:ascii="Times New Roman" w:hAnsi="Times New Roman" w:cs="Times New Roman"/>
          <w:color w:val="000000" w:themeColor="text1"/>
          <w:sz w:val="22"/>
          <w:szCs w:val="22"/>
        </w:rPr>
        <w:t>следует</w:t>
      </w:r>
      <w:r w:rsidR="00095B76" w:rsidRPr="00B87389">
        <w:rPr>
          <w:rFonts w:ascii="Times New Roman" w:hAnsi="Times New Roman" w:cs="Times New Roman"/>
          <w:color w:val="000000" w:themeColor="text1"/>
          <w:sz w:val="22"/>
          <w:szCs w:val="22"/>
        </w:rPr>
        <w:t>, что</w:t>
      </w:r>
      <w:r w:rsidR="004C678B">
        <w:rPr>
          <w:rFonts w:ascii="Times New Roman" w:hAnsi="Times New Roman" w:cs="Times New Roman"/>
          <w:color w:val="000000" w:themeColor="text1"/>
          <w:sz w:val="22"/>
          <w:szCs w:val="22"/>
        </w:rPr>
        <w:t xml:space="preserve"> </w:t>
      </w:r>
      <w:r w:rsidR="00484DEC" w:rsidRPr="00484DEC">
        <w:rPr>
          <w:rFonts w:ascii="Times New Roman" w:hAnsi="Times New Roman" w:cs="Times New Roman"/>
          <w:b w:val="0"/>
          <w:bCs w:val="0"/>
          <w:sz w:val="22"/>
          <w:szCs w:val="22"/>
        </w:rPr>
        <w:t>комисси</w:t>
      </w:r>
      <w:r w:rsidR="00484DEC">
        <w:rPr>
          <w:rFonts w:ascii="Times New Roman" w:hAnsi="Times New Roman" w:cs="Times New Roman"/>
          <w:b w:val="0"/>
          <w:bCs w:val="0"/>
          <w:sz w:val="22"/>
          <w:szCs w:val="22"/>
        </w:rPr>
        <w:t>я</w:t>
      </w:r>
      <w:r w:rsidR="00484DEC" w:rsidRPr="00484DEC">
        <w:rPr>
          <w:rFonts w:ascii="Times New Roman" w:hAnsi="Times New Roman" w:cs="Times New Roman"/>
          <w:b w:val="0"/>
          <w:bCs w:val="0"/>
          <w:sz w:val="22"/>
          <w:szCs w:val="22"/>
        </w:rPr>
        <w:t xml:space="preserve"> уполномоченного органа</w:t>
      </w:r>
      <w:r w:rsidR="00484DEC">
        <w:rPr>
          <w:rFonts w:ascii="Times New Roman" w:hAnsi="Times New Roman" w:cs="Times New Roman"/>
          <w:b w:val="0"/>
          <w:bCs w:val="0"/>
          <w:sz w:val="22"/>
          <w:szCs w:val="22"/>
        </w:rPr>
        <w:t xml:space="preserve"> неправомерно отклонила заявку на участие заявителя. </w:t>
      </w:r>
    </w:p>
    <w:p w:rsidR="00095B76" w:rsidRPr="00B87389" w:rsidRDefault="00CA0D26" w:rsidP="00B87389">
      <w:pPr>
        <w:pStyle w:val="ConsPlusTitle"/>
        <w:ind w:right="-144" w:firstLine="567"/>
        <w:jc w:val="both"/>
        <w:rPr>
          <w:rFonts w:ascii="Times New Roman" w:hAnsi="Times New Roman" w:cs="Times New Roman"/>
          <w:b w:val="0"/>
          <w:bCs w:val="0"/>
          <w:sz w:val="22"/>
          <w:szCs w:val="22"/>
        </w:rPr>
      </w:pPr>
      <w:r w:rsidRPr="00B87389">
        <w:rPr>
          <w:rFonts w:ascii="Times New Roman" w:hAnsi="Times New Roman" w:cs="Times New Roman"/>
          <w:b w:val="0"/>
          <w:bCs w:val="0"/>
          <w:sz w:val="22"/>
          <w:szCs w:val="22"/>
        </w:rPr>
        <w:t>Прос</w:t>
      </w:r>
      <w:r w:rsidR="00704765" w:rsidRPr="00B87389">
        <w:rPr>
          <w:rFonts w:ascii="Times New Roman" w:hAnsi="Times New Roman" w:cs="Times New Roman"/>
          <w:b w:val="0"/>
          <w:bCs w:val="0"/>
          <w:sz w:val="22"/>
          <w:szCs w:val="22"/>
        </w:rPr>
        <w:t>и</w:t>
      </w:r>
      <w:r w:rsidRPr="00B87389">
        <w:rPr>
          <w:rFonts w:ascii="Times New Roman" w:hAnsi="Times New Roman" w:cs="Times New Roman"/>
          <w:b w:val="0"/>
          <w:bCs w:val="0"/>
          <w:sz w:val="22"/>
          <w:szCs w:val="22"/>
        </w:rPr>
        <w:t>т</w:t>
      </w:r>
      <w:r w:rsidR="00095B76" w:rsidRPr="00B87389">
        <w:rPr>
          <w:rFonts w:ascii="Times New Roman" w:hAnsi="Times New Roman" w:cs="Times New Roman"/>
          <w:b w:val="0"/>
          <w:bCs w:val="0"/>
          <w:sz w:val="22"/>
          <w:szCs w:val="22"/>
        </w:rPr>
        <w:t xml:space="preserve"> признать жалобу обоснованной.</w:t>
      </w:r>
    </w:p>
    <w:p w:rsidR="00F651AA" w:rsidRPr="00B87389" w:rsidRDefault="00F651AA" w:rsidP="00B87389">
      <w:pPr>
        <w:pStyle w:val="ConsPlusTitle"/>
        <w:ind w:right="-144" w:firstLine="567"/>
        <w:jc w:val="both"/>
        <w:rPr>
          <w:rFonts w:ascii="Times New Roman" w:hAnsi="Times New Roman" w:cs="Times New Roman"/>
          <w:b w:val="0"/>
          <w:bCs w:val="0"/>
          <w:sz w:val="22"/>
          <w:szCs w:val="22"/>
        </w:rPr>
      </w:pPr>
      <w:r w:rsidRPr="00B87389">
        <w:rPr>
          <w:rFonts w:ascii="Times New Roman" w:hAnsi="Times New Roman" w:cs="Times New Roman"/>
          <w:bCs w:val="0"/>
          <w:sz w:val="22"/>
          <w:szCs w:val="22"/>
        </w:rPr>
        <w:t>И</w:t>
      </w:r>
      <w:r w:rsidR="001710D1" w:rsidRPr="00B87389">
        <w:rPr>
          <w:rFonts w:ascii="Times New Roman" w:hAnsi="Times New Roman" w:cs="Times New Roman"/>
          <w:bCs w:val="0"/>
          <w:sz w:val="22"/>
          <w:szCs w:val="22"/>
        </w:rPr>
        <w:t>з</w:t>
      </w:r>
      <w:r w:rsidRPr="00B87389">
        <w:rPr>
          <w:rFonts w:ascii="Times New Roman" w:hAnsi="Times New Roman" w:cs="Times New Roman"/>
          <w:bCs w:val="0"/>
          <w:sz w:val="22"/>
          <w:szCs w:val="22"/>
        </w:rPr>
        <w:t xml:space="preserve"> пояснений</w:t>
      </w:r>
      <w:r w:rsidR="007D33EC">
        <w:rPr>
          <w:rFonts w:ascii="Times New Roman" w:hAnsi="Times New Roman" w:cs="Times New Roman"/>
          <w:bCs w:val="0"/>
          <w:sz w:val="22"/>
          <w:szCs w:val="22"/>
        </w:rPr>
        <w:t xml:space="preserve"> представителя</w:t>
      </w:r>
      <w:r w:rsidRPr="00B87389">
        <w:rPr>
          <w:rFonts w:ascii="Times New Roman" w:hAnsi="Times New Roman" w:cs="Times New Roman"/>
          <w:bCs w:val="0"/>
          <w:sz w:val="22"/>
          <w:szCs w:val="22"/>
        </w:rPr>
        <w:t xml:space="preserve"> </w:t>
      </w:r>
      <w:r w:rsidR="007D33EC" w:rsidRPr="007D33EC">
        <w:rPr>
          <w:rFonts w:ascii="Times New Roman" w:hAnsi="Times New Roman" w:cs="Times New Roman"/>
          <w:bCs w:val="0"/>
          <w:sz w:val="22"/>
          <w:szCs w:val="22"/>
        </w:rPr>
        <w:t xml:space="preserve">уполномоченного органа </w:t>
      </w:r>
      <w:r w:rsidRPr="00B87389">
        <w:rPr>
          <w:rFonts w:ascii="Times New Roman" w:hAnsi="Times New Roman" w:cs="Times New Roman"/>
          <w:bCs w:val="0"/>
          <w:sz w:val="22"/>
          <w:szCs w:val="22"/>
        </w:rPr>
        <w:t>следует, что</w:t>
      </w:r>
      <w:r w:rsidRPr="00B87389">
        <w:rPr>
          <w:rFonts w:ascii="Times New Roman" w:hAnsi="Times New Roman" w:cs="Times New Roman"/>
          <w:b w:val="0"/>
          <w:bCs w:val="0"/>
          <w:sz w:val="22"/>
          <w:szCs w:val="22"/>
        </w:rPr>
        <w:t xml:space="preserve"> </w:t>
      </w:r>
      <w:r w:rsidR="006E261E" w:rsidRPr="00B87389">
        <w:rPr>
          <w:rFonts w:ascii="Times New Roman" w:hAnsi="Times New Roman" w:cs="Times New Roman"/>
          <w:b w:val="0"/>
          <w:bCs w:val="0"/>
          <w:sz w:val="22"/>
          <w:szCs w:val="22"/>
        </w:rPr>
        <w:t>с</w:t>
      </w:r>
      <w:r w:rsidR="009025FB">
        <w:rPr>
          <w:rFonts w:ascii="Times New Roman" w:hAnsi="Times New Roman" w:cs="Times New Roman"/>
          <w:b w:val="0"/>
          <w:bCs w:val="0"/>
          <w:sz w:val="22"/>
          <w:szCs w:val="22"/>
        </w:rPr>
        <w:t xml:space="preserve"> жалобой не соглас</w:t>
      </w:r>
      <w:r w:rsidR="007D33EC">
        <w:rPr>
          <w:rFonts w:ascii="Times New Roman" w:hAnsi="Times New Roman" w:cs="Times New Roman"/>
          <w:b w:val="0"/>
          <w:bCs w:val="0"/>
          <w:sz w:val="22"/>
          <w:szCs w:val="22"/>
        </w:rPr>
        <w:t>ен</w:t>
      </w:r>
      <w:r w:rsidR="009025FB">
        <w:rPr>
          <w:rFonts w:ascii="Times New Roman" w:hAnsi="Times New Roman" w:cs="Times New Roman"/>
          <w:b w:val="0"/>
          <w:bCs w:val="0"/>
          <w:sz w:val="22"/>
          <w:szCs w:val="22"/>
        </w:rPr>
        <w:t>.</w:t>
      </w:r>
    </w:p>
    <w:p w:rsidR="00F651AA" w:rsidRPr="00B87389" w:rsidRDefault="009025FB" w:rsidP="00B87389">
      <w:pPr>
        <w:pStyle w:val="ConsPlusTitle"/>
        <w:ind w:right="-144" w:firstLine="567"/>
        <w:jc w:val="both"/>
        <w:rPr>
          <w:rFonts w:ascii="Times New Roman" w:hAnsi="Times New Roman" w:cs="Times New Roman"/>
          <w:b w:val="0"/>
          <w:bCs w:val="0"/>
          <w:sz w:val="22"/>
          <w:szCs w:val="22"/>
        </w:rPr>
      </w:pPr>
      <w:r>
        <w:rPr>
          <w:rFonts w:ascii="Times New Roman" w:hAnsi="Times New Roman" w:cs="Times New Roman"/>
          <w:b w:val="0"/>
          <w:bCs w:val="0"/>
          <w:sz w:val="22"/>
          <w:szCs w:val="22"/>
        </w:rPr>
        <w:t>Прос</w:t>
      </w:r>
      <w:r w:rsidR="007D33EC">
        <w:rPr>
          <w:rFonts w:ascii="Times New Roman" w:hAnsi="Times New Roman" w:cs="Times New Roman"/>
          <w:b w:val="0"/>
          <w:bCs w:val="0"/>
          <w:sz w:val="22"/>
          <w:szCs w:val="22"/>
        </w:rPr>
        <w:t>и</w:t>
      </w:r>
      <w:r w:rsidR="00F651AA" w:rsidRPr="00B87389">
        <w:rPr>
          <w:rFonts w:ascii="Times New Roman" w:hAnsi="Times New Roman" w:cs="Times New Roman"/>
          <w:b w:val="0"/>
          <w:bCs w:val="0"/>
          <w:sz w:val="22"/>
          <w:szCs w:val="22"/>
        </w:rPr>
        <w:t>т признать жалобу необоснованной.</w:t>
      </w:r>
      <w:r w:rsidR="007D33EC">
        <w:rPr>
          <w:rFonts w:ascii="Times New Roman" w:hAnsi="Times New Roman" w:cs="Times New Roman"/>
          <w:b w:val="0"/>
          <w:bCs w:val="0"/>
          <w:sz w:val="22"/>
          <w:szCs w:val="22"/>
        </w:rPr>
        <w:t xml:space="preserve"> </w:t>
      </w:r>
    </w:p>
    <w:p w:rsidR="00A74D41" w:rsidRPr="00070309" w:rsidRDefault="00A74D41" w:rsidP="00B87389">
      <w:pPr>
        <w:pStyle w:val="a6"/>
        <w:spacing w:before="0" w:beforeAutospacing="0" w:after="0" w:afterAutospacing="0"/>
        <w:ind w:right="-144" w:firstLine="567"/>
        <w:jc w:val="both"/>
        <w:rPr>
          <w:b/>
          <w:sz w:val="22"/>
          <w:szCs w:val="22"/>
        </w:rPr>
      </w:pPr>
      <w:r w:rsidRPr="00B87389">
        <w:rPr>
          <w:b/>
          <w:color w:val="00000A"/>
          <w:sz w:val="22"/>
          <w:szCs w:val="22"/>
        </w:rPr>
        <w:t xml:space="preserve">Комиссия, изучив имеющиеся в деле материалы, </w:t>
      </w:r>
      <w:r w:rsidRPr="00070309">
        <w:rPr>
          <w:b/>
          <w:sz w:val="22"/>
          <w:szCs w:val="22"/>
        </w:rPr>
        <w:t>установила следующее:</w:t>
      </w:r>
    </w:p>
    <w:p w:rsidR="00A74D41" w:rsidRPr="00070309" w:rsidRDefault="00A74D41" w:rsidP="00B87389">
      <w:pPr>
        <w:pStyle w:val="a6"/>
        <w:spacing w:before="0" w:beforeAutospacing="0" w:after="0" w:afterAutospacing="0"/>
        <w:ind w:right="-144" w:firstLine="567"/>
        <w:jc w:val="both"/>
        <w:rPr>
          <w:sz w:val="22"/>
          <w:szCs w:val="22"/>
        </w:rPr>
      </w:pPr>
      <w:r w:rsidRPr="00070309">
        <w:rPr>
          <w:sz w:val="22"/>
          <w:szCs w:val="22"/>
        </w:rPr>
        <w:t>1.</w:t>
      </w:r>
      <w:r w:rsidR="00550100" w:rsidRPr="00070309">
        <w:rPr>
          <w:sz w:val="22"/>
          <w:szCs w:val="22"/>
        </w:rPr>
        <w:t xml:space="preserve"> Извещение №</w:t>
      </w:r>
      <w:r w:rsidR="009025FB" w:rsidRPr="00070309">
        <w:rPr>
          <w:sz w:val="22"/>
          <w:szCs w:val="22"/>
        </w:rPr>
        <w:t xml:space="preserve"> </w:t>
      </w:r>
      <w:r w:rsidR="007D33EC" w:rsidRPr="007D33EC">
        <w:rPr>
          <w:sz w:val="22"/>
          <w:szCs w:val="22"/>
        </w:rPr>
        <w:t xml:space="preserve">0116300000124001513 </w:t>
      </w:r>
      <w:r w:rsidRPr="00070309">
        <w:rPr>
          <w:sz w:val="22"/>
          <w:szCs w:val="22"/>
        </w:rPr>
        <w:t>проведении закупки размещено на официальном сайте единой информационной системы www.zakupki.gov.ru и на сайте оператора электронной п</w:t>
      </w:r>
      <w:r w:rsidR="00B01DC4" w:rsidRPr="00070309">
        <w:rPr>
          <w:sz w:val="22"/>
          <w:szCs w:val="22"/>
        </w:rPr>
        <w:t xml:space="preserve">лощадки </w:t>
      </w:r>
      <w:r w:rsidR="007D33EC" w:rsidRPr="007D33EC">
        <w:rPr>
          <w:sz w:val="22"/>
          <w:szCs w:val="22"/>
        </w:rPr>
        <w:t>АГЗ РТ</w:t>
      </w:r>
      <w:r w:rsidR="00B01DC4" w:rsidRPr="00070309">
        <w:rPr>
          <w:sz w:val="22"/>
          <w:szCs w:val="22"/>
        </w:rPr>
        <w:t xml:space="preserve"> - </w:t>
      </w:r>
      <w:r w:rsidR="007D33EC" w:rsidRPr="007D33EC">
        <w:rPr>
          <w:sz w:val="22"/>
          <w:szCs w:val="22"/>
        </w:rPr>
        <w:t>13.09.2024</w:t>
      </w:r>
      <w:r w:rsidR="001F01F8" w:rsidRPr="00070309">
        <w:rPr>
          <w:sz w:val="22"/>
          <w:szCs w:val="22"/>
        </w:rPr>
        <w:t xml:space="preserve"> </w:t>
      </w:r>
      <w:r w:rsidRPr="00070309">
        <w:rPr>
          <w:sz w:val="22"/>
          <w:szCs w:val="22"/>
        </w:rPr>
        <w:t>года;</w:t>
      </w:r>
    </w:p>
    <w:p w:rsidR="00A74D41" w:rsidRPr="00070309" w:rsidRDefault="00A74D41" w:rsidP="00B87389">
      <w:pPr>
        <w:pStyle w:val="a6"/>
        <w:spacing w:before="0" w:beforeAutospacing="0" w:after="0" w:afterAutospacing="0"/>
        <w:ind w:right="-144" w:firstLine="567"/>
        <w:jc w:val="both"/>
        <w:rPr>
          <w:sz w:val="22"/>
          <w:szCs w:val="22"/>
        </w:rPr>
      </w:pPr>
      <w:r w:rsidRPr="00070309">
        <w:rPr>
          <w:sz w:val="22"/>
          <w:szCs w:val="22"/>
        </w:rPr>
        <w:t xml:space="preserve">2. Способ определения поставщика (подрядчика, исполнителя) – </w:t>
      </w:r>
      <w:r w:rsidR="00070309" w:rsidRPr="00070309">
        <w:rPr>
          <w:sz w:val="22"/>
          <w:szCs w:val="22"/>
        </w:rPr>
        <w:t>электронный аукцион</w:t>
      </w:r>
      <w:r w:rsidRPr="00070309">
        <w:rPr>
          <w:sz w:val="22"/>
          <w:szCs w:val="22"/>
        </w:rPr>
        <w:t>;</w:t>
      </w:r>
    </w:p>
    <w:p w:rsidR="00A74D41" w:rsidRPr="00070309" w:rsidRDefault="00A74D41" w:rsidP="00B87389">
      <w:pPr>
        <w:pStyle w:val="a6"/>
        <w:spacing w:before="0" w:beforeAutospacing="0" w:after="0" w:afterAutospacing="0"/>
        <w:ind w:right="-144" w:firstLine="567"/>
        <w:jc w:val="both"/>
        <w:rPr>
          <w:sz w:val="22"/>
          <w:szCs w:val="22"/>
        </w:rPr>
      </w:pPr>
      <w:r w:rsidRPr="00070309">
        <w:rPr>
          <w:sz w:val="22"/>
          <w:szCs w:val="22"/>
        </w:rPr>
        <w:t xml:space="preserve">3. Начальная (максимальная) цена контракта - </w:t>
      </w:r>
      <w:r w:rsidR="007D33EC" w:rsidRPr="007D33EC">
        <w:rPr>
          <w:sz w:val="22"/>
          <w:szCs w:val="22"/>
          <w:shd w:val="clear" w:color="auto" w:fill="FFFFFF"/>
        </w:rPr>
        <w:t>172 727 946,45</w:t>
      </w:r>
      <w:r w:rsidR="00486334" w:rsidRPr="00070309">
        <w:rPr>
          <w:sz w:val="22"/>
          <w:szCs w:val="22"/>
        </w:rPr>
        <w:t xml:space="preserve"> </w:t>
      </w:r>
      <w:r w:rsidRPr="00070309">
        <w:rPr>
          <w:sz w:val="22"/>
          <w:szCs w:val="22"/>
        </w:rPr>
        <w:t>рублей;</w:t>
      </w:r>
    </w:p>
    <w:p w:rsidR="00A93992" w:rsidRPr="00B87389" w:rsidRDefault="00A74D41" w:rsidP="00B87389">
      <w:pPr>
        <w:pStyle w:val="a6"/>
        <w:spacing w:before="0" w:beforeAutospacing="0" w:after="0" w:afterAutospacing="0"/>
        <w:ind w:right="-144" w:firstLine="567"/>
        <w:jc w:val="both"/>
        <w:rPr>
          <w:sz w:val="22"/>
          <w:szCs w:val="22"/>
        </w:rPr>
      </w:pPr>
      <w:r w:rsidRPr="00B87389">
        <w:rPr>
          <w:sz w:val="22"/>
          <w:szCs w:val="22"/>
        </w:rPr>
        <w:t xml:space="preserve">4. </w:t>
      </w:r>
      <w:r w:rsidR="00A93992" w:rsidRPr="00B87389">
        <w:rPr>
          <w:sz w:val="22"/>
          <w:szCs w:val="22"/>
        </w:rPr>
        <w:t xml:space="preserve">На участие в закупке </w:t>
      </w:r>
      <w:r w:rsidR="00F84E07" w:rsidRPr="00B87389">
        <w:rPr>
          <w:sz w:val="22"/>
          <w:szCs w:val="22"/>
        </w:rPr>
        <w:t>подано</w:t>
      </w:r>
      <w:r w:rsidR="00053242">
        <w:rPr>
          <w:sz w:val="22"/>
          <w:szCs w:val="22"/>
        </w:rPr>
        <w:t xml:space="preserve"> </w:t>
      </w:r>
      <w:r w:rsidR="007D33EC">
        <w:rPr>
          <w:sz w:val="22"/>
          <w:szCs w:val="22"/>
        </w:rPr>
        <w:t>2</w:t>
      </w:r>
      <w:r w:rsidR="00053242">
        <w:rPr>
          <w:sz w:val="22"/>
          <w:szCs w:val="22"/>
        </w:rPr>
        <w:t xml:space="preserve"> (</w:t>
      </w:r>
      <w:r w:rsidR="007D33EC">
        <w:rPr>
          <w:sz w:val="22"/>
          <w:szCs w:val="22"/>
        </w:rPr>
        <w:t>две</w:t>
      </w:r>
      <w:r w:rsidR="00053242">
        <w:rPr>
          <w:sz w:val="22"/>
          <w:szCs w:val="22"/>
        </w:rPr>
        <w:t>) заяв</w:t>
      </w:r>
      <w:r w:rsidR="007D33EC">
        <w:rPr>
          <w:sz w:val="22"/>
          <w:szCs w:val="22"/>
        </w:rPr>
        <w:t>ки</w:t>
      </w:r>
      <w:r w:rsidR="00053242">
        <w:rPr>
          <w:sz w:val="22"/>
          <w:szCs w:val="22"/>
        </w:rPr>
        <w:t xml:space="preserve">, </w:t>
      </w:r>
      <w:r w:rsidR="007D33EC">
        <w:rPr>
          <w:sz w:val="22"/>
          <w:szCs w:val="22"/>
        </w:rPr>
        <w:t xml:space="preserve">которые были признаны несоответствующими требованиям извещения и отклонены.  </w:t>
      </w:r>
    </w:p>
    <w:p w:rsidR="000310C3" w:rsidRDefault="000310C3" w:rsidP="00B87389">
      <w:pPr>
        <w:suppressAutoHyphens w:val="0"/>
        <w:autoSpaceDE w:val="0"/>
        <w:autoSpaceDN w:val="0"/>
        <w:adjustRightInd w:val="0"/>
        <w:ind w:right="-144" w:firstLine="567"/>
        <w:jc w:val="both"/>
        <w:rPr>
          <w:rFonts w:eastAsia="Arial"/>
          <w:b/>
          <w:color w:val="auto"/>
          <w:sz w:val="22"/>
          <w:szCs w:val="22"/>
          <w:lang w:eastAsia="ru-RU"/>
        </w:rPr>
      </w:pPr>
    </w:p>
    <w:p w:rsidR="000310C3" w:rsidRDefault="000310C3" w:rsidP="00B87389">
      <w:pPr>
        <w:suppressAutoHyphens w:val="0"/>
        <w:autoSpaceDE w:val="0"/>
        <w:autoSpaceDN w:val="0"/>
        <w:adjustRightInd w:val="0"/>
        <w:ind w:right="-144" w:firstLine="567"/>
        <w:jc w:val="both"/>
        <w:rPr>
          <w:rFonts w:eastAsia="Arial"/>
          <w:b/>
          <w:color w:val="auto"/>
          <w:sz w:val="22"/>
          <w:szCs w:val="22"/>
          <w:lang w:eastAsia="ru-RU"/>
        </w:rPr>
      </w:pPr>
    </w:p>
    <w:p w:rsidR="000310C3" w:rsidRPr="000310C3" w:rsidRDefault="000310C3" w:rsidP="00B87389">
      <w:pPr>
        <w:suppressAutoHyphens w:val="0"/>
        <w:autoSpaceDE w:val="0"/>
        <w:autoSpaceDN w:val="0"/>
        <w:adjustRightInd w:val="0"/>
        <w:ind w:right="-144" w:firstLine="567"/>
        <w:jc w:val="both"/>
        <w:rPr>
          <w:rFonts w:eastAsia="Arial"/>
          <w:color w:val="auto"/>
          <w:sz w:val="22"/>
          <w:szCs w:val="22"/>
          <w:lang w:eastAsia="ru-RU"/>
        </w:rPr>
      </w:pPr>
      <w:r w:rsidRPr="000310C3">
        <w:rPr>
          <w:rFonts w:eastAsia="Arial"/>
          <w:color w:val="auto"/>
          <w:sz w:val="22"/>
          <w:szCs w:val="22"/>
          <w:lang w:eastAsia="ru-RU"/>
        </w:rPr>
        <w:lastRenderedPageBreak/>
        <w:t xml:space="preserve">Заседание Комиссии Якутского УФАС России было назначено на 30 сентября 2024 г. в 15 часов 00 минут. Для полного и всестороннего рассмотрения жалобы по существу, а также для предоставления оператором электронной площадки </w:t>
      </w:r>
      <w:r>
        <w:rPr>
          <w:rFonts w:eastAsia="Arial"/>
          <w:color w:val="auto"/>
          <w:sz w:val="22"/>
          <w:szCs w:val="22"/>
          <w:lang w:eastAsia="ru-RU"/>
        </w:rPr>
        <w:t xml:space="preserve">сведений, </w:t>
      </w:r>
      <w:r w:rsidRPr="000310C3">
        <w:rPr>
          <w:rFonts w:eastAsia="Arial"/>
          <w:color w:val="auto"/>
          <w:sz w:val="22"/>
          <w:szCs w:val="22"/>
          <w:lang w:eastAsia="ru-RU"/>
        </w:rPr>
        <w:t xml:space="preserve">Комиссия Якутского УФАС России приняла решение отложить заседание Комиссии на 01 октября 2024 г. в 15 часов 30 минут. </w:t>
      </w:r>
    </w:p>
    <w:p w:rsidR="000E38D6" w:rsidRDefault="000E38D6" w:rsidP="00B87389">
      <w:pPr>
        <w:suppressAutoHyphens w:val="0"/>
        <w:autoSpaceDE w:val="0"/>
        <w:autoSpaceDN w:val="0"/>
        <w:adjustRightInd w:val="0"/>
        <w:ind w:right="-144" w:firstLine="567"/>
        <w:jc w:val="both"/>
        <w:rPr>
          <w:rFonts w:eastAsia="Arial"/>
          <w:b/>
          <w:color w:val="auto"/>
          <w:sz w:val="22"/>
          <w:szCs w:val="22"/>
          <w:lang w:eastAsia="ru-RU"/>
        </w:rPr>
      </w:pPr>
      <w:r w:rsidRPr="00B87389">
        <w:rPr>
          <w:rFonts w:eastAsia="Arial"/>
          <w:b/>
          <w:color w:val="auto"/>
          <w:sz w:val="22"/>
          <w:szCs w:val="22"/>
          <w:lang w:eastAsia="ru-RU"/>
        </w:rPr>
        <w:t xml:space="preserve">Комиссия Управления Федеральной антимонопольной службы по Республике Саха (Якутия), </w:t>
      </w:r>
      <w:r w:rsidR="00426D76">
        <w:rPr>
          <w:rFonts w:eastAsia="Arial"/>
          <w:b/>
          <w:color w:val="auto"/>
          <w:sz w:val="22"/>
          <w:szCs w:val="22"/>
          <w:lang w:eastAsia="ru-RU"/>
        </w:rPr>
        <w:t xml:space="preserve">заслушав лиц, участвующих в деле, </w:t>
      </w:r>
      <w:r w:rsidRPr="00B87389">
        <w:rPr>
          <w:rFonts w:eastAsia="Arial"/>
          <w:b/>
          <w:color w:val="auto"/>
          <w:sz w:val="22"/>
          <w:szCs w:val="22"/>
          <w:lang w:eastAsia="ru-RU"/>
        </w:rPr>
        <w:t>изучив имеющиеся в деле докумен</w:t>
      </w:r>
      <w:r w:rsidR="00D11374" w:rsidRPr="00B87389">
        <w:rPr>
          <w:rFonts w:eastAsia="Arial"/>
          <w:b/>
          <w:color w:val="auto"/>
          <w:sz w:val="22"/>
          <w:szCs w:val="22"/>
          <w:lang w:eastAsia="ru-RU"/>
        </w:rPr>
        <w:t xml:space="preserve">ты, считает жалобу заявителя </w:t>
      </w:r>
      <w:r w:rsidR="00053242">
        <w:rPr>
          <w:rFonts w:eastAsia="Arial"/>
          <w:b/>
          <w:color w:val="auto"/>
          <w:sz w:val="22"/>
          <w:szCs w:val="22"/>
          <w:lang w:eastAsia="ru-RU"/>
        </w:rPr>
        <w:t>не</w:t>
      </w:r>
      <w:r w:rsidR="00D11374" w:rsidRPr="00B87389">
        <w:rPr>
          <w:rFonts w:eastAsia="Arial"/>
          <w:b/>
          <w:color w:val="auto"/>
          <w:sz w:val="22"/>
          <w:szCs w:val="22"/>
          <w:lang w:eastAsia="ru-RU"/>
        </w:rPr>
        <w:t xml:space="preserve">обоснованной </w:t>
      </w:r>
      <w:r w:rsidRPr="00B87389">
        <w:rPr>
          <w:rFonts w:eastAsia="Arial"/>
          <w:b/>
          <w:color w:val="auto"/>
          <w:sz w:val="22"/>
          <w:szCs w:val="22"/>
          <w:lang w:eastAsia="ru-RU"/>
        </w:rPr>
        <w:t>по следующим основаниям.</w:t>
      </w:r>
    </w:p>
    <w:p w:rsidR="007D33EC" w:rsidRPr="007D33EC" w:rsidRDefault="007D33EC" w:rsidP="007D33EC">
      <w:pPr>
        <w:suppressAutoHyphens w:val="0"/>
        <w:autoSpaceDE w:val="0"/>
        <w:autoSpaceDN w:val="0"/>
        <w:adjustRightInd w:val="0"/>
        <w:ind w:right="-144" w:firstLine="567"/>
        <w:jc w:val="both"/>
        <w:rPr>
          <w:rFonts w:eastAsia="Arial"/>
          <w:color w:val="auto"/>
          <w:sz w:val="22"/>
          <w:szCs w:val="22"/>
          <w:lang w:eastAsia="ru-RU"/>
        </w:rPr>
      </w:pPr>
      <w:r w:rsidRPr="007D33EC">
        <w:rPr>
          <w:rFonts w:eastAsia="Arial"/>
          <w:color w:val="auto"/>
          <w:sz w:val="22"/>
          <w:szCs w:val="22"/>
          <w:lang w:eastAsia="ru-RU"/>
        </w:rPr>
        <w:t>Согласно протоколу подведения итогов определения поставщика (подрядчика, исполнителя) от 23.09.2024 заявка ООО «Пегас Эко» отклонена в связи со следующим:</w:t>
      </w:r>
    </w:p>
    <w:p w:rsidR="007D33EC" w:rsidRDefault="007D33EC" w:rsidP="005852FB">
      <w:pPr>
        <w:suppressAutoHyphens w:val="0"/>
        <w:autoSpaceDE w:val="0"/>
        <w:autoSpaceDN w:val="0"/>
        <w:adjustRightInd w:val="0"/>
        <w:ind w:right="-144" w:firstLine="567"/>
        <w:jc w:val="both"/>
        <w:rPr>
          <w:rFonts w:eastAsia="Arial"/>
          <w:i/>
          <w:color w:val="auto"/>
          <w:sz w:val="22"/>
          <w:szCs w:val="22"/>
          <w:lang w:eastAsia="ru-RU"/>
        </w:rPr>
      </w:pPr>
      <w:r w:rsidRPr="005852FB">
        <w:rPr>
          <w:rFonts w:eastAsia="Arial"/>
          <w:i/>
          <w:color w:val="auto"/>
          <w:sz w:val="22"/>
          <w:szCs w:val="22"/>
          <w:lang w:eastAsia="ru-RU"/>
        </w:rPr>
        <w:t>«</w:t>
      </w:r>
      <w:r w:rsidR="005852FB" w:rsidRPr="005852FB">
        <w:rPr>
          <w:rFonts w:eastAsia="Arial"/>
          <w:i/>
          <w:color w:val="auto"/>
          <w:sz w:val="22"/>
          <w:szCs w:val="22"/>
          <w:lang w:eastAsia="ru-RU"/>
        </w:rPr>
        <w:t>Несоответствие независимой гарантии требованиям законодательства. Отклонение по пункту 7 части 12 статьи 48 Закона №44-ФЗ. Несоответствие участника закупки требованиям, установленным в извещении об осуществлении закупки согласно части 2 (документы, подтверждающие соответствие доп. требованиям) статьи 31 Закона №44-ФЗ. Отклонение по пункту 3 части 12 статьи 48 Закона №44-ФЗ.  Несоответствие независимой гарантии требованиям, предусмотренным частью 8.2 статьи 45 Закона № 44-ФЗ. Представленная участником в качестве обеспечения заявки Независимая гарантия не соответствует типовой форме, утвержденной постановлением Правительства Российской Федерации от 08.11.2013 № 1005 (В независимой гарантии (номер независимой гарантии: 0RWS3X, дата выдачи: 20.09.2024 г.) указаны номер телефона и адрес электронной почты, которые не принадлежат принципалу (участнику)); Информация и документы, подтверждающие соответствие участника закупки дополнительным требованиям в соответствии с позицией 9 раздела II приложения к ПП РФ от 29.12.2021 № 2571 представлены не в полном объеме (отсутствует Акт о приеме (поступлении) оборудования «</w:t>
      </w:r>
      <w:proofErr w:type="spellStart"/>
      <w:r w:rsidR="005852FB" w:rsidRPr="005852FB">
        <w:rPr>
          <w:rFonts w:eastAsia="Arial"/>
          <w:i/>
          <w:color w:val="auto"/>
          <w:sz w:val="22"/>
          <w:szCs w:val="22"/>
          <w:lang w:eastAsia="ru-RU"/>
        </w:rPr>
        <w:t>Блочно</w:t>
      </w:r>
      <w:proofErr w:type="spellEnd"/>
      <w:r w:rsidR="005852FB" w:rsidRPr="005852FB">
        <w:rPr>
          <w:rFonts w:eastAsia="Arial"/>
          <w:i/>
          <w:color w:val="auto"/>
          <w:sz w:val="22"/>
          <w:szCs w:val="22"/>
          <w:lang w:eastAsia="ru-RU"/>
        </w:rPr>
        <w:t>-модульное сборно-разборное здание казармы на 122 человека (п.2)»)</w:t>
      </w:r>
      <w:r w:rsidRPr="005852FB">
        <w:rPr>
          <w:rFonts w:eastAsia="Arial"/>
          <w:i/>
          <w:color w:val="auto"/>
          <w:sz w:val="22"/>
          <w:szCs w:val="22"/>
          <w:lang w:eastAsia="ru-RU"/>
        </w:rPr>
        <w:t>».</w:t>
      </w:r>
    </w:p>
    <w:p w:rsidR="00A6130F" w:rsidRPr="00A6130F" w:rsidRDefault="00284EF2" w:rsidP="00A6130F">
      <w:pPr>
        <w:suppressAutoHyphens w:val="0"/>
        <w:autoSpaceDE w:val="0"/>
        <w:autoSpaceDN w:val="0"/>
        <w:adjustRightInd w:val="0"/>
        <w:ind w:right="-144" w:firstLine="567"/>
        <w:jc w:val="both"/>
        <w:rPr>
          <w:rFonts w:eastAsia="Arial"/>
          <w:b/>
          <w:i/>
          <w:color w:val="auto"/>
          <w:sz w:val="22"/>
          <w:szCs w:val="22"/>
          <w:lang w:eastAsia="ru-RU"/>
        </w:rPr>
      </w:pPr>
      <w:r>
        <w:rPr>
          <w:rFonts w:eastAsia="Arial"/>
          <w:color w:val="auto"/>
          <w:sz w:val="22"/>
          <w:szCs w:val="22"/>
          <w:lang w:eastAsia="ru-RU"/>
        </w:rPr>
        <w:t xml:space="preserve">В ходе рассмотрения </w:t>
      </w:r>
      <w:r w:rsidR="00A6130F" w:rsidRPr="00A6130F">
        <w:rPr>
          <w:rFonts w:eastAsia="Arial"/>
          <w:color w:val="auto"/>
          <w:sz w:val="22"/>
          <w:szCs w:val="22"/>
          <w:lang w:eastAsia="ru-RU"/>
        </w:rPr>
        <w:t xml:space="preserve">жалобы </w:t>
      </w:r>
      <w:r>
        <w:rPr>
          <w:rFonts w:eastAsia="Arial"/>
          <w:color w:val="auto"/>
          <w:sz w:val="22"/>
          <w:szCs w:val="22"/>
          <w:lang w:eastAsia="ru-RU"/>
        </w:rPr>
        <w:t>представитель заявителя пояснил</w:t>
      </w:r>
      <w:r w:rsidR="00A6130F" w:rsidRPr="00A6130F">
        <w:rPr>
          <w:rFonts w:eastAsia="Arial"/>
          <w:color w:val="auto"/>
          <w:sz w:val="22"/>
          <w:szCs w:val="22"/>
          <w:lang w:eastAsia="ru-RU"/>
        </w:rPr>
        <w:t xml:space="preserve">, что в соответствии с протоколом подведения итогов - В независимой гарантии (номер независимой гарантии: 0RWS3X, дата выдачи: 20.09.2024 г.) указаны номер телефона и адрес электронной почты, которые не принадлежат принципалу (участнику).В рассматриваемом случае, заявителем в качестве обеспечения представлена независимая гарантия, выданная АО «Альфа-Банк» 20 сентября 2024 г. № 0RWS3X для предоставления в качестве обеспечения заявки на участие в закупке товара, работ, услуги для обеспечения государственных и муниципальных нужд (далее - гарантия), которая </w:t>
      </w:r>
      <w:r w:rsidR="00A6130F" w:rsidRPr="00A6130F">
        <w:rPr>
          <w:rFonts w:eastAsia="Arial"/>
          <w:b/>
          <w:color w:val="auto"/>
          <w:sz w:val="22"/>
          <w:szCs w:val="22"/>
          <w:u w:val="single"/>
          <w:lang w:eastAsia="ru-RU"/>
        </w:rPr>
        <w:t xml:space="preserve">содержала неверные адрес электронной почты и телефон </w:t>
      </w:r>
      <w:r w:rsidR="00A6130F">
        <w:rPr>
          <w:rFonts w:eastAsia="Arial"/>
          <w:b/>
          <w:color w:val="auto"/>
          <w:sz w:val="22"/>
          <w:szCs w:val="22"/>
          <w:u w:val="single"/>
          <w:lang w:eastAsia="ru-RU"/>
        </w:rPr>
        <w:t>принципала</w:t>
      </w:r>
      <w:r w:rsidR="00A6130F" w:rsidRPr="00A6130F">
        <w:rPr>
          <w:rFonts w:eastAsia="Arial"/>
          <w:color w:val="auto"/>
          <w:sz w:val="22"/>
          <w:szCs w:val="22"/>
          <w:lang w:eastAsia="ru-RU"/>
        </w:rPr>
        <w:t>, а именно: «+7 (495) 925</w:t>
      </w:r>
      <w:r w:rsidR="00817799">
        <w:rPr>
          <w:rFonts w:eastAsia="Arial"/>
          <w:color w:val="auto"/>
          <w:sz w:val="22"/>
          <w:szCs w:val="22"/>
          <w:lang w:eastAsia="ru-RU"/>
        </w:rPr>
        <w:t>-</w:t>
      </w:r>
      <w:r w:rsidR="00A6130F" w:rsidRPr="00A6130F">
        <w:rPr>
          <w:rFonts w:eastAsia="Arial"/>
          <w:color w:val="auto"/>
          <w:sz w:val="22"/>
          <w:szCs w:val="22"/>
          <w:lang w:eastAsia="ru-RU"/>
        </w:rPr>
        <w:t xml:space="preserve">99-05, </w:t>
      </w:r>
      <w:proofErr w:type="spellStart"/>
      <w:r w:rsidR="00A6130F" w:rsidRPr="00A6130F">
        <w:rPr>
          <w:rFonts w:eastAsia="Arial"/>
          <w:color w:val="auto"/>
          <w:sz w:val="22"/>
          <w:szCs w:val="22"/>
          <w:lang w:eastAsia="ru-RU"/>
        </w:rPr>
        <w:t>Email</w:t>
      </w:r>
      <w:proofErr w:type="spellEnd"/>
      <w:r w:rsidR="00817799">
        <w:rPr>
          <w:rFonts w:eastAsia="Arial"/>
          <w:color w:val="auto"/>
          <w:sz w:val="22"/>
          <w:szCs w:val="22"/>
          <w:lang w:eastAsia="ru-RU"/>
        </w:rPr>
        <w:t xml:space="preserve">: </w:t>
      </w:r>
      <w:r w:rsidR="00A6130F" w:rsidRPr="00A6130F">
        <w:rPr>
          <w:rFonts w:eastAsia="Arial"/>
          <w:color w:val="auto"/>
          <w:sz w:val="22"/>
          <w:szCs w:val="22"/>
          <w:lang w:eastAsia="ru-RU"/>
        </w:rPr>
        <w:t xml:space="preserve"> </w:t>
      </w:r>
      <w:hyperlink r:id="rId9" w:history="1">
        <w:r w:rsidR="00A6130F" w:rsidRPr="00A6130F">
          <w:rPr>
            <w:rStyle w:val="a5"/>
            <w:rFonts w:eastAsia="Arial"/>
            <w:sz w:val="22"/>
            <w:szCs w:val="22"/>
            <w:lang w:eastAsia="ru-RU"/>
          </w:rPr>
          <w:t>info@o5tender.ru»</w:t>
        </w:r>
      </w:hyperlink>
      <w:r w:rsidR="00A6130F" w:rsidRPr="00A6130F">
        <w:rPr>
          <w:rFonts w:eastAsia="Arial"/>
          <w:color w:val="auto"/>
          <w:sz w:val="22"/>
          <w:szCs w:val="22"/>
          <w:lang w:eastAsia="ru-RU"/>
        </w:rPr>
        <w:t xml:space="preserve">. </w:t>
      </w:r>
      <w:r w:rsidR="00A6130F" w:rsidRPr="00A6130F">
        <w:rPr>
          <w:rFonts w:eastAsia="Arial"/>
          <w:b/>
          <w:color w:val="auto"/>
          <w:sz w:val="22"/>
          <w:szCs w:val="22"/>
          <w:lang w:eastAsia="ru-RU"/>
        </w:rPr>
        <w:t>Данный телефон и адрес электронной почты не принадлежат заявителю.</w:t>
      </w:r>
    </w:p>
    <w:p w:rsidR="005852FB" w:rsidRDefault="005852FB" w:rsidP="005852FB">
      <w:pPr>
        <w:suppressAutoHyphens w:val="0"/>
        <w:autoSpaceDE w:val="0"/>
        <w:autoSpaceDN w:val="0"/>
        <w:adjustRightInd w:val="0"/>
        <w:ind w:right="-144" w:firstLine="567"/>
        <w:jc w:val="both"/>
        <w:rPr>
          <w:rFonts w:eastAsia="Arial"/>
          <w:color w:val="auto"/>
          <w:sz w:val="22"/>
          <w:szCs w:val="22"/>
          <w:lang w:eastAsia="ru-RU"/>
        </w:rPr>
      </w:pPr>
      <w:r>
        <w:rPr>
          <w:rFonts w:eastAsia="Arial"/>
          <w:color w:val="auto"/>
          <w:sz w:val="22"/>
          <w:szCs w:val="22"/>
          <w:lang w:eastAsia="ru-RU"/>
        </w:rPr>
        <w:t>В соответствии с частью 1 статьи</w:t>
      </w:r>
      <w:r w:rsidRPr="005852FB">
        <w:rPr>
          <w:rFonts w:eastAsia="Arial"/>
          <w:color w:val="auto"/>
          <w:sz w:val="22"/>
          <w:szCs w:val="22"/>
          <w:lang w:eastAsia="ru-RU"/>
        </w:rPr>
        <w:t xml:space="preserve"> 49 Закона о контрактной системе </w:t>
      </w:r>
      <w:r>
        <w:rPr>
          <w:rFonts w:eastAsia="Arial"/>
          <w:color w:val="auto"/>
          <w:sz w:val="22"/>
          <w:szCs w:val="22"/>
          <w:lang w:eastAsia="ru-RU"/>
        </w:rPr>
        <w:t>э</w:t>
      </w:r>
      <w:r w:rsidRPr="005852FB">
        <w:rPr>
          <w:rFonts w:eastAsia="Arial"/>
          <w:color w:val="auto"/>
          <w:sz w:val="22"/>
          <w:szCs w:val="22"/>
          <w:lang w:eastAsia="ru-RU"/>
        </w:rPr>
        <w:t>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w:t>
      </w:r>
      <w:r>
        <w:rPr>
          <w:rFonts w:eastAsia="Arial"/>
          <w:color w:val="auto"/>
          <w:sz w:val="22"/>
          <w:szCs w:val="22"/>
          <w:lang w:eastAsia="ru-RU"/>
        </w:rPr>
        <w:t>ы, предусмотренные подпунктами «м» - «п» пункта 1, подпунктами «а» - «в»</w:t>
      </w:r>
      <w:r w:rsidRPr="005852FB">
        <w:rPr>
          <w:rFonts w:eastAsia="Arial"/>
          <w:color w:val="auto"/>
          <w:sz w:val="22"/>
          <w:szCs w:val="22"/>
          <w:lang w:eastAsia="ru-RU"/>
        </w:rPr>
        <w:t xml:space="preserve"> пункта 2, пунктом 5 части 1 статьи 43 настоящего Федерального закона. Заявка также может содержать информацию и документы, предус</w:t>
      </w:r>
      <w:r>
        <w:rPr>
          <w:rFonts w:eastAsia="Arial"/>
          <w:color w:val="auto"/>
          <w:sz w:val="22"/>
          <w:szCs w:val="22"/>
          <w:lang w:eastAsia="ru-RU"/>
        </w:rPr>
        <w:t>мотренные подпунктом «д»</w:t>
      </w:r>
      <w:r w:rsidRPr="005852FB">
        <w:rPr>
          <w:rFonts w:eastAsia="Arial"/>
          <w:color w:val="auto"/>
          <w:sz w:val="22"/>
          <w:szCs w:val="22"/>
          <w:lang w:eastAsia="ru-RU"/>
        </w:rPr>
        <w:t xml:space="preserve"> пункта 2 части 1 статьи 43 настоящего Федерального закона.</w:t>
      </w:r>
    </w:p>
    <w:p w:rsidR="005852FB" w:rsidRDefault="005852FB" w:rsidP="005852FB">
      <w:pPr>
        <w:suppressAutoHyphens w:val="0"/>
        <w:autoSpaceDE w:val="0"/>
        <w:autoSpaceDN w:val="0"/>
        <w:adjustRightInd w:val="0"/>
        <w:ind w:right="-144" w:firstLine="567"/>
        <w:jc w:val="both"/>
        <w:rPr>
          <w:rFonts w:eastAsia="Arial"/>
          <w:color w:val="auto"/>
          <w:sz w:val="22"/>
          <w:szCs w:val="22"/>
          <w:lang w:eastAsia="ru-RU"/>
        </w:rPr>
      </w:pPr>
      <w:r>
        <w:rPr>
          <w:rFonts w:eastAsia="Arial"/>
          <w:color w:val="auto"/>
          <w:sz w:val="22"/>
          <w:szCs w:val="22"/>
          <w:lang w:eastAsia="ru-RU"/>
        </w:rPr>
        <w:t xml:space="preserve">Согласно части 1 статьи 42 Закона о контрактной системе </w:t>
      </w:r>
      <w:r w:rsidRPr="005852FB">
        <w:rPr>
          <w:rFonts w:eastAsia="Arial"/>
          <w:color w:val="auto"/>
          <w:sz w:val="22"/>
          <w:szCs w:val="22"/>
          <w:lang w:eastAsia="ru-RU"/>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w:t>
      </w:r>
      <w:r>
        <w:rPr>
          <w:rFonts w:eastAsia="Arial"/>
          <w:color w:val="auto"/>
          <w:sz w:val="22"/>
          <w:szCs w:val="22"/>
          <w:lang w:eastAsia="ru-RU"/>
        </w:rPr>
        <w:t xml:space="preserve"> в том числе р</w:t>
      </w:r>
      <w:r w:rsidRPr="005852FB">
        <w:rPr>
          <w:rFonts w:eastAsia="Arial"/>
          <w:color w:val="auto"/>
          <w:sz w:val="22"/>
          <w:szCs w:val="22"/>
          <w:lang w:eastAsia="ru-RU"/>
        </w:rPr>
        <w:t>азмер и порядок внесения денежных средств в качестве обеспечения заявки на участие в закупке, условия независимой гарантии (если требование обеспечения заявки установлено в соответствии со статьей 44 настоящего Федерального закона), реквизиты счета, на котором в соответствии с законодательством Российской Федерации учитываются операции со средствами, поступающими заказчику, реквизиты счета для перечисления денежных средств в случае, предусмотренном частью 13 статьи 44 настоящего Федерального закона</w:t>
      </w:r>
      <w:r>
        <w:rPr>
          <w:rFonts w:eastAsia="Arial"/>
          <w:color w:val="auto"/>
          <w:sz w:val="22"/>
          <w:szCs w:val="22"/>
          <w:lang w:eastAsia="ru-RU"/>
        </w:rPr>
        <w:t>.</w:t>
      </w:r>
    </w:p>
    <w:p w:rsidR="005852FB" w:rsidRDefault="005852FB" w:rsidP="005852FB">
      <w:pPr>
        <w:suppressAutoHyphens w:val="0"/>
        <w:autoSpaceDE w:val="0"/>
        <w:autoSpaceDN w:val="0"/>
        <w:adjustRightInd w:val="0"/>
        <w:ind w:right="-144"/>
        <w:jc w:val="both"/>
        <w:rPr>
          <w:rFonts w:eastAsia="Arial"/>
          <w:color w:val="auto"/>
          <w:sz w:val="22"/>
          <w:szCs w:val="22"/>
          <w:lang w:eastAsia="ru-RU"/>
        </w:rPr>
      </w:pPr>
      <w:r>
        <w:rPr>
          <w:rFonts w:eastAsia="Arial"/>
          <w:color w:val="auto"/>
          <w:sz w:val="22"/>
          <w:szCs w:val="22"/>
          <w:lang w:eastAsia="ru-RU"/>
        </w:rPr>
        <w:tab/>
        <w:t xml:space="preserve">В силу части 4 статьи 44 Закона о контрактной системе </w:t>
      </w:r>
      <w:r w:rsidR="00C6647C">
        <w:rPr>
          <w:rFonts w:eastAsia="Arial"/>
          <w:color w:val="auto"/>
          <w:sz w:val="22"/>
          <w:szCs w:val="22"/>
          <w:lang w:eastAsia="ru-RU"/>
        </w:rPr>
        <w:t>о</w:t>
      </w:r>
      <w:r w:rsidR="00C6647C" w:rsidRPr="00C6647C">
        <w:rPr>
          <w:rFonts w:eastAsia="Arial"/>
          <w:color w:val="auto"/>
          <w:sz w:val="22"/>
          <w:szCs w:val="22"/>
          <w:lang w:eastAsia="ru-RU"/>
        </w:rPr>
        <w:t>беспечение заявки на участие в закупке может предоставляться участником закупки в виде денежных средств или независимой гарантии, предусмотренной статьей 45 настоящего Федерального закона. Выбор способа обеспечения осуществляется участником закупки самостоятельно. Срок действия независимой гарантии должен составлять не менее месяца с даты окончания срока подачи заявок.</w:t>
      </w:r>
    </w:p>
    <w:p w:rsidR="005852FB" w:rsidRDefault="00C6647C" w:rsidP="005852FB">
      <w:pPr>
        <w:suppressAutoHyphens w:val="0"/>
        <w:autoSpaceDE w:val="0"/>
        <w:autoSpaceDN w:val="0"/>
        <w:adjustRightInd w:val="0"/>
        <w:ind w:right="-144" w:firstLine="567"/>
        <w:jc w:val="both"/>
        <w:rPr>
          <w:rFonts w:eastAsia="Arial"/>
          <w:color w:val="auto"/>
          <w:sz w:val="22"/>
          <w:szCs w:val="22"/>
          <w:lang w:eastAsia="ru-RU"/>
        </w:rPr>
      </w:pPr>
      <w:r w:rsidRPr="00C6647C">
        <w:rPr>
          <w:rFonts w:eastAsia="Arial"/>
          <w:color w:val="auto"/>
          <w:sz w:val="22"/>
          <w:szCs w:val="22"/>
          <w:lang w:eastAsia="ru-RU"/>
        </w:rPr>
        <w:t>Пунктом 1 части 5 статьи 44 Закона о контрактной системе установлено, что при проведении электронных процедур обеспечение заявки на участие в закупке предоставляется, в том числе путем предоставления независимой гарантии, соответствующей требованиям статьи 45 Закона о контрактной системе.</w:t>
      </w:r>
    </w:p>
    <w:p w:rsidR="00C6647C" w:rsidRDefault="00C6647C" w:rsidP="005852FB">
      <w:pPr>
        <w:suppressAutoHyphens w:val="0"/>
        <w:autoSpaceDE w:val="0"/>
        <w:autoSpaceDN w:val="0"/>
        <w:adjustRightInd w:val="0"/>
        <w:ind w:right="-144" w:firstLine="567"/>
        <w:jc w:val="both"/>
        <w:rPr>
          <w:rFonts w:eastAsia="Arial"/>
          <w:color w:val="auto"/>
          <w:sz w:val="22"/>
          <w:szCs w:val="22"/>
          <w:lang w:eastAsia="ru-RU"/>
        </w:rPr>
      </w:pPr>
      <w:r w:rsidRPr="00C6647C">
        <w:rPr>
          <w:rFonts w:eastAsia="Arial"/>
          <w:color w:val="auto"/>
          <w:sz w:val="22"/>
          <w:szCs w:val="22"/>
          <w:lang w:eastAsia="ru-RU"/>
        </w:rPr>
        <w:lastRenderedPageBreak/>
        <w:t>Пунктом 2 части 6 статьи 45 Закона о контрактной системе установлено, что основанием для отказа в принятии независимой гарантии заказчиком является несоответствие независимой гарантии требованиям, предусмотренным частями 2, 3 и 8.2 статьи 45 Закона о контрактной системе.</w:t>
      </w:r>
    </w:p>
    <w:p w:rsidR="00C6647C" w:rsidRDefault="00C6647C" w:rsidP="005852FB">
      <w:pPr>
        <w:suppressAutoHyphens w:val="0"/>
        <w:autoSpaceDE w:val="0"/>
        <w:autoSpaceDN w:val="0"/>
        <w:adjustRightInd w:val="0"/>
        <w:ind w:right="-144" w:firstLine="567"/>
        <w:jc w:val="both"/>
        <w:rPr>
          <w:rFonts w:eastAsia="Arial"/>
          <w:color w:val="auto"/>
          <w:sz w:val="22"/>
          <w:szCs w:val="22"/>
          <w:lang w:eastAsia="ru-RU"/>
        </w:rPr>
      </w:pPr>
      <w:r w:rsidRPr="00C6647C">
        <w:rPr>
          <w:rFonts w:eastAsia="Arial"/>
          <w:color w:val="auto"/>
          <w:sz w:val="22"/>
          <w:szCs w:val="22"/>
          <w:lang w:eastAsia="ru-RU"/>
        </w:rPr>
        <w:t>В соответствии с частью 8.2 статьи 45 Закона о контрактной системе дополнительные требования к независимой гарантии, используемой для целей Закона о контрактной системе, порядок ведения и размещения в ЕИС реестра независимых гарантий, порядок формирования и ведения закрытого реестра независимых гарантий, в том числе включения в него информации, порядок и сроки предоставления выписок из него, типовая форма независимой гарантии, используемой для целей Закона о контрактной системе, форма требования об уплате денежной суммы по независимой гарантии устанавливаются Правительством Российской Федерации.</w:t>
      </w:r>
    </w:p>
    <w:p w:rsidR="00C6647C" w:rsidRPr="00C6647C" w:rsidRDefault="00C6647C" w:rsidP="00C6647C">
      <w:pPr>
        <w:suppressAutoHyphens w:val="0"/>
        <w:autoSpaceDE w:val="0"/>
        <w:autoSpaceDN w:val="0"/>
        <w:adjustRightInd w:val="0"/>
        <w:ind w:right="-144" w:firstLine="567"/>
        <w:jc w:val="both"/>
        <w:rPr>
          <w:rFonts w:eastAsia="Arial"/>
          <w:color w:val="auto"/>
          <w:sz w:val="22"/>
          <w:szCs w:val="22"/>
          <w:lang w:eastAsia="ru-RU"/>
        </w:rPr>
      </w:pPr>
      <w:r w:rsidRPr="00C6647C">
        <w:rPr>
          <w:rFonts w:eastAsia="Arial"/>
          <w:color w:val="auto"/>
          <w:sz w:val="22"/>
          <w:szCs w:val="22"/>
          <w:lang w:eastAsia="ru-RU"/>
        </w:rPr>
        <w:t xml:space="preserve">Постановлением Правительства Российской Федерации от 08.11.2013 </w:t>
      </w:r>
      <w:r>
        <w:rPr>
          <w:rFonts w:eastAsia="Arial"/>
          <w:color w:val="auto"/>
          <w:sz w:val="22"/>
          <w:szCs w:val="22"/>
          <w:lang w:eastAsia="ru-RU"/>
        </w:rPr>
        <w:t>№ 1005 «</w:t>
      </w:r>
      <w:r w:rsidRPr="00C6647C">
        <w:rPr>
          <w:rFonts w:eastAsia="Arial"/>
          <w:color w:val="auto"/>
          <w:sz w:val="22"/>
          <w:szCs w:val="22"/>
          <w:lang w:eastAsia="ru-RU"/>
        </w:rPr>
        <w:t>О независимых гарантиях, используемых</w:t>
      </w:r>
      <w:r>
        <w:rPr>
          <w:rFonts w:eastAsia="Arial"/>
          <w:color w:val="auto"/>
          <w:sz w:val="22"/>
          <w:szCs w:val="22"/>
          <w:lang w:eastAsia="ru-RU"/>
        </w:rPr>
        <w:t xml:space="preserve"> для целей Федерального закона «</w:t>
      </w:r>
      <w:r w:rsidRPr="00C6647C">
        <w:rPr>
          <w:rFonts w:eastAsia="Arial"/>
          <w:color w:val="auto"/>
          <w:sz w:val="22"/>
          <w:szCs w:val="22"/>
          <w:lang w:eastAsia="ru-RU"/>
        </w:rPr>
        <w:t>О контрактной системе в сфере закупок товаров, работ, услуг для обеспечения госуд</w:t>
      </w:r>
      <w:r>
        <w:rPr>
          <w:rFonts w:eastAsia="Arial"/>
          <w:color w:val="auto"/>
          <w:sz w:val="22"/>
          <w:szCs w:val="22"/>
          <w:lang w:eastAsia="ru-RU"/>
        </w:rPr>
        <w:t>арственных и муниципальных нужд»</w:t>
      </w:r>
      <w:r w:rsidRPr="00C6647C">
        <w:rPr>
          <w:rFonts w:eastAsia="Arial"/>
          <w:color w:val="auto"/>
          <w:sz w:val="22"/>
          <w:szCs w:val="22"/>
          <w:lang w:eastAsia="ru-RU"/>
        </w:rPr>
        <w:t xml:space="preserve"> (далее - Постановление </w:t>
      </w:r>
      <w:r>
        <w:rPr>
          <w:rFonts w:eastAsia="Arial"/>
          <w:color w:val="auto"/>
          <w:sz w:val="22"/>
          <w:szCs w:val="22"/>
          <w:lang w:eastAsia="ru-RU"/>
        </w:rPr>
        <w:t>№</w:t>
      </w:r>
      <w:r w:rsidRPr="00C6647C">
        <w:rPr>
          <w:rFonts w:eastAsia="Arial"/>
          <w:color w:val="auto"/>
          <w:sz w:val="22"/>
          <w:szCs w:val="22"/>
          <w:lang w:eastAsia="ru-RU"/>
        </w:rPr>
        <w:t xml:space="preserve"> 1005) в редакции от 01.10.2022 утверждены:</w:t>
      </w:r>
    </w:p>
    <w:p w:rsidR="00C6647C" w:rsidRPr="00C6647C" w:rsidRDefault="00C6647C" w:rsidP="00C6647C">
      <w:pPr>
        <w:suppressAutoHyphens w:val="0"/>
        <w:autoSpaceDE w:val="0"/>
        <w:autoSpaceDN w:val="0"/>
        <w:adjustRightInd w:val="0"/>
        <w:ind w:right="-144" w:firstLine="567"/>
        <w:jc w:val="both"/>
        <w:rPr>
          <w:rFonts w:eastAsia="Arial"/>
          <w:color w:val="auto"/>
          <w:sz w:val="22"/>
          <w:szCs w:val="22"/>
          <w:lang w:eastAsia="ru-RU"/>
        </w:rPr>
      </w:pPr>
      <w:r w:rsidRPr="00C6647C">
        <w:rPr>
          <w:rFonts w:eastAsia="Arial"/>
          <w:color w:val="auto"/>
          <w:sz w:val="22"/>
          <w:szCs w:val="22"/>
          <w:lang w:eastAsia="ru-RU"/>
        </w:rPr>
        <w:t>- дополнительные требования к независимой гарантии, используемой для целей Закона о контрактной системе (далее - Дополнительные требования);</w:t>
      </w:r>
    </w:p>
    <w:p w:rsidR="00C6647C" w:rsidRPr="00C6647C" w:rsidRDefault="00C6647C" w:rsidP="00C6647C">
      <w:pPr>
        <w:suppressAutoHyphens w:val="0"/>
        <w:autoSpaceDE w:val="0"/>
        <w:autoSpaceDN w:val="0"/>
        <w:adjustRightInd w:val="0"/>
        <w:ind w:right="-144" w:firstLine="567"/>
        <w:jc w:val="both"/>
        <w:rPr>
          <w:rFonts w:eastAsia="Arial"/>
          <w:color w:val="auto"/>
          <w:sz w:val="22"/>
          <w:szCs w:val="22"/>
          <w:lang w:eastAsia="ru-RU"/>
        </w:rPr>
      </w:pPr>
      <w:r w:rsidRPr="00C6647C">
        <w:rPr>
          <w:rFonts w:eastAsia="Arial"/>
          <w:color w:val="auto"/>
          <w:sz w:val="22"/>
          <w:szCs w:val="22"/>
          <w:lang w:eastAsia="ru-RU"/>
        </w:rPr>
        <w:t>- перечень документов, представляемых заказчиком гаранту одновременно с требованием об осуществлении уплаты денежной суммы по независимой гарантии, правила ведения и размещения в ЕИС реестра независимых гарантий;</w:t>
      </w:r>
    </w:p>
    <w:p w:rsidR="00C6647C" w:rsidRPr="00C6647C" w:rsidRDefault="00C6647C" w:rsidP="00C6647C">
      <w:pPr>
        <w:suppressAutoHyphens w:val="0"/>
        <w:autoSpaceDE w:val="0"/>
        <w:autoSpaceDN w:val="0"/>
        <w:adjustRightInd w:val="0"/>
        <w:ind w:right="-144" w:firstLine="567"/>
        <w:jc w:val="both"/>
        <w:rPr>
          <w:rFonts w:eastAsia="Arial"/>
          <w:color w:val="auto"/>
          <w:sz w:val="22"/>
          <w:szCs w:val="22"/>
          <w:lang w:eastAsia="ru-RU"/>
        </w:rPr>
      </w:pPr>
      <w:r w:rsidRPr="00C6647C">
        <w:rPr>
          <w:rFonts w:eastAsia="Arial"/>
          <w:color w:val="auto"/>
          <w:sz w:val="22"/>
          <w:szCs w:val="22"/>
          <w:lang w:eastAsia="ru-RU"/>
        </w:rPr>
        <w:t>- форма требования об осуществлении уплаты денежной суммы по независимой гарантии;</w:t>
      </w:r>
    </w:p>
    <w:p w:rsidR="00C6647C" w:rsidRPr="00C6647C" w:rsidRDefault="00C6647C" w:rsidP="00C6647C">
      <w:pPr>
        <w:suppressAutoHyphens w:val="0"/>
        <w:autoSpaceDE w:val="0"/>
        <w:autoSpaceDN w:val="0"/>
        <w:adjustRightInd w:val="0"/>
        <w:ind w:right="-144" w:firstLine="567"/>
        <w:jc w:val="both"/>
        <w:rPr>
          <w:rFonts w:eastAsia="Arial"/>
          <w:color w:val="auto"/>
          <w:sz w:val="22"/>
          <w:szCs w:val="22"/>
          <w:lang w:eastAsia="ru-RU"/>
        </w:rPr>
      </w:pPr>
      <w:r w:rsidRPr="00C6647C">
        <w:rPr>
          <w:rFonts w:eastAsia="Arial"/>
          <w:color w:val="auto"/>
          <w:sz w:val="22"/>
          <w:szCs w:val="22"/>
          <w:lang w:eastAsia="ru-RU"/>
        </w:rPr>
        <w:t>- правила формирования и ведения закрытого реестра независимых гарантий;</w:t>
      </w:r>
    </w:p>
    <w:p w:rsidR="00C6647C" w:rsidRPr="00C6647C" w:rsidRDefault="00C6647C" w:rsidP="00C6647C">
      <w:pPr>
        <w:suppressAutoHyphens w:val="0"/>
        <w:autoSpaceDE w:val="0"/>
        <w:autoSpaceDN w:val="0"/>
        <w:adjustRightInd w:val="0"/>
        <w:ind w:right="-144" w:firstLine="567"/>
        <w:jc w:val="both"/>
        <w:rPr>
          <w:rFonts w:eastAsia="Arial"/>
          <w:color w:val="auto"/>
          <w:sz w:val="22"/>
          <w:szCs w:val="22"/>
          <w:lang w:eastAsia="ru-RU"/>
        </w:rPr>
      </w:pPr>
      <w:r w:rsidRPr="00C6647C">
        <w:rPr>
          <w:rFonts w:eastAsia="Arial"/>
          <w:color w:val="auto"/>
          <w:sz w:val="22"/>
          <w:szCs w:val="22"/>
          <w:lang w:eastAsia="ru-RU"/>
        </w:rPr>
        <w:t>- типовая форма независимой гарантии, предоставляемой в качестве обеспечения заявки на участие в закупке товара, работы, услуги для обеспечения государственных и муниципальных нужд (далее - Типовая форма);</w:t>
      </w:r>
    </w:p>
    <w:p w:rsidR="00C6647C" w:rsidRDefault="00C6647C" w:rsidP="00C6647C">
      <w:pPr>
        <w:suppressAutoHyphens w:val="0"/>
        <w:autoSpaceDE w:val="0"/>
        <w:autoSpaceDN w:val="0"/>
        <w:adjustRightInd w:val="0"/>
        <w:ind w:right="-144" w:firstLine="567"/>
        <w:jc w:val="both"/>
        <w:rPr>
          <w:rFonts w:eastAsia="Arial"/>
          <w:color w:val="auto"/>
          <w:sz w:val="22"/>
          <w:szCs w:val="22"/>
          <w:lang w:eastAsia="ru-RU"/>
        </w:rPr>
      </w:pPr>
      <w:r w:rsidRPr="00C6647C">
        <w:rPr>
          <w:rFonts w:eastAsia="Arial"/>
          <w:color w:val="auto"/>
          <w:sz w:val="22"/>
          <w:szCs w:val="22"/>
          <w:lang w:eastAsia="ru-RU"/>
        </w:rPr>
        <w:t>- типовая форма независимой гарантии, предоставляемой в качестве обеспечения исполнения контракта.</w:t>
      </w:r>
    </w:p>
    <w:p w:rsidR="00C6647C" w:rsidRDefault="00C6647C" w:rsidP="00C6647C">
      <w:pPr>
        <w:suppressAutoHyphens w:val="0"/>
        <w:autoSpaceDE w:val="0"/>
        <w:autoSpaceDN w:val="0"/>
        <w:adjustRightInd w:val="0"/>
        <w:ind w:right="-144" w:firstLine="567"/>
        <w:jc w:val="both"/>
        <w:rPr>
          <w:rFonts w:eastAsia="Arial"/>
          <w:color w:val="auto"/>
          <w:sz w:val="22"/>
          <w:szCs w:val="22"/>
          <w:lang w:eastAsia="ru-RU"/>
        </w:rPr>
      </w:pPr>
      <w:r w:rsidRPr="00C6647C">
        <w:rPr>
          <w:rFonts w:eastAsia="Arial"/>
          <w:color w:val="auto"/>
          <w:sz w:val="22"/>
          <w:szCs w:val="22"/>
          <w:lang w:eastAsia="ru-RU"/>
        </w:rPr>
        <w:t>Согласно Типовой форме независимая гарантия должна содержать телефон принципала, адрес электронной почты принципала</w:t>
      </w:r>
      <w:r w:rsidR="00A6130F">
        <w:rPr>
          <w:rFonts w:eastAsia="Arial"/>
          <w:color w:val="auto"/>
          <w:sz w:val="22"/>
          <w:szCs w:val="22"/>
          <w:lang w:eastAsia="ru-RU"/>
        </w:rPr>
        <w:t>.</w:t>
      </w:r>
    </w:p>
    <w:p w:rsidR="00A6130F" w:rsidRPr="00A6130F" w:rsidRDefault="00A6130F" w:rsidP="00A6130F">
      <w:pPr>
        <w:suppressAutoHyphens w:val="0"/>
        <w:autoSpaceDE w:val="0"/>
        <w:autoSpaceDN w:val="0"/>
        <w:adjustRightInd w:val="0"/>
        <w:ind w:right="-144" w:firstLine="567"/>
        <w:jc w:val="both"/>
        <w:rPr>
          <w:rFonts w:eastAsia="Arial"/>
          <w:color w:val="auto"/>
          <w:sz w:val="22"/>
          <w:szCs w:val="22"/>
          <w:lang w:eastAsia="ru-RU"/>
        </w:rPr>
      </w:pPr>
      <w:r w:rsidRPr="00A6130F">
        <w:rPr>
          <w:rFonts w:eastAsia="Arial"/>
          <w:color w:val="auto"/>
          <w:sz w:val="22"/>
          <w:szCs w:val="22"/>
          <w:lang w:eastAsia="ru-RU"/>
        </w:rPr>
        <w:t xml:space="preserve">Для объективного и всестороннего рассмотрения дела, </w:t>
      </w:r>
      <w:r>
        <w:rPr>
          <w:rFonts w:eastAsia="Arial"/>
          <w:color w:val="auto"/>
          <w:sz w:val="22"/>
          <w:szCs w:val="22"/>
          <w:lang w:eastAsia="ru-RU"/>
        </w:rPr>
        <w:t xml:space="preserve">Якутским УФАС России </w:t>
      </w:r>
      <w:r w:rsidRPr="00A6130F">
        <w:rPr>
          <w:rFonts w:eastAsia="Arial"/>
          <w:color w:val="auto"/>
          <w:sz w:val="22"/>
          <w:szCs w:val="22"/>
          <w:lang w:eastAsia="ru-RU"/>
        </w:rPr>
        <w:t>был направлен запрос</w:t>
      </w:r>
      <w:r>
        <w:rPr>
          <w:rFonts w:eastAsia="Arial"/>
          <w:color w:val="auto"/>
          <w:sz w:val="22"/>
          <w:szCs w:val="22"/>
          <w:lang w:eastAsia="ru-RU"/>
        </w:rPr>
        <w:t xml:space="preserve"> оператору электронной площадки.</w:t>
      </w:r>
    </w:p>
    <w:p w:rsidR="00A6130F" w:rsidRDefault="00A6130F" w:rsidP="00A6130F">
      <w:pPr>
        <w:suppressAutoHyphens w:val="0"/>
        <w:autoSpaceDE w:val="0"/>
        <w:autoSpaceDN w:val="0"/>
        <w:adjustRightInd w:val="0"/>
        <w:ind w:right="-144" w:firstLine="567"/>
        <w:jc w:val="both"/>
        <w:rPr>
          <w:rFonts w:eastAsia="Arial"/>
          <w:color w:val="auto"/>
          <w:sz w:val="22"/>
          <w:szCs w:val="22"/>
          <w:lang w:eastAsia="ru-RU"/>
        </w:rPr>
      </w:pPr>
      <w:r w:rsidRPr="00A6130F">
        <w:rPr>
          <w:rFonts w:eastAsia="Arial"/>
          <w:color w:val="auto"/>
          <w:sz w:val="22"/>
          <w:szCs w:val="22"/>
          <w:lang w:eastAsia="ru-RU"/>
        </w:rPr>
        <w:t xml:space="preserve">Из представленных оператором сведений, Комиссия Якутского УФАС установила, что </w:t>
      </w:r>
      <w:r>
        <w:rPr>
          <w:rFonts w:eastAsia="Arial"/>
          <w:color w:val="auto"/>
          <w:sz w:val="22"/>
          <w:szCs w:val="22"/>
          <w:lang w:eastAsia="ru-RU"/>
        </w:rPr>
        <w:t>в составе заявки ООО «Пегас Эко» была представлена независимая гарантия от 20 сентября 2024 г. № 0</w:t>
      </w:r>
      <w:r>
        <w:rPr>
          <w:rFonts w:eastAsia="Arial"/>
          <w:color w:val="auto"/>
          <w:sz w:val="22"/>
          <w:szCs w:val="22"/>
          <w:lang w:val="en-US" w:eastAsia="ru-RU"/>
        </w:rPr>
        <w:t>RWS</w:t>
      </w:r>
      <w:r w:rsidRPr="00A6130F">
        <w:rPr>
          <w:rFonts w:eastAsia="Arial"/>
          <w:color w:val="auto"/>
          <w:sz w:val="22"/>
          <w:szCs w:val="22"/>
          <w:lang w:eastAsia="ru-RU"/>
        </w:rPr>
        <w:t>3</w:t>
      </w:r>
      <w:r>
        <w:rPr>
          <w:rFonts w:eastAsia="Arial"/>
          <w:color w:val="auto"/>
          <w:sz w:val="22"/>
          <w:szCs w:val="22"/>
          <w:lang w:val="en-US" w:eastAsia="ru-RU"/>
        </w:rPr>
        <w:t>X</w:t>
      </w:r>
      <w:r>
        <w:rPr>
          <w:rFonts w:eastAsia="Arial"/>
          <w:color w:val="auto"/>
          <w:sz w:val="22"/>
          <w:szCs w:val="22"/>
          <w:lang w:eastAsia="ru-RU"/>
        </w:rPr>
        <w:t>.</w:t>
      </w:r>
    </w:p>
    <w:p w:rsidR="00A6130F" w:rsidRDefault="00817799" w:rsidP="00A6130F">
      <w:pPr>
        <w:suppressAutoHyphens w:val="0"/>
        <w:autoSpaceDE w:val="0"/>
        <w:autoSpaceDN w:val="0"/>
        <w:adjustRightInd w:val="0"/>
        <w:ind w:right="-144" w:firstLine="567"/>
        <w:jc w:val="both"/>
        <w:rPr>
          <w:rFonts w:eastAsia="Arial"/>
          <w:color w:val="auto"/>
          <w:sz w:val="22"/>
          <w:szCs w:val="22"/>
          <w:lang w:eastAsia="ru-RU"/>
        </w:rPr>
      </w:pPr>
      <w:r>
        <w:rPr>
          <w:rFonts w:eastAsia="Arial"/>
          <w:color w:val="auto"/>
          <w:sz w:val="22"/>
          <w:szCs w:val="22"/>
          <w:lang w:eastAsia="ru-RU"/>
        </w:rPr>
        <w:t xml:space="preserve">Независимой гарантией </w:t>
      </w:r>
      <w:r w:rsidRPr="00817799">
        <w:rPr>
          <w:rFonts w:eastAsia="Arial"/>
          <w:color w:val="auto"/>
          <w:sz w:val="22"/>
          <w:szCs w:val="22"/>
          <w:lang w:eastAsia="ru-RU"/>
        </w:rPr>
        <w:t>от 20 сентября 2024 г. № 0RWS3X</w:t>
      </w:r>
      <w:r>
        <w:rPr>
          <w:rFonts w:eastAsia="Arial"/>
          <w:color w:val="auto"/>
          <w:sz w:val="22"/>
          <w:szCs w:val="22"/>
          <w:lang w:eastAsia="ru-RU"/>
        </w:rPr>
        <w:t xml:space="preserve"> следует: Полное наименование принципала – Общество с ограниченной ответственностью «Пегас Эко», место нахождения, телефон, адрес электронной почты принципала – 115487, г. Москва, р-н </w:t>
      </w:r>
      <w:proofErr w:type="spellStart"/>
      <w:r>
        <w:rPr>
          <w:rFonts w:eastAsia="Arial"/>
          <w:color w:val="auto"/>
          <w:sz w:val="22"/>
          <w:szCs w:val="22"/>
          <w:lang w:eastAsia="ru-RU"/>
        </w:rPr>
        <w:t>Нагатино</w:t>
      </w:r>
      <w:proofErr w:type="spellEnd"/>
      <w:r>
        <w:rPr>
          <w:rFonts w:eastAsia="Arial"/>
          <w:color w:val="auto"/>
          <w:sz w:val="22"/>
          <w:szCs w:val="22"/>
          <w:lang w:eastAsia="ru-RU"/>
        </w:rPr>
        <w:t xml:space="preserve">-Садовники, ул. Академика </w:t>
      </w:r>
      <w:proofErr w:type="spellStart"/>
      <w:r>
        <w:rPr>
          <w:rFonts w:eastAsia="Arial"/>
          <w:color w:val="auto"/>
          <w:sz w:val="22"/>
          <w:szCs w:val="22"/>
          <w:lang w:eastAsia="ru-RU"/>
        </w:rPr>
        <w:t>Миллионщикова</w:t>
      </w:r>
      <w:proofErr w:type="spellEnd"/>
      <w:r>
        <w:rPr>
          <w:rFonts w:eastAsia="Arial"/>
          <w:color w:val="auto"/>
          <w:sz w:val="22"/>
          <w:szCs w:val="22"/>
          <w:lang w:eastAsia="ru-RU"/>
        </w:rPr>
        <w:t xml:space="preserve">, д. 17, </w:t>
      </w:r>
      <w:proofErr w:type="spellStart"/>
      <w:r>
        <w:rPr>
          <w:rFonts w:eastAsia="Arial"/>
          <w:color w:val="auto"/>
          <w:sz w:val="22"/>
          <w:szCs w:val="22"/>
          <w:lang w:eastAsia="ru-RU"/>
        </w:rPr>
        <w:t>помещ</w:t>
      </w:r>
      <w:proofErr w:type="spellEnd"/>
      <w:r>
        <w:rPr>
          <w:rFonts w:eastAsia="Arial"/>
          <w:color w:val="auto"/>
          <w:sz w:val="22"/>
          <w:szCs w:val="22"/>
          <w:lang w:eastAsia="ru-RU"/>
        </w:rPr>
        <w:t xml:space="preserve">. 1/1, Тел. +7(495)925-99-05, </w:t>
      </w:r>
      <w:proofErr w:type="spellStart"/>
      <w:r w:rsidRPr="00817799">
        <w:rPr>
          <w:rFonts w:eastAsia="Arial"/>
          <w:color w:val="auto"/>
          <w:sz w:val="22"/>
          <w:szCs w:val="22"/>
          <w:lang w:eastAsia="ru-RU"/>
        </w:rPr>
        <w:t>Email</w:t>
      </w:r>
      <w:proofErr w:type="spellEnd"/>
      <w:r w:rsidRPr="00817799">
        <w:rPr>
          <w:rFonts w:eastAsia="Arial"/>
          <w:color w:val="auto"/>
          <w:sz w:val="22"/>
          <w:szCs w:val="22"/>
          <w:lang w:eastAsia="ru-RU"/>
        </w:rPr>
        <w:t xml:space="preserve">: </w:t>
      </w:r>
      <w:hyperlink r:id="rId10" w:history="1">
        <w:r w:rsidRPr="00E3606C">
          <w:rPr>
            <w:rStyle w:val="a5"/>
            <w:rFonts w:eastAsia="Arial"/>
            <w:sz w:val="22"/>
            <w:szCs w:val="22"/>
            <w:lang w:eastAsia="ru-RU"/>
          </w:rPr>
          <w:t>info@o5tender.ru»</w:t>
        </w:r>
      </w:hyperlink>
      <w:r>
        <w:rPr>
          <w:rFonts w:eastAsia="Arial"/>
          <w:color w:val="auto"/>
          <w:sz w:val="22"/>
          <w:szCs w:val="22"/>
          <w:lang w:eastAsia="ru-RU"/>
        </w:rPr>
        <w:t xml:space="preserve">. </w:t>
      </w:r>
    </w:p>
    <w:p w:rsidR="00817799" w:rsidRPr="00A6130F" w:rsidRDefault="00817799" w:rsidP="00A6130F">
      <w:pPr>
        <w:suppressAutoHyphens w:val="0"/>
        <w:autoSpaceDE w:val="0"/>
        <w:autoSpaceDN w:val="0"/>
        <w:adjustRightInd w:val="0"/>
        <w:ind w:right="-144" w:firstLine="567"/>
        <w:jc w:val="both"/>
        <w:rPr>
          <w:rFonts w:eastAsia="Arial"/>
          <w:color w:val="auto"/>
          <w:sz w:val="22"/>
          <w:szCs w:val="22"/>
          <w:lang w:eastAsia="ru-RU"/>
        </w:rPr>
      </w:pPr>
      <w:r>
        <w:rPr>
          <w:rFonts w:eastAsia="Arial"/>
          <w:color w:val="auto"/>
          <w:sz w:val="22"/>
          <w:szCs w:val="22"/>
          <w:lang w:eastAsia="ru-RU"/>
        </w:rPr>
        <w:t xml:space="preserve">Из пояснений представителя заявителя, а также из сути жалобы следует, что </w:t>
      </w:r>
      <w:r w:rsidRPr="00817799">
        <w:rPr>
          <w:rFonts w:eastAsia="Arial"/>
          <w:color w:val="auto"/>
          <w:sz w:val="22"/>
          <w:szCs w:val="22"/>
          <w:lang w:eastAsia="ru-RU"/>
        </w:rPr>
        <w:t xml:space="preserve">независимая гарантия, выданная АО «Альфа-Банк» 20 сентября 2024 г. № 0RWS3X для предоставления в качестве обеспечения заявки на участие в закупке товара, работ, услуги для обеспечения государственных и муниципальных нужд (далее - гарантия), которая содержала неверные адрес электронной почты и телефон принципала, а именно: «+7 (495) 925-99-05, </w:t>
      </w:r>
      <w:proofErr w:type="spellStart"/>
      <w:r w:rsidRPr="00817799">
        <w:rPr>
          <w:rFonts w:eastAsia="Arial"/>
          <w:color w:val="auto"/>
          <w:sz w:val="22"/>
          <w:szCs w:val="22"/>
          <w:lang w:eastAsia="ru-RU"/>
        </w:rPr>
        <w:t>Email</w:t>
      </w:r>
      <w:proofErr w:type="spellEnd"/>
      <w:r w:rsidRPr="00817799">
        <w:rPr>
          <w:rFonts w:eastAsia="Arial"/>
          <w:color w:val="auto"/>
          <w:sz w:val="22"/>
          <w:szCs w:val="22"/>
          <w:lang w:eastAsia="ru-RU"/>
        </w:rPr>
        <w:t>: info@o5tender.ru». Данный телефон и адрес электронной почты не принадлежат заявителю.</w:t>
      </w:r>
    </w:p>
    <w:p w:rsidR="00A6130F" w:rsidRPr="00A6130F" w:rsidRDefault="00817799" w:rsidP="00A6130F">
      <w:pPr>
        <w:suppressAutoHyphens w:val="0"/>
        <w:autoSpaceDE w:val="0"/>
        <w:autoSpaceDN w:val="0"/>
        <w:adjustRightInd w:val="0"/>
        <w:ind w:right="-144" w:firstLine="567"/>
        <w:jc w:val="both"/>
        <w:rPr>
          <w:rFonts w:eastAsia="Arial"/>
          <w:color w:val="auto"/>
          <w:sz w:val="22"/>
          <w:szCs w:val="22"/>
          <w:lang w:eastAsia="ru-RU"/>
        </w:rPr>
      </w:pPr>
      <w:r>
        <w:rPr>
          <w:rFonts w:eastAsia="Arial"/>
          <w:color w:val="auto"/>
          <w:sz w:val="22"/>
          <w:szCs w:val="22"/>
          <w:lang w:eastAsia="ru-RU"/>
        </w:rPr>
        <w:t>Таким образом, Комиссия приходит к выводу о том, что комиссия уполномоченного органа руководствуясь требованиям Закона о контрактной системе правомерно отклонило заявку заявителя в части несоответствия</w:t>
      </w:r>
      <w:r w:rsidRPr="00817799">
        <w:rPr>
          <w:rFonts w:eastAsia="Arial"/>
          <w:color w:val="auto"/>
          <w:sz w:val="22"/>
          <w:szCs w:val="22"/>
          <w:lang w:eastAsia="ru-RU"/>
        </w:rPr>
        <w:t xml:space="preserve"> независимой гарантии требованиям, предусмотренным частью 8.2 статьи 45 Закона о контрактной системе</w:t>
      </w:r>
      <w:r>
        <w:rPr>
          <w:rFonts w:eastAsia="Arial"/>
          <w:color w:val="auto"/>
          <w:sz w:val="22"/>
          <w:szCs w:val="22"/>
          <w:lang w:eastAsia="ru-RU"/>
        </w:rPr>
        <w:t xml:space="preserve">. </w:t>
      </w:r>
    </w:p>
    <w:p w:rsidR="005852FB" w:rsidRPr="00C55C2B" w:rsidRDefault="00817799" w:rsidP="00C55C2B">
      <w:pPr>
        <w:suppressAutoHyphens w:val="0"/>
        <w:autoSpaceDE w:val="0"/>
        <w:autoSpaceDN w:val="0"/>
        <w:adjustRightInd w:val="0"/>
        <w:ind w:right="-144" w:firstLine="567"/>
        <w:jc w:val="both"/>
        <w:rPr>
          <w:rFonts w:eastAsia="Arial"/>
          <w:color w:val="auto"/>
          <w:sz w:val="22"/>
          <w:szCs w:val="22"/>
          <w:lang w:eastAsia="ru-RU"/>
        </w:rPr>
      </w:pPr>
      <w:r w:rsidRPr="00C55C2B">
        <w:rPr>
          <w:rFonts w:eastAsia="Arial"/>
          <w:b/>
          <w:color w:val="auto"/>
          <w:sz w:val="22"/>
          <w:szCs w:val="22"/>
          <w:lang w:eastAsia="ru-RU"/>
        </w:rPr>
        <w:t xml:space="preserve">Из </w:t>
      </w:r>
      <w:r w:rsidR="00284EF2">
        <w:rPr>
          <w:rFonts w:eastAsia="Arial"/>
          <w:b/>
          <w:color w:val="auto"/>
          <w:sz w:val="22"/>
          <w:szCs w:val="22"/>
          <w:lang w:eastAsia="ru-RU"/>
        </w:rPr>
        <w:t>пояснений представителя</w:t>
      </w:r>
      <w:r w:rsidRPr="00C55C2B">
        <w:rPr>
          <w:rFonts w:eastAsia="Arial"/>
          <w:b/>
          <w:color w:val="auto"/>
          <w:sz w:val="22"/>
          <w:szCs w:val="22"/>
          <w:lang w:eastAsia="ru-RU"/>
        </w:rPr>
        <w:t xml:space="preserve"> ООО «Пегас Эко» </w:t>
      </w:r>
      <w:r w:rsidR="00284EF2">
        <w:rPr>
          <w:rFonts w:eastAsia="Arial"/>
          <w:b/>
          <w:color w:val="auto"/>
          <w:sz w:val="22"/>
          <w:szCs w:val="22"/>
          <w:lang w:eastAsia="ru-RU"/>
        </w:rPr>
        <w:t xml:space="preserve">на заседании Комиссии Якутского УФАС России </w:t>
      </w:r>
      <w:r w:rsidRPr="00C55C2B">
        <w:rPr>
          <w:rFonts w:eastAsia="Arial"/>
          <w:b/>
          <w:color w:val="auto"/>
          <w:sz w:val="22"/>
          <w:szCs w:val="22"/>
          <w:lang w:eastAsia="ru-RU"/>
        </w:rPr>
        <w:t xml:space="preserve">также следует, что </w:t>
      </w:r>
      <w:r w:rsidRPr="00817799">
        <w:rPr>
          <w:rFonts w:eastAsia="Arial"/>
          <w:color w:val="auto"/>
          <w:sz w:val="22"/>
          <w:szCs w:val="22"/>
          <w:lang w:eastAsia="ru-RU"/>
        </w:rPr>
        <w:t>в соответствии с протоколом подведения итогов, заявка заявителя признана несоответствующей требованиям Закона о контрактной системе и документации об Аукционе по следующему основанию: «несоответствие участника закупки требованиям, установленным в извещении об о</w:t>
      </w:r>
      <w:r w:rsidR="00C55C2B">
        <w:rPr>
          <w:rFonts w:eastAsia="Arial"/>
          <w:color w:val="auto"/>
          <w:sz w:val="22"/>
          <w:szCs w:val="22"/>
          <w:lang w:eastAsia="ru-RU"/>
        </w:rPr>
        <w:t>существлении закупки согласно части</w:t>
      </w:r>
      <w:r w:rsidRPr="00817799">
        <w:rPr>
          <w:rFonts w:eastAsia="Arial"/>
          <w:color w:val="auto"/>
          <w:sz w:val="22"/>
          <w:szCs w:val="22"/>
          <w:lang w:eastAsia="ru-RU"/>
        </w:rPr>
        <w:t xml:space="preserve"> 2 (документы, подтверждающие соответствие доп. требованиям) статьи 31 Закона </w:t>
      </w:r>
      <w:r w:rsidR="00C55C2B">
        <w:rPr>
          <w:rFonts w:eastAsia="Arial"/>
          <w:color w:val="auto"/>
          <w:sz w:val="22"/>
          <w:szCs w:val="22"/>
          <w:lang w:eastAsia="ru-RU"/>
        </w:rPr>
        <w:t>о контрактной системе. Отклонение по пункту 3 части 12 статьи</w:t>
      </w:r>
      <w:r w:rsidRPr="00817799">
        <w:rPr>
          <w:rFonts w:eastAsia="Arial"/>
          <w:color w:val="auto"/>
          <w:sz w:val="22"/>
          <w:szCs w:val="22"/>
          <w:lang w:eastAsia="ru-RU"/>
        </w:rPr>
        <w:t xml:space="preserve"> 48 Закона </w:t>
      </w:r>
      <w:r w:rsidR="00C55C2B" w:rsidRPr="00C55C2B">
        <w:rPr>
          <w:rFonts w:eastAsia="Arial"/>
          <w:color w:val="auto"/>
          <w:sz w:val="22"/>
          <w:szCs w:val="22"/>
          <w:lang w:eastAsia="ru-RU"/>
        </w:rPr>
        <w:t>о контрактной системе</w:t>
      </w:r>
      <w:r w:rsidR="00C55C2B">
        <w:rPr>
          <w:rFonts w:eastAsia="Arial"/>
          <w:color w:val="auto"/>
          <w:sz w:val="22"/>
          <w:szCs w:val="22"/>
          <w:lang w:eastAsia="ru-RU"/>
        </w:rPr>
        <w:t xml:space="preserve">. </w:t>
      </w:r>
      <w:r w:rsidRPr="00817799">
        <w:rPr>
          <w:rFonts w:eastAsia="Arial"/>
          <w:color w:val="auto"/>
          <w:sz w:val="22"/>
          <w:szCs w:val="22"/>
          <w:lang w:eastAsia="ru-RU"/>
        </w:rPr>
        <w:t>Информация и документы, подтверждающие соответствие участника закупки дополнительным требованиям в соответствии с позицией 9 раздела II приложения к ПП РФ от 29.12.2021 № 2571 представлены не в полном объеме (отсутствует Акт о приеме (поступлении) оборудования «</w:t>
      </w:r>
      <w:proofErr w:type="spellStart"/>
      <w:r w:rsidRPr="00817799">
        <w:rPr>
          <w:rFonts w:eastAsia="Arial"/>
          <w:color w:val="auto"/>
          <w:sz w:val="22"/>
          <w:szCs w:val="22"/>
          <w:lang w:eastAsia="ru-RU"/>
        </w:rPr>
        <w:t>Блочно</w:t>
      </w:r>
      <w:proofErr w:type="spellEnd"/>
      <w:r w:rsidR="00C55C2B">
        <w:rPr>
          <w:rFonts w:eastAsia="Arial"/>
          <w:color w:val="auto"/>
          <w:sz w:val="22"/>
          <w:szCs w:val="22"/>
          <w:lang w:eastAsia="ru-RU"/>
        </w:rPr>
        <w:t xml:space="preserve"> </w:t>
      </w:r>
      <w:r w:rsidRPr="00817799">
        <w:rPr>
          <w:rFonts w:eastAsia="Arial"/>
          <w:color w:val="auto"/>
          <w:sz w:val="22"/>
          <w:szCs w:val="22"/>
          <w:lang w:eastAsia="ru-RU"/>
        </w:rPr>
        <w:t>-</w:t>
      </w:r>
      <w:r w:rsidR="00C55C2B">
        <w:rPr>
          <w:rFonts w:eastAsia="Arial"/>
          <w:color w:val="auto"/>
          <w:sz w:val="22"/>
          <w:szCs w:val="22"/>
          <w:lang w:eastAsia="ru-RU"/>
        </w:rPr>
        <w:t xml:space="preserve"> </w:t>
      </w:r>
      <w:r w:rsidRPr="00817799">
        <w:rPr>
          <w:rFonts w:eastAsia="Arial"/>
          <w:color w:val="auto"/>
          <w:sz w:val="22"/>
          <w:szCs w:val="22"/>
          <w:lang w:eastAsia="ru-RU"/>
        </w:rPr>
        <w:t>модульное сборно-разборное здание казармы на 122 человека (п.2)»).»</w:t>
      </w:r>
      <w:r w:rsidR="00C55C2B">
        <w:rPr>
          <w:rFonts w:eastAsia="Arial"/>
          <w:color w:val="auto"/>
          <w:sz w:val="22"/>
          <w:szCs w:val="22"/>
          <w:lang w:eastAsia="ru-RU"/>
        </w:rPr>
        <w:t xml:space="preserve"> Однако, д</w:t>
      </w:r>
      <w:r w:rsidR="00C55C2B" w:rsidRPr="00C55C2B">
        <w:rPr>
          <w:rFonts w:eastAsia="Arial"/>
          <w:color w:val="auto"/>
          <w:sz w:val="22"/>
          <w:szCs w:val="22"/>
          <w:lang w:eastAsia="ru-RU"/>
        </w:rPr>
        <w:t xml:space="preserve">окументы приложенные в качестве подтверждения опыта содержатся в полном объеме (во вложении) и полностью соответствует позиции 9 раздела II </w:t>
      </w:r>
      <w:r w:rsidR="00C55C2B" w:rsidRPr="00C55C2B">
        <w:rPr>
          <w:rFonts w:eastAsia="Arial"/>
          <w:color w:val="auto"/>
          <w:sz w:val="22"/>
          <w:szCs w:val="22"/>
          <w:lang w:eastAsia="ru-RU"/>
        </w:rPr>
        <w:lastRenderedPageBreak/>
        <w:t>приложения к Постановлению № 2571, а именно: приложен государственный контракт от 21 апреля 2022 г. № 5-22/П, заключенный и исполненный по результатам конкурентной процедуры</w:t>
      </w:r>
      <w:r w:rsidR="00C55C2B" w:rsidRPr="00C55C2B">
        <w:t xml:space="preserve"> </w:t>
      </w:r>
      <w:r w:rsidR="00C55C2B" w:rsidRPr="00C55C2B">
        <w:rPr>
          <w:rFonts w:eastAsia="Arial"/>
          <w:color w:val="auto"/>
          <w:sz w:val="22"/>
          <w:szCs w:val="22"/>
          <w:lang w:eastAsia="ru-RU"/>
        </w:rPr>
        <w:t>в рамках Закона о контрактной системе, в том числе акты ввода товара в эксплуатацию, акты о приеме (поступлении) оборудования.</w:t>
      </w:r>
      <w:r w:rsidR="00C55C2B">
        <w:rPr>
          <w:rFonts w:eastAsia="Arial"/>
          <w:color w:val="auto"/>
          <w:sz w:val="22"/>
          <w:szCs w:val="22"/>
          <w:lang w:eastAsia="ru-RU"/>
        </w:rPr>
        <w:t xml:space="preserve"> </w:t>
      </w:r>
      <w:r w:rsidR="00C55C2B" w:rsidRPr="00C55C2B">
        <w:rPr>
          <w:rFonts w:eastAsia="Arial"/>
          <w:color w:val="auto"/>
          <w:sz w:val="22"/>
          <w:szCs w:val="22"/>
          <w:lang w:eastAsia="ru-RU"/>
        </w:rPr>
        <w:t>Таким образом, Заявителем надлежащим образом исполнена обязанность по подтверждению своего соответствия требованиям извещения о проведении закупки, Закона о контрактной системе и Постановления № 2571.</w:t>
      </w:r>
    </w:p>
    <w:p w:rsidR="00C55C2B" w:rsidRPr="00C55C2B" w:rsidRDefault="00C55C2B" w:rsidP="00C55C2B">
      <w:pPr>
        <w:widowControl w:val="0"/>
        <w:suppressAutoHyphens w:val="0"/>
        <w:autoSpaceDE w:val="0"/>
        <w:autoSpaceDN w:val="0"/>
        <w:adjustRightInd w:val="0"/>
        <w:ind w:right="-144" w:firstLine="567"/>
        <w:jc w:val="both"/>
        <w:rPr>
          <w:rFonts w:eastAsia="Arial"/>
          <w:color w:val="auto"/>
          <w:sz w:val="22"/>
          <w:szCs w:val="22"/>
          <w:lang w:eastAsia="ru-RU"/>
        </w:rPr>
      </w:pPr>
      <w:r w:rsidRPr="00C55C2B">
        <w:rPr>
          <w:rFonts w:eastAsia="Arial"/>
          <w:color w:val="auto"/>
          <w:sz w:val="22"/>
          <w:szCs w:val="22"/>
          <w:lang w:eastAsia="ru-RU"/>
        </w:rPr>
        <w:t>Пунктом 12 части 1 статьи 42 Закона о контрактной системе установлено,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требования, предъявляемые к участникам закупки в соответствии с пунктом 1 части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
    <w:p w:rsidR="00C55C2B" w:rsidRPr="00C55C2B" w:rsidRDefault="00C55C2B" w:rsidP="00C55C2B">
      <w:pPr>
        <w:widowControl w:val="0"/>
        <w:suppressAutoHyphens w:val="0"/>
        <w:autoSpaceDE w:val="0"/>
        <w:autoSpaceDN w:val="0"/>
        <w:adjustRightInd w:val="0"/>
        <w:ind w:right="-144" w:firstLine="567"/>
        <w:jc w:val="both"/>
        <w:rPr>
          <w:rFonts w:eastAsia="Arial"/>
          <w:color w:val="auto"/>
          <w:sz w:val="22"/>
          <w:szCs w:val="22"/>
          <w:lang w:eastAsia="ru-RU"/>
        </w:rPr>
      </w:pPr>
      <w:r w:rsidRPr="00C55C2B">
        <w:rPr>
          <w:rFonts w:eastAsia="Arial"/>
          <w:color w:val="auto"/>
          <w:sz w:val="22"/>
          <w:szCs w:val="22"/>
          <w:lang w:eastAsia="ru-RU"/>
        </w:rPr>
        <w:t>Согласно части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rsidR="00C55C2B" w:rsidRPr="00C55C2B" w:rsidRDefault="00C55C2B" w:rsidP="00C55C2B">
      <w:pPr>
        <w:widowControl w:val="0"/>
        <w:suppressAutoHyphens w:val="0"/>
        <w:autoSpaceDE w:val="0"/>
        <w:autoSpaceDN w:val="0"/>
        <w:adjustRightInd w:val="0"/>
        <w:ind w:right="-144" w:firstLine="567"/>
        <w:jc w:val="both"/>
        <w:rPr>
          <w:rFonts w:eastAsia="Arial"/>
          <w:color w:val="auto"/>
          <w:sz w:val="22"/>
          <w:szCs w:val="22"/>
          <w:lang w:eastAsia="ru-RU"/>
        </w:rPr>
      </w:pPr>
      <w:r w:rsidRPr="00C55C2B">
        <w:rPr>
          <w:rFonts w:eastAsia="Arial"/>
          <w:color w:val="auto"/>
          <w:sz w:val="22"/>
          <w:szCs w:val="22"/>
          <w:lang w:eastAsia="ru-RU"/>
        </w:rPr>
        <w:t>1) финансовых ресурсов для исполнения контракта;</w:t>
      </w:r>
    </w:p>
    <w:p w:rsidR="00C55C2B" w:rsidRPr="00C55C2B" w:rsidRDefault="00C55C2B" w:rsidP="00C55C2B">
      <w:pPr>
        <w:widowControl w:val="0"/>
        <w:suppressAutoHyphens w:val="0"/>
        <w:autoSpaceDE w:val="0"/>
        <w:autoSpaceDN w:val="0"/>
        <w:adjustRightInd w:val="0"/>
        <w:ind w:right="-144" w:firstLine="567"/>
        <w:jc w:val="both"/>
        <w:rPr>
          <w:rFonts w:eastAsia="Arial"/>
          <w:color w:val="auto"/>
          <w:sz w:val="22"/>
          <w:szCs w:val="22"/>
          <w:lang w:eastAsia="ru-RU"/>
        </w:rPr>
      </w:pPr>
      <w:r w:rsidRPr="00C55C2B">
        <w:rPr>
          <w:rFonts w:eastAsia="Arial"/>
          <w:color w:val="auto"/>
          <w:sz w:val="22"/>
          <w:szCs w:val="22"/>
          <w:lang w:eastAsia="ru-RU"/>
        </w:rPr>
        <w:t>2) на праве собственности или ином законном основании оборудования и других материальных ресурсов для исполнения контракта;</w:t>
      </w:r>
    </w:p>
    <w:p w:rsidR="00C55C2B" w:rsidRPr="00C55C2B" w:rsidRDefault="00C55C2B" w:rsidP="00C55C2B">
      <w:pPr>
        <w:widowControl w:val="0"/>
        <w:suppressAutoHyphens w:val="0"/>
        <w:autoSpaceDE w:val="0"/>
        <w:autoSpaceDN w:val="0"/>
        <w:adjustRightInd w:val="0"/>
        <w:ind w:right="-144" w:firstLine="567"/>
        <w:jc w:val="both"/>
        <w:rPr>
          <w:rFonts w:eastAsia="Arial"/>
          <w:color w:val="auto"/>
          <w:sz w:val="22"/>
          <w:szCs w:val="22"/>
          <w:lang w:eastAsia="ru-RU"/>
        </w:rPr>
      </w:pPr>
      <w:r w:rsidRPr="00C55C2B">
        <w:rPr>
          <w:rFonts w:eastAsia="Arial"/>
          <w:color w:val="auto"/>
          <w:sz w:val="22"/>
          <w:szCs w:val="22"/>
          <w:lang w:eastAsia="ru-RU"/>
        </w:rPr>
        <w:t>3) опыта работы, связанного с предметом контракта, и деловой репутации;</w:t>
      </w:r>
    </w:p>
    <w:p w:rsidR="00C55C2B" w:rsidRPr="00C55C2B" w:rsidRDefault="00C55C2B" w:rsidP="00C55C2B">
      <w:pPr>
        <w:widowControl w:val="0"/>
        <w:suppressAutoHyphens w:val="0"/>
        <w:autoSpaceDE w:val="0"/>
        <w:autoSpaceDN w:val="0"/>
        <w:adjustRightInd w:val="0"/>
        <w:ind w:right="-144" w:firstLine="567"/>
        <w:jc w:val="both"/>
        <w:rPr>
          <w:rFonts w:eastAsia="Arial"/>
          <w:color w:val="auto"/>
          <w:sz w:val="22"/>
          <w:szCs w:val="22"/>
          <w:lang w:eastAsia="ru-RU"/>
        </w:rPr>
      </w:pPr>
      <w:r w:rsidRPr="00C55C2B">
        <w:rPr>
          <w:rFonts w:eastAsia="Arial"/>
          <w:color w:val="auto"/>
          <w:sz w:val="22"/>
          <w:szCs w:val="22"/>
          <w:lang w:eastAsia="ru-RU"/>
        </w:rPr>
        <w:t>4) необходимого количества специалистов и иных работников определенного уровня квалификации для исполнения контракта.</w:t>
      </w:r>
    </w:p>
    <w:p w:rsidR="00C55C2B" w:rsidRPr="00C55C2B" w:rsidRDefault="00C55C2B" w:rsidP="00C55C2B">
      <w:pPr>
        <w:widowControl w:val="0"/>
        <w:suppressAutoHyphens w:val="0"/>
        <w:autoSpaceDE w:val="0"/>
        <w:autoSpaceDN w:val="0"/>
        <w:adjustRightInd w:val="0"/>
        <w:ind w:right="-144" w:firstLine="567"/>
        <w:jc w:val="both"/>
        <w:rPr>
          <w:rFonts w:eastAsia="Arial"/>
          <w:color w:val="auto"/>
          <w:sz w:val="22"/>
          <w:szCs w:val="22"/>
          <w:lang w:eastAsia="ru-RU"/>
        </w:rPr>
      </w:pPr>
      <w:r w:rsidRPr="00C55C2B">
        <w:rPr>
          <w:rFonts w:eastAsia="Arial"/>
          <w:color w:val="auto"/>
          <w:sz w:val="22"/>
          <w:szCs w:val="22"/>
          <w:lang w:eastAsia="ru-RU"/>
        </w:rPr>
        <w:t>Согласно части 3 статьи 31 Закона о контрактной системе перечень информации и документов, которые подтверждают соответствие участников закупок дополнительным требованиям, указанным в частях 2 и 2.1 настоящей статьи, устанавливается Правительством Российской Федерации.</w:t>
      </w:r>
    </w:p>
    <w:p w:rsidR="00C55C2B" w:rsidRPr="00C55C2B" w:rsidRDefault="00C55C2B" w:rsidP="00C55C2B">
      <w:pPr>
        <w:widowControl w:val="0"/>
        <w:suppressAutoHyphens w:val="0"/>
        <w:autoSpaceDE w:val="0"/>
        <w:autoSpaceDN w:val="0"/>
        <w:adjustRightInd w:val="0"/>
        <w:ind w:right="-144" w:firstLine="567"/>
        <w:jc w:val="both"/>
        <w:rPr>
          <w:rFonts w:eastAsia="Arial"/>
          <w:color w:val="auto"/>
          <w:sz w:val="22"/>
          <w:szCs w:val="22"/>
          <w:lang w:eastAsia="ru-RU"/>
        </w:rPr>
      </w:pPr>
      <w:r w:rsidRPr="00C55C2B">
        <w:rPr>
          <w:rFonts w:eastAsia="Arial"/>
          <w:color w:val="auto"/>
          <w:sz w:val="22"/>
          <w:szCs w:val="22"/>
          <w:lang w:eastAsia="ru-RU"/>
        </w:rPr>
        <w:t>Согласно части 4 статьи 31 Закона о контрактной системе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C55C2B" w:rsidRPr="00C55C2B" w:rsidRDefault="00C55C2B" w:rsidP="00C55C2B">
      <w:pPr>
        <w:widowControl w:val="0"/>
        <w:suppressAutoHyphens w:val="0"/>
        <w:autoSpaceDE w:val="0"/>
        <w:autoSpaceDN w:val="0"/>
        <w:adjustRightInd w:val="0"/>
        <w:ind w:right="-144" w:firstLine="567"/>
        <w:jc w:val="both"/>
        <w:rPr>
          <w:rFonts w:eastAsia="Arial"/>
          <w:color w:val="auto"/>
          <w:sz w:val="22"/>
          <w:szCs w:val="22"/>
          <w:lang w:eastAsia="ru-RU"/>
        </w:rPr>
      </w:pPr>
      <w:r w:rsidRPr="00C55C2B">
        <w:rPr>
          <w:rFonts w:eastAsia="Arial"/>
          <w:color w:val="auto"/>
          <w:sz w:val="22"/>
          <w:szCs w:val="22"/>
          <w:lang w:eastAsia="ru-RU"/>
        </w:rPr>
        <w:t>В соответствии с частью 5 статьи 31 Закона о контрактной системе информация об установленных требованиях в соответствии с частями 1, 1.1, 2 и 2.1 настоящей статьи указывается заказчиком в извещении об осуществлении закупки и документации о закупке (в случае, если настоящим Федеральным законом предусмотрена документация о закупке).</w:t>
      </w:r>
    </w:p>
    <w:p w:rsidR="00C55C2B" w:rsidRPr="00C55C2B" w:rsidRDefault="00C55C2B" w:rsidP="00C55C2B">
      <w:pPr>
        <w:widowControl w:val="0"/>
        <w:suppressAutoHyphens w:val="0"/>
        <w:autoSpaceDE w:val="0"/>
        <w:autoSpaceDN w:val="0"/>
        <w:adjustRightInd w:val="0"/>
        <w:ind w:right="-144" w:firstLine="567"/>
        <w:jc w:val="both"/>
        <w:rPr>
          <w:rFonts w:eastAsia="Arial"/>
          <w:color w:val="auto"/>
          <w:sz w:val="22"/>
          <w:szCs w:val="22"/>
          <w:lang w:eastAsia="ru-RU"/>
        </w:rPr>
      </w:pPr>
      <w:r w:rsidRPr="00C55C2B">
        <w:rPr>
          <w:rFonts w:eastAsia="Arial"/>
          <w:color w:val="auto"/>
          <w:sz w:val="22"/>
          <w:szCs w:val="22"/>
          <w:lang w:eastAsia="ru-RU"/>
        </w:rPr>
        <w:t>Постановлением Правительства РФ от 29.12.2021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Правительства № 2571) утверждены дополнительные требования к участникам закупок согласно приложению. Соответствие участников закупки указанным требованиям подтверждается информацией и документами, предусмотренными приложением к настоящему постановлению.</w:t>
      </w:r>
    </w:p>
    <w:p w:rsidR="00C55C2B" w:rsidRPr="00C55C2B" w:rsidRDefault="00C55C2B" w:rsidP="00C55C2B">
      <w:pPr>
        <w:widowControl w:val="0"/>
        <w:suppressAutoHyphens w:val="0"/>
        <w:autoSpaceDE w:val="0"/>
        <w:autoSpaceDN w:val="0"/>
        <w:adjustRightInd w:val="0"/>
        <w:ind w:right="-144" w:firstLine="567"/>
        <w:jc w:val="both"/>
        <w:rPr>
          <w:rFonts w:eastAsia="Arial"/>
          <w:color w:val="auto"/>
          <w:sz w:val="22"/>
          <w:szCs w:val="22"/>
          <w:lang w:eastAsia="ru-RU"/>
        </w:rPr>
      </w:pPr>
      <w:r w:rsidRPr="00C55C2B">
        <w:rPr>
          <w:rFonts w:eastAsia="Arial"/>
          <w:color w:val="auto"/>
          <w:sz w:val="22"/>
          <w:szCs w:val="22"/>
          <w:lang w:eastAsia="ru-RU"/>
        </w:rPr>
        <w:t>Комиссия Якутского УФАС России изучив сведения, представленные в Единой информационной системе (далее – ЕИС) установила следующее.</w:t>
      </w:r>
    </w:p>
    <w:p w:rsidR="00C55C2B" w:rsidRPr="00C55C2B" w:rsidRDefault="00C55C2B" w:rsidP="00C55C2B">
      <w:pPr>
        <w:widowControl w:val="0"/>
        <w:suppressAutoHyphens w:val="0"/>
        <w:autoSpaceDE w:val="0"/>
        <w:autoSpaceDN w:val="0"/>
        <w:adjustRightInd w:val="0"/>
        <w:ind w:right="-144" w:firstLine="567"/>
        <w:jc w:val="both"/>
        <w:rPr>
          <w:rFonts w:eastAsia="Arial"/>
          <w:color w:val="auto"/>
          <w:sz w:val="22"/>
          <w:szCs w:val="22"/>
          <w:lang w:eastAsia="ru-RU"/>
        </w:rPr>
      </w:pPr>
      <w:r w:rsidRPr="00C55C2B">
        <w:rPr>
          <w:rFonts w:eastAsia="Arial"/>
          <w:color w:val="auto"/>
          <w:sz w:val="22"/>
          <w:szCs w:val="22"/>
          <w:lang w:eastAsia="ru-RU"/>
        </w:rPr>
        <w:t xml:space="preserve">Заказчиком в разделе «Преимущества, требования к участникам» установлены требования в соответствии с позицией </w:t>
      </w:r>
      <w:r>
        <w:rPr>
          <w:rFonts w:eastAsia="Arial"/>
          <w:color w:val="auto"/>
          <w:sz w:val="22"/>
          <w:szCs w:val="22"/>
          <w:lang w:eastAsia="ru-RU"/>
        </w:rPr>
        <w:t>9</w:t>
      </w:r>
      <w:r w:rsidRPr="00C55C2B">
        <w:rPr>
          <w:rFonts w:eastAsia="Arial"/>
          <w:color w:val="auto"/>
          <w:sz w:val="22"/>
          <w:szCs w:val="22"/>
          <w:lang w:eastAsia="ru-RU"/>
        </w:rPr>
        <w:t xml:space="preserve"> Постановления № 2571. </w:t>
      </w:r>
    </w:p>
    <w:p w:rsidR="00C55C2B" w:rsidRPr="00C55C2B" w:rsidRDefault="00C55C2B" w:rsidP="00C55C2B">
      <w:pPr>
        <w:widowControl w:val="0"/>
        <w:suppressAutoHyphens w:val="0"/>
        <w:autoSpaceDE w:val="0"/>
        <w:autoSpaceDN w:val="0"/>
        <w:adjustRightInd w:val="0"/>
        <w:ind w:right="-144" w:firstLine="567"/>
        <w:jc w:val="both"/>
        <w:rPr>
          <w:rFonts w:eastAsia="Arial"/>
          <w:color w:val="auto"/>
          <w:sz w:val="22"/>
          <w:szCs w:val="22"/>
          <w:lang w:eastAsia="ru-RU"/>
        </w:rPr>
      </w:pPr>
      <w:r w:rsidRPr="00C55C2B">
        <w:rPr>
          <w:rFonts w:eastAsia="Arial"/>
          <w:color w:val="auto"/>
          <w:sz w:val="22"/>
          <w:szCs w:val="22"/>
          <w:lang w:eastAsia="ru-RU"/>
        </w:rPr>
        <w:t xml:space="preserve">Постановлением № 2571 предусмотрено, что позиция </w:t>
      </w:r>
      <w:r>
        <w:rPr>
          <w:rFonts w:eastAsia="Arial"/>
          <w:color w:val="auto"/>
          <w:sz w:val="22"/>
          <w:szCs w:val="22"/>
          <w:lang w:eastAsia="ru-RU"/>
        </w:rPr>
        <w:t>9</w:t>
      </w:r>
      <w:r w:rsidRPr="00C55C2B">
        <w:rPr>
          <w:rFonts w:eastAsia="Arial"/>
          <w:color w:val="auto"/>
          <w:sz w:val="22"/>
          <w:szCs w:val="22"/>
          <w:lang w:eastAsia="ru-RU"/>
        </w:rPr>
        <w:t xml:space="preserve"> приложения применяются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 При проведении работ </w:t>
      </w:r>
      <w:r w:rsidR="00540DDE" w:rsidRPr="00540DDE">
        <w:rPr>
          <w:rFonts w:eastAsia="Arial"/>
          <w:color w:val="auto"/>
          <w:sz w:val="22"/>
          <w:szCs w:val="22"/>
          <w:lang w:eastAsia="ru-RU"/>
        </w:rPr>
        <w:t>по строительству некапитального строения, сооружения (строений, сооружений), благоустройству территории</w:t>
      </w:r>
      <w:r w:rsidRPr="00C55C2B">
        <w:rPr>
          <w:rFonts w:eastAsia="Arial"/>
          <w:color w:val="auto"/>
          <w:sz w:val="22"/>
          <w:szCs w:val="22"/>
          <w:lang w:eastAsia="ru-RU"/>
        </w:rPr>
        <w:t>.</w:t>
      </w:r>
    </w:p>
    <w:p w:rsidR="00540DDE" w:rsidRDefault="00540DDE" w:rsidP="00C55C2B">
      <w:pPr>
        <w:widowControl w:val="0"/>
        <w:suppressAutoHyphens w:val="0"/>
        <w:autoSpaceDE w:val="0"/>
        <w:autoSpaceDN w:val="0"/>
        <w:adjustRightInd w:val="0"/>
        <w:ind w:right="-144" w:firstLine="567"/>
        <w:jc w:val="both"/>
        <w:rPr>
          <w:rFonts w:eastAsia="Arial"/>
          <w:color w:val="auto"/>
          <w:sz w:val="22"/>
          <w:szCs w:val="22"/>
          <w:lang w:eastAsia="ru-RU"/>
        </w:rPr>
      </w:pPr>
      <w:r w:rsidRPr="00540DDE">
        <w:rPr>
          <w:rFonts w:eastAsia="Arial"/>
          <w:color w:val="auto"/>
          <w:sz w:val="22"/>
          <w:szCs w:val="22"/>
          <w:lang w:eastAsia="ru-RU"/>
        </w:rPr>
        <w:t xml:space="preserve">Информация и документы, подтверждающие соответствие участников закупки дополнительным требованиям, в соответствии с позицией 9 раздела II Приложения к Постановлению Правительства РФ от 29.12.2021 </w:t>
      </w:r>
      <w:r>
        <w:rPr>
          <w:rFonts w:eastAsia="Arial"/>
          <w:color w:val="auto"/>
          <w:sz w:val="22"/>
          <w:szCs w:val="22"/>
          <w:lang w:eastAsia="ru-RU"/>
        </w:rPr>
        <w:t>№</w:t>
      </w:r>
      <w:r w:rsidRPr="00540DDE">
        <w:rPr>
          <w:rFonts w:eastAsia="Arial"/>
          <w:color w:val="auto"/>
          <w:sz w:val="22"/>
          <w:szCs w:val="22"/>
          <w:lang w:eastAsia="ru-RU"/>
        </w:rPr>
        <w:t xml:space="preserve"> 2571:</w:t>
      </w:r>
    </w:p>
    <w:p w:rsidR="00540DDE" w:rsidRPr="00540DDE" w:rsidRDefault="00540DDE" w:rsidP="00540DDE">
      <w:pPr>
        <w:widowControl w:val="0"/>
        <w:suppressAutoHyphens w:val="0"/>
        <w:autoSpaceDE w:val="0"/>
        <w:autoSpaceDN w:val="0"/>
        <w:adjustRightInd w:val="0"/>
        <w:ind w:right="-144" w:firstLine="567"/>
        <w:jc w:val="both"/>
        <w:rPr>
          <w:rFonts w:eastAsia="Arial"/>
          <w:color w:val="auto"/>
          <w:sz w:val="22"/>
          <w:szCs w:val="22"/>
          <w:lang w:eastAsia="ru-RU"/>
        </w:rPr>
      </w:pPr>
      <w:r w:rsidRPr="00540DDE">
        <w:rPr>
          <w:rFonts w:eastAsia="Arial"/>
          <w:color w:val="auto"/>
          <w:sz w:val="22"/>
          <w:szCs w:val="22"/>
          <w:lang w:eastAsia="ru-RU"/>
        </w:rPr>
        <w:t>наличие у участника закупки следующего опыта выполнения работ:</w:t>
      </w:r>
    </w:p>
    <w:p w:rsidR="00540DDE" w:rsidRPr="00540DDE" w:rsidRDefault="00540DDE" w:rsidP="00540DDE">
      <w:pPr>
        <w:widowControl w:val="0"/>
        <w:suppressAutoHyphens w:val="0"/>
        <w:autoSpaceDE w:val="0"/>
        <w:autoSpaceDN w:val="0"/>
        <w:adjustRightInd w:val="0"/>
        <w:ind w:right="-144" w:firstLine="567"/>
        <w:jc w:val="both"/>
        <w:rPr>
          <w:rFonts w:eastAsia="Arial"/>
          <w:color w:val="auto"/>
          <w:sz w:val="22"/>
          <w:szCs w:val="22"/>
          <w:lang w:eastAsia="ru-RU"/>
        </w:rPr>
      </w:pPr>
      <w:r w:rsidRPr="00540DDE">
        <w:rPr>
          <w:rFonts w:eastAsia="Arial"/>
          <w:color w:val="auto"/>
          <w:sz w:val="22"/>
          <w:szCs w:val="22"/>
          <w:lang w:eastAsia="ru-RU"/>
        </w:rPr>
        <w:lastRenderedPageBreak/>
        <w:t>1) опыт исполнения договора, предусматривающего выполнение работ по строительству некапитального строения, сооружения (строений, сооружений), благоустройству территории;</w:t>
      </w:r>
    </w:p>
    <w:p w:rsidR="00540DDE" w:rsidRPr="00540DDE" w:rsidRDefault="00540DDE" w:rsidP="00540DDE">
      <w:pPr>
        <w:widowControl w:val="0"/>
        <w:suppressAutoHyphens w:val="0"/>
        <w:autoSpaceDE w:val="0"/>
        <w:autoSpaceDN w:val="0"/>
        <w:adjustRightInd w:val="0"/>
        <w:ind w:right="-144" w:firstLine="567"/>
        <w:jc w:val="both"/>
        <w:rPr>
          <w:rFonts w:eastAsia="Arial"/>
          <w:color w:val="auto"/>
          <w:sz w:val="22"/>
          <w:szCs w:val="22"/>
          <w:lang w:eastAsia="ru-RU"/>
        </w:rPr>
      </w:pPr>
      <w:r w:rsidRPr="00540DDE">
        <w:rPr>
          <w:rFonts w:eastAsia="Arial"/>
          <w:color w:val="auto"/>
          <w:sz w:val="22"/>
          <w:szCs w:val="22"/>
          <w:lang w:eastAsia="ru-RU"/>
        </w:rPr>
        <w:t>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w:t>
      </w:r>
    </w:p>
    <w:p w:rsidR="00540DDE" w:rsidRPr="00540DDE" w:rsidRDefault="00540DDE" w:rsidP="00540DDE">
      <w:pPr>
        <w:widowControl w:val="0"/>
        <w:suppressAutoHyphens w:val="0"/>
        <w:autoSpaceDE w:val="0"/>
        <w:autoSpaceDN w:val="0"/>
        <w:adjustRightInd w:val="0"/>
        <w:ind w:right="-144" w:firstLine="567"/>
        <w:jc w:val="both"/>
        <w:rPr>
          <w:rFonts w:eastAsia="Arial"/>
          <w:color w:val="auto"/>
          <w:sz w:val="22"/>
          <w:szCs w:val="22"/>
          <w:lang w:eastAsia="ru-RU"/>
        </w:rPr>
      </w:pPr>
      <w:r w:rsidRPr="00540DDE">
        <w:rPr>
          <w:rFonts w:eastAsia="Arial"/>
          <w:color w:val="auto"/>
          <w:sz w:val="22"/>
          <w:szCs w:val="22"/>
          <w:lang w:eastAsia="ru-RU"/>
        </w:rPr>
        <w:t>(в том числе линейного объекта);</w:t>
      </w:r>
    </w:p>
    <w:p w:rsidR="00540DDE" w:rsidRPr="00540DDE" w:rsidRDefault="00540DDE" w:rsidP="00540DDE">
      <w:pPr>
        <w:widowControl w:val="0"/>
        <w:suppressAutoHyphens w:val="0"/>
        <w:autoSpaceDE w:val="0"/>
        <w:autoSpaceDN w:val="0"/>
        <w:adjustRightInd w:val="0"/>
        <w:ind w:right="-144" w:firstLine="567"/>
        <w:jc w:val="both"/>
        <w:rPr>
          <w:rFonts w:eastAsia="Arial"/>
          <w:color w:val="auto"/>
          <w:sz w:val="22"/>
          <w:szCs w:val="22"/>
          <w:lang w:eastAsia="ru-RU"/>
        </w:rPr>
      </w:pPr>
      <w:r w:rsidRPr="00540DDE">
        <w:rPr>
          <w:rFonts w:eastAsia="Arial"/>
          <w:color w:val="auto"/>
          <w:sz w:val="22"/>
          <w:szCs w:val="22"/>
          <w:lang w:eastAsia="ru-RU"/>
        </w:rPr>
        <w:t>3) опыт выполнения участником закупки, являющимся застройщиком, работ по строительству, реконструкции объекта капитального строительства</w:t>
      </w:r>
    </w:p>
    <w:p w:rsidR="00540DDE" w:rsidRPr="00540DDE" w:rsidRDefault="00540DDE" w:rsidP="00540DDE">
      <w:pPr>
        <w:widowControl w:val="0"/>
        <w:suppressAutoHyphens w:val="0"/>
        <w:autoSpaceDE w:val="0"/>
        <w:autoSpaceDN w:val="0"/>
        <w:adjustRightInd w:val="0"/>
        <w:ind w:right="-144" w:firstLine="567"/>
        <w:jc w:val="both"/>
        <w:rPr>
          <w:rFonts w:eastAsia="Arial"/>
          <w:color w:val="auto"/>
          <w:sz w:val="22"/>
          <w:szCs w:val="22"/>
          <w:lang w:eastAsia="ru-RU"/>
        </w:rPr>
      </w:pPr>
      <w:r w:rsidRPr="00540DDE">
        <w:rPr>
          <w:rFonts w:eastAsia="Arial"/>
          <w:color w:val="auto"/>
          <w:sz w:val="22"/>
          <w:szCs w:val="22"/>
          <w:lang w:eastAsia="ru-RU"/>
        </w:rPr>
        <w:t>(в том числе линейного объекта).</w:t>
      </w:r>
    </w:p>
    <w:p w:rsidR="00540DDE" w:rsidRDefault="00540DDE" w:rsidP="00540DDE">
      <w:pPr>
        <w:widowControl w:val="0"/>
        <w:suppressAutoHyphens w:val="0"/>
        <w:autoSpaceDE w:val="0"/>
        <w:autoSpaceDN w:val="0"/>
        <w:adjustRightInd w:val="0"/>
        <w:ind w:right="-144" w:firstLine="567"/>
        <w:jc w:val="both"/>
        <w:rPr>
          <w:rFonts w:eastAsia="Arial"/>
          <w:color w:val="auto"/>
          <w:sz w:val="22"/>
          <w:szCs w:val="22"/>
          <w:lang w:eastAsia="ru-RU"/>
        </w:rPr>
      </w:pPr>
      <w:r w:rsidRPr="00540DDE">
        <w:rPr>
          <w:rFonts w:eastAsia="Arial"/>
          <w:color w:val="auto"/>
          <w:sz w:val="22"/>
          <w:szCs w:val="22"/>
          <w:lang w:eastAsia="ru-RU"/>
        </w:rPr>
        <w:t>Цена выполненных работ по договорам, предусмотренных пунктами 1 или 2 настоящей графы настоящей позиции, цена 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rsidR="00540DDE" w:rsidRPr="00540DDE" w:rsidRDefault="00540DDE" w:rsidP="00540DDE">
      <w:pPr>
        <w:widowControl w:val="0"/>
        <w:suppressAutoHyphens w:val="0"/>
        <w:autoSpaceDE w:val="0"/>
        <w:autoSpaceDN w:val="0"/>
        <w:adjustRightInd w:val="0"/>
        <w:ind w:right="-144" w:firstLine="567"/>
        <w:jc w:val="both"/>
        <w:rPr>
          <w:rFonts w:eastAsia="Arial"/>
          <w:color w:val="auto"/>
          <w:sz w:val="22"/>
          <w:szCs w:val="22"/>
          <w:lang w:eastAsia="ru-RU"/>
        </w:rPr>
      </w:pPr>
      <w:r>
        <w:rPr>
          <w:rFonts w:eastAsia="Arial"/>
          <w:color w:val="auto"/>
          <w:sz w:val="22"/>
          <w:szCs w:val="22"/>
          <w:lang w:eastAsia="ru-RU"/>
        </w:rPr>
        <w:t>В</w:t>
      </w:r>
      <w:r w:rsidRPr="00540DDE">
        <w:rPr>
          <w:rFonts w:eastAsia="Arial"/>
          <w:color w:val="auto"/>
          <w:sz w:val="22"/>
          <w:szCs w:val="22"/>
          <w:lang w:eastAsia="ru-RU"/>
        </w:rPr>
        <w:t xml:space="preserve"> случае наличия опыта, пр</w:t>
      </w:r>
      <w:r>
        <w:rPr>
          <w:rFonts w:eastAsia="Arial"/>
          <w:color w:val="auto"/>
          <w:sz w:val="22"/>
          <w:szCs w:val="22"/>
          <w:lang w:eastAsia="ru-RU"/>
        </w:rPr>
        <w:t>едусмотренного пунктом 1 графы «</w:t>
      </w:r>
      <w:r w:rsidRPr="00540DDE">
        <w:rPr>
          <w:rFonts w:eastAsia="Arial"/>
          <w:color w:val="auto"/>
          <w:sz w:val="22"/>
          <w:szCs w:val="22"/>
          <w:lang w:eastAsia="ru-RU"/>
        </w:rPr>
        <w:t xml:space="preserve">Дополнительные </w:t>
      </w:r>
      <w:r>
        <w:rPr>
          <w:rFonts w:eastAsia="Arial"/>
          <w:color w:val="auto"/>
          <w:sz w:val="22"/>
          <w:szCs w:val="22"/>
          <w:lang w:eastAsia="ru-RU"/>
        </w:rPr>
        <w:t>требования к участникам закупки»</w:t>
      </w:r>
      <w:r w:rsidRPr="00540DDE">
        <w:rPr>
          <w:rFonts w:eastAsia="Arial"/>
          <w:color w:val="auto"/>
          <w:sz w:val="22"/>
          <w:szCs w:val="22"/>
          <w:lang w:eastAsia="ru-RU"/>
        </w:rPr>
        <w:t xml:space="preserve"> настоящей позиции:</w:t>
      </w:r>
    </w:p>
    <w:p w:rsidR="00540DDE" w:rsidRPr="00540DDE" w:rsidRDefault="00540DDE" w:rsidP="00540DDE">
      <w:pPr>
        <w:widowControl w:val="0"/>
        <w:suppressAutoHyphens w:val="0"/>
        <w:autoSpaceDE w:val="0"/>
        <w:autoSpaceDN w:val="0"/>
        <w:adjustRightInd w:val="0"/>
        <w:ind w:right="-144" w:firstLine="567"/>
        <w:jc w:val="both"/>
        <w:rPr>
          <w:rFonts w:eastAsia="Arial"/>
          <w:color w:val="auto"/>
          <w:sz w:val="22"/>
          <w:szCs w:val="22"/>
          <w:lang w:eastAsia="ru-RU"/>
        </w:rPr>
      </w:pPr>
      <w:r w:rsidRPr="00540DDE">
        <w:rPr>
          <w:rFonts w:eastAsia="Arial"/>
          <w:color w:val="auto"/>
          <w:sz w:val="22"/>
          <w:szCs w:val="22"/>
          <w:lang w:eastAsia="ru-RU"/>
        </w:rPr>
        <w:t>1) исполненный договор;</w:t>
      </w:r>
    </w:p>
    <w:p w:rsidR="00540DDE" w:rsidRPr="00540DDE" w:rsidRDefault="00540DDE" w:rsidP="00540DDE">
      <w:pPr>
        <w:widowControl w:val="0"/>
        <w:suppressAutoHyphens w:val="0"/>
        <w:autoSpaceDE w:val="0"/>
        <w:autoSpaceDN w:val="0"/>
        <w:adjustRightInd w:val="0"/>
        <w:ind w:right="-144" w:firstLine="567"/>
        <w:jc w:val="both"/>
        <w:rPr>
          <w:rFonts w:eastAsia="Arial"/>
          <w:color w:val="auto"/>
          <w:sz w:val="22"/>
          <w:szCs w:val="22"/>
          <w:lang w:eastAsia="ru-RU"/>
        </w:rPr>
      </w:pPr>
      <w:r w:rsidRPr="00540DDE">
        <w:rPr>
          <w:rFonts w:eastAsia="Arial"/>
          <w:color w:val="auto"/>
          <w:sz w:val="22"/>
          <w:szCs w:val="22"/>
          <w:lang w:eastAsia="ru-RU"/>
        </w:rPr>
        <w:t>2) акт выполненных работ, подтверждающий цену выполненных работ.</w:t>
      </w:r>
    </w:p>
    <w:p w:rsidR="00540DDE" w:rsidRPr="00540DDE" w:rsidRDefault="00540DDE" w:rsidP="00540DDE">
      <w:pPr>
        <w:widowControl w:val="0"/>
        <w:suppressAutoHyphens w:val="0"/>
        <w:autoSpaceDE w:val="0"/>
        <w:autoSpaceDN w:val="0"/>
        <w:adjustRightInd w:val="0"/>
        <w:ind w:right="-144" w:firstLine="567"/>
        <w:jc w:val="both"/>
        <w:rPr>
          <w:rFonts w:eastAsia="Arial"/>
          <w:color w:val="auto"/>
          <w:sz w:val="22"/>
          <w:szCs w:val="22"/>
          <w:lang w:eastAsia="ru-RU"/>
        </w:rPr>
      </w:pPr>
      <w:r w:rsidRPr="00540DDE">
        <w:rPr>
          <w:rFonts w:eastAsia="Arial"/>
          <w:color w:val="auto"/>
          <w:sz w:val="22"/>
          <w:szCs w:val="22"/>
          <w:lang w:eastAsia="ru-RU"/>
        </w:rPr>
        <w:t>В случае наличия опыта, предусмотренного п</w:t>
      </w:r>
      <w:r>
        <w:rPr>
          <w:rFonts w:eastAsia="Arial"/>
          <w:color w:val="auto"/>
          <w:sz w:val="22"/>
          <w:szCs w:val="22"/>
          <w:lang w:eastAsia="ru-RU"/>
        </w:rPr>
        <w:t>унктом 2 графы «</w:t>
      </w:r>
      <w:r w:rsidRPr="00540DDE">
        <w:rPr>
          <w:rFonts w:eastAsia="Arial"/>
          <w:color w:val="auto"/>
          <w:sz w:val="22"/>
          <w:szCs w:val="22"/>
          <w:lang w:eastAsia="ru-RU"/>
        </w:rPr>
        <w:t xml:space="preserve">Дополнительные </w:t>
      </w:r>
      <w:r>
        <w:rPr>
          <w:rFonts w:eastAsia="Arial"/>
          <w:color w:val="auto"/>
          <w:sz w:val="22"/>
          <w:szCs w:val="22"/>
          <w:lang w:eastAsia="ru-RU"/>
        </w:rPr>
        <w:t>требования к участникам закупки»</w:t>
      </w:r>
      <w:r w:rsidRPr="00540DDE">
        <w:rPr>
          <w:rFonts w:eastAsia="Arial"/>
          <w:color w:val="auto"/>
          <w:sz w:val="22"/>
          <w:szCs w:val="22"/>
          <w:lang w:eastAsia="ru-RU"/>
        </w:rPr>
        <w:t xml:space="preserve"> настоящей позиции:</w:t>
      </w:r>
    </w:p>
    <w:p w:rsidR="00540DDE" w:rsidRPr="00540DDE" w:rsidRDefault="00540DDE" w:rsidP="00540DDE">
      <w:pPr>
        <w:widowControl w:val="0"/>
        <w:suppressAutoHyphens w:val="0"/>
        <w:autoSpaceDE w:val="0"/>
        <w:autoSpaceDN w:val="0"/>
        <w:adjustRightInd w:val="0"/>
        <w:ind w:right="-144" w:firstLine="567"/>
        <w:jc w:val="both"/>
        <w:rPr>
          <w:rFonts w:eastAsia="Arial"/>
          <w:color w:val="auto"/>
          <w:sz w:val="22"/>
          <w:szCs w:val="22"/>
          <w:lang w:eastAsia="ru-RU"/>
        </w:rPr>
      </w:pPr>
      <w:r w:rsidRPr="00540DDE">
        <w:rPr>
          <w:rFonts w:eastAsia="Arial"/>
          <w:color w:val="auto"/>
          <w:sz w:val="22"/>
          <w:szCs w:val="22"/>
          <w:lang w:eastAsia="ru-RU"/>
        </w:rPr>
        <w:t>1) исполненный договор;</w:t>
      </w:r>
    </w:p>
    <w:p w:rsidR="00540DDE" w:rsidRPr="00540DDE" w:rsidRDefault="00540DDE" w:rsidP="00540DDE">
      <w:pPr>
        <w:widowControl w:val="0"/>
        <w:suppressAutoHyphens w:val="0"/>
        <w:autoSpaceDE w:val="0"/>
        <w:autoSpaceDN w:val="0"/>
        <w:adjustRightInd w:val="0"/>
        <w:ind w:right="-144" w:firstLine="567"/>
        <w:jc w:val="both"/>
        <w:rPr>
          <w:rFonts w:eastAsia="Arial"/>
          <w:color w:val="auto"/>
          <w:sz w:val="22"/>
          <w:szCs w:val="22"/>
          <w:lang w:eastAsia="ru-RU"/>
        </w:rPr>
      </w:pPr>
      <w:r w:rsidRPr="00540DDE">
        <w:rPr>
          <w:rFonts w:eastAsia="Arial"/>
          <w:color w:val="auto"/>
          <w:sz w:val="22"/>
          <w:szCs w:val="22"/>
          <w:lang w:eastAsia="ru-RU"/>
        </w:rPr>
        <w:t>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rsidR="00540DDE" w:rsidRPr="00540DDE" w:rsidRDefault="00540DDE" w:rsidP="00540DDE">
      <w:pPr>
        <w:widowControl w:val="0"/>
        <w:suppressAutoHyphens w:val="0"/>
        <w:autoSpaceDE w:val="0"/>
        <w:autoSpaceDN w:val="0"/>
        <w:adjustRightInd w:val="0"/>
        <w:ind w:right="-144" w:firstLine="567"/>
        <w:jc w:val="both"/>
        <w:rPr>
          <w:rFonts w:eastAsia="Arial"/>
          <w:color w:val="auto"/>
          <w:sz w:val="22"/>
          <w:szCs w:val="22"/>
          <w:lang w:eastAsia="ru-RU"/>
        </w:rPr>
      </w:pPr>
      <w:r w:rsidRPr="00540DDE">
        <w:rPr>
          <w:rFonts w:eastAsia="Arial"/>
          <w:color w:val="auto"/>
          <w:sz w:val="22"/>
          <w:szCs w:val="22"/>
          <w:lang w:eastAsia="ru-RU"/>
        </w:rPr>
        <w:t>3)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или решение о технической готовности линейного объекта инфраструктуры к временной эксплуатации.</w:t>
      </w:r>
    </w:p>
    <w:p w:rsidR="00540DDE" w:rsidRPr="00540DDE" w:rsidRDefault="00540DDE" w:rsidP="00540DDE">
      <w:pPr>
        <w:widowControl w:val="0"/>
        <w:suppressAutoHyphens w:val="0"/>
        <w:autoSpaceDE w:val="0"/>
        <w:autoSpaceDN w:val="0"/>
        <w:adjustRightInd w:val="0"/>
        <w:ind w:right="-144" w:firstLine="567"/>
        <w:jc w:val="both"/>
        <w:rPr>
          <w:rFonts w:eastAsia="Arial"/>
          <w:color w:val="auto"/>
          <w:sz w:val="22"/>
          <w:szCs w:val="22"/>
          <w:lang w:eastAsia="ru-RU"/>
        </w:rPr>
      </w:pPr>
      <w:r w:rsidRPr="00540DDE">
        <w:rPr>
          <w:rFonts w:eastAsia="Arial"/>
          <w:color w:val="auto"/>
          <w:sz w:val="22"/>
          <w:szCs w:val="22"/>
          <w:lang w:eastAsia="ru-RU"/>
        </w:rPr>
        <w:t>В случае наличия опыта, пр</w:t>
      </w:r>
      <w:r>
        <w:rPr>
          <w:rFonts w:eastAsia="Arial"/>
          <w:color w:val="auto"/>
          <w:sz w:val="22"/>
          <w:szCs w:val="22"/>
          <w:lang w:eastAsia="ru-RU"/>
        </w:rPr>
        <w:t>едусмотренного пунктом 3 графы «</w:t>
      </w:r>
      <w:r w:rsidRPr="00540DDE">
        <w:rPr>
          <w:rFonts w:eastAsia="Arial"/>
          <w:color w:val="auto"/>
          <w:sz w:val="22"/>
          <w:szCs w:val="22"/>
          <w:lang w:eastAsia="ru-RU"/>
        </w:rPr>
        <w:t xml:space="preserve">Дополнительные </w:t>
      </w:r>
      <w:r>
        <w:rPr>
          <w:rFonts w:eastAsia="Arial"/>
          <w:color w:val="auto"/>
          <w:sz w:val="22"/>
          <w:szCs w:val="22"/>
          <w:lang w:eastAsia="ru-RU"/>
        </w:rPr>
        <w:t>требования к участникам закупки»</w:t>
      </w:r>
      <w:r w:rsidRPr="00540DDE">
        <w:rPr>
          <w:rFonts w:eastAsia="Arial"/>
          <w:color w:val="auto"/>
          <w:sz w:val="22"/>
          <w:szCs w:val="22"/>
          <w:lang w:eastAsia="ru-RU"/>
        </w:rPr>
        <w:t xml:space="preserve"> настоящей позиции:</w:t>
      </w:r>
    </w:p>
    <w:p w:rsidR="00540DDE" w:rsidRPr="00540DDE" w:rsidRDefault="00540DDE" w:rsidP="00540DDE">
      <w:pPr>
        <w:widowControl w:val="0"/>
        <w:suppressAutoHyphens w:val="0"/>
        <w:autoSpaceDE w:val="0"/>
        <w:autoSpaceDN w:val="0"/>
        <w:adjustRightInd w:val="0"/>
        <w:ind w:right="-144" w:firstLine="567"/>
        <w:jc w:val="both"/>
        <w:rPr>
          <w:rFonts w:eastAsia="Arial"/>
          <w:color w:val="auto"/>
          <w:sz w:val="22"/>
          <w:szCs w:val="22"/>
          <w:lang w:eastAsia="ru-RU"/>
        </w:rPr>
      </w:pPr>
      <w:r>
        <w:rPr>
          <w:rFonts w:eastAsia="Arial"/>
          <w:color w:val="auto"/>
          <w:sz w:val="22"/>
          <w:szCs w:val="22"/>
          <w:lang w:eastAsia="ru-RU"/>
        </w:rPr>
        <w:t>1) раздел 11 «</w:t>
      </w:r>
      <w:r w:rsidRPr="00540DDE">
        <w:rPr>
          <w:rFonts w:eastAsia="Arial"/>
          <w:color w:val="auto"/>
          <w:sz w:val="22"/>
          <w:szCs w:val="22"/>
          <w:lang w:eastAsia="ru-RU"/>
        </w:rPr>
        <w:t>Смета на строительство объе</w:t>
      </w:r>
      <w:r>
        <w:rPr>
          <w:rFonts w:eastAsia="Arial"/>
          <w:color w:val="auto"/>
          <w:sz w:val="22"/>
          <w:szCs w:val="22"/>
          <w:lang w:eastAsia="ru-RU"/>
        </w:rPr>
        <w:t>ктов капитального строительства»</w:t>
      </w:r>
      <w:r w:rsidRPr="00540DDE">
        <w:rPr>
          <w:rFonts w:eastAsia="Arial"/>
          <w:color w:val="auto"/>
          <w:sz w:val="22"/>
          <w:szCs w:val="22"/>
          <w:lang w:eastAsia="ru-RU"/>
        </w:rPr>
        <w:t xml:space="preserve"> проектной документации;</w:t>
      </w:r>
    </w:p>
    <w:p w:rsidR="00540DDE" w:rsidRDefault="00540DDE" w:rsidP="00540DDE">
      <w:pPr>
        <w:widowControl w:val="0"/>
        <w:suppressAutoHyphens w:val="0"/>
        <w:autoSpaceDE w:val="0"/>
        <w:autoSpaceDN w:val="0"/>
        <w:adjustRightInd w:val="0"/>
        <w:ind w:right="-144" w:firstLine="567"/>
        <w:jc w:val="both"/>
        <w:rPr>
          <w:rFonts w:eastAsia="Arial"/>
          <w:color w:val="auto"/>
          <w:sz w:val="22"/>
          <w:szCs w:val="22"/>
          <w:lang w:eastAsia="ru-RU"/>
        </w:rPr>
      </w:pPr>
      <w:r w:rsidRPr="00540DDE">
        <w:rPr>
          <w:rFonts w:eastAsia="Arial"/>
          <w:color w:val="auto"/>
          <w:sz w:val="22"/>
          <w:szCs w:val="22"/>
          <w:lang w:eastAsia="ru-RU"/>
        </w:rPr>
        <w:t>2)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w:t>
      </w:r>
    </w:p>
    <w:p w:rsidR="00540DDE" w:rsidRPr="00540DDE" w:rsidRDefault="00540DDE" w:rsidP="00540DDE">
      <w:pPr>
        <w:widowControl w:val="0"/>
        <w:suppressAutoHyphens w:val="0"/>
        <w:autoSpaceDE w:val="0"/>
        <w:autoSpaceDN w:val="0"/>
        <w:adjustRightInd w:val="0"/>
        <w:ind w:right="-144" w:firstLine="567"/>
        <w:jc w:val="both"/>
        <w:rPr>
          <w:rFonts w:eastAsia="Arial"/>
          <w:color w:val="auto"/>
          <w:sz w:val="22"/>
          <w:szCs w:val="22"/>
          <w:lang w:eastAsia="ru-RU"/>
        </w:rPr>
      </w:pPr>
      <w:r w:rsidRPr="00540DDE">
        <w:rPr>
          <w:rFonts w:eastAsia="Arial"/>
          <w:color w:val="auto"/>
          <w:sz w:val="22"/>
          <w:szCs w:val="22"/>
          <w:lang w:eastAsia="ru-RU"/>
        </w:rPr>
        <w:t>Для объективного и всестороннего рассмотрения дела, Якутским УФАС России был направлен запрос</w:t>
      </w:r>
      <w:r>
        <w:rPr>
          <w:rFonts w:eastAsia="Arial"/>
          <w:color w:val="auto"/>
          <w:sz w:val="22"/>
          <w:szCs w:val="22"/>
          <w:lang w:eastAsia="ru-RU"/>
        </w:rPr>
        <w:t xml:space="preserve"> оператору электронной площадки для предоставления сведений приложенных к заявке ООО «Пегас Эко» по соответствию требованиям предусмотренных позицией 9 Постановления № 2571.  </w:t>
      </w:r>
    </w:p>
    <w:p w:rsidR="00407BC1" w:rsidRPr="00407BC1" w:rsidRDefault="000E299C" w:rsidP="00407BC1">
      <w:pPr>
        <w:widowControl w:val="0"/>
        <w:suppressAutoHyphens w:val="0"/>
        <w:autoSpaceDE w:val="0"/>
        <w:autoSpaceDN w:val="0"/>
        <w:adjustRightInd w:val="0"/>
        <w:ind w:right="-144" w:firstLine="567"/>
        <w:jc w:val="both"/>
        <w:rPr>
          <w:rFonts w:eastAsia="Arial"/>
          <w:color w:val="auto"/>
          <w:sz w:val="22"/>
          <w:szCs w:val="22"/>
          <w:lang w:eastAsia="ru-RU"/>
        </w:rPr>
      </w:pPr>
      <w:r>
        <w:rPr>
          <w:rFonts w:eastAsia="Arial"/>
          <w:color w:val="auto"/>
          <w:sz w:val="22"/>
          <w:szCs w:val="22"/>
          <w:lang w:eastAsia="ru-RU"/>
        </w:rPr>
        <w:t xml:space="preserve">Комиссия Якутского УФАС России изучив представленные </w:t>
      </w:r>
      <w:r w:rsidRPr="000E299C">
        <w:rPr>
          <w:rFonts w:eastAsia="Arial"/>
          <w:color w:val="auto"/>
          <w:sz w:val="22"/>
          <w:szCs w:val="22"/>
          <w:lang w:eastAsia="ru-RU"/>
        </w:rPr>
        <w:t>оператор</w:t>
      </w:r>
      <w:r>
        <w:rPr>
          <w:rFonts w:eastAsia="Arial"/>
          <w:color w:val="auto"/>
          <w:sz w:val="22"/>
          <w:szCs w:val="22"/>
          <w:lang w:eastAsia="ru-RU"/>
        </w:rPr>
        <w:t>ом</w:t>
      </w:r>
      <w:r w:rsidRPr="000E299C">
        <w:rPr>
          <w:rFonts w:eastAsia="Arial"/>
          <w:color w:val="auto"/>
          <w:sz w:val="22"/>
          <w:szCs w:val="22"/>
          <w:lang w:eastAsia="ru-RU"/>
        </w:rPr>
        <w:t xml:space="preserve"> электронной площадки</w:t>
      </w:r>
      <w:r>
        <w:rPr>
          <w:rFonts w:eastAsia="Arial"/>
          <w:color w:val="auto"/>
          <w:sz w:val="22"/>
          <w:szCs w:val="22"/>
          <w:lang w:eastAsia="ru-RU"/>
        </w:rPr>
        <w:t xml:space="preserve"> сведениям установила, что </w:t>
      </w:r>
      <w:r w:rsidR="00407BC1">
        <w:rPr>
          <w:rFonts w:eastAsia="Arial"/>
          <w:color w:val="auto"/>
          <w:sz w:val="22"/>
          <w:szCs w:val="22"/>
          <w:lang w:eastAsia="ru-RU"/>
        </w:rPr>
        <w:t>у</w:t>
      </w:r>
      <w:r w:rsidR="00407BC1" w:rsidRPr="00407BC1">
        <w:rPr>
          <w:rFonts w:eastAsia="Arial"/>
          <w:color w:val="auto"/>
          <w:sz w:val="22"/>
          <w:szCs w:val="22"/>
          <w:lang w:eastAsia="ru-RU"/>
        </w:rPr>
        <w:t>частник</w:t>
      </w:r>
      <w:r w:rsidR="00407BC1">
        <w:rPr>
          <w:rFonts w:eastAsia="Arial"/>
          <w:color w:val="auto"/>
          <w:sz w:val="22"/>
          <w:szCs w:val="22"/>
          <w:lang w:eastAsia="ru-RU"/>
        </w:rPr>
        <w:t xml:space="preserve">ом закупки № 2137755 ООО «Пегас ЭКО» </w:t>
      </w:r>
      <w:r w:rsidR="00407BC1" w:rsidRPr="00407BC1">
        <w:rPr>
          <w:rFonts w:eastAsia="Arial"/>
          <w:color w:val="auto"/>
          <w:sz w:val="22"/>
          <w:szCs w:val="22"/>
          <w:lang w:eastAsia="ru-RU"/>
        </w:rPr>
        <w:t xml:space="preserve">представлен для подтверждения своего опыта в </w:t>
      </w:r>
      <w:r w:rsidR="00407BC1">
        <w:rPr>
          <w:rFonts w:eastAsia="Arial"/>
          <w:color w:val="auto"/>
          <w:sz w:val="22"/>
          <w:szCs w:val="22"/>
          <w:lang w:eastAsia="ru-RU"/>
        </w:rPr>
        <w:t>соответствии с пунктом 1 графы «</w:t>
      </w:r>
      <w:r w:rsidR="00407BC1" w:rsidRPr="00407BC1">
        <w:rPr>
          <w:rFonts w:eastAsia="Arial"/>
          <w:color w:val="auto"/>
          <w:sz w:val="22"/>
          <w:szCs w:val="22"/>
          <w:lang w:eastAsia="ru-RU"/>
        </w:rPr>
        <w:t xml:space="preserve">Дополнительные </w:t>
      </w:r>
      <w:r w:rsidR="00407BC1">
        <w:rPr>
          <w:rFonts w:eastAsia="Arial"/>
          <w:color w:val="auto"/>
          <w:sz w:val="22"/>
          <w:szCs w:val="22"/>
          <w:lang w:eastAsia="ru-RU"/>
        </w:rPr>
        <w:t>требования к участникам закупки»</w:t>
      </w:r>
      <w:r w:rsidR="00407BC1" w:rsidRPr="00407BC1">
        <w:rPr>
          <w:rFonts w:eastAsia="Arial"/>
          <w:color w:val="auto"/>
          <w:sz w:val="22"/>
          <w:szCs w:val="22"/>
          <w:lang w:eastAsia="ru-RU"/>
        </w:rPr>
        <w:t xml:space="preserve"> позиции 9 Постановления № 2571 Государственный контракт от 21.04.2022 г. № 5- 22/П на обустройство военного городка для размещения ОМОН и СОБР в г. Сочи (приобретение, установка и оснащение модульных зданий и сооружений).</w:t>
      </w:r>
    </w:p>
    <w:p w:rsidR="00407BC1" w:rsidRPr="00407BC1" w:rsidRDefault="00407BC1" w:rsidP="00407BC1">
      <w:pPr>
        <w:widowControl w:val="0"/>
        <w:suppressAutoHyphens w:val="0"/>
        <w:autoSpaceDE w:val="0"/>
        <w:autoSpaceDN w:val="0"/>
        <w:adjustRightInd w:val="0"/>
        <w:ind w:right="-144" w:firstLine="567"/>
        <w:jc w:val="both"/>
        <w:rPr>
          <w:rFonts w:eastAsia="Arial"/>
          <w:color w:val="auto"/>
          <w:sz w:val="22"/>
          <w:szCs w:val="22"/>
          <w:lang w:eastAsia="ru-RU"/>
        </w:rPr>
      </w:pPr>
      <w:r w:rsidRPr="00407BC1">
        <w:rPr>
          <w:rFonts w:eastAsia="Arial"/>
          <w:color w:val="auto"/>
          <w:sz w:val="22"/>
          <w:szCs w:val="22"/>
          <w:lang w:eastAsia="ru-RU"/>
        </w:rPr>
        <w:t>Для подтверждения соответствия дополнительному требованию заявителем представлены следующие информация и документы:</w:t>
      </w:r>
    </w:p>
    <w:p w:rsidR="00407BC1" w:rsidRPr="00407BC1" w:rsidRDefault="00407BC1" w:rsidP="00407BC1">
      <w:pPr>
        <w:widowControl w:val="0"/>
        <w:suppressAutoHyphens w:val="0"/>
        <w:autoSpaceDE w:val="0"/>
        <w:autoSpaceDN w:val="0"/>
        <w:adjustRightInd w:val="0"/>
        <w:ind w:right="-144" w:firstLine="567"/>
        <w:jc w:val="both"/>
        <w:rPr>
          <w:rFonts w:eastAsia="Arial"/>
          <w:color w:val="auto"/>
          <w:sz w:val="22"/>
          <w:szCs w:val="22"/>
          <w:lang w:eastAsia="ru-RU"/>
        </w:rPr>
      </w:pPr>
      <w:r>
        <w:rPr>
          <w:rFonts w:eastAsia="Arial"/>
          <w:color w:val="auto"/>
          <w:sz w:val="22"/>
          <w:szCs w:val="22"/>
          <w:lang w:eastAsia="ru-RU"/>
        </w:rPr>
        <w:t xml:space="preserve">1) </w:t>
      </w:r>
      <w:r w:rsidRPr="00407BC1">
        <w:rPr>
          <w:rFonts w:eastAsia="Arial"/>
          <w:color w:val="auto"/>
          <w:sz w:val="22"/>
          <w:szCs w:val="22"/>
          <w:lang w:eastAsia="ru-RU"/>
        </w:rPr>
        <w:t xml:space="preserve">Акт ввода товара в эксплуатацию от 23.12.2022 г. для товара «Казарма для ОМОН на 122 </w:t>
      </w:r>
      <w:proofErr w:type="gramStart"/>
      <w:r w:rsidRPr="00407BC1">
        <w:rPr>
          <w:rFonts w:eastAsia="Arial"/>
          <w:color w:val="auto"/>
          <w:sz w:val="22"/>
          <w:szCs w:val="22"/>
          <w:lang w:eastAsia="ru-RU"/>
        </w:rPr>
        <w:t>чел</w:t>
      </w:r>
      <w:proofErr w:type="gramEnd"/>
      <w:r w:rsidRPr="00407BC1">
        <w:rPr>
          <w:rFonts w:eastAsia="Arial"/>
          <w:color w:val="auto"/>
          <w:sz w:val="22"/>
          <w:szCs w:val="22"/>
          <w:lang w:eastAsia="ru-RU"/>
        </w:rPr>
        <w:t xml:space="preserve"> (п.2));</w:t>
      </w:r>
    </w:p>
    <w:p w:rsidR="00407BC1" w:rsidRPr="00407BC1" w:rsidRDefault="00407BC1" w:rsidP="00407BC1">
      <w:pPr>
        <w:widowControl w:val="0"/>
        <w:suppressAutoHyphens w:val="0"/>
        <w:autoSpaceDE w:val="0"/>
        <w:autoSpaceDN w:val="0"/>
        <w:adjustRightInd w:val="0"/>
        <w:ind w:right="-144" w:firstLine="567"/>
        <w:jc w:val="both"/>
        <w:rPr>
          <w:rFonts w:eastAsia="Arial"/>
          <w:color w:val="auto"/>
          <w:sz w:val="22"/>
          <w:szCs w:val="22"/>
          <w:lang w:eastAsia="ru-RU"/>
        </w:rPr>
      </w:pPr>
      <w:r>
        <w:rPr>
          <w:rFonts w:eastAsia="Arial"/>
          <w:color w:val="auto"/>
          <w:sz w:val="22"/>
          <w:szCs w:val="22"/>
          <w:lang w:eastAsia="ru-RU"/>
        </w:rPr>
        <w:t xml:space="preserve">2) </w:t>
      </w:r>
      <w:r w:rsidRPr="00407BC1">
        <w:rPr>
          <w:rFonts w:eastAsia="Arial"/>
          <w:color w:val="auto"/>
          <w:sz w:val="22"/>
          <w:szCs w:val="22"/>
          <w:lang w:eastAsia="ru-RU"/>
        </w:rPr>
        <w:t>Счет фактура №23 от 29.11.2022 г.</w:t>
      </w:r>
    </w:p>
    <w:p w:rsidR="00407BC1" w:rsidRPr="00407BC1" w:rsidRDefault="00407BC1" w:rsidP="00407BC1">
      <w:pPr>
        <w:widowControl w:val="0"/>
        <w:suppressAutoHyphens w:val="0"/>
        <w:autoSpaceDE w:val="0"/>
        <w:autoSpaceDN w:val="0"/>
        <w:adjustRightInd w:val="0"/>
        <w:ind w:right="-144" w:firstLine="567"/>
        <w:jc w:val="both"/>
        <w:rPr>
          <w:rFonts w:eastAsia="Arial"/>
          <w:color w:val="auto"/>
          <w:sz w:val="22"/>
          <w:szCs w:val="22"/>
          <w:lang w:eastAsia="ru-RU"/>
        </w:rPr>
      </w:pPr>
      <w:r>
        <w:rPr>
          <w:rFonts w:eastAsia="Arial"/>
          <w:color w:val="auto"/>
          <w:sz w:val="22"/>
          <w:szCs w:val="22"/>
          <w:lang w:eastAsia="ru-RU"/>
        </w:rPr>
        <w:t xml:space="preserve">3) </w:t>
      </w:r>
      <w:r w:rsidRPr="00407BC1">
        <w:rPr>
          <w:rFonts w:eastAsia="Arial"/>
          <w:color w:val="auto"/>
          <w:sz w:val="22"/>
          <w:szCs w:val="22"/>
          <w:lang w:eastAsia="ru-RU"/>
        </w:rPr>
        <w:t xml:space="preserve">Акт ввода товара в эксплуатацию от 23.12.2022 г. для товара «Казарма для ОМОН на 122 </w:t>
      </w:r>
      <w:proofErr w:type="gramStart"/>
      <w:r w:rsidRPr="00407BC1">
        <w:rPr>
          <w:rFonts w:eastAsia="Arial"/>
          <w:color w:val="auto"/>
          <w:sz w:val="22"/>
          <w:szCs w:val="22"/>
          <w:lang w:eastAsia="ru-RU"/>
        </w:rPr>
        <w:t>чел</w:t>
      </w:r>
      <w:proofErr w:type="gramEnd"/>
      <w:r w:rsidRPr="00407BC1">
        <w:rPr>
          <w:rFonts w:eastAsia="Arial"/>
          <w:color w:val="auto"/>
          <w:sz w:val="22"/>
          <w:szCs w:val="22"/>
          <w:lang w:eastAsia="ru-RU"/>
        </w:rPr>
        <w:t xml:space="preserve"> (</w:t>
      </w:r>
      <w:proofErr w:type="spellStart"/>
      <w:r w:rsidRPr="00407BC1">
        <w:rPr>
          <w:rFonts w:eastAsia="Arial"/>
          <w:color w:val="auto"/>
          <w:sz w:val="22"/>
          <w:szCs w:val="22"/>
          <w:lang w:eastAsia="ru-RU"/>
        </w:rPr>
        <w:t>п.З</w:t>
      </w:r>
      <w:proofErr w:type="spellEnd"/>
      <w:r w:rsidRPr="00407BC1">
        <w:rPr>
          <w:rFonts w:eastAsia="Arial"/>
          <w:color w:val="auto"/>
          <w:sz w:val="22"/>
          <w:szCs w:val="22"/>
          <w:lang w:eastAsia="ru-RU"/>
        </w:rPr>
        <w:t>));</w:t>
      </w:r>
    </w:p>
    <w:p w:rsidR="00407BC1" w:rsidRPr="00407BC1" w:rsidRDefault="00407BC1" w:rsidP="00407BC1">
      <w:pPr>
        <w:widowControl w:val="0"/>
        <w:suppressAutoHyphens w:val="0"/>
        <w:autoSpaceDE w:val="0"/>
        <w:autoSpaceDN w:val="0"/>
        <w:adjustRightInd w:val="0"/>
        <w:ind w:right="-144" w:firstLine="567"/>
        <w:jc w:val="both"/>
        <w:rPr>
          <w:rFonts w:eastAsia="Arial"/>
          <w:color w:val="auto"/>
          <w:sz w:val="22"/>
          <w:szCs w:val="22"/>
          <w:lang w:eastAsia="ru-RU"/>
        </w:rPr>
      </w:pPr>
      <w:r>
        <w:rPr>
          <w:rFonts w:eastAsia="Arial"/>
          <w:color w:val="auto"/>
          <w:sz w:val="22"/>
          <w:szCs w:val="22"/>
          <w:lang w:eastAsia="ru-RU"/>
        </w:rPr>
        <w:t xml:space="preserve">4) </w:t>
      </w:r>
      <w:r w:rsidRPr="00407BC1">
        <w:rPr>
          <w:rFonts w:eastAsia="Arial"/>
          <w:color w:val="auto"/>
          <w:sz w:val="22"/>
          <w:szCs w:val="22"/>
          <w:lang w:eastAsia="ru-RU"/>
        </w:rPr>
        <w:t>АКТ о приеме (поступлении) оборудования по форме №ОС-14 для «</w:t>
      </w:r>
      <w:proofErr w:type="spellStart"/>
      <w:r w:rsidRPr="00407BC1">
        <w:rPr>
          <w:rFonts w:eastAsia="Arial"/>
          <w:color w:val="auto"/>
          <w:sz w:val="22"/>
          <w:szCs w:val="22"/>
          <w:lang w:eastAsia="ru-RU"/>
        </w:rPr>
        <w:t>Блочно</w:t>
      </w:r>
      <w:proofErr w:type="spellEnd"/>
      <w:r w:rsidRPr="00407BC1">
        <w:rPr>
          <w:rFonts w:eastAsia="Arial"/>
          <w:color w:val="auto"/>
          <w:sz w:val="22"/>
          <w:szCs w:val="22"/>
          <w:lang w:eastAsia="ru-RU"/>
        </w:rPr>
        <w:t>-модульного сборно-разборного здания казармы на 122 человека» (здание);</w:t>
      </w:r>
    </w:p>
    <w:p w:rsidR="00407BC1" w:rsidRPr="00407BC1" w:rsidRDefault="00407BC1" w:rsidP="00407BC1">
      <w:pPr>
        <w:widowControl w:val="0"/>
        <w:suppressAutoHyphens w:val="0"/>
        <w:autoSpaceDE w:val="0"/>
        <w:autoSpaceDN w:val="0"/>
        <w:adjustRightInd w:val="0"/>
        <w:ind w:right="-144" w:firstLine="567"/>
        <w:jc w:val="both"/>
        <w:rPr>
          <w:rFonts w:eastAsia="Arial"/>
          <w:color w:val="auto"/>
          <w:sz w:val="22"/>
          <w:szCs w:val="22"/>
          <w:lang w:eastAsia="ru-RU"/>
        </w:rPr>
      </w:pPr>
      <w:r>
        <w:rPr>
          <w:rFonts w:eastAsia="Arial"/>
          <w:color w:val="auto"/>
          <w:sz w:val="22"/>
          <w:szCs w:val="22"/>
          <w:lang w:eastAsia="ru-RU"/>
        </w:rPr>
        <w:t xml:space="preserve">5) </w:t>
      </w:r>
      <w:r w:rsidRPr="00407BC1">
        <w:rPr>
          <w:rFonts w:eastAsia="Arial"/>
          <w:color w:val="auto"/>
          <w:sz w:val="22"/>
          <w:szCs w:val="22"/>
          <w:lang w:eastAsia="ru-RU"/>
        </w:rPr>
        <w:t>АКТ о приеме (поступлении) оборудования по форме №ОС-14 для «</w:t>
      </w:r>
      <w:proofErr w:type="spellStart"/>
      <w:r w:rsidRPr="00407BC1">
        <w:rPr>
          <w:rFonts w:eastAsia="Arial"/>
          <w:color w:val="auto"/>
          <w:sz w:val="22"/>
          <w:szCs w:val="22"/>
          <w:lang w:eastAsia="ru-RU"/>
        </w:rPr>
        <w:t>Блочно</w:t>
      </w:r>
      <w:proofErr w:type="spellEnd"/>
      <w:r w:rsidRPr="00407BC1">
        <w:rPr>
          <w:rFonts w:eastAsia="Arial"/>
          <w:color w:val="auto"/>
          <w:sz w:val="22"/>
          <w:szCs w:val="22"/>
          <w:lang w:eastAsia="ru-RU"/>
        </w:rPr>
        <w:t>-модульного сборно-разборного здания казармы на 122 человека (</w:t>
      </w:r>
      <w:proofErr w:type="spellStart"/>
      <w:r w:rsidRPr="00407BC1">
        <w:rPr>
          <w:rFonts w:eastAsia="Arial"/>
          <w:color w:val="auto"/>
          <w:sz w:val="22"/>
          <w:szCs w:val="22"/>
          <w:lang w:eastAsia="ru-RU"/>
        </w:rPr>
        <w:t>п.З</w:t>
      </w:r>
      <w:proofErr w:type="spellEnd"/>
      <w:r w:rsidRPr="00407BC1">
        <w:rPr>
          <w:rFonts w:eastAsia="Arial"/>
          <w:color w:val="auto"/>
          <w:sz w:val="22"/>
          <w:szCs w:val="22"/>
          <w:lang w:eastAsia="ru-RU"/>
        </w:rPr>
        <w:t>)» (оснащение);</w:t>
      </w:r>
    </w:p>
    <w:p w:rsidR="00407BC1" w:rsidRPr="00407BC1" w:rsidRDefault="00407BC1" w:rsidP="00407BC1">
      <w:pPr>
        <w:widowControl w:val="0"/>
        <w:suppressAutoHyphens w:val="0"/>
        <w:autoSpaceDE w:val="0"/>
        <w:autoSpaceDN w:val="0"/>
        <w:adjustRightInd w:val="0"/>
        <w:ind w:right="-144" w:firstLine="567"/>
        <w:jc w:val="both"/>
        <w:rPr>
          <w:rFonts w:eastAsia="Arial"/>
          <w:color w:val="auto"/>
          <w:sz w:val="22"/>
          <w:szCs w:val="22"/>
          <w:lang w:eastAsia="ru-RU"/>
        </w:rPr>
      </w:pPr>
      <w:r>
        <w:rPr>
          <w:rFonts w:eastAsia="Arial"/>
          <w:color w:val="auto"/>
          <w:sz w:val="22"/>
          <w:szCs w:val="22"/>
          <w:lang w:eastAsia="ru-RU"/>
        </w:rPr>
        <w:t xml:space="preserve">6) </w:t>
      </w:r>
      <w:r w:rsidRPr="00407BC1">
        <w:rPr>
          <w:rFonts w:eastAsia="Arial"/>
          <w:color w:val="auto"/>
          <w:sz w:val="22"/>
          <w:szCs w:val="22"/>
          <w:lang w:eastAsia="ru-RU"/>
        </w:rPr>
        <w:t>Счет фактура №24 от 29.11.2022 г.</w:t>
      </w:r>
    </w:p>
    <w:p w:rsidR="00407BC1" w:rsidRPr="00407BC1" w:rsidRDefault="00407BC1" w:rsidP="00407BC1">
      <w:pPr>
        <w:widowControl w:val="0"/>
        <w:suppressAutoHyphens w:val="0"/>
        <w:autoSpaceDE w:val="0"/>
        <w:autoSpaceDN w:val="0"/>
        <w:adjustRightInd w:val="0"/>
        <w:ind w:right="-144" w:firstLine="567"/>
        <w:jc w:val="both"/>
        <w:rPr>
          <w:rFonts w:eastAsia="Arial"/>
          <w:color w:val="auto"/>
          <w:sz w:val="22"/>
          <w:szCs w:val="22"/>
          <w:lang w:eastAsia="ru-RU"/>
        </w:rPr>
      </w:pPr>
      <w:r>
        <w:rPr>
          <w:rFonts w:eastAsia="Arial"/>
          <w:color w:val="auto"/>
          <w:sz w:val="22"/>
          <w:szCs w:val="22"/>
          <w:lang w:eastAsia="ru-RU"/>
        </w:rPr>
        <w:t xml:space="preserve">7) </w:t>
      </w:r>
      <w:r w:rsidRPr="00407BC1">
        <w:rPr>
          <w:rFonts w:eastAsia="Arial"/>
          <w:color w:val="auto"/>
          <w:sz w:val="22"/>
          <w:szCs w:val="22"/>
          <w:lang w:eastAsia="ru-RU"/>
        </w:rPr>
        <w:t>Акт ввода товара в эксплуатацию от 23.12.2022 г. для товара «Здание спортивного комплекса с помещением для хранения имущества (п.4)»;</w:t>
      </w:r>
    </w:p>
    <w:p w:rsidR="00407BC1" w:rsidRPr="00407BC1" w:rsidRDefault="00407BC1" w:rsidP="00407BC1">
      <w:pPr>
        <w:widowControl w:val="0"/>
        <w:suppressAutoHyphens w:val="0"/>
        <w:autoSpaceDE w:val="0"/>
        <w:autoSpaceDN w:val="0"/>
        <w:adjustRightInd w:val="0"/>
        <w:ind w:right="-144" w:firstLine="567"/>
        <w:jc w:val="both"/>
        <w:rPr>
          <w:rFonts w:eastAsia="Arial"/>
          <w:color w:val="auto"/>
          <w:sz w:val="22"/>
          <w:szCs w:val="22"/>
          <w:lang w:eastAsia="ru-RU"/>
        </w:rPr>
      </w:pPr>
      <w:r>
        <w:rPr>
          <w:rFonts w:eastAsia="Arial"/>
          <w:color w:val="auto"/>
          <w:sz w:val="22"/>
          <w:szCs w:val="22"/>
          <w:lang w:eastAsia="ru-RU"/>
        </w:rPr>
        <w:t xml:space="preserve">8) </w:t>
      </w:r>
      <w:r w:rsidRPr="00407BC1">
        <w:rPr>
          <w:rFonts w:eastAsia="Arial"/>
          <w:color w:val="auto"/>
          <w:sz w:val="22"/>
          <w:szCs w:val="22"/>
          <w:lang w:eastAsia="ru-RU"/>
        </w:rPr>
        <w:t>А</w:t>
      </w:r>
      <w:r>
        <w:rPr>
          <w:rFonts w:eastAsia="Arial"/>
          <w:color w:val="auto"/>
          <w:sz w:val="22"/>
          <w:szCs w:val="22"/>
          <w:lang w:eastAsia="ru-RU"/>
        </w:rPr>
        <w:t>кт</w:t>
      </w:r>
      <w:r w:rsidRPr="00407BC1">
        <w:rPr>
          <w:rFonts w:eastAsia="Arial"/>
          <w:color w:val="auto"/>
          <w:sz w:val="22"/>
          <w:szCs w:val="22"/>
          <w:lang w:eastAsia="ru-RU"/>
        </w:rPr>
        <w:t xml:space="preserve"> о приеме (поступлении) оборудования по форме №ОС-14 для «</w:t>
      </w:r>
      <w:proofErr w:type="spellStart"/>
      <w:r w:rsidRPr="00407BC1">
        <w:rPr>
          <w:rFonts w:eastAsia="Arial"/>
          <w:color w:val="auto"/>
          <w:sz w:val="22"/>
          <w:szCs w:val="22"/>
          <w:lang w:eastAsia="ru-RU"/>
        </w:rPr>
        <w:t>Блочно</w:t>
      </w:r>
      <w:proofErr w:type="spellEnd"/>
      <w:r w:rsidRPr="00407BC1">
        <w:rPr>
          <w:rFonts w:eastAsia="Arial"/>
          <w:color w:val="auto"/>
          <w:sz w:val="22"/>
          <w:szCs w:val="22"/>
          <w:lang w:eastAsia="ru-RU"/>
        </w:rPr>
        <w:t>-модульного сборно-разборного здания спортивного комплекса с помещением для хранения имущества (п.4)» (здание);</w:t>
      </w:r>
    </w:p>
    <w:p w:rsidR="00407BC1" w:rsidRPr="00407BC1" w:rsidRDefault="00407BC1" w:rsidP="00407BC1">
      <w:pPr>
        <w:widowControl w:val="0"/>
        <w:suppressAutoHyphens w:val="0"/>
        <w:autoSpaceDE w:val="0"/>
        <w:autoSpaceDN w:val="0"/>
        <w:adjustRightInd w:val="0"/>
        <w:ind w:right="-144" w:firstLine="567"/>
        <w:jc w:val="both"/>
        <w:rPr>
          <w:rFonts w:eastAsia="Arial"/>
          <w:color w:val="auto"/>
          <w:sz w:val="22"/>
          <w:szCs w:val="22"/>
          <w:lang w:eastAsia="ru-RU"/>
        </w:rPr>
      </w:pPr>
      <w:r>
        <w:rPr>
          <w:rFonts w:eastAsia="Arial"/>
          <w:color w:val="auto"/>
          <w:sz w:val="22"/>
          <w:szCs w:val="22"/>
          <w:lang w:eastAsia="ru-RU"/>
        </w:rPr>
        <w:lastRenderedPageBreak/>
        <w:t xml:space="preserve">9) </w:t>
      </w:r>
      <w:r w:rsidRPr="00407BC1">
        <w:rPr>
          <w:rFonts w:eastAsia="Arial"/>
          <w:color w:val="auto"/>
          <w:sz w:val="22"/>
          <w:szCs w:val="22"/>
          <w:lang w:eastAsia="ru-RU"/>
        </w:rPr>
        <w:t>А</w:t>
      </w:r>
      <w:r>
        <w:rPr>
          <w:rFonts w:eastAsia="Arial"/>
          <w:color w:val="auto"/>
          <w:sz w:val="22"/>
          <w:szCs w:val="22"/>
          <w:lang w:eastAsia="ru-RU"/>
        </w:rPr>
        <w:t>кт</w:t>
      </w:r>
      <w:r w:rsidRPr="00407BC1">
        <w:rPr>
          <w:rFonts w:eastAsia="Arial"/>
          <w:color w:val="auto"/>
          <w:sz w:val="22"/>
          <w:szCs w:val="22"/>
          <w:lang w:eastAsia="ru-RU"/>
        </w:rPr>
        <w:t xml:space="preserve"> о приеме (поступлении) оборудования по форме №ОС-14 для «</w:t>
      </w:r>
      <w:proofErr w:type="spellStart"/>
      <w:r w:rsidRPr="00407BC1">
        <w:rPr>
          <w:rFonts w:eastAsia="Arial"/>
          <w:color w:val="auto"/>
          <w:sz w:val="22"/>
          <w:szCs w:val="22"/>
          <w:lang w:eastAsia="ru-RU"/>
        </w:rPr>
        <w:t>Блочно</w:t>
      </w:r>
      <w:proofErr w:type="spellEnd"/>
      <w:r w:rsidRPr="00407BC1">
        <w:rPr>
          <w:rFonts w:eastAsia="Arial"/>
          <w:color w:val="auto"/>
          <w:sz w:val="22"/>
          <w:szCs w:val="22"/>
          <w:lang w:eastAsia="ru-RU"/>
        </w:rPr>
        <w:t>-модульного сборно-разборного здания спортивного комплекса (п.4)» (оснащение);</w:t>
      </w:r>
    </w:p>
    <w:p w:rsidR="00407BC1" w:rsidRPr="00407BC1" w:rsidRDefault="00407BC1" w:rsidP="00407BC1">
      <w:pPr>
        <w:widowControl w:val="0"/>
        <w:suppressAutoHyphens w:val="0"/>
        <w:autoSpaceDE w:val="0"/>
        <w:autoSpaceDN w:val="0"/>
        <w:adjustRightInd w:val="0"/>
        <w:ind w:right="-144" w:firstLine="567"/>
        <w:jc w:val="both"/>
        <w:rPr>
          <w:rFonts w:eastAsia="Arial"/>
          <w:color w:val="auto"/>
          <w:sz w:val="22"/>
          <w:szCs w:val="22"/>
          <w:lang w:eastAsia="ru-RU"/>
        </w:rPr>
      </w:pPr>
      <w:r>
        <w:rPr>
          <w:rFonts w:eastAsia="Arial"/>
          <w:color w:val="auto"/>
          <w:sz w:val="22"/>
          <w:szCs w:val="22"/>
          <w:lang w:eastAsia="ru-RU"/>
        </w:rPr>
        <w:t xml:space="preserve">10) </w:t>
      </w:r>
      <w:r w:rsidRPr="00407BC1">
        <w:rPr>
          <w:rFonts w:eastAsia="Arial"/>
          <w:color w:val="auto"/>
          <w:sz w:val="22"/>
          <w:szCs w:val="22"/>
          <w:lang w:eastAsia="ru-RU"/>
        </w:rPr>
        <w:t>Счет фактура №25 от 29.11.2022 г.</w:t>
      </w:r>
    </w:p>
    <w:p w:rsidR="00407BC1" w:rsidRPr="00407BC1" w:rsidRDefault="00407BC1" w:rsidP="00407BC1">
      <w:pPr>
        <w:widowControl w:val="0"/>
        <w:suppressAutoHyphens w:val="0"/>
        <w:autoSpaceDE w:val="0"/>
        <w:autoSpaceDN w:val="0"/>
        <w:adjustRightInd w:val="0"/>
        <w:ind w:right="-144" w:firstLine="567"/>
        <w:jc w:val="both"/>
        <w:rPr>
          <w:rFonts w:eastAsia="Arial"/>
          <w:color w:val="auto"/>
          <w:sz w:val="22"/>
          <w:szCs w:val="22"/>
          <w:lang w:eastAsia="ru-RU"/>
        </w:rPr>
      </w:pPr>
      <w:r>
        <w:rPr>
          <w:rFonts w:eastAsia="Arial"/>
          <w:color w:val="auto"/>
          <w:sz w:val="22"/>
          <w:szCs w:val="22"/>
          <w:lang w:eastAsia="ru-RU"/>
        </w:rPr>
        <w:t xml:space="preserve">11) </w:t>
      </w:r>
      <w:r w:rsidRPr="00407BC1">
        <w:rPr>
          <w:rFonts w:eastAsia="Arial"/>
          <w:color w:val="auto"/>
          <w:sz w:val="22"/>
          <w:szCs w:val="22"/>
          <w:lang w:eastAsia="ru-RU"/>
        </w:rPr>
        <w:t xml:space="preserve">Акт ввода товара в эксплуатацию от 23.12.2022 г. для товара «Казарма для ОМОН на 117 </w:t>
      </w:r>
      <w:proofErr w:type="gramStart"/>
      <w:r w:rsidRPr="00407BC1">
        <w:rPr>
          <w:rFonts w:eastAsia="Arial"/>
          <w:color w:val="auto"/>
          <w:sz w:val="22"/>
          <w:szCs w:val="22"/>
          <w:lang w:eastAsia="ru-RU"/>
        </w:rPr>
        <w:t>чел</w:t>
      </w:r>
      <w:proofErr w:type="gramEnd"/>
      <w:r w:rsidRPr="00407BC1">
        <w:rPr>
          <w:rFonts w:eastAsia="Arial"/>
          <w:color w:val="auto"/>
          <w:sz w:val="22"/>
          <w:szCs w:val="22"/>
          <w:lang w:eastAsia="ru-RU"/>
        </w:rPr>
        <w:t xml:space="preserve"> (п.14)»;</w:t>
      </w:r>
    </w:p>
    <w:p w:rsidR="00407BC1" w:rsidRPr="00407BC1" w:rsidRDefault="00407BC1" w:rsidP="00407BC1">
      <w:pPr>
        <w:widowControl w:val="0"/>
        <w:suppressAutoHyphens w:val="0"/>
        <w:autoSpaceDE w:val="0"/>
        <w:autoSpaceDN w:val="0"/>
        <w:adjustRightInd w:val="0"/>
        <w:ind w:right="-144" w:firstLine="567"/>
        <w:jc w:val="both"/>
        <w:rPr>
          <w:rFonts w:eastAsia="Arial"/>
          <w:color w:val="auto"/>
          <w:sz w:val="22"/>
          <w:szCs w:val="22"/>
          <w:lang w:eastAsia="ru-RU"/>
        </w:rPr>
      </w:pPr>
      <w:r>
        <w:rPr>
          <w:rFonts w:eastAsia="Arial"/>
          <w:color w:val="auto"/>
          <w:sz w:val="22"/>
          <w:szCs w:val="22"/>
          <w:lang w:eastAsia="ru-RU"/>
        </w:rPr>
        <w:t xml:space="preserve">12) </w:t>
      </w:r>
      <w:r w:rsidRPr="00407BC1">
        <w:rPr>
          <w:rFonts w:eastAsia="Arial"/>
          <w:color w:val="auto"/>
          <w:sz w:val="22"/>
          <w:szCs w:val="22"/>
          <w:lang w:eastAsia="ru-RU"/>
        </w:rPr>
        <w:t>А</w:t>
      </w:r>
      <w:r>
        <w:rPr>
          <w:rFonts w:eastAsia="Arial"/>
          <w:color w:val="auto"/>
          <w:sz w:val="22"/>
          <w:szCs w:val="22"/>
          <w:lang w:eastAsia="ru-RU"/>
        </w:rPr>
        <w:t>кт</w:t>
      </w:r>
      <w:r w:rsidRPr="00407BC1">
        <w:rPr>
          <w:rFonts w:eastAsia="Arial"/>
          <w:color w:val="auto"/>
          <w:sz w:val="22"/>
          <w:szCs w:val="22"/>
          <w:lang w:eastAsia="ru-RU"/>
        </w:rPr>
        <w:t xml:space="preserve"> о приеме (поступлении) оборудования по форме №ОС-14 для «</w:t>
      </w:r>
      <w:proofErr w:type="spellStart"/>
      <w:r w:rsidRPr="00407BC1">
        <w:rPr>
          <w:rFonts w:eastAsia="Arial"/>
          <w:color w:val="auto"/>
          <w:sz w:val="22"/>
          <w:szCs w:val="22"/>
          <w:lang w:eastAsia="ru-RU"/>
        </w:rPr>
        <w:t>Блочно</w:t>
      </w:r>
      <w:proofErr w:type="spellEnd"/>
      <w:r w:rsidRPr="00407BC1">
        <w:rPr>
          <w:rFonts w:eastAsia="Arial"/>
          <w:color w:val="auto"/>
          <w:sz w:val="22"/>
          <w:szCs w:val="22"/>
          <w:lang w:eastAsia="ru-RU"/>
        </w:rPr>
        <w:t>-модульного сборно-разборного здания казармы для ОМОН на 117 человек» (здание);</w:t>
      </w:r>
    </w:p>
    <w:p w:rsidR="00407BC1" w:rsidRPr="00407BC1" w:rsidRDefault="00407BC1" w:rsidP="00407BC1">
      <w:pPr>
        <w:widowControl w:val="0"/>
        <w:suppressAutoHyphens w:val="0"/>
        <w:autoSpaceDE w:val="0"/>
        <w:autoSpaceDN w:val="0"/>
        <w:adjustRightInd w:val="0"/>
        <w:ind w:right="-144" w:firstLine="567"/>
        <w:jc w:val="both"/>
        <w:rPr>
          <w:rFonts w:eastAsia="Arial"/>
          <w:color w:val="auto"/>
          <w:sz w:val="22"/>
          <w:szCs w:val="22"/>
          <w:lang w:eastAsia="ru-RU"/>
        </w:rPr>
      </w:pPr>
      <w:r>
        <w:rPr>
          <w:rFonts w:eastAsia="Arial"/>
          <w:color w:val="auto"/>
          <w:sz w:val="22"/>
          <w:szCs w:val="22"/>
          <w:lang w:eastAsia="ru-RU"/>
        </w:rPr>
        <w:t xml:space="preserve">13) </w:t>
      </w:r>
      <w:r w:rsidRPr="00407BC1">
        <w:rPr>
          <w:rFonts w:eastAsia="Arial"/>
          <w:color w:val="auto"/>
          <w:sz w:val="22"/>
          <w:szCs w:val="22"/>
          <w:lang w:eastAsia="ru-RU"/>
        </w:rPr>
        <w:t>А</w:t>
      </w:r>
      <w:r>
        <w:rPr>
          <w:rFonts w:eastAsia="Arial"/>
          <w:color w:val="auto"/>
          <w:sz w:val="22"/>
          <w:szCs w:val="22"/>
          <w:lang w:eastAsia="ru-RU"/>
        </w:rPr>
        <w:t>кт</w:t>
      </w:r>
      <w:r w:rsidRPr="00407BC1">
        <w:rPr>
          <w:rFonts w:eastAsia="Arial"/>
          <w:color w:val="auto"/>
          <w:sz w:val="22"/>
          <w:szCs w:val="22"/>
          <w:lang w:eastAsia="ru-RU"/>
        </w:rPr>
        <w:t xml:space="preserve"> о приеме (поступлении) оборудования по форме №ОС-14 для «</w:t>
      </w:r>
      <w:proofErr w:type="spellStart"/>
      <w:r w:rsidRPr="00407BC1">
        <w:rPr>
          <w:rFonts w:eastAsia="Arial"/>
          <w:color w:val="auto"/>
          <w:sz w:val="22"/>
          <w:szCs w:val="22"/>
          <w:lang w:eastAsia="ru-RU"/>
        </w:rPr>
        <w:t>Блочно</w:t>
      </w:r>
      <w:proofErr w:type="spellEnd"/>
      <w:r w:rsidRPr="00407BC1">
        <w:rPr>
          <w:rFonts w:eastAsia="Arial"/>
          <w:color w:val="auto"/>
          <w:sz w:val="22"/>
          <w:szCs w:val="22"/>
          <w:lang w:eastAsia="ru-RU"/>
        </w:rPr>
        <w:t>-модульное сборно-разборное здание казармы для ОМОН на 117 чел. (п.14)» (оснащение);</w:t>
      </w:r>
    </w:p>
    <w:p w:rsidR="00407BC1" w:rsidRPr="00407BC1" w:rsidRDefault="00407BC1" w:rsidP="00407BC1">
      <w:pPr>
        <w:widowControl w:val="0"/>
        <w:suppressAutoHyphens w:val="0"/>
        <w:autoSpaceDE w:val="0"/>
        <w:autoSpaceDN w:val="0"/>
        <w:adjustRightInd w:val="0"/>
        <w:ind w:right="-144" w:firstLine="567"/>
        <w:jc w:val="both"/>
        <w:rPr>
          <w:rFonts w:eastAsia="Arial"/>
          <w:color w:val="auto"/>
          <w:sz w:val="22"/>
          <w:szCs w:val="22"/>
          <w:lang w:eastAsia="ru-RU"/>
        </w:rPr>
      </w:pPr>
      <w:r>
        <w:rPr>
          <w:rFonts w:eastAsia="Arial"/>
          <w:color w:val="auto"/>
          <w:sz w:val="22"/>
          <w:szCs w:val="22"/>
          <w:lang w:eastAsia="ru-RU"/>
        </w:rPr>
        <w:t xml:space="preserve">14) </w:t>
      </w:r>
      <w:r w:rsidRPr="00407BC1">
        <w:rPr>
          <w:rFonts w:eastAsia="Arial"/>
          <w:color w:val="auto"/>
          <w:sz w:val="22"/>
          <w:szCs w:val="22"/>
          <w:lang w:eastAsia="ru-RU"/>
        </w:rPr>
        <w:t>Счет фактура №26 от 29.11.2022 г.</w:t>
      </w:r>
    </w:p>
    <w:p w:rsidR="00540DDE" w:rsidRDefault="00407BC1" w:rsidP="00407BC1">
      <w:pPr>
        <w:widowControl w:val="0"/>
        <w:suppressAutoHyphens w:val="0"/>
        <w:autoSpaceDE w:val="0"/>
        <w:autoSpaceDN w:val="0"/>
        <w:adjustRightInd w:val="0"/>
        <w:ind w:right="-144" w:firstLine="567"/>
        <w:jc w:val="both"/>
        <w:rPr>
          <w:rFonts w:eastAsia="Arial"/>
          <w:color w:val="auto"/>
          <w:sz w:val="22"/>
          <w:szCs w:val="22"/>
          <w:lang w:eastAsia="ru-RU"/>
        </w:rPr>
      </w:pPr>
      <w:r>
        <w:rPr>
          <w:rFonts w:eastAsia="Arial"/>
          <w:color w:val="auto"/>
          <w:sz w:val="22"/>
          <w:szCs w:val="22"/>
          <w:lang w:eastAsia="ru-RU"/>
        </w:rPr>
        <w:t>Из пояснений представителя уполномоченного органа следует, что к</w:t>
      </w:r>
      <w:r w:rsidRPr="00407BC1">
        <w:rPr>
          <w:rFonts w:eastAsia="Arial"/>
          <w:color w:val="auto"/>
          <w:sz w:val="22"/>
          <w:szCs w:val="22"/>
          <w:lang w:eastAsia="ru-RU"/>
        </w:rPr>
        <w:t>омиссия по осуществлению закупок при рассмотрении заявок установила, что в представленной информации и документах, подтверждающих соответствие заявителя дополнительному требованию, отсутствует Акт о при</w:t>
      </w:r>
      <w:r>
        <w:rPr>
          <w:rFonts w:eastAsia="Arial"/>
          <w:color w:val="auto"/>
          <w:sz w:val="22"/>
          <w:szCs w:val="22"/>
          <w:lang w:eastAsia="ru-RU"/>
        </w:rPr>
        <w:t>еме (поступлении) оборудования «</w:t>
      </w:r>
      <w:proofErr w:type="spellStart"/>
      <w:r w:rsidRPr="00407BC1">
        <w:rPr>
          <w:rFonts w:eastAsia="Arial"/>
          <w:color w:val="auto"/>
          <w:sz w:val="22"/>
          <w:szCs w:val="22"/>
          <w:lang w:eastAsia="ru-RU"/>
        </w:rPr>
        <w:t>Блочно</w:t>
      </w:r>
      <w:proofErr w:type="spellEnd"/>
      <w:r w:rsidRPr="00407BC1">
        <w:rPr>
          <w:rFonts w:eastAsia="Arial"/>
          <w:color w:val="auto"/>
          <w:sz w:val="22"/>
          <w:szCs w:val="22"/>
          <w:lang w:eastAsia="ru-RU"/>
        </w:rPr>
        <w:t>-модульное сборно-разборное здание казарм</w:t>
      </w:r>
      <w:r>
        <w:rPr>
          <w:rFonts w:eastAsia="Arial"/>
          <w:color w:val="auto"/>
          <w:sz w:val="22"/>
          <w:szCs w:val="22"/>
          <w:lang w:eastAsia="ru-RU"/>
        </w:rPr>
        <w:t xml:space="preserve">ы на 122 человека (п.2)». </w:t>
      </w:r>
    </w:p>
    <w:p w:rsidR="006D4F2D" w:rsidRDefault="00EC34EA" w:rsidP="006D4F2D">
      <w:pPr>
        <w:widowControl w:val="0"/>
        <w:suppressAutoHyphens w:val="0"/>
        <w:autoSpaceDE w:val="0"/>
        <w:autoSpaceDN w:val="0"/>
        <w:adjustRightInd w:val="0"/>
        <w:ind w:right="-144" w:firstLine="567"/>
        <w:jc w:val="both"/>
        <w:rPr>
          <w:rFonts w:eastAsia="Arial"/>
          <w:color w:val="auto"/>
          <w:sz w:val="22"/>
          <w:szCs w:val="22"/>
          <w:lang w:eastAsia="ru-RU"/>
        </w:rPr>
      </w:pPr>
      <w:r w:rsidRPr="00EC34EA">
        <w:rPr>
          <w:rFonts w:eastAsia="Arial"/>
          <w:color w:val="auto"/>
          <w:sz w:val="22"/>
          <w:szCs w:val="22"/>
          <w:lang w:eastAsia="ru-RU"/>
        </w:rPr>
        <w:t xml:space="preserve">Комиссия </w:t>
      </w:r>
      <w:r>
        <w:rPr>
          <w:rFonts w:eastAsia="Arial"/>
          <w:color w:val="auto"/>
          <w:sz w:val="22"/>
          <w:szCs w:val="22"/>
          <w:lang w:eastAsia="ru-RU"/>
        </w:rPr>
        <w:t>Якутского УФАС России изучив все сведения, представленные оператором</w:t>
      </w:r>
      <w:r w:rsidR="00817F4D">
        <w:rPr>
          <w:rFonts w:eastAsia="Arial"/>
          <w:color w:val="auto"/>
          <w:sz w:val="22"/>
          <w:szCs w:val="22"/>
          <w:lang w:eastAsia="ru-RU"/>
        </w:rPr>
        <w:t xml:space="preserve"> электронной площадки</w:t>
      </w:r>
      <w:r w:rsidR="006D4F2D">
        <w:rPr>
          <w:rFonts w:eastAsia="Arial"/>
          <w:color w:val="auto"/>
          <w:sz w:val="22"/>
          <w:szCs w:val="22"/>
          <w:lang w:eastAsia="ru-RU"/>
        </w:rPr>
        <w:t>,</w:t>
      </w:r>
      <w:r w:rsidRPr="00EC34EA">
        <w:rPr>
          <w:rFonts w:eastAsia="Arial"/>
          <w:color w:val="auto"/>
          <w:sz w:val="22"/>
          <w:szCs w:val="22"/>
          <w:lang w:eastAsia="ru-RU"/>
        </w:rPr>
        <w:t xml:space="preserve"> </w:t>
      </w:r>
      <w:r w:rsidR="006D4F2D">
        <w:rPr>
          <w:rFonts w:eastAsia="Arial"/>
          <w:color w:val="auto"/>
          <w:sz w:val="22"/>
          <w:szCs w:val="22"/>
          <w:lang w:eastAsia="ru-RU"/>
        </w:rPr>
        <w:t>установила,</w:t>
      </w:r>
      <w:r w:rsidRPr="00EC34EA">
        <w:rPr>
          <w:rFonts w:eastAsia="Arial"/>
          <w:color w:val="auto"/>
          <w:sz w:val="22"/>
          <w:szCs w:val="22"/>
          <w:lang w:eastAsia="ru-RU"/>
        </w:rPr>
        <w:t xml:space="preserve"> что </w:t>
      </w:r>
      <w:r w:rsidR="006D4F2D">
        <w:rPr>
          <w:rFonts w:eastAsia="Arial"/>
          <w:color w:val="auto"/>
          <w:sz w:val="22"/>
          <w:szCs w:val="22"/>
          <w:lang w:eastAsia="ru-RU"/>
        </w:rPr>
        <w:t xml:space="preserve">сумма актов </w:t>
      </w:r>
      <w:r w:rsidR="006D4F2D" w:rsidRPr="006D4F2D">
        <w:rPr>
          <w:rFonts w:eastAsia="Arial"/>
          <w:color w:val="auto"/>
          <w:sz w:val="22"/>
          <w:szCs w:val="22"/>
          <w:lang w:eastAsia="ru-RU"/>
        </w:rPr>
        <w:t>о приеме (поступлении) оборудования</w:t>
      </w:r>
      <w:r w:rsidR="002F2819">
        <w:rPr>
          <w:rFonts w:eastAsia="Arial"/>
          <w:color w:val="auto"/>
          <w:sz w:val="22"/>
          <w:szCs w:val="22"/>
          <w:lang w:eastAsia="ru-RU"/>
        </w:rPr>
        <w:t xml:space="preserve">, </w:t>
      </w:r>
      <w:r w:rsidR="006D4F2D">
        <w:rPr>
          <w:rFonts w:eastAsia="Arial"/>
          <w:color w:val="auto"/>
          <w:sz w:val="22"/>
          <w:szCs w:val="22"/>
          <w:lang w:eastAsia="ru-RU"/>
        </w:rPr>
        <w:t>приложенны</w:t>
      </w:r>
      <w:r w:rsidR="002F2819">
        <w:rPr>
          <w:rFonts w:eastAsia="Arial"/>
          <w:color w:val="auto"/>
          <w:sz w:val="22"/>
          <w:szCs w:val="22"/>
          <w:lang w:eastAsia="ru-RU"/>
        </w:rPr>
        <w:t>х</w:t>
      </w:r>
      <w:r w:rsidR="006D4F2D">
        <w:rPr>
          <w:rFonts w:eastAsia="Arial"/>
          <w:color w:val="auto"/>
          <w:sz w:val="22"/>
          <w:szCs w:val="22"/>
          <w:lang w:eastAsia="ru-RU"/>
        </w:rPr>
        <w:t xml:space="preserve"> заявителем к </w:t>
      </w:r>
      <w:r w:rsidR="006D4F2D" w:rsidRPr="006D4F2D">
        <w:rPr>
          <w:rFonts w:eastAsia="Arial"/>
          <w:color w:val="auto"/>
          <w:sz w:val="22"/>
          <w:szCs w:val="22"/>
          <w:lang w:eastAsia="ru-RU"/>
        </w:rPr>
        <w:t>Государственн</w:t>
      </w:r>
      <w:r w:rsidR="006D4F2D">
        <w:rPr>
          <w:rFonts w:eastAsia="Arial"/>
          <w:color w:val="auto"/>
          <w:sz w:val="22"/>
          <w:szCs w:val="22"/>
          <w:lang w:eastAsia="ru-RU"/>
        </w:rPr>
        <w:t>ому</w:t>
      </w:r>
      <w:r w:rsidR="006D4F2D" w:rsidRPr="006D4F2D">
        <w:rPr>
          <w:rFonts w:eastAsia="Arial"/>
          <w:color w:val="auto"/>
          <w:sz w:val="22"/>
          <w:szCs w:val="22"/>
          <w:lang w:eastAsia="ru-RU"/>
        </w:rPr>
        <w:t xml:space="preserve"> контракт</w:t>
      </w:r>
      <w:r w:rsidR="006D4F2D">
        <w:rPr>
          <w:rFonts w:eastAsia="Arial"/>
          <w:color w:val="auto"/>
          <w:sz w:val="22"/>
          <w:szCs w:val="22"/>
          <w:lang w:eastAsia="ru-RU"/>
        </w:rPr>
        <w:t>у</w:t>
      </w:r>
      <w:r w:rsidR="006D4F2D" w:rsidRPr="006D4F2D">
        <w:rPr>
          <w:rFonts w:eastAsia="Arial"/>
          <w:color w:val="auto"/>
          <w:sz w:val="22"/>
          <w:szCs w:val="22"/>
          <w:lang w:eastAsia="ru-RU"/>
        </w:rPr>
        <w:t xml:space="preserve"> от 21.04.2022 г. № 5- 22/П</w:t>
      </w:r>
      <w:r w:rsidR="006D4F2D">
        <w:rPr>
          <w:rFonts w:eastAsia="Arial"/>
          <w:color w:val="auto"/>
          <w:sz w:val="22"/>
          <w:szCs w:val="22"/>
          <w:lang w:eastAsia="ru-RU"/>
        </w:rPr>
        <w:t xml:space="preserve"> не соответству</w:t>
      </w:r>
      <w:r w:rsidR="002F2819">
        <w:rPr>
          <w:rFonts w:eastAsia="Arial"/>
          <w:color w:val="auto"/>
          <w:sz w:val="22"/>
          <w:szCs w:val="22"/>
          <w:lang w:eastAsia="ru-RU"/>
        </w:rPr>
        <w:t>е</w:t>
      </w:r>
      <w:r w:rsidR="006D4F2D">
        <w:rPr>
          <w:rFonts w:eastAsia="Arial"/>
          <w:color w:val="auto"/>
          <w:sz w:val="22"/>
          <w:szCs w:val="22"/>
          <w:lang w:eastAsia="ru-RU"/>
        </w:rPr>
        <w:t xml:space="preserve">т цене контракта. </w:t>
      </w:r>
    </w:p>
    <w:p w:rsidR="006D4F2D" w:rsidRDefault="002F2819" w:rsidP="002F2819">
      <w:pPr>
        <w:widowControl w:val="0"/>
        <w:suppressAutoHyphens w:val="0"/>
        <w:autoSpaceDE w:val="0"/>
        <w:autoSpaceDN w:val="0"/>
        <w:adjustRightInd w:val="0"/>
        <w:ind w:right="-144" w:firstLine="567"/>
        <w:jc w:val="both"/>
        <w:rPr>
          <w:rFonts w:eastAsia="Arial"/>
          <w:color w:val="auto"/>
          <w:sz w:val="22"/>
          <w:szCs w:val="22"/>
          <w:lang w:eastAsia="ru-RU"/>
        </w:rPr>
      </w:pPr>
      <w:r>
        <w:rPr>
          <w:rFonts w:eastAsia="Arial"/>
          <w:color w:val="auto"/>
          <w:sz w:val="22"/>
          <w:szCs w:val="22"/>
          <w:lang w:eastAsia="ru-RU"/>
        </w:rPr>
        <w:t xml:space="preserve">Следовательно, заявитель </w:t>
      </w:r>
      <w:r w:rsidR="00EC34EA" w:rsidRPr="00EC34EA">
        <w:rPr>
          <w:rFonts w:eastAsia="Arial"/>
          <w:color w:val="auto"/>
          <w:sz w:val="22"/>
          <w:szCs w:val="22"/>
          <w:lang w:eastAsia="ru-RU"/>
        </w:rPr>
        <w:t>не подтвердил наличие у него соответствующего опыта работ, поскольку, предостави</w:t>
      </w:r>
      <w:r w:rsidR="00EC34EA">
        <w:rPr>
          <w:rFonts w:eastAsia="Arial"/>
          <w:color w:val="auto"/>
          <w:sz w:val="22"/>
          <w:szCs w:val="22"/>
          <w:lang w:eastAsia="ru-RU"/>
        </w:rPr>
        <w:t>л</w:t>
      </w:r>
      <w:r>
        <w:rPr>
          <w:rFonts w:eastAsia="Arial"/>
          <w:color w:val="auto"/>
          <w:sz w:val="22"/>
          <w:szCs w:val="22"/>
          <w:lang w:eastAsia="ru-RU"/>
        </w:rPr>
        <w:t xml:space="preserve"> не</w:t>
      </w:r>
      <w:r w:rsidRPr="00EC34EA">
        <w:rPr>
          <w:rFonts w:eastAsia="Arial"/>
          <w:color w:val="auto"/>
          <w:sz w:val="22"/>
          <w:szCs w:val="22"/>
          <w:lang w:eastAsia="ru-RU"/>
        </w:rPr>
        <w:t xml:space="preserve"> </w:t>
      </w:r>
      <w:r>
        <w:rPr>
          <w:rFonts w:eastAsia="Arial"/>
          <w:color w:val="auto"/>
          <w:sz w:val="22"/>
          <w:szCs w:val="22"/>
          <w:lang w:eastAsia="ru-RU"/>
        </w:rPr>
        <w:t xml:space="preserve">все </w:t>
      </w:r>
      <w:r w:rsidRPr="006D4F2D">
        <w:rPr>
          <w:rFonts w:eastAsia="Arial"/>
          <w:color w:val="auto"/>
          <w:sz w:val="22"/>
          <w:szCs w:val="22"/>
          <w:lang w:eastAsia="ru-RU"/>
        </w:rPr>
        <w:t>акт</w:t>
      </w:r>
      <w:r>
        <w:rPr>
          <w:rFonts w:eastAsia="Arial"/>
          <w:color w:val="auto"/>
          <w:sz w:val="22"/>
          <w:szCs w:val="22"/>
          <w:lang w:eastAsia="ru-RU"/>
        </w:rPr>
        <w:t>ы</w:t>
      </w:r>
      <w:r w:rsidRPr="006D4F2D">
        <w:rPr>
          <w:rFonts w:eastAsia="Arial"/>
          <w:color w:val="auto"/>
          <w:sz w:val="22"/>
          <w:szCs w:val="22"/>
          <w:lang w:eastAsia="ru-RU"/>
        </w:rPr>
        <w:t xml:space="preserve"> </w:t>
      </w:r>
      <w:r>
        <w:rPr>
          <w:rFonts w:eastAsia="Arial"/>
          <w:color w:val="auto"/>
          <w:sz w:val="22"/>
          <w:szCs w:val="22"/>
          <w:lang w:eastAsia="ru-RU"/>
        </w:rPr>
        <w:t>о приемке</w:t>
      </w:r>
      <w:r w:rsidRPr="006D4F2D">
        <w:rPr>
          <w:rFonts w:eastAsia="Arial"/>
          <w:color w:val="auto"/>
          <w:sz w:val="22"/>
          <w:szCs w:val="22"/>
          <w:lang w:eastAsia="ru-RU"/>
        </w:rPr>
        <w:t>,</w:t>
      </w:r>
      <w:r>
        <w:rPr>
          <w:rFonts w:eastAsia="Arial"/>
          <w:color w:val="auto"/>
          <w:sz w:val="22"/>
          <w:szCs w:val="22"/>
          <w:lang w:eastAsia="ru-RU"/>
        </w:rPr>
        <w:t xml:space="preserve"> являющиеся приложением к контракту и </w:t>
      </w:r>
      <w:r w:rsidR="006D4F2D" w:rsidRPr="006D4F2D">
        <w:rPr>
          <w:rFonts w:eastAsia="Arial"/>
          <w:color w:val="auto"/>
          <w:sz w:val="22"/>
          <w:szCs w:val="22"/>
          <w:lang w:eastAsia="ru-RU"/>
        </w:rPr>
        <w:t>подтверждающи</w:t>
      </w:r>
      <w:r w:rsidR="006D4F2D">
        <w:rPr>
          <w:rFonts w:eastAsia="Arial"/>
          <w:color w:val="auto"/>
          <w:sz w:val="22"/>
          <w:szCs w:val="22"/>
          <w:lang w:eastAsia="ru-RU"/>
        </w:rPr>
        <w:t>е</w:t>
      </w:r>
      <w:r w:rsidR="006D4F2D" w:rsidRPr="006D4F2D">
        <w:rPr>
          <w:rFonts w:eastAsia="Arial"/>
          <w:color w:val="auto"/>
          <w:sz w:val="22"/>
          <w:szCs w:val="22"/>
          <w:lang w:eastAsia="ru-RU"/>
        </w:rPr>
        <w:t xml:space="preserve"> цену выполненных работ</w:t>
      </w:r>
      <w:r w:rsidR="006D4F2D">
        <w:rPr>
          <w:rFonts w:eastAsia="Arial"/>
          <w:color w:val="auto"/>
          <w:sz w:val="22"/>
          <w:szCs w:val="22"/>
          <w:lang w:eastAsia="ru-RU"/>
        </w:rPr>
        <w:t xml:space="preserve">. </w:t>
      </w:r>
    </w:p>
    <w:p w:rsidR="00EC34EA" w:rsidRDefault="00EC34EA" w:rsidP="00540DDE">
      <w:pPr>
        <w:widowControl w:val="0"/>
        <w:suppressAutoHyphens w:val="0"/>
        <w:autoSpaceDE w:val="0"/>
        <w:autoSpaceDN w:val="0"/>
        <w:adjustRightInd w:val="0"/>
        <w:ind w:right="-144" w:firstLine="567"/>
        <w:jc w:val="both"/>
        <w:rPr>
          <w:rFonts w:eastAsia="Arial"/>
          <w:color w:val="auto"/>
          <w:sz w:val="22"/>
          <w:szCs w:val="22"/>
          <w:lang w:eastAsia="ru-RU"/>
        </w:rPr>
      </w:pPr>
      <w:r w:rsidRPr="00EC34EA">
        <w:rPr>
          <w:rFonts w:eastAsia="Arial"/>
          <w:color w:val="auto"/>
          <w:sz w:val="22"/>
          <w:szCs w:val="22"/>
          <w:lang w:eastAsia="ru-RU"/>
        </w:rPr>
        <w:t xml:space="preserve">Таким образом, Комиссия </w:t>
      </w:r>
      <w:r w:rsidR="00817F4D">
        <w:rPr>
          <w:rFonts w:eastAsia="Arial"/>
          <w:color w:val="auto"/>
          <w:sz w:val="22"/>
          <w:szCs w:val="22"/>
          <w:lang w:eastAsia="ru-RU"/>
        </w:rPr>
        <w:t xml:space="preserve">Якутского УФАС России </w:t>
      </w:r>
      <w:r w:rsidRPr="00EC34EA">
        <w:rPr>
          <w:rFonts w:eastAsia="Arial"/>
          <w:color w:val="auto"/>
          <w:sz w:val="22"/>
          <w:szCs w:val="22"/>
          <w:lang w:eastAsia="ru-RU"/>
        </w:rPr>
        <w:t xml:space="preserve">приходит к выводу о том, что комиссия уполномоченного органа руководствуясь требованиям Закона о контрактной системе правомерно отклонило заявку заявителя в части </w:t>
      </w:r>
      <w:r w:rsidR="002F2819">
        <w:rPr>
          <w:rFonts w:eastAsia="Arial"/>
          <w:color w:val="auto"/>
          <w:sz w:val="22"/>
          <w:szCs w:val="22"/>
          <w:lang w:eastAsia="ru-RU"/>
        </w:rPr>
        <w:t>н</w:t>
      </w:r>
      <w:r w:rsidRPr="00EC34EA">
        <w:rPr>
          <w:rFonts w:eastAsia="Arial"/>
          <w:color w:val="auto"/>
          <w:sz w:val="22"/>
          <w:szCs w:val="22"/>
          <w:lang w:eastAsia="ru-RU"/>
        </w:rPr>
        <w:t xml:space="preserve">есоответствие участника закупки требованиям, установленным в извещении об осуществлении закупки согласно части 2 статьи 31 Закона </w:t>
      </w:r>
      <w:r>
        <w:rPr>
          <w:rFonts w:eastAsia="Arial"/>
          <w:color w:val="auto"/>
          <w:sz w:val="22"/>
          <w:szCs w:val="22"/>
          <w:lang w:eastAsia="ru-RU"/>
        </w:rPr>
        <w:t>о контрактной системе</w:t>
      </w:r>
      <w:r w:rsidRPr="00EC34EA">
        <w:rPr>
          <w:rFonts w:eastAsia="Arial"/>
          <w:color w:val="auto"/>
          <w:sz w:val="22"/>
          <w:szCs w:val="22"/>
          <w:lang w:eastAsia="ru-RU"/>
        </w:rPr>
        <w:t>.</w:t>
      </w:r>
    </w:p>
    <w:p w:rsidR="00EC34EA" w:rsidRDefault="00EC34EA" w:rsidP="00540DDE">
      <w:pPr>
        <w:widowControl w:val="0"/>
        <w:suppressAutoHyphens w:val="0"/>
        <w:autoSpaceDE w:val="0"/>
        <w:autoSpaceDN w:val="0"/>
        <w:adjustRightInd w:val="0"/>
        <w:ind w:right="-144" w:firstLine="567"/>
        <w:jc w:val="both"/>
        <w:rPr>
          <w:rFonts w:eastAsia="Arial"/>
          <w:color w:val="auto"/>
          <w:sz w:val="22"/>
          <w:szCs w:val="22"/>
          <w:lang w:eastAsia="ru-RU"/>
        </w:rPr>
      </w:pPr>
      <w:r>
        <w:rPr>
          <w:rFonts w:eastAsia="Arial"/>
          <w:color w:val="auto"/>
          <w:sz w:val="22"/>
          <w:szCs w:val="22"/>
          <w:lang w:eastAsia="ru-RU"/>
        </w:rPr>
        <w:t>На основании вышеизложенного, Комиссия Якутского УФАС России не усматривает в действиях комиссии уполномоченного органа нарушений Закона о контрактной системе.</w:t>
      </w:r>
    </w:p>
    <w:p w:rsidR="00D923D7" w:rsidRPr="00B87389" w:rsidRDefault="00EC34EA" w:rsidP="00EC34EA">
      <w:pPr>
        <w:widowControl w:val="0"/>
        <w:suppressAutoHyphens w:val="0"/>
        <w:autoSpaceDE w:val="0"/>
        <w:autoSpaceDN w:val="0"/>
        <w:adjustRightInd w:val="0"/>
        <w:ind w:right="-144" w:firstLine="567"/>
        <w:jc w:val="both"/>
        <w:rPr>
          <w:rFonts w:eastAsiaTheme="minorEastAsia"/>
          <w:color w:val="000000" w:themeColor="text1"/>
          <w:sz w:val="22"/>
          <w:szCs w:val="22"/>
          <w:lang w:eastAsia="ru-RU"/>
        </w:rPr>
      </w:pPr>
      <w:r>
        <w:rPr>
          <w:rFonts w:eastAsiaTheme="minorEastAsia"/>
          <w:color w:val="000000" w:themeColor="text1"/>
          <w:sz w:val="22"/>
          <w:szCs w:val="22"/>
          <w:lang w:eastAsia="ru-RU"/>
        </w:rPr>
        <w:t>Р</w:t>
      </w:r>
      <w:r w:rsidR="00D923D7" w:rsidRPr="00B87389">
        <w:rPr>
          <w:rFonts w:eastAsiaTheme="minorEastAsia"/>
          <w:color w:val="000000" w:themeColor="text1"/>
          <w:sz w:val="22"/>
          <w:szCs w:val="22"/>
          <w:lang w:eastAsia="ru-RU"/>
        </w:rPr>
        <w:t>уководствуясь пунктом 1 части 15 статьи 99, статьей 106 Федерального закона от 05.04.2013 г.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D923D7" w:rsidRPr="00B87389" w:rsidRDefault="00D923D7" w:rsidP="00B87389">
      <w:pPr>
        <w:suppressAutoHyphens w:val="0"/>
        <w:ind w:right="-144" w:firstLine="567"/>
        <w:jc w:val="center"/>
        <w:rPr>
          <w:rFonts w:eastAsiaTheme="minorEastAsia"/>
          <w:color w:val="000000" w:themeColor="text1"/>
          <w:sz w:val="22"/>
          <w:szCs w:val="22"/>
          <w:lang w:eastAsia="ru-RU"/>
        </w:rPr>
      </w:pPr>
    </w:p>
    <w:p w:rsidR="00D923D7" w:rsidRPr="00B87389" w:rsidRDefault="00D923D7" w:rsidP="00B87389">
      <w:pPr>
        <w:suppressAutoHyphens w:val="0"/>
        <w:ind w:right="-144" w:firstLine="567"/>
        <w:jc w:val="center"/>
        <w:rPr>
          <w:rFonts w:eastAsiaTheme="minorEastAsia"/>
          <w:color w:val="000000" w:themeColor="text1"/>
          <w:sz w:val="22"/>
          <w:szCs w:val="22"/>
          <w:lang w:eastAsia="ru-RU"/>
        </w:rPr>
      </w:pPr>
      <w:r w:rsidRPr="00B87389">
        <w:rPr>
          <w:rFonts w:eastAsiaTheme="minorEastAsia"/>
          <w:color w:val="000000" w:themeColor="text1"/>
          <w:sz w:val="22"/>
          <w:szCs w:val="22"/>
          <w:lang w:eastAsia="ru-RU"/>
        </w:rPr>
        <w:t xml:space="preserve">р е ш и </w:t>
      </w:r>
      <w:proofErr w:type="gramStart"/>
      <w:r w:rsidRPr="00B87389">
        <w:rPr>
          <w:rFonts w:eastAsiaTheme="minorEastAsia"/>
          <w:color w:val="000000" w:themeColor="text1"/>
          <w:sz w:val="22"/>
          <w:szCs w:val="22"/>
          <w:lang w:eastAsia="ru-RU"/>
        </w:rPr>
        <w:t>л</w:t>
      </w:r>
      <w:proofErr w:type="gramEnd"/>
      <w:r w:rsidRPr="00B87389">
        <w:rPr>
          <w:rFonts w:eastAsiaTheme="minorEastAsia"/>
          <w:color w:val="000000" w:themeColor="text1"/>
          <w:sz w:val="22"/>
          <w:szCs w:val="22"/>
          <w:lang w:eastAsia="ru-RU"/>
        </w:rPr>
        <w:t xml:space="preserve"> а:</w:t>
      </w:r>
    </w:p>
    <w:p w:rsidR="00D923D7" w:rsidRPr="00B87389" w:rsidRDefault="00D923D7" w:rsidP="00B87389">
      <w:pPr>
        <w:suppressAutoHyphens w:val="0"/>
        <w:ind w:right="-144" w:firstLine="567"/>
        <w:jc w:val="center"/>
        <w:rPr>
          <w:rFonts w:eastAsiaTheme="minorEastAsia"/>
          <w:color w:val="000000" w:themeColor="text1"/>
          <w:sz w:val="22"/>
          <w:szCs w:val="22"/>
          <w:highlight w:val="yellow"/>
          <w:lang w:eastAsia="ru-RU"/>
        </w:rPr>
      </w:pPr>
    </w:p>
    <w:p w:rsidR="00D923D7" w:rsidRPr="00B87389" w:rsidRDefault="008320B0" w:rsidP="00B87389">
      <w:pPr>
        <w:widowControl w:val="0"/>
        <w:suppressAutoHyphens w:val="0"/>
        <w:autoSpaceDE w:val="0"/>
        <w:autoSpaceDN w:val="0"/>
        <w:adjustRightInd w:val="0"/>
        <w:ind w:right="-144" w:firstLine="567"/>
        <w:jc w:val="both"/>
        <w:rPr>
          <w:rFonts w:eastAsiaTheme="minorEastAsia"/>
          <w:b/>
          <w:color w:val="auto"/>
          <w:sz w:val="22"/>
          <w:szCs w:val="22"/>
          <w:lang w:eastAsia="ru-RU"/>
        </w:rPr>
      </w:pPr>
      <w:r>
        <w:rPr>
          <w:rFonts w:eastAsiaTheme="minorEastAsia"/>
          <w:color w:val="auto"/>
          <w:sz w:val="22"/>
          <w:szCs w:val="22"/>
          <w:lang w:eastAsia="ru-RU"/>
        </w:rPr>
        <w:t>п</w:t>
      </w:r>
      <w:r w:rsidR="00D923D7" w:rsidRPr="00B87389">
        <w:rPr>
          <w:rFonts w:eastAsiaTheme="minorEastAsia"/>
          <w:color w:val="auto"/>
          <w:sz w:val="22"/>
          <w:szCs w:val="22"/>
          <w:lang w:eastAsia="ru-RU"/>
        </w:rPr>
        <w:t xml:space="preserve">ризнать жалобу </w:t>
      </w:r>
      <w:r w:rsidR="00EC34EA" w:rsidRPr="00EC34EA">
        <w:rPr>
          <w:sz w:val="22"/>
          <w:szCs w:val="22"/>
        </w:rPr>
        <w:t>ООО «Пегас Эко» на действия (бездействие) комиссии уполномоченного органа Окружной Администрации города Якутска при проведении электронного аукциона на поставку быстровозводимых конструкций детского загородного стационарно-оздоровительного лагеря «Спутник» (извещение № 0116300000124001513)</w:t>
      </w:r>
      <w:r>
        <w:rPr>
          <w:sz w:val="22"/>
          <w:szCs w:val="22"/>
        </w:rPr>
        <w:t xml:space="preserve"> </w:t>
      </w:r>
      <w:r w:rsidRPr="008320B0">
        <w:rPr>
          <w:b/>
          <w:sz w:val="22"/>
          <w:szCs w:val="22"/>
        </w:rPr>
        <w:t>не</w:t>
      </w:r>
      <w:r w:rsidR="00A43DFE" w:rsidRPr="008320B0">
        <w:rPr>
          <w:rFonts w:eastAsiaTheme="minorEastAsia"/>
          <w:b/>
          <w:color w:val="auto"/>
          <w:sz w:val="22"/>
          <w:szCs w:val="22"/>
          <w:lang w:eastAsia="ru-RU"/>
        </w:rPr>
        <w:t>о</w:t>
      </w:r>
      <w:r w:rsidR="00A43DFE">
        <w:rPr>
          <w:rFonts w:eastAsiaTheme="minorEastAsia"/>
          <w:b/>
          <w:color w:val="auto"/>
          <w:sz w:val="22"/>
          <w:szCs w:val="22"/>
          <w:lang w:eastAsia="ru-RU"/>
        </w:rPr>
        <w:t>боснованной</w:t>
      </w:r>
      <w:r w:rsidR="00E540C8" w:rsidRPr="00E540C8">
        <w:rPr>
          <w:rFonts w:eastAsiaTheme="minorEastAsia"/>
          <w:b/>
          <w:color w:val="auto"/>
          <w:sz w:val="22"/>
          <w:szCs w:val="22"/>
          <w:lang w:eastAsia="ru-RU"/>
        </w:rPr>
        <w:t>.</w:t>
      </w:r>
    </w:p>
    <w:p w:rsidR="00B87389" w:rsidRPr="00B87389" w:rsidRDefault="00B87389" w:rsidP="00B87389">
      <w:pPr>
        <w:widowControl w:val="0"/>
        <w:autoSpaceDE w:val="0"/>
        <w:autoSpaceDN w:val="0"/>
        <w:adjustRightInd w:val="0"/>
        <w:ind w:right="-144" w:firstLine="567"/>
        <w:jc w:val="both"/>
        <w:rPr>
          <w:color w:val="auto"/>
          <w:sz w:val="22"/>
          <w:szCs w:val="22"/>
        </w:rPr>
      </w:pPr>
    </w:p>
    <w:p w:rsidR="000E38D6" w:rsidRPr="00B87389" w:rsidRDefault="000E38D6" w:rsidP="00B87389">
      <w:pPr>
        <w:widowControl w:val="0"/>
        <w:suppressAutoHyphens w:val="0"/>
        <w:autoSpaceDE w:val="0"/>
        <w:autoSpaceDN w:val="0"/>
        <w:adjustRightInd w:val="0"/>
        <w:ind w:right="-144" w:firstLine="567"/>
        <w:jc w:val="both"/>
        <w:rPr>
          <w:rFonts w:eastAsiaTheme="minorEastAsia"/>
          <w:color w:val="000000" w:themeColor="text1"/>
          <w:sz w:val="22"/>
          <w:szCs w:val="22"/>
          <w:lang w:eastAsia="ru-RU"/>
        </w:rPr>
      </w:pPr>
      <w:r w:rsidRPr="00B87389">
        <w:rPr>
          <w:rFonts w:eastAsiaTheme="minorEastAsia"/>
          <w:color w:val="000000" w:themeColor="text1"/>
          <w:sz w:val="22"/>
          <w:szCs w:val="22"/>
          <w:lang w:eastAsia="ru-RU"/>
        </w:rPr>
        <w:t>Настоящее решение может быть обжаловано в судебном порядке в течение трех месяцев со дня вынесения.</w:t>
      </w:r>
    </w:p>
    <w:p w:rsidR="000E38D6" w:rsidRPr="00B87389" w:rsidRDefault="000E38D6" w:rsidP="00B87389">
      <w:pPr>
        <w:widowControl w:val="0"/>
        <w:suppressAutoHyphens w:val="0"/>
        <w:autoSpaceDE w:val="0"/>
        <w:autoSpaceDN w:val="0"/>
        <w:adjustRightInd w:val="0"/>
        <w:ind w:right="-144" w:firstLine="567"/>
        <w:jc w:val="both"/>
        <w:outlineLvl w:val="1"/>
        <w:rPr>
          <w:rFonts w:eastAsiaTheme="minorEastAsia"/>
          <w:color w:val="000000" w:themeColor="text1"/>
          <w:sz w:val="22"/>
          <w:szCs w:val="22"/>
          <w:lang w:eastAsia="ru-RU"/>
        </w:rPr>
      </w:pPr>
    </w:p>
    <w:p w:rsidR="00223870" w:rsidRPr="00B87389" w:rsidRDefault="0010019C" w:rsidP="00B87389">
      <w:pPr>
        <w:suppressAutoHyphens w:val="0"/>
        <w:spacing w:line="360" w:lineRule="auto"/>
        <w:ind w:right="-144" w:firstLine="567"/>
        <w:jc w:val="both"/>
        <w:rPr>
          <w:rFonts w:eastAsiaTheme="minorEastAsia"/>
          <w:color w:val="000000" w:themeColor="text1"/>
          <w:sz w:val="22"/>
          <w:szCs w:val="22"/>
          <w:lang w:eastAsia="ru-RU"/>
        </w:rPr>
      </w:pPr>
      <w:r>
        <w:rPr>
          <w:rFonts w:eastAsiaTheme="minorEastAsia"/>
          <w:color w:val="000000" w:themeColor="text1"/>
          <w:sz w:val="22"/>
          <w:szCs w:val="22"/>
          <w:lang w:eastAsia="ru-RU"/>
        </w:rPr>
        <w:t>Заместитель председателя</w:t>
      </w:r>
      <w:r w:rsidR="002F40A1" w:rsidRPr="00B87389">
        <w:rPr>
          <w:rFonts w:eastAsiaTheme="minorEastAsia"/>
          <w:color w:val="000000" w:themeColor="text1"/>
          <w:sz w:val="22"/>
          <w:szCs w:val="22"/>
          <w:lang w:eastAsia="ru-RU"/>
        </w:rPr>
        <w:t xml:space="preserve"> комиссии</w:t>
      </w:r>
      <w:r w:rsidR="000E38D6" w:rsidRPr="00B87389">
        <w:rPr>
          <w:rFonts w:eastAsiaTheme="minorEastAsia"/>
          <w:color w:val="000000" w:themeColor="text1"/>
          <w:sz w:val="22"/>
          <w:szCs w:val="22"/>
          <w:lang w:eastAsia="ru-RU"/>
        </w:rPr>
        <w:tab/>
        <w:t xml:space="preserve">                                                    </w:t>
      </w:r>
      <w:r w:rsidR="000E38D6" w:rsidRPr="00B87389">
        <w:rPr>
          <w:rFonts w:eastAsiaTheme="minorEastAsia"/>
          <w:color w:val="000000" w:themeColor="text1"/>
          <w:sz w:val="22"/>
          <w:szCs w:val="22"/>
          <w:lang w:eastAsia="ru-RU"/>
        </w:rPr>
        <w:tab/>
      </w:r>
      <w:r w:rsidR="001D0660" w:rsidRPr="00B87389">
        <w:rPr>
          <w:rFonts w:eastAsiaTheme="minorEastAsia"/>
          <w:color w:val="000000" w:themeColor="text1"/>
          <w:sz w:val="22"/>
          <w:szCs w:val="22"/>
          <w:lang w:eastAsia="ru-RU"/>
        </w:rPr>
        <w:t xml:space="preserve">         </w:t>
      </w:r>
      <w:r w:rsidR="00704765" w:rsidRPr="00B87389">
        <w:rPr>
          <w:rFonts w:eastAsiaTheme="minorEastAsia"/>
          <w:color w:val="000000" w:themeColor="text1"/>
          <w:sz w:val="22"/>
          <w:szCs w:val="22"/>
          <w:lang w:eastAsia="ru-RU"/>
        </w:rPr>
        <w:t xml:space="preserve">  </w:t>
      </w:r>
      <w:r w:rsidR="001C6BC5" w:rsidRPr="00B87389">
        <w:rPr>
          <w:rFonts w:eastAsiaTheme="minorEastAsia"/>
          <w:color w:val="000000" w:themeColor="text1"/>
          <w:sz w:val="22"/>
          <w:szCs w:val="22"/>
          <w:lang w:eastAsia="ru-RU"/>
        </w:rPr>
        <w:t xml:space="preserve">          </w:t>
      </w:r>
      <w:r w:rsidR="002F2A11" w:rsidRPr="00B87389">
        <w:rPr>
          <w:rFonts w:eastAsiaTheme="minorEastAsia"/>
          <w:color w:val="000000" w:themeColor="text1"/>
          <w:sz w:val="22"/>
          <w:szCs w:val="22"/>
          <w:lang w:eastAsia="ru-RU"/>
        </w:rPr>
        <w:t xml:space="preserve">  </w:t>
      </w:r>
    </w:p>
    <w:p w:rsidR="00586FBC" w:rsidRPr="00B87389" w:rsidRDefault="00586FBC" w:rsidP="00B87389">
      <w:pPr>
        <w:suppressAutoHyphens w:val="0"/>
        <w:spacing w:line="360" w:lineRule="auto"/>
        <w:ind w:right="-144" w:firstLine="567"/>
        <w:jc w:val="both"/>
        <w:rPr>
          <w:rFonts w:eastAsiaTheme="minorEastAsia"/>
          <w:color w:val="000000" w:themeColor="text1"/>
          <w:sz w:val="22"/>
          <w:szCs w:val="22"/>
          <w:lang w:eastAsia="ru-RU"/>
        </w:rPr>
      </w:pPr>
    </w:p>
    <w:p w:rsidR="00D07F4A" w:rsidRPr="00B87389" w:rsidRDefault="00644A82" w:rsidP="00B87389">
      <w:pPr>
        <w:suppressAutoHyphens w:val="0"/>
        <w:spacing w:line="360" w:lineRule="auto"/>
        <w:ind w:right="-144" w:firstLine="567"/>
        <w:jc w:val="both"/>
        <w:rPr>
          <w:rFonts w:eastAsiaTheme="minorEastAsia"/>
          <w:color w:val="000000" w:themeColor="text1"/>
          <w:sz w:val="22"/>
          <w:szCs w:val="22"/>
          <w:lang w:eastAsia="ru-RU"/>
        </w:rPr>
      </w:pPr>
      <w:r w:rsidRPr="00B87389">
        <w:rPr>
          <w:rFonts w:eastAsiaTheme="minorEastAsia"/>
          <w:color w:val="000000" w:themeColor="text1"/>
          <w:sz w:val="22"/>
          <w:szCs w:val="22"/>
          <w:lang w:eastAsia="ru-RU"/>
        </w:rPr>
        <w:t xml:space="preserve">Члены </w:t>
      </w:r>
      <w:r w:rsidR="00595A71" w:rsidRPr="00B87389">
        <w:rPr>
          <w:rFonts w:eastAsiaTheme="minorEastAsia"/>
          <w:color w:val="000000" w:themeColor="text1"/>
          <w:sz w:val="22"/>
          <w:szCs w:val="22"/>
          <w:lang w:eastAsia="ru-RU"/>
        </w:rPr>
        <w:t xml:space="preserve">комиссии: </w:t>
      </w:r>
      <w:r w:rsidR="00595A71" w:rsidRPr="00B87389">
        <w:rPr>
          <w:rFonts w:eastAsiaTheme="minorEastAsia"/>
          <w:color w:val="000000" w:themeColor="text1"/>
          <w:sz w:val="22"/>
          <w:szCs w:val="22"/>
          <w:lang w:eastAsia="ru-RU"/>
        </w:rPr>
        <w:tab/>
      </w:r>
      <w:r w:rsidRPr="00B87389">
        <w:rPr>
          <w:rFonts w:eastAsiaTheme="minorEastAsia"/>
          <w:color w:val="000000" w:themeColor="text1"/>
          <w:sz w:val="22"/>
          <w:szCs w:val="22"/>
          <w:lang w:eastAsia="ru-RU"/>
        </w:rPr>
        <w:t xml:space="preserve">    </w:t>
      </w:r>
      <w:r w:rsidR="000E38D6" w:rsidRPr="00B87389">
        <w:rPr>
          <w:rFonts w:eastAsiaTheme="minorEastAsia"/>
          <w:color w:val="000000" w:themeColor="text1"/>
          <w:sz w:val="22"/>
          <w:szCs w:val="22"/>
          <w:lang w:eastAsia="ru-RU"/>
        </w:rPr>
        <w:tab/>
      </w:r>
      <w:r w:rsidR="000E38D6" w:rsidRPr="00B87389">
        <w:rPr>
          <w:rFonts w:eastAsiaTheme="minorEastAsia"/>
          <w:color w:val="000000" w:themeColor="text1"/>
          <w:sz w:val="22"/>
          <w:szCs w:val="22"/>
          <w:lang w:eastAsia="ru-RU"/>
        </w:rPr>
        <w:tab/>
      </w:r>
      <w:r w:rsidR="000E38D6" w:rsidRPr="00B87389">
        <w:rPr>
          <w:rFonts w:eastAsiaTheme="minorEastAsia"/>
          <w:color w:val="000000" w:themeColor="text1"/>
          <w:sz w:val="22"/>
          <w:szCs w:val="22"/>
          <w:lang w:eastAsia="ru-RU"/>
        </w:rPr>
        <w:tab/>
      </w:r>
      <w:r w:rsidR="000E38D6" w:rsidRPr="00B87389">
        <w:rPr>
          <w:rFonts w:eastAsiaTheme="minorEastAsia"/>
          <w:color w:val="000000" w:themeColor="text1"/>
          <w:sz w:val="22"/>
          <w:szCs w:val="22"/>
          <w:lang w:eastAsia="ru-RU"/>
        </w:rPr>
        <w:tab/>
      </w:r>
      <w:r w:rsidR="000E38D6" w:rsidRPr="00B87389">
        <w:rPr>
          <w:rFonts w:eastAsiaTheme="minorEastAsia"/>
          <w:color w:val="000000" w:themeColor="text1"/>
          <w:sz w:val="22"/>
          <w:szCs w:val="22"/>
          <w:lang w:eastAsia="ru-RU"/>
        </w:rPr>
        <w:tab/>
      </w:r>
      <w:r w:rsidR="004C7A7B" w:rsidRPr="00B87389">
        <w:rPr>
          <w:rFonts w:eastAsiaTheme="minorEastAsia"/>
          <w:color w:val="000000" w:themeColor="text1"/>
          <w:sz w:val="22"/>
          <w:szCs w:val="22"/>
          <w:lang w:eastAsia="ru-RU"/>
        </w:rPr>
        <w:tab/>
      </w:r>
      <w:r w:rsidR="004C7A7B" w:rsidRPr="00B87389">
        <w:rPr>
          <w:rFonts w:eastAsiaTheme="minorEastAsia"/>
          <w:color w:val="000000" w:themeColor="text1"/>
          <w:sz w:val="22"/>
          <w:szCs w:val="22"/>
          <w:lang w:eastAsia="ru-RU"/>
        </w:rPr>
        <w:tab/>
      </w:r>
      <w:r w:rsidR="004C7A7B" w:rsidRPr="00B87389">
        <w:rPr>
          <w:rFonts w:eastAsiaTheme="minorEastAsia"/>
          <w:color w:val="000000" w:themeColor="text1"/>
          <w:sz w:val="22"/>
          <w:szCs w:val="22"/>
          <w:lang w:eastAsia="ru-RU"/>
        </w:rPr>
        <w:tab/>
      </w:r>
      <w:r w:rsidR="00D923D7" w:rsidRPr="00B87389">
        <w:rPr>
          <w:rFonts w:eastAsiaTheme="minorEastAsia"/>
          <w:color w:val="000000" w:themeColor="text1"/>
          <w:sz w:val="22"/>
          <w:szCs w:val="22"/>
          <w:lang w:eastAsia="ru-RU"/>
        </w:rPr>
        <w:t xml:space="preserve">      </w:t>
      </w:r>
    </w:p>
    <w:p w:rsidR="00D923D7" w:rsidRPr="00B87389" w:rsidRDefault="00D923D7" w:rsidP="00B87389">
      <w:pPr>
        <w:suppressAutoHyphens w:val="0"/>
        <w:spacing w:line="360" w:lineRule="auto"/>
        <w:ind w:right="-144" w:firstLine="567"/>
        <w:jc w:val="both"/>
        <w:rPr>
          <w:rFonts w:eastAsiaTheme="minorEastAsia"/>
          <w:color w:val="000000" w:themeColor="text1"/>
          <w:sz w:val="22"/>
          <w:szCs w:val="22"/>
          <w:lang w:eastAsia="ru-RU"/>
        </w:rPr>
      </w:pPr>
    </w:p>
    <w:p w:rsidR="000E38D6" w:rsidRPr="001C6BC5" w:rsidRDefault="006761FE" w:rsidP="00B87389">
      <w:pPr>
        <w:suppressAutoHyphens w:val="0"/>
        <w:spacing w:line="360" w:lineRule="auto"/>
        <w:ind w:right="-144" w:firstLine="567"/>
        <w:jc w:val="both"/>
        <w:rPr>
          <w:rFonts w:eastAsiaTheme="minorEastAsia"/>
          <w:color w:val="000000" w:themeColor="text1"/>
          <w:sz w:val="22"/>
          <w:szCs w:val="22"/>
          <w:lang w:eastAsia="ru-RU"/>
        </w:rPr>
      </w:pPr>
      <w:r w:rsidRPr="00B87389">
        <w:rPr>
          <w:rFonts w:eastAsiaTheme="minorEastAsia"/>
          <w:color w:val="000000" w:themeColor="text1"/>
          <w:sz w:val="22"/>
          <w:szCs w:val="22"/>
          <w:lang w:eastAsia="ru-RU"/>
        </w:rPr>
        <w:t xml:space="preserve">                                                                                                      </w:t>
      </w:r>
      <w:r w:rsidR="004C7A7B" w:rsidRPr="00B87389">
        <w:rPr>
          <w:rFonts w:eastAsiaTheme="minorEastAsia"/>
          <w:color w:val="000000" w:themeColor="text1"/>
          <w:sz w:val="22"/>
          <w:szCs w:val="22"/>
          <w:lang w:eastAsia="ru-RU"/>
        </w:rPr>
        <w:t xml:space="preserve">                        </w:t>
      </w:r>
      <w:r w:rsidR="00704765" w:rsidRPr="001C6BC5">
        <w:rPr>
          <w:rFonts w:eastAsiaTheme="minorEastAsia"/>
          <w:color w:val="000000" w:themeColor="text1"/>
          <w:sz w:val="22"/>
          <w:szCs w:val="22"/>
          <w:lang w:eastAsia="ru-RU"/>
        </w:rPr>
        <w:t xml:space="preserve">            </w:t>
      </w:r>
      <w:r w:rsidR="001C6BC5">
        <w:rPr>
          <w:rFonts w:eastAsiaTheme="minorEastAsia"/>
          <w:color w:val="000000" w:themeColor="text1"/>
          <w:sz w:val="22"/>
          <w:szCs w:val="22"/>
          <w:lang w:eastAsia="ru-RU"/>
        </w:rPr>
        <w:t xml:space="preserve">           </w:t>
      </w:r>
      <w:r w:rsidR="00D923D7">
        <w:rPr>
          <w:rFonts w:eastAsiaTheme="minorEastAsia"/>
          <w:color w:val="000000" w:themeColor="text1"/>
          <w:sz w:val="22"/>
          <w:szCs w:val="22"/>
          <w:lang w:eastAsia="ru-RU"/>
        </w:rPr>
        <w:t xml:space="preserve">     </w:t>
      </w:r>
      <w:r w:rsidR="00223870" w:rsidRPr="001C6BC5">
        <w:rPr>
          <w:rFonts w:eastAsiaTheme="minorEastAsia"/>
          <w:color w:val="000000" w:themeColor="text1"/>
          <w:sz w:val="22"/>
          <w:szCs w:val="22"/>
          <w:lang w:eastAsia="ru-RU"/>
        </w:rPr>
        <w:t xml:space="preserve"> </w:t>
      </w:r>
    </w:p>
    <w:sectPr w:rsidR="000E38D6" w:rsidRPr="001C6BC5" w:rsidSect="00623821">
      <w:headerReference w:type="default" r:id="rId11"/>
      <w:footerReference w:type="default" r:id="rId12"/>
      <w:footerReference w:type="first" r:id="rId13"/>
      <w:pgSz w:w="11906" w:h="16838" w:code="9"/>
      <w:pgMar w:top="851" w:right="851" w:bottom="851" w:left="1418" w:header="567" w:footer="709" w:gutter="0"/>
      <w:pgNumType w:fmt="numberInDash"/>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7A7B" w:rsidRDefault="004C7A7B" w:rsidP="00010B6F">
      <w:r>
        <w:separator/>
      </w:r>
    </w:p>
  </w:endnote>
  <w:endnote w:type="continuationSeparator" w:id="0">
    <w:p w:rsidR="004C7A7B" w:rsidRDefault="004C7A7B"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3821" w:rsidRDefault="00623821">
    <w:pPr>
      <w:pStyle w:val="ad"/>
      <w:jc w:val="center"/>
    </w:pPr>
  </w:p>
  <w:p w:rsidR="00192F41" w:rsidRDefault="00192F41">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3821" w:rsidRDefault="00623821">
    <w:pPr>
      <w:pStyle w:val="ad"/>
      <w:jc w:val="center"/>
    </w:pPr>
  </w:p>
  <w:p w:rsidR="004C7A7B" w:rsidRDefault="004C7A7B">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7A7B" w:rsidRDefault="004C7A7B" w:rsidP="00010B6F">
      <w:r>
        <w:separator/>
      </w:r>
    </w:p>
  </w:footnote>
  <w:footnote w:type="continuationSeparator" w:id="0">
    <w:p w:rsidR="004C7A7B" w:rsidRDefault="004C7A7B" w:rsidP="00010B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7A7B" w:rsidRDefault="004C7A7B">
    <w:pPr>
      <w:pStyle w:val="ab"/>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1239C"/>
    <w:multiLevelType w:val="multilevel"/>
    <w:tmpl w:val="CE648840"/>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52F0246"/>
    <w:multiLevelType w:val="hybridMultilevel"/>
    <w:tmpl w:val="73A4CBC2"/>
    <w:lvl w:ilvl="0" w:tplc="5C7C8EE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61E551F"/>
    <w:multiLevelType w:val="hybridMultilevel"/>
    <w:tmpl w:val="B8C4E23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0C984B74"/>
    <w:multiLevelType w:val="hybridMultilevel"/>
    <w:tmpl w:val="E084BCA8"/>
    <w:lvl w:ilvl="0" w:tplc="896ED8A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CBE058E"/>
    <w:multiLevelType w:val="hybridMultilevel"/>
    <w:tmpl w:val="59547E1C"/>
    <w:lvl w:ilvl="0" w:tplc="4D7AA2FE">
      <w:start w:val="2"/>
      <w:numFmt w:val="decimal"/>
      <w:lvlText w:val="%1."/>
      <w:lvlJc w:val="left"/>
      <w:pPr>
        <w:ind w:left="1210" w:hanging="360"/>
      </w:pPr>
      <w:rPr>
        <w:rFonts w:hint="default"/>
        <w:color w:val="auto"/>
      </w:rPr>
    </w:lvl>
    <w:lvl w:ilvl="1" w:tplc="04190019" w:tentative="1">
      <w:start w:val="1"/>
      <w:numFmt w:val="lowerLetter"/>
      <w:lvlText w:val="%2."/>
      <w:lvlJc w:val="left"/>
      <w:pPr>
        <w:ind w:left="1930" w:hanging="360"/>
      </w:pPr>
    </w:lvl>
    <w:lvl w:ilvl="2" w:tplc="0419001B" w:tentative="1">
      <w:start w:val="1"/>
      <w:numFmt w:val="lowerRoman"/>
      <w:lvlText w:val="%3."/>
      <w:lvlJc w:val="right"/>
      <w:pPr>
        <w:ind w:left="2650" w:hanging="180"/>
      </w:pPr>
    </w:lvl>
    <w:lvl w:ilvl="3" w:tplc="0419000F" w:tentative="1">
      <w:start w:val="1"/>
      <w:numFmt w:val="decimal"/>
      <w:lvlText w:val="%4."/>
      <w:lvlJc w:val="left"/>
      <w:pPr>
        <w:ind w:left="3370" w:hanging="360"/>
      </w:pPr>
    </w:lvl>
    <w:lvl w:ilvl="4" w:tplc="04190019" w:tentative="1">
      <w:start w:val="1"/>
      <w:numFmt w:val="lowerLetter"/>
      <w:lvlText w:val="%5."/>
      <w:lvlJc w:val="left"/>
      <w:pPr>
        <w:ind w:left="4090" w:hanging="360"/>
      </w:pPr>
    </w:lvl>
    <w:lvl w:ilvl="5" w:tplc="0419001B" w:tentative="1">
      <w:start w:val="1"/>
      <w:numFmt w:val="lowerRoman"/>
      <w:lvlText w:val="%6."/>
      <w:lvlJc w:val="right"/>
      <w:pPr>
        <w:ind w:left="4810" w:hanging="180"/>
      </w:pPr>
    </w:lvl>
    <w:lvl w:ilvl="6" w:tplc="0419000F" w:tentative="1">
      <w:start w:val="1"/>
      <w:numFmt w:val="decimal"/>
      <w:lvlText w:val="%7."/>
      <w:lvlJc w:val="left"/>
      <w:pPr>
        <w:ind w:left="5530" w:hanging="360"/>
      </w:pPr>
    </w:lvl>
    <w:lvl w:ilvl="7" w:tplc="04190019" w:tentative="1">
      <w:start w:val="1"/>
      <w:numFmt w:val="lowerLetter"/>
      <w:lvlText w:val="%8."/>
      <w:lvlJc w:val="left"/>
      <w:pPr>
        <w:ind w:left="6250" w:hanging="360"/>
      </w:pPr>
    </w:lvl>
    <w:lvl w:ilvl="8" w:tplc="0419001B" w:tentative="1">
      <w:start w:val="1"/>
      <w:numFmt w:val="lowerRoman"/>
      <w:lvlText w:val="%9."/>
      <w:lvlJc w:val="right"/>
      <w:pPr>
        <w:ind w:left="6970" w:hanging="180"/>
      </w:pPr>
    </w:lvl>
  </w:abstractNum>
  <w:abstractNum w:abstractNumId="5" w15:restartNumberingAfterBreak="0">
    <w:nsid w:val="10205346"/>
    <w:multiLevelType w:val="hybridMultilevel"/>
    <w:tmpl w:val="33A8036E"/>
    <w:lvl w:ilvl="0" w:tplc="12ACBEB2">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6CF4AA2"/>
    <w:multiLevelType w:val="hybridMultilevel"/>
    <w:tmpl w:val="0074D1B0"/>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15:restartNumberingAfterBreak="0">
    <w:nsid w:val="17361813"/>
    <w:multiLevelType w:val="hybridMultilevel"/>
    <w:tmpl w:val="AC40BF68"/>
    <w:lvl w:ilvl="0" w:tplc="ED686584">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8" w15:restartNumberingAfterBreak="0">
    <w:nsid w:val="18CC7B38"/>
    <w:multiLevelType w:val="hybridMultilevel"/>
    <w:tmpl w:val="77E059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0E0793C"/>
    <w:multiLevelType w:val="hybridMultilevel"/>
    <w:tmpl w:val="8DFEBD82"/>
    <w:lvl w:ilvl="0" w:tplc="D8885716">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2310617B"/>
    <w:multiLevelType w:val="hybridMultilevel"/>
    <w:tmpl w:val="3B6E75F2"/>
    <w:lvl w:ilvl="0" w:tplc="499070FE">
      <w:start w:val="1"/>
      <w:numFmt w:val="decimal"/>
      <w:lvlText w:val="%1."/>
      <w:lvlJc w:val="left"/>
      <w:pPr>
        <w:ind w:left="1210"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24563078"/>
    <w:multiLevelType w:val="hybridMultilevel"/>
    <w:tmpl w:val="44A4D3F0"/>
    <w:lvl w:ilvl="0" w:tplc="64EAE17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25433DFF"/>
    <w:multiLevelType w:val="hybridMultilevel"/>
    <w:tmpl w:val="B72E106A"/>
    <w:lvl w:ilvl="0" w:tplc="D0C83B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26C93569"/>
    <w:multiLevelType w:val="hybridMultilevel"/>
    <w:tmpl w:val="E3FCEC20"/>
    <w:lvl w:ilvl="0" w:tplc="0EEE1F4A">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299207ED"/>
    <w:multiLevelType w:val="hybridMultilevel"/>
    <w:tmpl w:val="4560DDD6"/>
    <w:lvl w:ilvl="0" w:tplc="B05C3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29FA0740"/>
    <w:multiLevelType w:val="hybridMultilevel"/>
    <w:tmpl w:val="76925672"/>
    <w:lvl w:ilvl="0" w:tplc="0C1E21B4">
      <w:start w:val="1"/>
      <w:numFmt w:val="decimal"/>
      <w:lvlText w:val="%1."/>
      <w:lvlJc w:val="left"/>
      <w:pPr>
        <w:ind w:left="927" w:hanging="360"/>
      </w:pPr>
      <w:rPr>
        <w:rFonts w:hint="default"/>
        <w:color w:val="00000A"/>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2A040499"/>
    <w:multiLevelType w:val="hybridMultilevel"/>
    <w:tmpl w:val="DA268934"/>
    <w:lvl w:ilvl="0" w:tplc="A9E6803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2D1E144D"/>
    <w:multiLevelType w:val="hybridMultilevel"/>
    <w:tmpl w:val="F9E4403E"/>
    <w:lvl w:ilvl="0" w:tplc="05ACFB22">
      <w:start w:val="1"/>
      <w:numFmt w:val="decimal"/>
      <w:lvlText w:val="%1."/>
      <w:lvlJc w:val="left"/>
      <w:pPr>
        <w:ind w:left="0" w:firstLine="567"/>
      </w:pPr>
      <w:rPr>
        <w:rFonts w:hint="default"/>
        <w:b/>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315540CB"/>
    <w:multiLevelType w:val="hybridMultilevel"/>
    <w:tmpl w:val="6C767CB2"/>
    <w:lvl w:ilvl="0" w:tplc="415E098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315B335B"/>
    <w:multiLevelType w:val="hybridMultilevel"/>
    <w:tmpl w:val="B4E8BC3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15:restartNumberingAfterBreak="0">
    <w:nsid w:val="33B012E6"/>
    <w:multiLevelType w:val="hybridMultilevel"/>
    <w:tmpl w:val="01C642E4"/>
    <w:lvl w:ilvl="0" w:tplc="429CAEBC">
      <w:start w:val="1"/>
      <w:numFmt w:val="decimal"/>
      <w:lvlText w:val="%1)"/>
      <w:lvlJc w:val="left"/>
      <w:pPr>
        <w:ind w:left="1069" w:hanging="360"/>
      </w:pPr>
      <w:rPr>
        <w:rFonts w:eastAsia="Times New Roman" w:hint="default"/>
        <w:color w:val="00000A"/>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2" w15:restartNumberingAfterBreak="0">
    <w:nsid w:val="35B35659"/>
    <w:multiLevelType w:val="hybridMultilevel"/>
    <w:tmpl w:val="FFDC47EE"/>
    <w:lvl w:ilvl="0" w:tplc="A3486E0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15:restartNumberingAfterBreak="0">
    <w:nsid w:val="3ABF670A"/>
    <w:multiLevelType w:val="hybridMultilevel"/>
    <w:tmpl w:val="AE683802"/>
    <w:lvl w:ilvl="0" w:tplc="C204A9B2">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15:restartNumberingAfterBreak="0">
    <w:nsid w:val="40885B70"/>
    <w:multiLevelType w:val="hybridMultilevel"/>
    <w:tmpl w:val="4560DDD6"/>
    <w:lvl w:ilvl="0" w:tplc="B05C3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420156F0"/>
    <w:multiLevelType w:val="multilevel"/>
    <w:tmpl w:val="428C830C"/>
    <w:lvl w:ilvl="0">
      <w:start w:val="1"/>
      <w:numFmt w:val="decimal"/>
      <w:lvlText w:val="%1."/>
      <w:lvlJc w:val="left"/>
      <w:pPr>
        <w:tabs>
          <w:tab w:val="num" w:pos="357"/>
        </w:tabs>
        <w:ind w:left="720" w:hanging="363"/>
      </w:pPr>
      <w:rPr>
        <w:rFonts w:hint="default"/>
      </w:rPr>
    </w:lvl>
    <w:lvl w:ilvl="1">
      <w:start w:val="1"/>
      <w:numFmt w:val="decimal"/>
      <w:suff w:val="space"/>
      <w:lvlText w:val="%2."/>
      <w:lvlJc w:val="left"/>
      <w:pPr>
        <w:ind w:left="0" w:firstLine="0"/>
      </w:pPr>
      <w:rPr>
        <w:rFonts w:ascii="Times New Roman" w:eastAsiaTheme="minorHAnsi" w:hAnsi="Times New Roman" w:cs="Times New Roman" w:hint="default"/>
      </w:rPr>
    </w:lvl>
    <w:lvl w:ilvl="2">
      <w:start w:val="1"/>
      <w:numFmt w:val="decimal"/>
      <w:lvlText w:val="%3."/>
      <w:lvlJc w:val="left"/>
      <w:pPr>
        <w:tabs>
          <w:tab w:val="num" w:pos="720"/>
        </w:tabs>
        <w:ind w:left="0" w:firstLine="0"/>
      </w:pPr>
      <w:rPr>
        <w:rFonts w:hint="default"/>
      </w:rPr>
    </w:lvl>
    <w:lvl w:ilvl="3">
      <w:start w:val="1"/>
      <w:numFmt w:val="decimal"/>
      <w:lvlText w:val="%4."/>
      <w:lvlJc w:val="left"/>
      <w:pPr>
        <w:tabs>
          <w:tab w:val="num" w:pos="720"/>
        </w:tabs>
        <w:ind w:left="0" w:firstLine="0"/>
      </w:pPr>
      <w:rPr>
        <w:rFonts w:hint="default"/>
      </w:rPr>
    </w:lvl>
    <w:lvl w:ilvl="4">
      <w:start w:val="1"/>
      <w:numFmt w:val="decimal"/>
      <w:lvlText w:val="%5."/>
      <w:lvlJc w:val="left"/>
      <w:pPr>
        <w:tabs>
          <w:tab w:val="num" w:pos="720"/>
        </w:tabs>
        <w:ind w:left="0" w:firstLine="0"/>
      </w:pPr>
      <w:rPr>
        <w:rFonts w:hint="default"/>
      </w:rPr>
    </w:lvl>
    <w:lvl w:ilvl="5">
      <w:start w:val="1"/>
      <w:numFmt w:val="decimal"/>
      <w:lvlText w:val="%6."/>
      <w:lvlJc w:val="left"/>
      <w:pPr>
        <w:tabs>
          <w:tab w:val="num" w:pos="720"/>
        </w:tabs>
        <w:ind w:left="0" w:firstLine="0"/>
      </w:pPr>
      <w:rPr>
        <w:rFonts w:hint="default"/>
      </w:rPr>
    </w:lvl>
    <w:lvl w:ilvl="6">
      <w:start w:val="1"/>
      <w:numFmt w:val="decimal"/>
      <w:lvlText w:val="%7."/>
      <w:lvlJc w:val="left"/>
      <w:pPr>
        <w:tabs>
          <w:tab w:val="num" w:pos="720"/>
        </w:tabs>
        <w:ind w:left="0" w:firstLine="0"/>
      </w:pPr>
      <w:rPr>
        <w:rFonts w:hint="default"/>
      </w:rPr>
    </w:lvl>
    <w:lvl w:ilvl="7">
      <w:start w:val="1"/>
      <w:numFmt w:val="decimal"/>
      <w:lvlText w:val="%8."/>
      <w:lvlJc w:val="left"/>
      <w:pPr>
        <w:tabs>
          <w:tab w:val="num" w:pos="720"/>
        </w:tabs>
        <w:ind w:left="0" w:firstLine="0"/>
      </w:pPr>
      <w:rPr>
        <w:rFonts w:hint="default"/>
      </w:rPr>
    </w:lvl>
    <w:lvl w:ilvl="8">
      <w:start w:val="1"/>
      <w:numFmt w:val="decimal"/>
      <w:lvlText w:val="%9."/>
      <w:lvlJc w:val="left"/>
      <w:pPr>
        <w:tabs>
          <w:tab w:val="num" w:pos="720"/>
        </w:tabs>
        <w:ind w:left="0" w:firstLine="0"/>
      </w:pPr>
      <w:rPr>
        <w:rFonts w:hint="default"/>
      </w:rPr>
    </w:lvl>
  </w:abstractNum>
  <w:abstractNum w:abstractNumId="26" w15:restartNumberingAfterBreak="0">
    <w:nsid w:val="42370675"/>
    <w:multiLevelType w:val="hybridMultilevel"/>
    <w:tmpl w:val="53C2C3DA"/>
    <w:lvl w:ilvl="0" w:tplc="46545E20">
      <w:start w:val="1"/>
      <w:numFmt w:val="decimal"/>
      <w:lvlText w:val="%1."/>
      <w:lvlJc w:val="left"/>
      <w:pPr>
        <w:ind w:left="927" w:hanging="360"/>
      </w:pPr>
      <w:rPr>
        <w:rFonts w:hint="default"/>
        <w:b/>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15:restartNumberingAfterBreak="0">
    <w:nsid w:val="44292582"/>
    <w:multiLevelType w:val="hybridMultilevel"/>
    <w:tmpl w:val="DB6C380C"/>
    <w:lvl w:ilvl="0" w:tplc="74FA307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448A34C6"/>
    <w:multiLevelType w:val="hybridMultilevel"/>
    <w:tmpl w:val="19761086"/>
    <w:lvl w:ilvl="0" w:tplc="A5A899D6">
      <w:start w:val="1"/>
      <w:numFmt w:val="decimal"/>
      <w:lvlText w:val="%1."/>
      <w:lvlJc w:val="left"/>
      <w:pPr>
        <w:ind w:left="383" w:hanging="360"/>
      </w:pPr>
      <w:rPr>
        <w:rFonts w:hint="default"/>
      </w:rPr>
    </w:lvl>
    <w:lvl w:ilvl="1" w:tplc="04190019" w:tentative="1">
      <w:start w:val="1"/>
      <w:numFmt w:val="lowerLetter"/>
      <w:lvlText w:val="%2."/>
      <w:lvlJc w:val="left"/>
      <w:pPr>
        <w:ind w:left="1103" w:hanging="360"/>
      </w:pPr>
    </w:lvl>
    <w:lvl w:ilvl="2" w:tplc="0419001B" w:tentative="1">
      <w:start w:val="1"/>
      <w:numFmt w:val="lowerRoman"/>
      <w:lvlText w:val="%3."/>
      <w:lvlJc w:val="right"/>
      <w:pPr>
        <w:ind w:left="1823" w:hanging="180"/>
      </w:pPr>
    </w:lvl>
    <w:lvl w:ilvl="3" w:tplc="0419000F" w:tentative="1">
      <w:start w:val="1"/>
      <w:numFmt w:val="decimal"/>
      <w:lvlText w:val="%4."/>
      <w:lvlJc w:val="left"/>
      <w:pPr>
        <w:ind w:left="2543" w:hanging="360"/>
      </w:pPr>
    </w:lvl>
    <w:lvl w:ilvl="4" w:tplc="04190019" w:tentative="1">
      <w:start w:val="1"/>
      <w:numFmt w:val="lowerLetter"/>
      <w:lvlText w:val="%5."/>
      <w:lvlJc w:val="left"/>
      <w:pPr>
        <w:ind w:left="3263" w:hanging="360"/>
      </w:pPr>
    </w:lvl>
    <w:lvl w:ilvl="5" w:tplc="0419001B" w:tentative="1">
      <w:start w:val="1"/>
      <w:numFmt w:val="lowerRoman"/>
      <w:lvlText w:val="%6."/>
      <w:lvlJc w:val="right"/>
      <w:pPr>
        <w:ind w:left="3983" w:hanging="180"/>
      </w:pPr>
    </w:lvl>
    <w:lvl w:ilvl="6" w:tplc="0419000F" w:tentative="1">
      <w:start w:val="1"/>
      <w:numFmt w:val="decimal"/>
      <w:lvlText w:val="%7."/>
      <w:lvlJc w:val="left"/>
      <w:pPr>
        <w:ind w:left="4703" w:hanging="360"/>
      </w:pPr>
    </w:lvl>
    <w:lvl w:ilvl="7" w:tplc="04190019" w:tentative="1">
      <w:start w:val="1"/>
      <w:numFmt w:val="lowerLetter"/>
      <w:lvlText w:val="%8."/>
      <w:lvlJc w:val="left"/>
      <w:pPr>
        <w:ind w:left="5423" w:hanging="360"/>
      </w:pPr>
    </w:lvl>
    <w:lvl w:ilvl="8" w:tplc="0419001B" w:tentative="1">
      <w:start w:val="1"/>
      <w:numFmt w:val="lowerRoman"/>
      <w:lvlText w:val="%9."/>
      <w:lvlJc w:val="right"/>
      <w:pPr>
        <w:ind w:left="6143" w:hanging="180"/>
      </w:pPr>
    </w:lvl>
  </w:abstractNum>
  <w:abstractNum w:abstractNumId="29" w15:restartNumberingAfterBreak="0">
    <w:nsid w:val="530F3E84"/>
    <w:multiLevelType w:val="hybridMultilevel"/>
    <w:tmpl w:val="5D587B14"/>
    <w:lvl w:ilvl="0" w:tplc="DDA6E7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15:restartNumberingAfterBreak="0">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54796B8B"/>
    <w:multiLevelType w:val="hybridMultilevel"/>
    <w:tmpl w:val="1B780CBC"/>
    <w:lvl w:ilvl="0" w:tplc="4EC2DC7C">
      <w:start w:val="1"/>
      <w:numFmt w:val="decimal"/>
      <w:lvlText w:val="%1."/>
      <w:lvlJc w:val="left"/>
      <w:pPr>
        <w:ind w:left="644" w:hanging="360"/>
      </w:pPr>
    </w:lvl>
    <w:lvl w:ilvl="1" w:tplc="055AA5AE" w:tentative="1">
      <w:start w:val="1"/>
      <w:numFmt w:val="lowerLetter"/>
      <w:lvlText w:val="%2."/>
      <w:lvlJc w:val="left"/>
      <w:pPr>
        <w:ind w:left="1440" w:hanging="360"/>
      </w:pPr>
    </w:lvl>
    <w:lvl w:ilvl="2" w:tplc="9198F79E" w:tentative="1">
      <w:start w:val="1"/>
      <w:numFmt w:val="lowerRoman"/>
      <w:lvlText w:val="%3."/>
      <w:lvlJc w:val="right"/>
      <w:pPr>
        <w:ind w:left="2160" w:hanging="180"/>
      </w:pPr>
    </w:lvl>
    <w:lvl w:ilvl="3" w:tplc="2638B054" w:tentative="1">
      <w:start w:val="1"/>
      <w:numFmt w:val="decimal"/>
      <w:lvlText w:val="%4."/>
      <w:lvlJc w:val="left"/>
      <w:pPr>
        <w:ind w:left="2880" w:hanging="360"/>
      </w:pPr>
    </w:lvl>
    <w:lvl w:ilvl="4" w:tplc="301AE262" w:tentative="1">
      <w:start w:val="1"/>
      <w:numFmt w:val="lowerLetter"/>
      <w:lvlText w:val="%5."/>
      <w:lvlJc w:val="left"/>
      <w:pPr>
        <w:ind w:left="3600" w:hanging="360"/>
      </w:pPr>
    </w:lvl>
    <w:lvl w:ilvl="5" w:tplc="7C1A7DF6" w:tentative="1">
      <w:start w:val="1"/>
      <w:numFmt w:val="lowerRoman"/>
      <w:lvlText w:val="%6."/>
      <w:lvlJc w:val="right"/>
      <w:pPr>
        <w:ind w:left="4320" w:hanging="180"/>
      </w:pPr>
    </w:lvl>
    <w:lvl w:ilvl="6" w:tplc="CAC0B396" w:tentative="1">
      <w:start w:val="1"/>
      <w:numFmt w:val="decimal"/>
      <w:lvlText w:val="%7."/>
      <w:lvlJc w:val="left"/>
      <w:pPr>
        <w:ind w:left="5040" w:hanging="360"/>
      </w:pPr>
    </w:lvl>
    <w:lvl w:ilvl="7" w:tplc="1E18D9FA" w:tentative="1">
      <w:start w:val="1"/>
      <w:numFmt w:val="lowerLetter"/>
      <w:lvlText w:val="%8."/>
      <w:lvlJc w:val="left"/>
      <w:pPr>
        <w:ind w:left="5760" w:hanging="360"/>
      </w:pPr>
    </w:lvl>
    <w:lvl w:ilvl="8" w:tplc="FC280F9A" w:tentative="1">
      <w:start w:val="1"/>
      <w:numFmt w:val="lowerRoman"/>
      <w:lvlText w:val="%9."/>
      <w:lvlJc w:val="right"/>
      <w:pPr>
        <w:ind w:left="6480" w:hanging="180"/>
      </w:pPr>
    </w:lvl>
  </w:abstractNum>
  <w:abstractNum w:abstractNumId="32" w15:restartNumberingAfterBreak="0">
    <w:nsid w:val="61890E13"/>
    <w:multiLevelType w:val="hybridMultilevel"/>
    <w:tmpl w:val="ECC60DA0"/>
    <w:lvl w:ilvl="0" w:tplc="DEB0C6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15:restartNumberingAfterBreak="0">
    <w:nsid w:val="62BC0A7B"/>
    <w:multiLevelType w:val="hybridMultilevel"/>
    <w:tmpl w:val="25AC94FA"/>
    <w:lvl w:ilvl="0" w:tplc="5BFE8790">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15:restartNumberingAfterBreak="0">
    <w:nsid w:val="6459023F"/>
    <w:multiLevelType w:val="hybridMultilevel"/>
    <w:tmpl w:val="FEC453D4"/>
    <w:lvl w:ilvl="0" w:tplc="85F47C68">
      <w:start w:val="1"/>
      <w:numFmt w:val="decimal"/>
      <w:lvlText w:val="%1."/>
      <w:lvlJc w:val="left"/>
      <w:pPr>
        <w:ind w:left="927" w:hanging="360"/>
      </w:pPr>
      <w:rPr>
        <w:rFonts w:ascii="Times New Roman" w:eastAsia="Times New Roman"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15:restartNumberingAfterBreak="0">
    <w:nsid w:val="6A492F9C"/>
    <w:multiLevelType w:val="multilevel"/>
    <w:tmpl w:val="D43811B2"/>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ABD3192"/>
    <w:multiLevelType w:val="hybridMultilevel"/>
    <w:tmpl w:val="AFE0B230"/>
    <w:lvl w:ilvl="0" w:tplc="BB32F15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6C5536B3"/>
    <w:multiLevelType w:val="hybridMultilevel"/>
    <w:tmpl w:val="C5FCE758"/>
    <w:lvl w:ilvl="0" w:tplc="C2469A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15:restartNumberingAfterBreak="0">
    <w:nsid w:val="6DDA0CC4"/>
    <w:multiLevelType w:val="hybridMultilevel"/>
    <w:tmpl w:val="DBB2D33A"/>
    <w:lvl w:ilvl="0" w:tplc="0419000F">
      <w:start w:val="1"/>
      <w:numFmt w:val="decimal"/>
      <w:lvlText w:val="%1."/>
      <w:lvlJc w:val="left"/>
      <w:pPr>
        <w:ind w:left="720" w:hanging="360"/>
      </w:pPr>
      <w:rPr>
        <w:rFonts w:hint="default"/>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2C94DFB"/>
    <w:multiLevelType w:val="hybridMultilevel"/>
    <w:tmpl w:val="B72E106A"/>
    <w:lvl w:ilvl="0" w:tplc="D0C83B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1"/>
  </w:num>
  <w:num w:numId="2">
    <w:abstractNumId w:val="36"/>
  </w:num>
  <w:num w:numId="3">
    <w:abstractNumId w:val="18"/>
  </w:num>
  <w:num w:numId="4">
    <w:abstractNumId w:val="12"/>
  </w:num>
  <w:num w:numId="5">
    <w:abstractNumId w:val="11"/>
  </w:num>
  <w:num w:numId="6">
    <w:abstractNumId w:val="3"/>
  </w:num>
  <w:num w:numId="7">
    <w:abstractNumId w:val="32"/>
  </w:num>
  <w:num w:numId="8">
    <w:abstractNumId w:val="27"/>
  </w:num>
  <w:num w:numId="9">
    <w:abstractNumId w:val="1"/>
  </w:num>
  <w:num w:numId="10">
    <w:abstractNumId w:val="13"/>
  </w:num>
  <w:num w:numId="11">
    <w:abstractNumId w:val="39"/>
  </w:num>
  <w:num w:numId="12">
    <w:abstractNumId w:val="22"/>
  </w:num>
  <w:num w:numId="13">
    <w:abstractNumId w:val="0"/>
  </w:num>
  <w:num w:numId="14">
    <w:abstractNumId w:val="35"/>
  </w:num>
  <w:num w:numId="15">
    <w:abstractNumId w:val="7"/>
  </w:num>
  <w:num w:numId="16">
    <w:abstractNumId w:val="28"/>
  </w:num>
  <w:num w:numId="17">
    <w:abstractNumId w:val="37"/>
  </w:num>
  <w:num w:numId="18">
    <w:abstractNumId w:val="2"/>
  </w:num>
  <w:num w:numId="19">
    <w:abstractNumId w:val="19"/>
  </w:num>
  <w:num w:numId="20">
    <w:abstractNumId w:val="30"/>
  </w:num>
  <w:num w:numId="21">
    <w:abstractNumId w:val="5"/>
  </w:num>
  <w:num w:numId="22">
    <w:abstractNumId w:val="15"/>
  </w:num>
  <w:num w:numId="23">
    <w:abstractNumId w:val="29"/>
  </w:num>
  <w:num w:numId="24">
    <w:abstractNumId w:val="20"/>
  </w:num>
  <w:num w:numId="25">
    <w:abstractNumId w:val="31"/>
  </w:num>
  <w:num w:numId="26">
    <w:abstractNumId w:val="34"/>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num>
  <w:num w:numId="29">
    <w:abstractNumId w:val="24"/>
  </w:num>
  <w:num w:numId="30">
    <w:abstractNumId w:val="9"/>
  </w:num>
  <w:num w:numId="31">
    <w:abstractNumId w:val="16"/>
  </w:num>
  <w:num w:numId="32">
    <w:abstractNumId w:val="8"/>
  </w:num>
  <w:num w:numId="33">
    <w:abstractNumId w:val="38"/>
  </w:num>
  <w:num w:numId="34">
    <w:abstractNumId w:val="33"/>
  </w:num>
  <w:num w:numId="35">
    <w:abstractNumId w:val="10"/>
  </w:num>
  <w:num w:numId="36">
    <w:abstractNumId w:val="4"/>
  </w:num>
  <w:num w:numId="37">
    <w:abstractNumId w:val="25"/>
  </w:num>
  <w:num w:numId="38">
    <w:abstractNumId w:val="17"/>
  </w:num>
  <w:num w:numId="39">
    <w:abstractNumId w:val="26"/>
  </w:num>
  <w:num w:numId="4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hdrShapeDefaults>
    <o:shapedefaults v:ext="edit" spidmax="2324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EF4"/>
    <w:rsid w:val="000008F6"/>
    <w:rsid w:val="00000A18"/>
    <w:rsid w:val="000038E8"/>
    <w:rsid w:val="00006655"/>
    <w:rsid w:val="000101CA"/>
    <w:rsid w:val="00010B6F"/>
    <w:rsid w:val="0001237E"/>
    <w:rsid w:val="0001252B"/>
    <w:rsid w:val="00012D2D"/>
    <w:rsid w:val="00012DB9"/>
    <w:rsid w:val="0001733C"/>
    <w:rsid w:val="00017B5E"/>
    <w:rsid w:val="0002163C"/>
    <w:rsid w:val="000219A0"/>
    <w:rsid w:val="00021D94"/>
    <w:rsid w:val="00023A2A"/>
    <w:rsid w:val="0002497D"/>
    <w:rsid w:val="00027D71"/>
    <w:rsid w:val="000310C3"/>
    <w:rsid w:val="00031774"/>
    <w:rsid w:val="000323F7"/>
    <w:rsid w:val="000331CD"/>
    <w:rsid w:val="000335F5"/>
    <w:rsid w:val="00034C46"/>
    <w:rsid w:val="0003557F"/>
    <w:rsid w:val="000367EA"/>
    <w:rsid w:val="000409A2"/>
    <w:rsid w:val="00042DC5"/>
    <w:rsid w:val="00043799"/>
    <w:rsid w:val="00044552"/>
    <w:rsid w:val="00050320"/>
    <w:rsid w:val="000530A4"/>
    <w:rsid w:val="00053242"/>
    <w:rsid w:val="00053D13"/>
    <w:rsid w:val="00056E87"/>
    <w:rsid w:val="00061B44"/>
    <w:rsid w:val="00061C62"/>
    <w:rsid w:val="00062BA0"/>
    <w:rsid w:val="00063E8D"/>
    <w:rsid w:val="00064AF6"/>
    <w:rsid w:val="00064CF0"/>
    <w:rsid w:val="00064D80"/>
    <w:rsid w:val="00065EE8"/>
    <w:rsid w:val="0006750B"/>
    <w:rsid w:val="000702A8"/>
    <w:rsid w:val="00070309"/>
    <w:rsid w:val="0007044A"/>
    <w:rsid w:val="00076CC6"/>
    <w:rsid w:val="00076FBA"/>
    <w:rsid w:val="000770C0"/>
    <w:rsid w:val="00081CE1"/>
    <w:rsid w:val="00085215"/>
    <w:rsid w:val="000871A9"/>
    <w:rsid w:val="00090926"/>
    <w:rsid w:val="0009101E"/>
    <w:rsid w:val="00093177"/>
    <w:rsid w:val="000940DA"/>
    <w:rsid w:val="00094DF0"/>
    <w:rsid w:val="00095B76"/>
    <w:rsid w:val="00096509"/>
    <w:rsid w:val="0009696B"/>
    <w:rsid w:val="000A1639"/>
    <w:rsid w:val="000A165F"/>
    <w:rsid w:val="000B110E"/>
    <w:rsid w:val="000B31BC"/>
    <w:rsid w:val="000B43AA"/>
    <w:rsid w:val="000B4635"/>
    <w:rsid w:val="000B657F"/>
    <w:rsid w:val="000B697D"/>
    <w:rsid w:val="000B7516"/>
    <w:rsid w:val="000C005D"/>
    <w:rsid w:val="000C1823"/>
    <w:rsid w:val="000C1E33"/>
    <w:rsid w:val="000C5691"/>
    <w:rsid w:val="000C569B"/>
    <w:rsid w:val="000C6963"/>
    <w:rsid w:val="000C78B2"/>
    <w:rsid w:val="000D012B"/>
    <w:rsid w:val="000D4475"/>
    <w:rsid w:val="000D447D"/>
    <w:rsid w:val="000D4C6A"/>
    <w:rsid w:val="000D5311"/>
    <w:rsid w:val="000D56F7"/>
    <w:rsid w:val="000D5FBC"/>
    <w:rsid w:val="000D656A"/>
    <w:rsid w:val="000E207E"/>
    <w:rsid w:val="000E299C"/>
    <w:rsid w:val="000E2E46"/>
    <w:rsid w:val="000E38D6"/>
    <w:rsid w:val="000E3F88"/>
    <w:rsid w:val="000E50B0"/>
    <w:rsid w:val="000E5133"/>
    <w:rsid w:val="000E534F"/>
    <w:rsid w:val="000E7359"/>
    <w:rsid w:val="000F1004"/>
    <w:rsid w:val="000F1D5F"/>
    <w:rsid w:val="000F2E04"/>
    <w:rsid w:val="000F3B63"/>
    <w:rsid w:val="000F5130"/>
    <w:rsid w:val="000F6858"/>
    <w:rsid w:val="0010019C"/>
    <w:rsid w:val="001016B5"/>
    <w:rsid w:val="00101778"/>
    <w:rsid w:val="00101E40"/>
    <w:rsid w:val="001025C3"/>
    <w:rsid w:val="001027DB"/>
    <w:rsid w:val="00103331"/>
    <w:rsid w:val="0010398D"/>
    <w:rsid w:val="001041BC"/>
    <w:rsid w:val="00104998"/>
    <w:rsid w:val="00104B7C"/>
    <w:rsid w:val="00105AF7"/>
    <w:rsid w:val="00113CDF"/>
    <w:rsid w:val="001147FF"/>
    <w:rsid w:val="00114C09"/>
    <w:rsid w:val="00114F9F"/>
    <w:rsid w:val="0011599E"/>
    <w:rsid w:val="00116E01"/>
    <w:rsid w:val="00117635"/>
    <w:rsid w:val="0012011D"/>
    <w:rsid w:val="0012064C"/>
    <w:rsid w:val="00121FBD"/>
    <w:rsid w:val="001223DE"/>
    <w:rsid w:val="001240AC"/>
    <w:rsid w:val="00124D86"/>
    <w:rsid w:val="0012566B"/>
    <w:rsid w:val="00125F0E"/>
    <w:rsid w:val="00130612"/>
    <w:rsid w:val="00130AD5"/>
    <w:rsid w:val="00131A8A"/>
    <w:rsid w:val="00132827"/>
    <w:rsid w:val="001334DA"/>
    <w:rsid w:val="00133659"/>
    <w:rsid w:val="00133D9C"/>
    <w:rsid w:val="001353BD"/>
    <w:rsid w:val="00135C92"/>
    <w:rsid w:val="00136540"/>
    <w:rsid w:val="00137074"/>
    <w:rsid w:val="0014015C"/>
    <w:rsid w:val="00140360"/>
    <w:rsid w:val="0014062A"/>
    <w:rsid w:val="00141110"/>
    <w:rsid w:val="00141232"/>
    <w:rsid w:val="00141C20"/>
    <w:rsid w:val="00144089"/>
    <w:rsid w:val="0014525E"/>
    <w:rsid w:val="00145973"/>
    <w:rsid w:val="00150009"/>
    <w:rsid w:val="00150B7F"/>
    <w:rsid w:val="001527ED"/>
    <w:rsid w:val="001538F7"/>
    <w:rsid w:val="00155242"/>
    <w:rsid w:val="0015537E"/>
    <w:rsid w:val="00155882"/>
    <w:rsid w:val="0015638D"/>
    <w:rsid w:val="001603F5"/>
    <w:rsid w:val="0016324C"/>
    <w:rsid w:val="00163366"/>
    <w:rsid w:val="00164644"/>
    <w:rsid w:val="00165405"/>
    <w:rsid w:val="00167FD5"/>
    <w:rsid w:val="001710D1"/>
    <w:rsid w:val="00171419"/>
    <w:rsid w:val="00171B28"/>
    <w:rsid w:val="00171F94"/>
    <w:rsid w:val="001724EB"/>
    <w:rsid w:val="00172723"/>
    <w:rsid w:val="00173797"/>
    <w:rsid w:val="00173E3E"/>
    <w:rsid w:val="001741A9"/>
    <w:rsid w:val="0017596C"/>
    <w:rsid w:val="00175D49"/>
    <w:rsid w:val="00180C09"/>
    <w:rsid w:val="00182FFF"/>
    <w:rsid w:val="001840A4"/>
    <w:rsid w:val="0018511E"/>
    <w:rsid w:val="00187BB7"/>
    <w:rsid w:val="001905B3"/>
    <w:rsid w:val="00192F41"/>
    <w:rsid w:val="00194A11"/>
    <w:rsid w:val="00194B9D"/>
    <w:rsid w:val="0019622B"/>
    <w:rsid w:val="00196A41"/>
    <w:rsid w:val="001977EF"/>
    <w:rsid w:val="001A0835"/>
    <w:rsid w:val="001A2D13"/>
    <w:rsid w:val="001A414F"/>
    <w:rsid w:val="001A7C15"/>
    <w:rsid w:val="001B1CD3"/>
    <w:rsid w:val="001B3C41"/>
    <w:rsid w:val="001B45A6"/>
    <w:rsid w:val="001B5A78"/>
    <w:rsid w:val="001B647C"/>
    <w:rsid w:val="001B7C8F"/>
    <w:rsid w:val="001C1704"/>
    <w:rsid w:val="001C38F0"/>
    <w:rsid w:val="001C40AE"/>
    <w:rsid w:val="001C67DA"/>
    <w:rsid w:val="001C6B8C"/>
    <w:rsid w:val="001C6BC5"/>
    <w:rsid w:val="001D0660"/>
    <w:rsid w:val="001D0FA2"/>
    <w:rsid w:val="001D1562"/>
    <w:rsid w:val="001D2454"/>
    <w:rsid w:val="001D3DDB"/>
    <w:rsid w:val="001D6068"/>
    <w:rsid w:val="001D6CB8"/>
    <w:rsid w:val="001E113B"/>
    <w:rsid w:val="001E2003"/>
    <w:rsid w:val="001E3156"/>
    <w:rsid w:val="001E33F5"/>
    <w:rsid w:val="001E49C4"/>
    <w:rsid w:val="001E6F08"/>
    <w:rsid w:val="001F00A2"/>
    <w:rsid w:val="001F01F8"/>
    <w:rsid w:val="001F06AF"/>
    <w:rsid w:val="001F1AFE"/>
    <w:rsid w:val="001F1C7E"/>
    <w:rsid w:val="001F2B39"/>
    <w:rsid w:val="001F6EFC"/>
    <w:rsid w:val="001F6F26"/>
    <w:rsid w:val="001F7284"/>
    <w:rsid w:val="002038AC"/>
    <w:rsid w:val="0020418C"/>
    <w:rsid w:val="002058E0"/>
    <w:rsid w:val="00205E41"/>
    <w:rsid w:val="00206EC8"/>
    <w:rsid w:val="00210242"/>
    <w:rsid w:val="00211074"/>
    <w:rsid w:val="00213D8A"/>
    <w:rsid w:val="00216360"/>
    <w:rsid w:val="002169E5"/>
    <w:rsid w:val="00221BE2"/>
    <w:rsid w:val="00223640"/>
    <w:rsid w:val="0022377E"/>
    <w:rsid w:val="00223870"/>
    <w:rsid w:val="00223B94"/>
    <w:rsid w:val="00226857"/>
    <w:rsid w:val="0022745E"/>
    <w:rsid w:val="00230855"/>
    <w:rsid w:val="002323CC"/>
    <w:rsid w:val="00241AC0"/>
    <w:rsid w:val="002432C0"/>
    <w:rsid w:val="00250E7D"/>
    <w:rsid w:val="00251839"/>
    <w:rsid w:val="00251A25"/>
    <w:rsid w:val="00251B4D"/>
    <w:rsid w:val="00251F1E"/>
    <w:rsid w:val="00252DCF"/>
    <w:rsid w:val="0025331E"/>
    <w:rsid w:val="002558C8"/>
    <w:rsid w:val="00255FA8"/>
    <w:rsid w:val="00257B08"/>
    <w:rsid w:val="00257FD4"/>
    <w:rsid w:val="00260DE0"/>
    <w:rsid w:val="002633F7"/>
    <w:rsid w:val="00264B58"/>
    <w:rsid w:val="00265A78"/>
    <w:rsid w:val="00272733"/>
    <w:rsid w:val="00272778"/>
    <w:rsid w:val="0027326E"/>
    <w:rsid w:val="002737B9"/>
    <w:rsid w:val="002765CF"/>
    <w:rsid w:val="00276C90"/>
    <w:rsid w:val="00277D08"/>
    <w:rsid w:val="00280845"/>
    <w:rsid w:val="00282D82"/>
    <w:rsid w:val="0028374B"/>
    <w:rsid w:val="00284EF2"/>
    <w:rsid w:val="00286A7F"/>
    <w:rsid w:val="0029084A"/>
    <w:rsid w:val="00292058"/>
    <w:rsid w:val="00293D7E"/>
    <w:rsid w:val="0029410F"/>
    <w:rsid w:val="00294742"/>
    <w:rsid w:val="00294FD1"/>
    <w:rsid w:val="002A11BC"/>
    <w:rsid w:val="002A3BCB"/>
    <w:rsid w:val="002A5665"/>
    <w:rsid w:val="002A59E9"/>
    <w:rsid w:val="002A5D3C"/>
    <w:rsid w:val="002A64DC"/>
    <w:rsid w:val="002A73E0"/>
    <w:rsid w:val="002B074B"/>
    <w:rsid w:val="002B2565"/>
    <w:rsid w:val="002B2D32"/>
    <w:rsid w:val="002B5145"/>
    <w:rsid w:val="002B64EE"/>
    <w:rsid w:val="002B6F5A"/>
    <w:rsid w:val="002C1769"/>
    <w:rsid w:val="002C3A74"/>
    <w:rsid w:val="002C4009"/>
    <w:rsid w:val="002C4208"/>
    <w:rsid w:val="002C4647"/>
    <w:rsid w:val="002C51EA"/>
    <w:rsid w:val="002C737C"/>
    <w:rsid w:val="002C7E95"/>
    <w:rsid w:val="002D153A"/>
    <w:rsid w:val="002D184D"/>
    <w:rsid w:val="002E0ADC"/>
    <w:rsid w:val="002E0BF4"/>
    <w:rsid w:val="002E1D69"/>
    <w:rsid w:val="002E21AB"/>
    <w:rsid w:val="002E5FBE"/>
    <w:rsid w:val="002E6AAC"/>
    <w:rsid w:val="002F0C02"/>
    <w:rsid w:val="002F2819"/>
    <w:rsid w:val="002F2A11"/>
    <w:rsid w:val="002F35A2"/>
    <w:rsid w:val="002F3790"/>
    <w:rsid w:val="002F40A1"/>
    <w:rsid w:val="002F5208"/>
    <w:rsid w:val="002F69AC"/>
    <w:rsid w:val="00301AD8"/>
    <w:rsid w:val="00302578"/>
    <w:rsid w:val="003025D7"/>
    <w:rsid w:val="00302CC0"/>
    <w:rsid w:val="00304479"/>
    <w:rsid w:val="00304608"/>
    <w:rsid w:val="00304A02"/>
    <w:rsid w:val="0030540D"/>
    <w:rsid w:val="003066C0"/>
    <w:rsid w:val="003067D1"/>
    <w:rsid w:val="00307E90"/>
    <w:rsid w:val="003119E9"/>
    <w:rsid w:val="003129D5"/>
    <w:rsid w:val="0031502C"/>
    <w:rsid w:val="003168C0"/>
    <w:rsid w:val="00317419"/>
    <w:rsid w:val="00317D37"/>
    <w:rsid w:val="003229FC"/>
    <w:rsid w:val="003237A3"/>
    <w:rsid w:val="00323E38"/>
    <w:rsid w:val="00324D74"/>
    <w:rsid w:val="00331651"/>
    <w:rsid w:val="003336DB"/>
    <w:rsid w:val="00334F37"/>
    <w:rsid w:val="00343927"/>
    <w:rsid w:val="00343E7C"/>
    <w:rsid w:val="00345628"/>
    <w:rsid w:val="00346306"/>
    <w:rsid w:val="00352204"/>
    <w:rsid w:val="00355EFE"/>
    <w:rsid w:val="00356E7B"/>
    <w:rsid w:val="00362A0A"/>
    <w:rsid w:val="003631DB"/>
    <w:rsid w:val="00364A2C"/>
    <w:rsid w:val="00366C82"/>
    <w:rsid w:val="00367679"/>
    <w:rsid w:val="00367B97"/>
    <w:rsid w:val="00370150"/>
    <w:rsid w:val="00371B3F"/>
    <w:rsid w:val="00372C1C"/>
    <w:rsid w:val="00374982"/>
    <w:rsid w:val="00376176"/>
    <w:rsid w:val="0037720F"/>
    <w:rsid w:val="00381EDE"/>
    <w:rsid w:val="00382E0E"/>
    <w:rsid w:val="003832F8"/>
    <w:rsid w:val="0038393C"/>
    <w:rsid w:val="003844A4"/>
    <w:rsid w:val="00384ACB"/>
    <w:rsid w:val="00385758"/>
    <w:rsid w:val="0039098A"/>
    <w:rsid w:val="003919A9"/>
    <w:rsid w:val="0039627C"/>
    <w:rsid w:val="00397259"/>
    <w:rsid w:val="003A023F"/>
    <w:rsid w:val="003A09E2"/>
    <w:rsid w:val="003A0DE3"/>
    <w:rsid w:val="003A12F3"/>
    <w:rsid w:val="003A1357"/>
    <w:rsid w:val="003A2029"/>
    <w:rsid w:val="003A2A38"/>
    <w:rsid w:val="003A37AD"/>
    <w:rsid w:val="003B5158"/>
    <w:rsid w:val="003B7155"/>
    <w:rsid w:val="003C03EF"/>
    <w:rsid w:val="003C0CFB"/>
    <w:rsid w:val="003C2110"/>
    <w:rsid w:val="003C47F0"/>
    <w:rsid w:val="003C62CB"/>
    <w:rsid w:val="003C7039"/>
    <w:rsid w:val="003D042B"/>
    <w:rsid w:val="003D12A3"/>
    <w:rsid w:val="003D2433"/>
    <w:rsid w:val="003E1CF4"/>
    <w:rsid w:val="003E3288"/>
    <w:rsid w:val="003E5C1C"/>
    <w:rsid w:val="003F13F3"/>
    <w:rsid w:val="003F3D23"/>
    <w:rsid w:val="003F3EB9"/>
    <w:rsid w:val="003F7731"/>
    <w:rsid w:val="004002D0"/>
    <w:rsid w:val="00400F8F"/>
    <w:rsid w:val="0040106B"/>
    <w:rsid w:val="00401423"/>
    <w:rsid w:val="004029EE"/>
    <w:rsid w:val="00404A1F"/>
    <w:rsid w:val="00404B4E"/>
    <w:rsid w:val="00404D5C"/>
    <w:rsid w:val="004077DC"/>
    <w:rsid w:val="00407BC1"/>
    <w:rsid w:val="00411FAB"/>
    <w:rsid w:val="00413FAB"/>
    <w:rsid w:val="00414661"/>
    <w:rsid w:val="00415D5C"/>
    <w:rsid w:val="00416BD0"/>
    <w:rsid w:val="00420B00"/>
    <w:rsid w:val="00421ECA"/>
    <w:rsid w:val="00422C80"/>
    <w:rsid w:val="00423F8D"/>
    <w:rsid w:val="004254B6"/>
    <w:rsid w:val="00426215"/>
    <w:rsid w:val="00426D76"/>
    <w:rsid w:val="004275CD"/>
    <w:rsid w:val="004308F5"/>
    <w:rsid w:val="00434E05"/>
    <w:rsid w:val="0043533D"/>
    <w:rsid w:val="00436454"/>
    <w:rsid w:val="00437C54"/>
    <w:rsid w:val="004401E6"/>
    <w:rsid w:val="00441051"/>
    <w:rsid w:val="00444223"/>
    <w:rsid w:val="0044434E"/>
    <w:rsid w:val="00444B16"/>
    <w:rsid w:val="004523ED"/>
    <w:rsid w:val="00453532"/>
    <w:rsid w:val="00453D10"/>
    <w:rsid w:val="0045452B"/>
    <w:rsid w:val="00455EA3"/>
    <w:rsid w:val="00456304"/>
    <w:rsid w:val="004568FB"/>
    <w:rsid w:val="00457A43"/>
    <w:rsid w:val="00463411"/>
    <w:rsid w:val="00463EB4"/>
    <w:rsid w:val="00470389"/>
    <w:rsid w:val="00472980"/>
    <w:rsid w:val="004736CB"/>
    <w:rsid w:val="0047395D"/>
    <w:rsid w:val="00476C65"/>
    <w:rsid w:val="00477D09"/>
    <w:rsid w:val="00480257"/>
    <w:rsid w:val="00481F18"/>
    <w:rsid w:val="00484798"/>
    <w:rsid w:val="00484D3D"/>
    <w:rsid w:val="00484DEC"/>
    <w:rsid w:val="004858DE"/>
    <w:rsid w:val="00486334"/>
    <w:rsid w:val="00487C33"/>
    <w:rsid w:val="00490B0D"/>
    <w:rsid w:val="004919CB"/>
    <w:rsid w:val="00493A1F"/>
    <w:rsid w:val="0049406D"/>
    <w:rsid w:val="00494169"/>
    <w:rsid w:val="004956F3"/>
    <w:rsid w:val="00497514"/>
    <w:rsid w:val="004A22D8"/>
    <w:rsid w:val="004A3664"/>
    <w:rsid w:val="004A3C6E"/>
    <w:rsid w:val="004A5C75"/>
    <w:rsid w:val="004A6D03"/>
    <w:rsid w:val="004A7596"/>
    <w:rsid w:val="004B2807"/>
    <w:rsid w:val="004B3B92"/>
    <w:rsid w:val="004B4295"/>
    <w:rsid w:val="004B7D68"/>
    <w:rsid w:val="004C193D"/>
    <w:rsid w:val="004C1DBB"/>
    <w:rsid w:val="004C27E6"/>
    <w:rsid w:val="004C292F"/>
    <w:rsid w:val="004C2A5B"/>
    <w:rsid w:val="004C3C1C"/>
    <w:rsid w:val="004C4752"/>
    <w:rsid w:val="004C678B"/>
    <w:rsid w:val="004C730E"/>
    <w:rsid w:val="004C74B6"/>
    <w:rsid w:val="004C7A7B"/>
    <w:rsid w:val="004D0BBA"/>
    <w:rsid w:val="004D15AE"/>
    <w:rsid w:val="004D2FF5"/>
    <w:rsid w:val="004D50AE"/>
    <w:rsid w:val="004D55BD"/>
    <w:rsid w:val="004D5D4A"/>
    <w:rsid w:val="004D7AD4"/>
    <w:rsid w:val="004E1389"/>
    <w:rsid w:val="004E2912"/>
    <w:rsid w:val="004E2BE9"/>
    <w:rsid w:val="004E465F"/>
    <w:rsid w:val="004F066E"/>
    <w:rsid w:val="004F1A7C"/>
    <w:rsid w:val="004F300F"/>
    <w:rsid w:val="004F66DB"/>
    <w:rsid w:val="004F742A"/>
    <w:rsid w:val="005002F1"/>
    <w:rsid w:val="0050173E"/>
    <w:rsid w:val="00501F22"/>
    <w:rsid w:val="005054A4"/>
    <w:rsid w:val="0050567D"/>
    <w:rsid w:val="005066B2"/>
    <w:rsid w:val="005066B7"/>
    <w:rsid w:val="0050784D"/>
    <w:rsid w:val="00510D35"/>
    <w:rsid w:val="0051119B"/>
    <w:rsid w:val="00512074"/>
    <w:rsid w:val="00513904"/>
    <w:rsid w:val="0051436B"/>
    <w:rsid w:val="00515D9A"/>
    <w:rsid w:val="0051664E"/>
    <w:rsid w:val="00517290"/>
    <w:rsid w:val="005218C7"/>
    <w:rsid w:val="005236F6"/>
    <w:rsid w:val="005254B0"/>
    <w:rsid w:val="0052568B"/>
    <w:rsid w:val="00526097"/>
    <w:rsid w:val="0052668E"/>
    <w:rsid w:val="00526FDB"/>
    <w:rsid w:val="00527E02"/>
    <w:rsid w:val="00530827"/>
    <w:rsid w:val="005332CB"/>
    <w:rsid w:val="00533314"/>
    <w:rsid w:val="00533F89"/>
    <w:rsid w:val="005352A7"/>
    <w:rsid w:val="00535324"/>
    <w:rsid w:val="005354BA"/>
    <w:rsid w:val="005370D9"/>
    <w:rsid w:val="00537EAA"/>
    <w:rsid w:val="00540CD0"/>
    <w:rsid w:val="00540DDE"/>
    <w:rsid w:val="005420FB"/>
    <w:rsid w:val="00543259"/>
    <w:rsid w:val="0054460C"/>
    <w:rsid w:val="00546AAF"/>
    <w:rsid w:val="00550100"/>
    <w:rsid w:val="0055245E"/>
    <w:rsid w:val="00553199"/>
    <w:rsid w:val="005618A3"/>
    <w:rsid w:val="005622E9"/>
    <w:rsid w:val="005657D7"/>
    <w:rsid w:val="00565CA2"/>
    <w:rsid w:val="00565EBE"/>
    <w:rsid w:val="005662EB"/>
    <w:rsid w:val="0056651C"/>
    <w:rsid w:val="00566742"/>
    <w:rsid w:val="0057280D"/>
    <w:rsid w:val="005770F8"/>
    <w:rsid w:val="0057722E"/>
    <w:rsid w:val="005779A8"/>
    <w:rsid w:val="00577BD6"/>
    <w:rsid w:val="00577DBD"/>
    <w:rsid w:val="00580AB7"/>
    <w:rsid w:val="00580F62"/>
    <w:rsid w:val="0058282B"/>
    <w:rsid w:val="005852FB"/>
    <w:rsid w:val="00585E80"/>
    <w:rsid w:val="0058666F"/>
    <w:rsid w:val="00586FBC"/>
    <w:rsid w:val="00591BBF"/>
    <w:rsid w:val="00595518"/>
    <w:rsid w:val="00595A71"/>
    <w:rsid w:val="0059733C"/>
    <w:rsid w:val="005A1804"/>
    <w:rsid w:val="005A2AA2"/>
    <w:rsid w:val="005A5CC7"/>
    <w:rsid w:val="005B0EFE"/>
    <w:rsid w:val="005B1272"/>
    <w:rsid w:val="005B1736"/>
    <w:rsid w:val="005B1818"/>
    <w:rsid w:val="005B2D12"/>
    <w:rsid w:val="005B3A63"/>
    <w:rsid w:val="005B5FEB"/>
    <w:rsid w:val="005B615B"/>
    <w:rsid w:val="005B7850"/>
    <w:rsid w:val="005C01E3"/>
    <w:rsid w:val="005C379A"/>
    <w:rsid w:val="005C3E25"/>
    <w:rsid w:val="005C643A"/>
    <w:rsid w:val="005D11C8"/>
    <w:rsid w:val="005D4697"/>
    <w:rsid w:val="005D4FDA"/>
    <w:rsid w:val="005D669E"/>
    <w:rsid w:val="005E051A"/>
    <w:rsid w:val="005E1123"/>
    <w:rsid w:val="005E2A46"/>
    <w:rsid w:val="005E43DB"/>
    <w:rsid w:val="005E4D05"/>
    <w:rsid w:val="005E6508"/>
    <w:rsid w:val="005E6B5E"/>
    <w:rsid w:val="005E7C50"/>
    <w:rsid w:val="005E7DE8"/>
    <w:rsid w:val="005F08EB"/>
    <w:rsid w:val="005F1307"/>
    <w:rsid w:val="005F19C7"/>
    <w:rsid w:val="005F1E7A"/>
    <w:rsid w:val="005F2E4C"/>
    <w:rsid w:val="005F5537"/>
    <w:rsid w:val="005F61A5"/>
    <w:rsid w:val="005F6D71"/>
    <w:rsid w:val="00600B1B"/>
    <w:rsid w:val="00601B98"/>
    <w:rsid w:val="006047B0"/>
    <w:rsid w:val="00605486"/>
    <w:rsid w:val="00607102"/>
    <w:rsid w:val="0060722C"/>
    <w:rsid w:val="00610E51"/>
    <w:rsid w:val="00611B9C"/>
    <w:rsid w:val="00613C01"/>
    <w:rsid w:val="0061428B"/>
    <w:rsid w:val="006163E6"/>
    <w:rsid w:val="00617049"/>
    <w:rsid w:val="006204B3"/>
    <w:rsid w:val="00621FC4"/>
    <w:rsid w:val="00623821"/>
    <w:rsid w:val="00625D39"/>
    <w:rsid w:val="00626EAC"/>
    <w:rsid w:val="006330EF"/>
    <w:rsid w:val="006369C6"/>
    <w:rsid w:val="00644A82"/>
    <w:rsid w:val="00646FE7"/>
    <w:rsid w:val="006478B6"/>
    <w:rsid w:val="00651C20"/>
    <w:rsid w:val="006528FB"/>
    <w:rsid w:val="0065726D"/>
    <w:rsid w:val="00662417"/>
    <w:rsid w:val="00664196"/>
    <w:rsid w:val="00664EBA"/>
    <w:rsid w:val="00667399"/>
    <w:rsid w:val="006676BC"/>
    <w:rsid w:val="006700A4"/>
    <w:rsid w:val="006761FE"/>
    <w:rsid w:val="0068172A"/>
    <w:rsid w:val="0068558A"/>
    <w:rsid w:val="00685811"/>
    <w:rsid w:val="00685EC9"/>
    <w:rsid w:val="0068620A"/>
    <w:rsid w:val="00691C20"/>
    <w:rsid w:val="00691FD2"/>
    <w:rsid w:val="006946AA"/>
    <w:rsid w:val="0069494C"/>
    <w:rsid w:val="00695019"/>
    <w:rsid w:val="006955F2"/>
    <w:rsid w:val="006A0E4A"/>
    <w:rsid w:val="006A264C"/>
    <w:rsid w:val="006A344D"/>
    <w:rsid w:val="006A3B8D"/>
    <w:rsid w:val="006A4EBB"/>
    <w:rsid w:val="006A52D9"/>
    <w:rsid w:val="006B3821"/>
    <w:rsid w:val="006B7C63"/>
    <w:rsid w:val="006B7EE8"/>
    <w:rsid w:val="006C01C7"/>
    <w:rsid w:val="006C2DD5"/>
    <w:rsid w:val="006C4CA3"/>
    <w:rsid w:val="006C6E51"/>
    <w:rsid w:val="006D2D3F"/>
    <w:rsid w:val="006D41B3"/>
    <w:rsid w:val="006D4B73"/>
    <w:rsid w:val="006D4F2D"/>
    <w:rsid w:val="006D5173"/>
    <w:rsid w:val="006D55B0"/>
    <w:rsid w:val="006E261E"/>
    <w:rsid w:val="006E4F8F"/>
    <w:rsid w:val="006E568E"/>
    <w:rsid w:val="006E5FEC"/>
    <w:rsid w:val="006E7960"/>
    <w:rsid w:val="006F0476"/>
    <w:rsid w:val="006F1F4D"/>
    <w:rsid w:val="006F24EB"/>
    <w:rsid w:val="006F332B"/>
    <w:rsid w:val="006F403C"/>
    <w:rsid w:val="007029F9"/>
    <w:rsid w:val="00704765"/>
    <w:rsid w:val="00705011"/>
    <w:rsid w:val="007050FF"/>
    <w:rsid w:val="00706FB8"/>
    <w:rsid w:val="007139B6"/>
    <w:rsid w:val="007175A3"/>
    <w:rsid w:val="00720F99"/>
    <w:rsid w:val="007215F5"/>
    <w:rsid w:val="00724272"/>
    <w:rsid w:val="0072452E"/>
    <w:rsid w:val="00724898"/>
    <w:rsid w:val="00725392"/>
    <w:rsid w:val="00725B3D"/>
    <w:rsid w:val="00726877"/>
    <w:rsid w:val="00726D52"/>
    <w:rsid w:val="007314BC"/>
    <w:rsid w:val="00731F2E"/>
    <w:rsid w:val="00736D7B"/>
    <w:rsid w:val="00737F23"/>
    <w:rsid w:val="0074358A"/>
    <w:rsid w:val="007437E6"/>
    <w:rsid w:val="00751DF8"/>
    <w:rsid w:val="00753989"/>
    <w:rsid w:val="00754D0A"/>
    <w:rsid w:val="007622D0"/>
    <w:rsid w:val="00763A71"/>
    <w:rsid w:val="00763C34"/>
    <w:rsid w:val="00763C75"/>
    <w:rsid w:val="00764070"/>
    <w:rsid w:val="00764369"/>
    <w:rsid w:val="00765600"/>
    <w:rsid w:val="007662B1"/>
    <w:rsid w:val="007701EC"/>
    <w:rsid w:val="00770D3B"/>
    <w:rsid w:val="00771267"/>
    <w:rsid w:val="00771D52"/>
    <w:rsid w:val="00772B87"/>
    <w:rsid w:val="0077316A"/>
    <w:rsid w:val="007740CB"/>
    <w:rsid w:val="007766C0"/>
    <w:rsid w:val="00777B50"/>
    <w:rsid w:val="00777BA7"/>
    <w:rsid w:val="007802F0"/>
    <w:rsid w:val="00781032"/>
    <w:rsid w:val="00781E11"/>
    <w:rsid w:val="00784B41"/>
    <w:rsid w:val="00784D74"/>
    <w:rsid w:val="00785EC6"/>
    <w:rsid w:val="007862CD"/>
    <w:rsid w:val="007866CA"/>
    <w:rsid w:val="00787792"/>
    <w:rsid w:val="007879C1"/>
    <w:rsid w:val="00790BA3"/>
    <w:rsid w:val="00791BCE"/>
    <w:rsid w:val="00792AEE"/>
    <w:rsid w:val="00792B10"/>
    <w:rsid w:val="007938D8"/>
    <w:rsid w:val="00793E72"/>
    <w:rsid w:val="00796359"/>
    <w:rsid w:val="007972A8"/>
    <w:rsid w:val="00797AB7"/>
    <w:rsid w:val="007A1F4F"/>
    <w:rsid w:val="007A1F75"/>
    <w:rsid w:val="007A3547"/>
    <w:rsid w:val="007A48F3"/>
    <w:rsid w:val="007A4925"/>
    <w:rsid w:val="007A4E11"/>
    <w:rsid w:val="007A604B"/>
    <w:rsid w:val="007A6E04"/>
    <w:rsid w:val="007A7A58"/>
    <w:rsid w:val="007B12C8"/>
    <w:rsid w:val="007B6988"/>
    <w:rsid w:val="007B7467"/>
    <w:rsid w:val="007B7D8E"/>
    <w:rsid w:val="007C2BF8"/>
    <w:rsid w:val="007C4CBC"/>
    <w:rsid w:val="007C5A06"/>
    <w:rsid w:val="007C7279"/>
    <w:rsid w:val="007C744C"/>
    <w:rsid w:val="007D04B9"/>
    <w:rsid w:val="007D080D"/>
    <w:rsid w:val="007D1A01"/>
    <w:rsid w:val="007D21EA"/>
    <w:rsid w:val="007D33EC"/>
    <w:rsid w:val="007D71D9"/>
    <w:rsid w:val="007E3228"/>
    <w:rsid w:val="007E367C"/>
    <w:rsid w:val="007E3811"/>
    <w:rsid w:val="007E66DA"/>
    <w:rsid w:val="007E67AC"/>
    <w:rsid w:val="007E69D1"/>
    <w:rsid w:val="007F0510"/>
    <w:rsid w:val="007F1D6B"/>
    <w:rsid w:val="007F2C9B"/>
    <w:rsid w:val="007F3B26"/>
    <w:rsid w:val="007F50D6"/>
    <w:rsid w:val="007F629E"/>
    <w:rsid w:val="007F701A"/>
    <w:rsid w:val="00800DC8"/>
    <w:rsid w:val="00802214"/>
    <w:rsid w:val="008022FF"/>
    <w:rsid w:val="00802810"/>
    <w:rsid w:val="00806842"/>
    <w:rsid w:val="00806A1B"/>
    <w:rsid w:val="008113FC"/>
    <w:rsid w:val="00812132"/>
    <w:rsid w:val="00812E02"/>
    <w:rsid w:val="008137C8"/>
    <w:rsid w:val="00815691"/>
    <w:rsid w:val="008171B9"/>
    <w:rsid w:val="00817799"/>
    <w:rsid w:val="00817911"/>
    <w:rsid w:val="00817E6B"/>
    <w:rsid w:val="00817F4D"/>
    <w:rsid w:val="008220CE"/>
    <w:rsid w:val="00824CF2"/>
    <w:rsid w:val="00824F43"/>
    <w:rsid w:val="0083016A"/>
    <w:rsid w:val="0083075F"/>
    <w:rsid w:val="00830E51"/>
    <w:rsid w:val="008320B0"/>
    <w:rsid w:val="008331A9"/>
    <w:rsid w:val="0083322A"/>
    <w:rsid w:val="008339D4"/>
    <w:rsid w:val="008341DD"/>
    <w:rsid w:val="00836AEB"/>
    <w:rsid w:val="00837E22"/>
    <w:rsid w:val="008426C0"/>
    <w:rsid w:val="008438C1"/>
    <w:rsid w:val="00844331"/>
    <w:rsid w:val="00844491"/>
    <w:rsid w:val="00844629"/>
    <w:rsid w:val="0084476F"/>
    <w:rsid w:val="00845DAA"/>
    <w:rsid w:val="0084782D"/>
    <w:rsid w:val="0085191F"/>
    <w:rsid w:val="0085582C"/>
    <w:rsid w:val="00857A86"/>
    <w:rsid w:val="00860BD1"/>
    <w:rsid w:val="00863CF2"/>
    <w:rsid w:val="0086491A"/>
    <w:rsid w:val="0086673D"/>
    <w:rsid w:val="0086798E"/>
    <w:rsid w:val="0087159F"/>
    <w:rsid w:val="00871933"/>
    <w:rsid w:val="00871ACE"/>
    <w:rsid w:val="00875B97"/>
    <w:rsid w:val="00875E39"/>
    <w:rsid w:val="00877442"/>
    <w:rsid w:val="00877A1E"/>
    <w:rsid w:val="0088338A"/>
    <w:rsid w:val="00883446"/>
    <w:rsid w:val="008835FE"/>
    <w:rsid w:val="00883642"/>
    <w:rsid w:val="00885DD1"/>
    <w:rsid w:val="00887B53"/>
    <w:rsid w:val="00887E62"/>
    <w:rsid w:val="008930A1"/>
    <w:rsid w:val="0089768D"/>
    <w:rsid w:val="008A02AA"/>
    <w:rsid w:val="008A1750"/>
    <w:rsid w:val="008A2A76"/>
    <w:rsid w:val="008A2B6B"/>
    <w:rsid w:val="008A2BD0"/>
    <w:rsid w:val="008A2EF4"/>
    <w:rsid w:val="008A309A"/>
    <w:rsid w:val="008A31E9"/>
    <w:rsid w:val="008B1062"/>
    <w:rsid w:val="008B36CD"/>
    <w:rsid w:val="008B3DD1"/>
    <w:rsid w:val="008B58CA"/>
    <w:rsid w:val="008B5F34"/>
    <w:rsid w:val="008B686E"/>
    <w:rsid w:val="008B70BA"/>
    <w:rsid w:val="008C2C3D"/>
    <w:rsid w:val="008C3859"/>
    <w:rsid w:val="008C449C"/>
    <w:rsid w:val="008C5954"/>
    <w:rsid w:val="008D0512"/>
    <w:rsid w:val="008D1719"/>
    <w:rsid w:val="008D2562"/>
    <w:rsid w:val="008D2C14"/>
    <w:rsid w:val="008D3989"/>
    <w:rsid w:val="008D4586"/>
    <w:rsid w:val="008D4BF2"/>
    <w:rsid w:val="008D4DDC"/>
    <w:rsid w:val="008D5F5B"/>
    <w:rsid w:val="008D7BB4"/>
    <w:rsid w:val="008E5CEE"/>
    <w:rsid w:val="008E5EA8"/>
    <w:rsid w:val="008E7CE2"/>
    <w:rsid w:val="008F01C5"/>
    <w:rsid w:val="008F3AE7"/>
    <w:rsid w:val="008F3C16"/>
    <w:rsid w:val="008F4486"/>
    <w:rsid w:val="008F4BB0"/>
    <w:rsid w:val="008F5248"/>
    <w:rsid w:val="008F54F5"/>
    <w:rsid w:val="009025FB"/>
    <w:rsid w:val="009051F7"/>
    <w:rsid w:val="00906019"/>
    <w:rsid w:val="00906EE1"/>
    <w:rsid w:val="009102A0"/>
    <w:rsid w:val="00910A9B"/>
    <w:rsid w:val="00914751"/>
    <w:rsid w:val="00914BC2"/>
    <w:rsid w:val="0091665C"/>
    <w:rsid w:val="0091703C"/>
    <w:rsid w:val="00917FD0"/>
    <w:rsid w:val="0092174D"/>
    <w:rsid w:val="00921A82"/>
    <w:rsid w:val="009220AB"/>
    <w:rsid w:val="00922261"/>
    <w:rsid w:val="009235AD"/>
    <w:rsid w:val="00924801"/>
    <w:rsid w:val="00926F13"/>
    <w:rsid w:val="00930D7F"/>
    <w:rsid w:val="00930FF8"/>
    <w:rsid w:val="00931629"/>
    <w:rsid w:val="00931A90"/>
    <w:rsid w:val="00933A53"/>
    <w:rsid w:val="00936478"/>
    <w:rsid w:val="009369BF"/>
    <w:rsid w:val="00937D57"/>
    <w:rsid w:val="009420FB"/>
    <w:rsid w:val="00942E5D"/>
    <w:rsid w:val="00945C29"/>
    <w:rsid w:val="00945D60"/>
    <w:rsid w:val="0094772C"/>
    <w:rsid w:val="00950976"/>
    <w:rsid w:val="00951083"/>
    <w:rsid w:val="00951348"/>
    <w:rsid w:val="009524BB"/>
    <w:rsid w:val="00952FA3"/>
    <w:rsid w:val="00953433"/>
    <w:rsid w:val="00953656"/>
    <w:rsid w:val="009545AB"/>
    <w:rsid w:val="0095666C"/>
    <w:rsid w:val="0096061C"/>
    <w:rsid w:val="0096263B"/>
    <w:rsid w:val="00963D79"/>
    <w:rsid w:val="009646BF"/>
    <w:rsid w:val="009646D0"/>
    <w:rsid w:val="00964B47"/>
    <w:rsid w:val="009666B8"/>
    <w:rsid w:val="00966AFD"/>
    <w:rsid w:val="00976174"/>
    <w:rsid w:val="00976AE9"/>
    <w:rsid w:val="00980221"/>
    <w:rsid w:val="00981B47"/>
    <w:rsid w:val="009820F6"/>
    <w:rsid w:val="009842E1"/>
    <w:rsid w:val="00985C2D"/>
    <w:rsid w:val="0098647C"/>
    <w:rsid w:val="00986B48"/>
    <w:rsid w:val="00990FE4"/>
    <w:rsid w:val="00992F24"/>
    <w:rsid w:val="00993095"/>
    <w:rsid w:val="0099485D"/>
    <w:rsid w:val="00994C87"/>
    <w:rsid w:val="00994FFB"/>
    <w:rsid w:val="00997865"/>
    <w:rsid w:val="009A0AFB"/>
    <w:rsid w:val="009A0B95"/>
    <w:rsid w:val="009A112C"/>
    <w:rsid w:val="009A165B"/>
    <w:rsid w:val="009A1A8F"/>
    <w:rsid w:val="009A2088"/>
    <w:rsid w:val="009A449B"/>
    <w:rsid w:val="009A64D9"/>
    <w:rsid w:val="009A6EE2"/>
    <w:rsid w:val="009A779C"/>
    <w:rsid w:val="009B03A8"/>
    <w:rsid w:val="009B0526"/>
    <w:rsid w:val="009B23B0"/>
    <w:rsid w:val="009B4572"/>
    <w:rsid w:val="009B470E"/>
    <w:rsid w:val="009B59DF"/>
    <w:rsid w:val="009B7F9A"/>
    <w:rsid w:val="009C0B42"/>
    <w:rsid w:val="009C37C9"/>
    <w:rsid w:val="009C3E68"/>
    <w:rsid w:val="009C438C"/>
    <w:rsid w:val="009C4D5A"/>
    <w:rsid w:val="009C7835"/>
    <w:rsid w:val="009D090F"/>
    <w:rsid w:val="009D1F8A"/>
    <w:rsid w:val="009D276E"/>
    <w:rsid w:val="009D2857"/>
    <w:rsid w:val="009D3449"/>
    <w:rsid w:val="009D563A"/>
    <w:rsid w:val="009D6EBF"/>
    <w:rsid w:val="009D705F"/>
    <w:rsid w:val="009E046D"/>
    <w:rsid w:val="009E0761"/>
    <w:rsid w:val="009E21B1"/>
    <w:rsid w:val="009E44C9"/>
    <w:rsid w:val="009F07AC"/>
    <w:rsid w:val="009F0EF2"/>
    <w:rsid w:val="009F24E0"/>
    <w:rsid w:val="009F30E9"/>
    <w:rsid w:val="009F545B"/>
    <w:rsid w:val="009F651D"/>
    <w:rsid w:val="00A01A5E"/>
    <w:rsid w:val="00A01F31"/>
    <w:rsid w:val="00A020FB"/>
    <w:rsid w:val="00A03C03"/>
    <w:rsid w:val="00A0491A"/>
    <w:rsid w:val="00A04BEC"/>
    <w:rsid w:val="00A06A3F"/>
    <w:rsid w:val="00A07527"/>
    <w:rsid w:val="00A1033E"/>
    <w:rsid w:val="00A14377"/>
    <w:rsid w:val="00A205C9"/>
    <w:rsid w:val="00A21211"/>
    <w:rsid w:val="00A2130A"/>
    <w:rsid w:val="00A22148"/>
    <w:rsid w:val="00A22D4C"/>
    <w:rsid w:val="00A2593B"/>
    <w:rsid w:val="00A3200D"/>
    <w:rsid w:val="00A32716"/>
    <w:rsid w:val="00A34AC8"/>
    <w:rsid w:val="00A43827"/>
    <w:rsid w:val="00A43DFE"/>
    <w:rsid w:val="00A46333"/>
    <w:rsid w:val="00A46E55"/>
    <w:rsid w:val="00A470E6"/>
    <w:rsid w:val="00A50AE3"/>
    <w:rsid w:val="00A54890"/>
    <w:rsid w:val="00A548D5"/>
    <w:rsid w:val="00A568E3"/>
    <w:rsid w:val="00A61256"/>
    <w:rsid w:val="00A6130F"/>
    <w:rsid w:val="00A64417"/>
    <w:rsid w:val="00A65C50"/>
    <w:rsid w:val="00A661EB"/>
    <w:rsid w:val="00A7069F"/>
    <w:rsid w:val="00A707BC"/>
    <w:rsid w:val="00A72F45"/>
    <w:rsid w:val="00A74D41"/>
    <w:rsid w:val="00A75EE2"/>
    <w:rsid w:val="00A77438"/>
    <w:rsid w:val="00A7784E"/>
    <w:rsid w:val="00A77EE8"/>
    <w:rsid w:val="00A80460"/>
    <w:rsid w:val="00A80999"/>
    <w:rsid w:val="00A824A7"/>
    <w:rsid w:val="00A8294F"/>
    <w:rsid w:val="00A82A49"/>
    <w:rsid w:val="00A83250"/>
    <w:rsid w:val="00A854BB"/>
    <w:rsid w:val="00A85CD0"/>
    <w:rsid w:val="00A8747F"/>
    <w:rsid w:val="00A91A03"/>
    <w:rsid w:val="00A91BE7"/>
    <w:rsid w:val="00A91CE0"/>
    <w:rsid w:val="00A92F27"/>
    <w:rsid w:val="00A93992"/>
    <w:rsid w:val="00A93ABB"/>
    <w:rsid w:val="00A947B5"/>
    <w:rsid w:val="00A970B5"/>
    <w:rsid w:val="00A9741E"/>
    <w:rsid w:val="00AA017A"/>
    <w:rsid w:val="00AA3261"/>
    <w:rsid w:val="00AA590D"/>
    <w:rsid w:val="00AA698A"/>
    <w:rsid w:val="00AA7F1A"/>
    <w:rsid w:val="00AB26B6"/>
    <w:rsid w:val="00AB5364"/>
    <w:rsid w:val="00AC5603"/>
    <w:rsid w:val="00AC583D"/>
    <w:rsid w:val="00AC6678"/>
    <w:rsid w:val="00AC66D8"/>
    <w:rsid w:val="00AD1E91"/>
    <w:rsid w:val="00AD2D80"/>
    <w:rsid w:val="00AD3758"/>
    <w:rsid w:val="00AD5751"/>
    <w:rsid w:val="00AD7D2E"/>
    <w:rsid w:val="00AE12E0"/>
    <w:rsid w:val="00AE1753"/>
    <w:rsid w:val="00AE1965"/>
    <w:rsid w:val="00AE21FB"/>
    <w:rsid w:val="00AE2628"/>
    <w:rsid w:val="00AE2B0B"/>
    <w:rsid w:val="00AE2BC9"/>
    <w:rsid w:val="00AE43C3"/>
    <w:rsid w:val="00AE4FFE"/>
    <w:rsid w:val="00AE7933"/>
    <w:rsid w:val="00AF0C00"/>
    <w:rsid w:val="00AF176F"/>
    <w:rsid w:val="00AF27B7"/>
    <w:rsid w:val="00AF299D"/>
    <w:rsid w:val="00AF30E4"/>
    <w:rsid w:val="00AF3209"/>
    <w:rsid w:val="00AF4B73"/>
    <w:rsid w:val="00AF4C24"/>
    <w:rsid w:val="00AF552F"/>
    <w:rsid w:val="00AF7976"/>
    <w:rsid w:val="00B0042E"/>
    <w:rsid w:val="00B00E59"/>
    <w:rsid w:val="00B01DC4"/>
    <w:rsid w:val="00B01F35"/>
    <w:rsid w:val="00B04846"/>
    <w:rsid w:val="00B06923"/>
    <w:rsid w:val="00B06C6B"/>
    <w:rsid w:val="00B06E6B"/>
    <w:rsid w:val="00B12496"/>
    <w:rsid w:val="00B13986"/>
    <w:rsid w:val="00B22D68"/>
    <w:rsid w:val="00B237B7"/>
    <w:rsid w:val="00B264CC"/>
    <w:rsid w:val="00B26AC3"/>
    <w:rsid w:val="00B275E5"/>
    <w:rsid w:val="00B27E45"/>
    <w:rsid w:val="00B321D1"/>
    <w:rsid w:val="00B35E9F"/>
    <w:rsid w:val="00B40777"/>
    <w:rsid w:val="00B40B20"/>
    <w:rsid w:val="00B44A4B"/>
    <w:rsid w:val="00B46C78"/>
    <w:rsid w:val="00B476BD"/>
    <w:rsid w:val="00B501ED"/>
    <w:rsid w:val="00B503EA"/>
    <w:rsid w:val="00B506A8"/>
    <w:rsid w:val="00B506FF"/>
    <w:rsid w:val="00B51559"/>
    <w:rsid w:val="00B52893"/>
    <w:rsid w:val="00B5461C"/>
    <w:rsid w:val="00B5540D"/>
    <w:rsid w:val="00B55A84"/>
    <w:rsid w:val="00B56F65"/>
    <w:rsid w:val="00B60870"/>
    <w:rsid w:val="00B60BAC"/>
    <w:rsid w:val="00B6107A"/>
    <w:rsid w:val="00B61728"/>
    <w:rsid w:val="00B62748"/>
    <w:rsid w:val="00B63E8E"/>
    <w:rsid w:val="00B64F21"/>
    <w:rsid w:val="00B65F06"/>
    <w:rsid w:val="00B66048"/>
    <w:rsid w:val="00B708A6"/>
    <w:rsid w:val="00B708FB"/>
    <w:rsid w:val="00B7235F"/>
    <w:rsid w:val="00B737EC"/>
    <w:rsid w:val="00B7597E"/>
    <w:rsid w:val="00B7643A"/>
    <w:rsid w:val="00B816D0"/>
    <w:rsid w:val="00B8181D"/>
    <w:rsid w:val="00B81D89"/>
    <w:rsid w:val="00B82EB9"/>
    <w:rsid w:val="00B83134"/>
    <w:rsid w:val="00B83C3B"/>
    <w:rsid w:val="00B84356"/>
    <w:rsid w:val="00B858FE"/>
    <w:rsid w:val="00B86731"/>
    <w:rsid w:val="00B87389"/>
    <w:rsid w:val="00B87AFA"/>
    <w:rsid w:val="00B87B16"/>
    <w:rsid w:val="00B90306"/>
    <w:rsid w:val="00B91732"/>
    <w:rsid w:val="00B91D66"/>
    <w:rsid w:val="00B93417"/>
    <w:rsid w:val="00B93D1F"/>
    <w:rsid w:val="00B941AB"/>
    <w:rsid w:val="00B94BC3"/>
    <w:rsid w:val="00B95BD7"/>
    <w:rsid w:val="00BA1D16"/>
    <w:rsid w:val="00BA3356"/>
    <w:rsid w:val="00BA4208"/>
    <w:rsid w:val="00BA518D"/>
    <w:rsid w:val="00BA7D09"/>
    <w:rsid w:val="00BA7ECC"/>
    <w:rsid w:val="00BB1697"/>
    <w:rsid w:val="00BB2971"/>
    <w:rsid w:val="00BB370E"/>
    <w:rsid w:val="00BB574E"/>
    <w:rsid w:val="00BB5B80"/>
    <w:rsid w:val="00BB79CA"/>
    <w:rsid w:val="00BB7B74"/>
    <w:rsid w:val="00BC4BAB"/>
    <w:rsid w:val="00BC683A"/>
    <w:rsid w:val="00BC68AE"/>
    <w:rsid w:val="00BC6F58"/>
    <w:rsid w:val="00BD1AD8"/>
    <w:rsid w:val="00BD2B1D"/>
    <w:rsid w:val="00BD3BE2"/>
    <w:rsid w:val="00BD3E39"/>
    <w:rsid w:val="00BD4125"/>
    <w:rsid w:val="00BD44E4"/>
    <w:rsid w:val="00BD542F"/>
    <w:rsid w:val="00BD77B5"/>
    <w:rsid w:val="00BE0AE0"/>
    <w:rsid w:val="00BE1983"/>
    <w:rsid w:val="00BE3F32"/>
    <w:rsid w:val="00BE5C8B"/>
    <w:rsid w:val="00BE64C3"/>
    <w:rsid w:val="00BE66D2"/>
    <w:rsid w:val="00BE7A42"/>
    <w:rsid w:val="00BF0A65"/>
    <w:rsid w:val="00BF2481"/>
    <w:rsid w:val="00BF286E"/>
    <w:rsid w:val="00BF30E5"/>
    <w:rsid w:val="00BF32C8"/>
    <w:rsid w:val="00BF3D5C"/>
    <w:rsid w:val="00BF746D"/>
    <w:rsid w:val="00BF7910"/>
    <w:rsid w:val="00C009A8"/>
    <w:rsid w:val="00C027F5"/>
    <w:rsid w:val="00C03E31"/>
    <w:rsid w:val="00C040DB"/>
    <w:rsid w:val="00C06EE4"/>
    <w:rsid w:val="00C10648"/>
    <w:rsid w:val="00C12784"/>
    <w:rsid w:val="00C12CFA"/>
    <w:rsid w:val="00C14407"/>
    <w:rsid w:val="00C20104"/>
    <w:rsid w:val="00C20707"/>
    <w:rsid w:val="00C21716"/>
    <w:rsid w:val="00C2213D"/>
    <w:rsid w:val="00C2587F"/>
    <w:rsid w:val="00C27E97"/>
    <w:rsid w:val="00C3101F"/>
    <w:rsid w:val="00C32097"/>
    <w:rsid w:val="00C37761"/>
    <w:rsid w:val="00C40973"/>
    <w:rsid w:val="00C41D42"/>
    <w:rsid w:val="00C41D6F"/>
    <w:rsid w:val="00C428CE"/>
    <w:rsid w:val="00C45336"/>
    <w:rsid w:val="00C46C75"/>
    <w:rsid w:val="00C475EE"/>
    <w:rsid w:val="00C5067D"/>
    <w:rsid w:val="00C52126"/>
    <w:rsid w:val="00C52CA9"/>
    <w:rsid w:val="00C54FF5"/>
    <w:rsid w:val="00C55C2B"/>
    <w:rsid w:val="00C5730B"/>
    <w:rsid w:val="00C60CC2"/>
    <w:rsid w:val="00C61160"/>
    <w:rsid w:val="00C61FCE"/>
    <w:rsid w:val="00C63C78"/>
    <w:rsid w:val="00C6509B"/>
    <w:rsid w:val="00C6647C"/>
    <w:rsid w:val="00C706F3"/>
    <w:rsid w:val="00C720FF"/>
    <w:rsid w:val="00C72214"/>
    <w:rsid w:val="00C73A71"/>
    <w:rsid w:val="00C74BBC"/>
    <w:rsid w:val="00C75B99"/>
    <w:rsid w:val="00C76FC6"/>
    <w:rsid w:val="00C77160"/>
    <w:rsid w:val="00C811C8"/>
    <w:rsid w:val="00C82B9B"/>
    <w:rsid w:val="00C856B0"/>
    <w:rsid w:val="00C86EEC"/>
    <w:rsid w:val="00C91025"/>
    <w:rsid w:val="00C92C65"/>
    <w:rsid w:val="00C94F00"/>
    <w:rsid w:val="00C95189"/>
    <w:rsid w:val="00C95FB2"/>
    <w:rsid w:val="00C9698D"/>
    <w:rsid w:val="00C96F73"/>
    <w:rsid w:val="00CA0D26"/>
    <w:rsid w:val="00CA30A3"/>
    <w:rsid w:val="00CA4B3F"/>
    <w:rsid w:val="00CA7421"/>
    <w:rsid w:val="00CA763A"/>
    <w:rsid w:val="00CA767A"/>
    <w:rsid w:val="00CA7E5B"/>
    <w:rsid w:val="00CB036C"/>
    <w:rsid w:val="00CB0431"/>
    <w:rsid w:val="00CB166C"/>
    <w:rsid w:val="00CB1865"/>
    <w:rsid w:val="00CB1972"/>
    <w:rsid w:val="00CB5C11"/>
    <w:rsid w:val="00CC0AB3"/>
    <w:rsid w:val="00CC2A71"/>
    <w:rsid w:val="00CC34BB"/>
    <w:rsid w:val="00CC3D81"/>
    <w:rsid w:val="00CC3E2D"/>
    <w:rsid w:val="00CC4051"/>
    <w:rsid w:val="00CC7ABC"/>
    <w:rsid w:val="00CD0E76"/>
    <w:rsid w:val="00CD26C7"/>
    <w:rsid w:val="00CD4EC9"/>
    <w:rsid w:val="00CD6E00"/>
    <w:rsid w:val="00CE020C"/>
    <w:rsid w:val="00CE03CE"/>
    <w:rsid w:val="00CE07B7"/>
    <w:rsid w:val="00CE1EAD"/>
    <w:rsid w:val="00CE25B9"/>
    <w:rsid w:val="00CE56FD"/>
    <w:rsid w:val="00CE597B"/>
    <w:rsid w:val="00CE7BD6"/>
    <w:rsid w:val="00CF054F"/>
    <w:rsid w:val="00CF0B2C"/>
    <w:rsid w:val="00CF183D"/>
    <w:rsid w:val="00CF2137"/>
    <w:rsid w:val="00CF2B91"/>
    <w:rsid w:val="00CF5736"/>
    <w:rsid w:val="00CF5D5C"/>
    <w:rsid w:val="00CF6524"/>
    <w:rsid w:val="00D01D6D"/>
    <w:rsid w:val="00D01E54"/>
    <w:rsid w:val="00D022EE"/>
    <w:rsid w:val="00D02C5A"/>
    <w:rsid w:val="00D03525"/>
    <w:rsid w:val="00D06902"/>
    <w:rsid w:val="00D06AF4"/>
    <w:rsid w:val="00D07610"/>
    <w:rsid w:val="00D07F4A"/>
    <w:rsid w:val="00D10903"/>
    <w:rsid w:val="00D11374"/>
    <w:rsid w:val="00D145F2"/>
    <w:rsid w:val="00D156AD"/>
    <w:rsid w:val="00D16B20"/>
    <w:rsid w:val="00D17ADD"/>
    <w:rsid w:val="00D2191E"/>
    <w:rsid w:val="00D229A0"/>
    <w:rsid w:val="00D238E7"/>
    <w:rsid w:val="00D24BED"/>
    <w:rsid w:val="00D2654F"/>
    <w:rsid w:val="00D27455"/>
    <w:rsid w:val="00D27BED"/>
    <w:rsid w:val="00D30D03"/>
    <w:rsid w:val="00D34616"/>
    <w:rsid w:val="00D3506F"/>
    <w:rsid w:val="00D35FE0"/>
    <w:rsid w:val="00D370A0"/>
    <w:rsid w:val="00D432FD"/>
    <w:rsid w:val="00D43EBE"/>
    <w:rsid w:val="00D442BE"/>
    <w:rsid w:val="00D47153"/>
    <w:rsid w:val="00D4735C"/>
    <w:rsid w:val="00D50325"/>
    <w:rsid w:val="00D5095D"/>
    <w:rsid w:val="00D55E95"/>
    <w:rsid w:val="00D57635"/>
    <w:rsid w:val="00D57880"/>
    <w:rsid w:val="00D57C2B"/>
    <w:rsid w:val="00D57FB1"/>
    <w:rsid w:val="00D600BC"/>
    <w:rsid w:val="00D623F4"/>
    <w:rsid w:val="00D6353B"/>
    <w:rsid w:val="00D63586"/>
    <w:rsid w:val="00D65350"/>
    <w:rsid w:val="00D66CE9"/>
    <w:rsid w:val="00D709C4"/>
    <w:rsid w:val="00D70A3B"/>
    <w:rsid w:val="00D7175C"/>
    <w:rsid w:val="00D723F6"/>
    <w:rsid w:val="00D72A54"/>
    <w:rsid w:val="00D73724"/>
    <w:rsid w:val="00D76923"/>
    <w:rsid w:val="00D76F18"/>
    <w:rsid w:val="00D83EB9"/>
    <w:rsid w:val="00D866D7"/>
    <w:rsid w:val="00D923D7"/>
    <w:rsid w:val="00D9611A"/>
    <w:rsid w:val="00D973ED"/>
    <w:rsid w:val="00D97912"/>
    <w:rsid w:val="00DA0448"/>
    <w:rsid w:val="00DA0D50"/>
    <w:rsid w:val="00DA447D"/>
    <w:rsid w:val="00DA650A"/>
    <w:rsid w:val="00DB4DC8"/>
    <w:rsid w:val="00DB742F"/>
    <w:rsid w:val="00DB7AA1"/>
    <w:rsid w:val="00DC3594"/>
    <w:rsid w:val="00DC54CE"/>
    <w:rsid w:val="00DC62C8"/>
    <w:rsid w:val="00DD0DD6"/>
    <w:rsid w:val="00DD2F8A"/>
    <w:rsid w:val="00DD31A6"/>
    <w:rsid w:val="00DD508F"/>
    <w:rsid w:val="00DD65C0"/>
    <w:rsid w:val="00DE29A3"/>
    <w:rsid w:val="00DE364D"/>
    <w:rsid w:val="00DE3C82"/>
    <w:rsid w:val="00DE3EB2"/>
    <w:rsid w:val="00DE3F84"/>
    <w:rsid w:val="00DE4291"/>
    <w:rsid w:val="00DE7B80"/>
    <w:rsid w:val="00DF3C2F"/>
    <w:rsid w:val="00DF48A9"/>
    <w:rsid w:val="00DF4FDD"/>
    <w:rsid w:val="00DF750A"/>
    <w:rsid w:val="00DF780E"/>
    <w:rsid w:val="00E00961"/>
    <w:rsid w:val="00E00C2D"/>
    <w:rsid w:val="00E025E1"/>
    <w:rsid w:val="00E0607D"/>
    <w:rsid w:val="00E110CE"/>
    <w:rsid w:val="00E13822"/>
    <w:rsid w:val="00E1491D"/>
    <w:rsid w:val="00E214EC"/>
    <w:rsid w:val="00E2192D"/>
    <w:rsid w:val="00E23C55"/>
    <w:rsid w:val="00E26289"/>
    <w:rsid w:val="00E32126"/>
    <w:rsid w:val="00E329D6"/>
    <w:rsid w:val="00E33D4D"/>
    <w:rsid w:val="00E33E4E"/>
    <w:rsid w:val="00E34A5D"/>
    <w:rsid w:val="00E40D20"/>
    <w:rsid w:val="00E42B73"/>
    <w:rsid w:val="00E44CFD"/>
    <w:rsid w:val="00E4512C"/>
    <w:rsid w:val="00E47944"/>
    <w:rsid w:val="00E52967"/>
    <w:rsid w:val="00E52B44"/>
    <w:rsid w:val="00E5369C"/>
    <w:rsid w:val="00E540C8"/>
    <w:rsid w:val="00E56E4C"/>
    <w:rsid w:val="00E56F85"/>
    <w:rsid w:val="00E57FFB"/>
    <w:rsid w:val="00E609CE"/>
    <w:rsid w:val="00E60AA6"/>
    <w:rsid w:val="00E63448"/>
    <w:rsid w:val="00E63CDD"/>
    <w:rsid w:val="00E63D65"/>
    <w:rsid w:val="00E64F74"/>
    <w:rsid w:val="00E65D51"/>
    <w:rsid w:val="00E67F21"/>
    <w:rsid w:val="00E743F2"/>
    <w:rsid w:val="00E748B9"/>
    <w:rsid w:val="00E75A82"/>
    <w:rsid w:val="00E7648C"/>
    <w:rsid w:val="00E76C5D"/>
    <w:rsid w:val="00E76D43"/>
    <w:rsid w:val="00E80B82"/>
    <w:rsid w:val="00E86058"/>
    <w:rsid w:val="00E865EB"/>
    <w:rsid w:val="00E86A31"/>
    <w:rsid w:val="00E86AB4"/>
    <w:rsid w:val="00E87500"/>
    <w:rsid w:val="00E914D5"/>
    <w:rsid w:val="00E949A4"/>
    <w:rsid w:val="00E9794B"/>
    <w:rsid w:val="00EA1008"/>
    <w:rsid w:val="00EA2553"/>
    <w:rsid w:val="00EA26FB"/>
    <w:rsid w:val="00EA29C8"/>
    <w:rsid w:val="00EA3D91"/>
    <w:rsid w:val="00EA3E39"/>
    <w:rsid w:val="00EA4C7A"/>
    <w:rsid w:val="00EA4E6E"/>
    <w:rsid w:val="00EA4E7C"/>
    <w:rsid w:val="00EA639F"/>
    <w:rsid w:val="00EA69AB"/>
    <w:rsid w:val="00EA74E4"/>
    <w:rsid w:val="00EB181A"/>
    <w:rsid w:val="00EB207F"/>
    <w:rsid w:val="00EB231C"/>
    <w:rsid w:val="00EB2AEA"/>
    <w:rsid w:val="00EB38A6"/>
    <w:rsid w:val="00EB52EA"/>
    <w:rsid w:val="00EB7F49"/>
    <w:rsid w:val="00EC1EF1"/>
    <w:rsid w:val="00EC258F"/>
    <w:rsid w:val="00EC3133"/>
    <w:rsid w:val="00EC34EA"/>
    <w:rsid w:val="00EC390F"/>
    <w:rsid w:val="00EC4899"/>
    <w:rsid w:val="00EC5B0D"/>
    <w:rsid w:val="00ED0C4B"/>
    <w:rsid w:val="00ED14C0"/>
    <w:rsid w:val="00ED1AD2"/>
    <w:rsid w:val="00ED2AB8"/>
    <w:rsid w:val="00ED3F55"/>
    <w:rsid w:val="00ED4CCA"/>
    <w:rsid w:val="00ED5340"/>
    <w:rsid w:val="00ED74E3"/>
    <w:rsid w:val="00EE04C8"/>
    <w:rsid w:val="00EE093C"/>
    <w:rsid w:val="00EE1FF5"/>
    <w:rsid w:val="00EE2573"/>
    <w:rsid w:val="00EE35AF"/>
    <w:rsid w:val="00EF18BA"/>
    <w:rsid w:val="00EF5A41"/>
    <w:rsid w:val="00EF752F"/>
    <w:rsid w:val="00F0140C"/>
    <w:rsid w:val="00F036B8"/>
    <w:rsid w:val="00F03D64"/>
    <w:rsid w:val="00F052E2"/>
    <w:rsid w:val="00F05376"/>
    <w:rsid w:val="00F117FD"/>
    <w:rsid w:val="00F11A16"/>
    <w:rsid w:val="00F11DAC"/>
    <w:rsid w:val="00F12CF3"/>
    <w:rsid w:val="00F132A8"/>
    <w:rsid w:val="00F14AFB"/>
    <w:rsid w:val="00F168FA"/>
    <w:rsid w:val="00F21E61"/>
    <w:rsid w:val="00F228F0"/>
    <w:rsid w:val="00F229A4"/>
    <w:rsid w:val="00F24F08"/>
    <w:rsid w:val="00F25121"/>
    <w:rsid w:val="00F257C6"/>
    <w:rsid w:val="00F26376"/>
    <w:rsid w:val="00F30417"/>
    <w:rsid w:val="00F31987"/>
    <w:rsid w:val="00F41F46"/>
    <w:rsid w:val="00F4229B"/>
    <w:rsid w:val="00F4566A"/>
    <w:rsid w:val="00F4570A"/>
    <w:rsid w:val="00F5042B"/>
    <w:rsid w:val="00F50876"/>
    <w:rsid w:val="00F51FFE"/>
    <w:rsid w:val="00F5509D"/>
    <w:rsid w:val="00F55810"/>
    <w:rsid w:val="00F60019"/>
    <w:rsid w:val="00F60D17"/>
    <w:rsid w:val="00F6151D"/>
    <w:rsid w:val="00F61B73"/>
    <w:rsid w:val="00F64528"/>
    <w:rsid w:val="00F651AA"/>
    <w:rsid w:val="00F655BC"/>
    <w:rsid w:val="00F660E3"/>
    <w:rsid w:val="00F67814"/>
    <w:rsid w:val="00F678C0"/>
    <w:rsid w:val="00F71D55"/>
    <w:rsid w:val="00F76A6F"/>
    <w:rsid w:val="00F815D8"/>
    <w:rsid w:val="00F8304C"/>
    <w:rsid w:val="00F83F42"/>
    <w:rsid w:val="00F84E07"/>
    <w:rsid w:val="00F84F54"/>
    <w:rsid w:val="00F87B4C"/>
    <w:rsid w:val="00F94597"/>
    <w:rsid w:val="00F94DE8"/>
    <w:rsid w:val="00FA11CF"/>
    <w:rsid w:val="00FA13F5"/>
    <w:rsid w:val="00FA2408"/>
    <w:rsid w:val="00FA26C5"/>
    <w:rsid w:val="00FA287A"/>
    <w:rsid w:val="00FA2CA6"/>
    <w:rsid w:val="00FA35DB"/>
    <w:rsid w:val="00FA4C44"/>
    <w:rsid w:val="00FA6071"/>
    <w:rsid w:val="00FA6610"/>
    <w:rsid w:val="00FA6B7B"/>
    <w:rsid w:val="00FB0DFC"/>
    <w:rsid w:val="00FB1671"/>
    <w:rsid w:val="00FB184E"/>
    <w:rsid w:val="00FB18CA"/>
    <w:rsid w:val="00FB58FF"/>
    <w:rsid w:val="00FB6BD2"/>
    <w:rsid w:val="00FC58D8"/>
    <w:rsid w:val="00FC6835"/>
    <w:rsid w:val="00FC6D90"/>
    <w:rsid w:val="00FC6E51"/>
    <w:rsid w:val="00FC78FF"/>
    <w:rsid w:val="00FC7A00"/>
    <w:rsid w:val="00FD153A"/>
    <w:rsid w:val="00FD1A14"/>
    <w:rsid w:val="00FD3063"/>
    <w:rsid w:val="00FD3545"/>
    <w:rsid w:val="00FD4ABA"/>
    <w:rsid w:val="00FD4C1A"/>
    <w:rsid w:val="00FD60BF"/>
    <w:rsid w:val="00FD7214"/>
    <w:rsid w:val="00FE6A49"/>
    <w:rsid w:val="00FE78B6"/>
    <w:rsid w:val="00FE79D9"/>
    <w:rsid w:val="00FF5E41"/>
    <w:rsid w:val="00FF74A3"/>
    <w:rsid w:val="00FF7F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32449"/>
    <o:shapelayout v:ext="edit">
      <o:idmap v:ext="edit" data="1"/>
    </o:shapelayout>
  </w:shapeDefaults>
  <w:decimalSymbol w:val=","/>
  <w:listSeparator w:val=";"/>
  <w15:docId w15:val="{5D28FB58-C722-47C3-94DE-C24F1633F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2EF4"/>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link w:val="10"/>
    <w:uiPriority w:val="9"/>
    <w:qFormat/>
    <w:rsid w:val="00CD6E00"/>
    <w:pPr>
      <w:suppressAutoHyphens w:val="0"/>
      <w:spacing w:before="100" w:beforeAutospacing="1" w:after="100" w:afterAutospacing="1"/>
      <w:outlineLvl w:val="0"/>
    </w:pPr>
    <w:rPr>
      <w:b/>
      <w:bCs/>
      <w:color w:val="auto"/>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iPriority w:val="99"/>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59"/>
    <w:rsid w:val="00BA420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736D7B"/>
    <w:pPr>
      <w:autoSpaceDE w:val="0"/>
      <w:autoSpaceDN w:val="0"/>
      <w:adjustRightInd w:val="0"/>
      <w:spacing w:line="240" w:lineRule="auto"/>
      <w:ind w:firstLine="0"/>
      <w:jc w:val="left"/>
    </w:pPr>
    <w:rPr>
      <w:rFonts w:ascii="Arial" w:eastAsiaTheme="minorEastAsia" w:hAnsi="Arial" w:cs="Arial"/>
      <w:sz w:val="20"/>
      <w:szCs w:val="20"/>
      <w:lang w:eastAsia="ru-RU"/>
    </w:rPr>
  </w:style>
  <w:style w:type="character" w:customStyle="1" w:styleId="ConsPlusNormal0">
    <w:name w:val="ConsPlusNormal Знак"/>
    <w:link w:val="ConsPlusNormal"/>
    <w:rsid w:val="00736D7B"/>
    <w:rPr>
      <w:rFonts w:ascii="Arial" w:eastAsiaTheme="minorEastAsia" w:hAnsi="Arial" w:cs="Arial"/>
      <w:sz w:val="20"/>
      <w:szCs w:val="20"/>
      <w:lang w:eastAsia="ru-RU"/>
    </w:rPr>
  </w:style>
  <w:style w:type="character" w:customStyle="1" w:styleId="UnresolvedMention">
    <w:name w:val="Unresolved Mention"/>
    <w:basedOn w:val="a0"/>
    <w:uiPriority w:val="99"/>
    <w:semiHidden/>
    <w:unhideWhenUsed/>
    <w:rsid w:val="00885DD1"/>
    <w:rPr>
      <w:color w:val="605E5C"/>
      <w:shd w:val="clear" w:color="auto" w:fill="E1DFDD"/>
    </w:rPr>
  </w:style>
  <w:style w:type="paragraph" w:styleId="af">
    <w:name w:val="No Spacing"/>
    <w:link w:val="af0"/>
    <w:uiPriority w:val="1"/>
    <w:qFormat/>
    <w:rsid w:val="00906019"/>
    <w:pPr>
      <w:spacing w:line="240" w:lineRule="auto"/>
      <w:ind w:firstLine="0"/>
    </w:pPr>
    <w:rPr>
      <w:rFonts w:ascii="Times New Roman" w:eastAsia="Times New Roman" w:hAnsi="Times New Roman" w:cs="Times New Roman"/>
      <w:sz w:val="24"/>
      <w:szCs w:val="24"/>
      <w:lang w:eastAsia="ru-RU"/>
    </w:rPr>
  </w:style>
  <w:style w:type="character" w:customStyle="1" w:styleId="af0">
    <w:name w:val="Без интервала Знак"/>
    <w:basedOn w:val="a0"/>
    <w:link w:val="af"/>
    <w:uiPriority w:val="1"/>
    <w:rsid w:val="00906019"/>
    <w:rPr>
      <w:rFonts w:ascii="Times New Roman" w:eastAsia="Times New Roman" w:hAnsi="Times New Roman" w:cs="Times New Roman"/>
      <w:sz w:val="24"/>
      <w:szCs w:val="24"/>
      <w:lang w:eastAsia="ru-RU"/>
    </w:r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99"/>
    <w:qFormat/>
    <w:locked/>
    <w:rsid w:val="00C5067D"/>
    <w:rPr>
      <w:rFonts w:ascii="Times New Roman" w:eastAsia="Times New Roman" w:hAnsi="Times New Roman" w:cs="Times New Roman"/>
      <w:color w:val="00000A"/>
      <w:sz w:val="24"/>
      <w:szCs w:val="24"/>
      <w:lang w:eastAsia="ar-SA"/>
    </w:rPr>
  </w:style>
  <w:style w:type="paragraph" w:customStyle="1" w:styleId="m-346387812073143825msoplaintextmailrucssattributepostfix">
    <w:name w:val="m_-346387812073143825msoplaintext_mailru_css_attribute_postfix"/>
    <w:basedOn w:val="a"/>
    <w:rsid w:val="00455EA3"/>
    <w:pPr>
      <w:suppressAutoHyphens w:val="0"/>
      <w:spacing w:before="100" w:beforeAutospacing="1" w:after="100" w:afterAutospacing="1"/>
    </w:pPr>
    <w:rPr>
      <w:color w:val="auto"/>
      <w:lang w:eastAsia="ru-RU"/>
    </w:rPr>
  </w:style>
  <w:style w:type="paragraph" w:customStyle="1" w:styleId="11">
    <w:name w:val="Абзац списка1"/>
    <w:basedOn w:val="a"/>
    <w:rsid w:val="00C86EEC"/>
    <w:pPr>
      <w:suppressAutoHyphens w:val="0"/>
      <w:ind w:left="720"/>
      <w:contextualSpacing/>
    </w:pPr>
    <w:rPr>
      <w:color w:val="auto"/>
      <w:szCs w:val="28"/>
      <w:lang w:eastAsia="ru-RU"/>
    </w:rPr>
  </w:style>
  <w:style w:type="paragraph" w:customStyle="1" w:styleId="ConsPlusTitle">
    <w:name w:val="ConsPlusTitle"/>
    <w:uiPriority w:val="99"/>
    <w:rsid w:val="000219A0"/>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styleId="af1">
    <w:name w:val="Body Text"/>
    <w:basedOn w:val="a"/>
    <w:link w:val="af2"/>
    <w:uiPriority w:val="99"/>
    <w:semiHidden/>
    <w:unhideWhenUsed/>
    <w:rsid w:val="0084782D"/>
    <w:pPr>
      <w:suppressAutoHyphens w:val="0"/>
      <w:spacing w:after="120" w:line="276" w:lineRule="auto"/>
    </w:pPr>
    <w:rPr>
      <w:rFonts w:asciiTheme="minorHAnsi" w:eastAsiaTheme="minorHAnsi" w:hAnsiTheme="minorHAnsi" w:cstheme="minorBidi"/>
      <w:color w:val="auto"/>
      <w:sz w:val="22"/>
      <w:szCs w:val="22"/>
      <w:lang w:eastAsia="en-US"/>
    </w:rPr>
  </w:style>
  <w:style w:type="character" w:customStyle="1" w:styleId="af2">
    <w:name w:val="Основной текст Знак"/>
    <w:basedOn w:val="a0"/>
    <w:link w:val="af1"/>
    <w:uiPriority w:val="99"/>
    <w:semiHidden/>
    <w:rsid w:val="0084782D"/>
  </w:style>
  <w:style w:type="paragraph" w:customStyle="1" w:styleId="Default">
    <w:name w:val="Default"/>
    <w:rsid w:val="00CD6E00"/>
    <w:pPr>
      <w:autoSpaceDE w:val="0"/>
      <w:autoSpaceDN w:val="0"/>
      <w:adjustRightInd w:val="0"/>
      <w:spacing w:line="240" w:lineRule="auto"/>
      <w:ind w:firstLine="0"/>
      <w:jc w:val="left"/>
    </w:pPr>
    <w:rPr>
      <w:rFonts w:ascii="Times New Roman" w:hAnsi="Times New Roman" w:cs="Times New Roman"/>
      <w:color w:val="000000"/>
      <w:sz w:val="24"/>
      <w:szCs w:val="24"/>
    </w:rPr>
  </w:style>
  <w:style w:type="character" w:customStyle="1" w:styleId="10">
    <w:name w:val="Заголовок 1 Знак"/>
    <w:basedOn w:val="a0"/>
    <w:link w:val="1"/>
    <w:rsid w:val="00CD6E00"/>
    <w:rPr>
      <w:rFonts w:ascii="Times New Roman" w:eastAsia="Times New Roman" w:hAnsi="Times New Roman" w:cs="Times New Roman"/>
      <w:b/>
      <w:bCs/>
      <w:kern w:val="36"/>
      <w:sz w:val="48"/>
      <w:szCs w:val="48"/>
      <w:lang w:eastAsia="ru-RU"/>
    </w:rPr>
  </w:style>
  <w:style w:type="paragraph" w:customStyle="1" w:styleId="s16">
    <w:name w:val="s_16"/>
    <w:basedOn w:val="a"/>
    <w:rsid w:val="003844A4"/>
    <w:pPr>
      <w:suppressAutoHyphens w:val="0"/>
      <w:spacing w:before="100" w:beforeAutospacing="1" w:after="100" w:afterAutospacing="1"/>
    </w:pPr>
    <w:rPr>
      <w:color w:val="auto"/>
      <w:lang w:eastAsia="ru-RU"/>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6"/>
    <w:uiPriority w:val="99"/>
    <w:locked/>
    <w:rsid w:val="00EB2AEA"/>
    <w:rPr>
      <w:rFonts w:ascii="Times New Roman" w:eastAsia="Times New Roman" w:hAnsi="Times New Roman" w:cs="Times New Roman"/>
      <w:sz w:val="24"/>
      <w:szCs w:val="24"/>
      <w:lang w:eastAsia="ru-RU"/>
    </w:rPr>
  </w:style>
  <w:style w:type="paragraph" w:customStyle="1" w:styleId="21">
    <w:name w:val="Обычный 2 центр интерва 1"/>
    <w:aliases w:val="5"/>
    <w:basedOn w:val="a"/>
    <w:rsid w:val="00E86AB4"/>
    <w:pPr>
      <w:suppressAutoHyphens w:val="0"/>
      <w:spacing w:line="360" w:lineRule="auto"/>
      <w:jc w:val="center"/>
    </w:pPr>
    <w:rPr>
      <w:color w:val="auto"/>
      <w:szCs w:val="20"/>
      <w:lang w:eastAsia="ru-RU"/>
    </w:rPr>
  </w:style>
  <w:style w:type="table" w:customStyle="1" w:styleId="12">
    <w:name w:val="Сетка таблицы1"/>
    <w:basedOn w:val="a1"/>
    <w:next w:val="a8"/>
    <w:uiPriority w:val="59"/>
    <w:rsid w:val="00076FBA"/>
    <w:pPr>
      <w:spacing w:line="240" w:lineRule="auto"/>
      <w:ind w:firstLine="0"/>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metervalue">
    <w:name w:val="parametervalue"/>
    <w:basedOn w:val="a"/>
    <w:rsid w:val="000E38D6"/>
    <w:pPr>
      <w:suppressAutoHyphens w:val="0"/>
      <w:spacing w:before="100" w:beforeAutospacing="1" w:after="100" w:afterAutospacing="1"/>
    </w:pPr>
    <w:rPr>
      <w:color w:val="auto"/>
      <w:lang w:eastAsia="ru-RU"/>
    </w:rPr>
  </w:style>
  <w:style w:type="paragraph" w:customStyle="1" w:styleId="Standard">
    <w:name w:val="Standard"/>
    <w:rsid w:val="00187BB7"/>
    <w:pPr>
      <w:suppressAutoHyphens/>
      <w:spacing w:line="240" w:lineRule="auto"/>
      <w:ind w:firstLine="0"/>
      <w:textAlignment w:val="baseline"/>
    </w:pPr>
    <w:rPr>
      <w:rFonts w:ascii="Times New Roman" w:eastAsia="Times New Roman" w:hAnsi="Times New Roman" w:cs="Times New Roman"/>
      <w:kern w:val="1"/>
      <w:sz w:val="24"/>
      <w:szCs w:val="24"/>
      <w:lang w:eastAsia="ar-SA"/>
    </w:rPr>
  </w:style>
  <w:style w:type="paragraph" w:customStyle="1" w:styleId="Textbody">
    <w:name w:val="Text body"/>
    <w:basedOn w:val="a"/>
    <w:rsid w:val="00124D86"/>
    <w:pPr>
      <w:widowControl w:val="0"/>
      <w:autoSpaceDN w:val="0"/>
      <w:spacing w:after="120"/>
    </w:pPr>
    <w:rPr>
      <w:rFonts w:eastAsia="SimSun" w:cs="Mangal"/>
      <w:color w:val="auto"/>
      <w:kern w:val="3"/>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94967">
      <w:bodyDiv w:val="1"/>
      <w:marLeft w:val="0"/>
      <w:marRight w:val="0"/>
      <w:marTop w:val="0"/>
      <w:marBottom w:val="0"/>
      <w:divBdr>
        <w:top w:val="none" w:sz="0" w:space="0" w:color="auto"/>
        <w:left w:val="none" w:sz="0" w:space="0" w:color="auto"/>
        <w:bottom w:val="none" w:sz="0" w:space="0" w:color="auto"/>
        <w:right w:val="none" w:sz="0" w:space="0" w:color="auto"/>
      </w:divBdr>
      <w:divsChild>
        <w:div w:id="1450929039">
          <w:marLeft w:val="60"/>
          <w:marRight w:val="60"/>
          <w:marTop w:val="100"/>
          <w:marBottom w:val="100"/>
          <w:divBdr>
            <w:top w:val="none" w:sz="0" w:space="0" w:color="auto"/>
            <w:left w:val="none" w:sz="0" w:space="0" w:color="auto"/>
            <w:bottom w:val="none" w:sz="0" w:space="0" w:color="auto"/>
            <w:right w:val="none" w:sz="0" w:space="0" w:color="auto"/>
          </w:divBdr>
        </w:div>
      </w:divsChild>
    </w:div>
    <w:div w:id="22095455">
      <w:bodyDiv w:val="1"/>
      <w:marLeft w:val="0"/>
      <w:marRight w:val="0"/>
      <w:marTop w:val="0"/>
      <w:marBottom w:val="0"/>
      <w:divBdr>
        <w:top w:val="none" w:sz="0" w:space="0" w:color="auto"/>
        <w:left w:val="none" w:sz="0" w:space="0" w:color="auto"/>
        <w:bottom w:val="none" w:sz="0" w:space="0" w:color="auto"/>
        <w:right w:val="none" w:sz="0" w:space="0" w:color="auto"/>
      </w:divBdr>
      <w:divsChild>
        <w:div w:id="1864518348">
          <w:marLeft w:val="60"/>
          <w:marRight w:val="60"/>
          <w:marTop w:val="100"/>
          <w:marBottom w:val="100"/>
          <w:divBdr>
            <w:top w:val="none" w:sz="0" w:space="0" w:color="auto"/>
            <w:left w:val="none" w:sz="0" w:space="0" w:color="auto"/>
            <w:bottom w:val="none" w:sz="0" w:space="0" w:color="auto"/>
            <w:right w:val="none" w:sz="0" w:space="0" w:color="auto"/>
          </w:divBdr>
        </w:div>
      </w:divsChild>
    </w:div>
    <w:div w:id="27490654">
      <w:bodyDiv w:val="1"/>
      <w:marLeft w:val="0"/>
      <w:marRight w:val="0"/>
      <w:marTop w:val="0"/>
      <w:marBottom w:val="0"/>
      <w:divBdr>
        <w:top w:val="none" w:sz="0" w:space="0" w:color="auto"/>
        <w:left w:val="none" w:sz="0" w:space="0" w:color="auto"/>
        <w:bottom w:val="none" w:sz="0" w:space="0" w:color="auto"/>
        <w:right w:val="none" w:sz="0" w:space="0" w:color="auto"/>
      </w:divBdr>
    </w:div>
    <w:div w:id="46035791">
      <w:bodyDiv w:val="1"/>
      <w:marLeft w:val="0"/>
      <w:marRight w:val="0"/>
      <w:marTop w:val="0"/>
      <w:marBottom w:val="0"/>
      <w:divBdr>
        <w:top w:val="none" w:sz="0" w:space="0" w:color="auto"/>
        <w:left w:val="none" w:sz="0" w:space="0" w:color="auto"/>
        <w:bottom w:val="none" w:sz="0" w:space="0" w:color="auto"/>
        <w:right w:val="none" w:sz="0" w:space="0" w:color="auto"/>
      </w:divBdr>
    </w:div>
    <w:div w:id="94404563">
      <w:bodyDiv w:val="1"/>
      <w:marLeft w:val="0"/>
      <w:marRight w:val="0"/>
      <w:marTop w:val="0"/>
      <w:marBottom w:val="0"/>
      <w:divBdr>
        <w:top w:val="none" w:sz="0" w:space="0" w:color="auto"/>
        <w:left w:val="none" w:sz="0" w:space="0" w:color="auto"/>
        <w:bottom w:val="none" w:sz="0" w:space="0" w:color="auto"/>
        <w:right w:val="none" w:sz="0" w:space="0" w:color="auto"/>
      </w:divBdr>
      <w:divsChild>
        <w:div w:id="246035446">
          <w:marLeft w:val="60"/>
          <w:marRight w:val="60"/>
          <w:marTop w:val="100"/>
          <w:marBottom w:val="100"/>
          <w:divBdr>
            <w:top w:val="none" w:sz="0" w:space="0" w:color="auto"/>
            <w:left w:val="none" w:sz="0" w:space="0" w:color="auto"/>
            <w:bottom w:val="none" w:sz="0" w:space="0" w:color="auto"/>
            <w:right w:val="none" w:sz="0" w:space="0" w:color="auto"/>
          </w:divBdr>
          <w:divsChild>
            <w:div w:id="592785762">
              <w:marLeft w:val="0"/>
              <w:marRight w:val="0"/>
              <w:marTop w:val="0"/>
              <w:marBottom w:val="0"/>
              <w:divBdr>
                <w:top w:val="none" w:sz="0" w:space="0" w:color="auto"/>
                <w:left w:val="none" w:sz="0" w:space="0" w:color="auto"/>
                <w:bottom w:val="none" w:sz="0" w:space="0" w:color="auto"/>
                <w:right w:val="none" w:sz="0" w:space="0" w:color="auto"/>
              </w:divBdr>
            </w:div>
            <w:div w:id="1029070583">
              <w:marLeft w:val="0"/>
              <w:marRight w:val="0"/>
              <w:marTop w:val="0"/>
              <w:marBottom w:val="0"/>
              <w:divBdr>
                <w:top w:val="none" w:sz="0" w:space="0" w:color="auto"/>
                <w:left w:val="none" w:sz="0" w:space="0" w:color="auto"/>
                <w:bottom w:val="none" w:sz="0" w:space="0" w:color="auto"/>
                <w:right w:val="none" w:sz="0" w:space="0" w:color="auto"/>
              </w:divBdr>
            </w:div>
            <w:div w:id="1304313825">
              <w:marLeft w:val="0"/>
              <w:marRight w:val="0"/>
              <w:marTop w:val="0"/>
              <w:marBottom w:val="0"/>
              <w:divBdr>
                <w:top w:val="none" w:sz="0" w:space="0" w:color="auto"/>
                <w:left w:val="none" w:sz="0" w:space="0" w:color="auto"/>
                <w:bottom w:val="none" w:sz="0" w:space="0" w:color="auto"/>
                <w:right w:val="none" w:sz="0" w:space="0" w:color="auto"/>
              </w:divBdr>
            </w:div>
          </w:divsChild>
        </w:div>
        <w:div w:id="488205995">
          <w:marLeft w:val="60"/>
          <w:marRight w:val="60"/>
          <w:marTop w:val="100"/>
          <w:marBottom w:val="100"/>
          <w:divBdr>
            <w:top w:val="none" w:sz="0" w:space="0" w:color="auto"/>
            <w:left w:val="none" w:sz="0" w:space="0" w:color="auto"/>
            <w:bottom w:val="none" w:sz="0" w:space="0" w:color="auto"/>
            <w:right w:val="none" w:sz="0" w:space="0" w:color="auto"/>
          </w:divBdr>
          <w:divsChild>
            <w:div w:id="1734348491">
              <w:marLeft w:val="0"/>
              <w:marRight w:val="0"/>
              <w:marTop w:val="0"/>
              <w:marBottom w:val="0"/>
              <w:divBdr>
                <w:top w:val="none" w:sz="0" w:space="0" w:color="auto"/>
                <w:left w:val="none" w:sz="0" w:space="0" w:color="auto"/>
                <w:bottom w:val="none" w:sz="0" w:space="0" w:color="auto"/>
                <w:right w:val="none" w:sz="0" w:space="0" w:color="auto"/>
              </w:divBdr>
            </w:div>
          </w:divsChild>
        </w:div>
        <w:div w:id="602609459">
          <w:marLeft w:val="60"/>
          <w:marRight w:val="60"/>
          <w:marTop w:val="100"/>
          <w:marBottom w:val="100"/>
          <w:divBdr>
            <w:top w:val="none" w:sz="0" w:space="0" w:color="auto"/>
            <w:left w:val="none" w:sz="0" w:space="0" w:color="auto"/>
            <w:bottom w:val="none" w:sz="0" w:space="0" w:color="auto"/>
            <w:right w:val="none" w:sz="0" w:space="0" w:color="auto"/>
          </w:divBdr>
          <w:divsChild>
            <w:div w:id="393554061">
              <w:marLeft w:val="0"/>
              <w:marRight w:val="0"/>
              <w:marTop w:val="0"/>
              <w:marBottom w:val="0"/>
              <w:divBdr>
                <w:top w:val="none" w:sz="0" w:space="0" w:color="auto"/>
                <w:left w:val="none" w:sz="0" w:space="0" w:color="auto"/>
                <w:bottom w:val="none" w:sz="0" w:space="0" w:color="auto"/>
                <w:right w:val="none" w:sz="0" w:space="0" w:color="auto"/>
              </w:divBdr>
            </w:div>
            <w:div w:id="738014078">
              <w:marLeft w:val="0"/>
              <w:marRight w:val="0"/>
              <w:marTop w:val="0"/>
              <w:marBottom w:val="0"/>
              <w:divBdr>
                <w:top w:val="none" w:sz="0" w:space="0" w:color="auto"/>
                <w:left w:val="none" w:sz="0" w:space="0" w:color="auto"/>
                <w:bottom w:val="none" w:sz="0" w:space="0" w:color="auto"/>
                <w:right w:val="none" w:sz="0" w:space="0" w:color="auto"/>
              </w:divBdr>
            </w:div>
            <w:div w:id="933128343">
              <w:marLeft w:val="0"/>
              <w:marRight w:val="0"/>
              <w:marTop w:val="0"/>
              <w:marBottom w:val="0"/>
              <w:divBdr>
                <w:top w:val="none" w:sz="0" w:space="0" w:color="auto"/>
                <w:left w:val="none" w:sz="0" w:space="0" w:color="auto"/>
                <w:bottom w:val="none" w:sz="0" w:space="0" w:color="auto"/>
                <w:right w:val="none" w:sz="0" w:space="0" w:color="auto"/>
              </w:divBdr>
            </w:div>
            <w:div w:id="1273242768">
              <w:marLeft w:val="0"/>
              <w:marRight w:val="0"/>
              <w:marTop w:val="0"/>
              <w:marBottom w:val="0"/>
              <w:divBdr>
                <w:top w:val="none" w:sz="0" w:space="0" w:color="auto"/>
                <w:left w:val="none" w:sz="0" w:space="0" w:color="auto"/>
                <w:bottom w:val="none" w:sz="0" w:space="0" w:color="auto"/>
                <w:right w:val="none" w:sz="0" w:space="0" w:color="auto"/>
              </w:divBdr>
            </w:div>
            <w:div w:id="1842818099">
              <w:marLeft w:val="0"/>
              <w:marRight w:val="0"/>
              <w:marTop w:val="0"/>
              <w:marBottom w:val="0"/>
              <w:divBdr>
                <w:top w:val="none" w:sz="0" w:space="0" w:color="auto"/>
                <w:left w:val="none" w:sz="0" w:space="0" w:color="auto"/>
                <w:bottom w:val="none" w:sz="0" w:space="0" w:color="auto"/>
                <w:right w:val="none" w:sz="0" w:space="0" w:color="auto"/>
              </w:divBdr>
            </w:div>
            <w:div w:id="1849177961">
              <w:marLeft w:val="0"/>
              <w:marRight w:val="0"/>
              <w:marTop w:val="0"/>
              <w:marBottom w:val="0"/>
              <w:divBdr>
                <w:top w:val="none" w:sz="0" w:space="0" w:color="auto"/>
                <w:left w:val="none" w:sz="0" w:space="0" w:color="auto"/>
                <w:bottom w:val="none" w:sz="0" w:space="0" w:color="auto"/>
                <w:right w:val="none" w:sz="0" w:space="0" w:color="auto"/>
              </w:divBdr>
            </w:div>
          </w:divsChild>
        </w:div>
        <w:div w:id="692850585">
          <w:marLeft w:val="60"/>
          <w:marRight w:val="60"/>
          <w:marTop w:val="100"/>
          <w:marBottom w:val="100"/>
          <w:divBdr>
            <w:top w:val="none" w:sz="0" w:space="0" w:color="auto"/>
            <w:left w:val="none" w:sz="0" w:space="0" w:color="auto"/>
            <w:bottom w:val="none" w:sz="0" w:space="0" w:color="auto"/>
            <w:right w:val="none" w:sz="0" w:space="0" w:color="auto"/>
          </w:divBdr>
          <w:divsChild>
            <w:div w:id="1210264080">
              <w:marLeft w:val="0"/>
              <w:marRight w:val="0"/>
              <w:marTop w:val="0"/>
              <w:marBottom w:val="0"/>
              <w:divBdr>
                <w:top w:val="none" w:sz="0" w:space="0" w:color="auto"/>
                <w:left w:val="none" w:sz="0" w:space="0" w:color="auto"/>
                <w:bottom w:val="none" w:sz="0" w:space="0" w:color="auto"/>
                <w:right w:val="none" w:sz="0" w:space="0" w:color="auto"/>
              </w:divBdr>
            </w:div>
          </w:divsChild>
        </w:div>
        <w:div w:id="713233128">
          <w:marLeft w:val="60"/>
          <w:marRight w:val="60"/>
          <w:marTop w:val="100"/>
          <w:marBottom w:val="100"/>
          <w:divBdr>
            <w:top w:val="none" w:sz="0" w:space="0" w:color="auto"/>
            <w:left w:val="none" w:sz="0" w:space="0" w:color="auto"/>
            <w:bottom w:val="none" w:sz="0" w:space="0" w:color="auto"/>
            <w:right w:val="none" w:sz="0" w:space="0" w:color="auto"/>
          </w:divBdr>
          <w:divsChild>
            <w:div w:id="1340428188">
              <w:marLeft w:val="0"/>
              <w:marRight w:val="0"/>
              <w:marTop w:val="0"/>
              <w:marBottom w:val="0"/>
              <w:divBdr>
                <w:top w:val="none" w:sz="0" w:space="0" w:color="auto"/>
                <w:left w:val="none" w:sz="0" w:space="0" w:color="auto"/>
                <w:bottom w:val="none" w:sz="0" w:space="0" w:color="auto"/>
                <w:right w:val="none" w:sz="0" w:space="0" w:color="auto"/>
              </w:divBdr>
            </w:div>
          </w:divsChild>
        </w:div>
        <w:div w:id="871767496">
          <w:marLeft w:val="60"/>
          <w:marRight w:val="60"/>
          <w:marTop w:val="100"/>
          <w:marBottom w:val="100"/>
          <w:divBdr>
            <w:top w:val="none" w:sz="0" w:space="0" w:color="auto"/>
            <w:left w:val="none" w:sz="0" w:space="0" w:color="auto"/>
            <w:bottom w:val="none" w:sz="0" w:space="0" w:color="auto"/>
            <w:right w:val="none" w:sz="0" w:space="0" w:color="auto"/>
          </w:divBdr>
          <w:divsChild>
            <w:div w:id="2035569127">
              <w:marLeft w:val="0"/>
              <w:marRight w:val="0"/>
              <w:marTop w:val="0"/>
              <w:marBottom w:val="0"/>
              <w:divBdr>
                <w:top w:val="none" w:sz="0" w:space="0" w:color="auto"/>
                <w:left w:val="none" w:sz="0" w:space="0" w:color="auto"/>
                <w:bottom w:val="none" w:sz="0" w:space="0" w:color="auto"/>
                <w:right w:val="none" w:sz="0" w:space="0" w:color="auto"/>
              </w:divBdr>
            </w:div>
          </w:divsChild>
        </w:div>
        <w:div w:id="873232504">
          <w:marLeft w:val="60"/>
          <w:marRight w:val="60"/>
          <w:marTop w:val="100"/>
          <w:marBottom w:val="100"/>
          <w:divBdr>
            <w:top w:val="none" w:sz="0" w:space="0" w:color="auto"/>
            <w:left w:val="none" w:sz="0" w:space="0" w:color="auto"/>
            <w:bottom w:val="none" w:sz="0" w:space="0" w:color="auto"/>
            <w:right w:val="none" w:sz="0" w:space="0" w:color="auto"/>
          </w:divBdr>
          <w:divsChild>
            <w:div w:id="874583309">
              <w:marLeft w:val="0"/>
              <w:marRight w:val="0"/>
              <w:marTop w:val="0"/>
              <w:marBottom w:val="0"/>
              <w:divBdr>
                <w:top w:val="none" w:sz="0" w:space="0" w:color="auto"/>
                <w:left w:val="none" w:sz="0" w:space="0" w:color="auto"/>
                <w:bottom w:val="none" w:sz="0" w:space="0" w:color="auto"/>
                <w:right w:val="none" w:sz="0" w:space="0" w:color="auto"/>
              </w:divBdr>
            </w:div>
          </w:divsChild>
        </w:div>
        <w:div w:id="1115714189">
          <w:marLeft w:val="60"/>
          <w:marRight w:val="60"/>
          <w:marTop w:val="100"/>
          <w:marBottom w:val="100"/>
          <w:divBdr>
            <w:top w:val="none" w:sz="0" w:space="0" w:color="auto"/>
            <w:left w:val="none" w:sz="0" w:space="0" w:color="auto"/>
            <w:bottom w:val="none" w:sz="0" w:space="0" w:color="auto"/>
            <w:right w:val="none" w:sz="0" w:space="0" w:color="auto"/>
          </w:divBdr>
          <w:divsChild>
            <w:div w:id="242372629">
              <w:marLeft w:val="0"/>
              <w:marRight w:val="0"/>
              <w:marTop w:val="0"/>
              <w:marBottom w:val="0"/>
              <w:divBdr>
                <w:top w:val="none" w:sz="0" w:space="0" w:color="auto"/>
                <w:left w:val="none" w:sz="0" w:space="0" w:color="auto"/>
                <w:bottom w:val="none" w:sz="0" w:space="0" w:color="auto"/>
                <w:right w:val="none" w:sz="0" w:space="0" w:color="auto"/>
              </w:divBdr>
            </w:div>
          </w:divsChild>
        </w:div>
        <w:div w:id="1208955682">
          <w:marLeft w:val="60"/>
          <w:marRight w:val="60"/>
          <w:marTop w:val="100"/>
          <w:marBottom w:val="100"/>
          <w:divBdr>
            <w:top w:val="none" w:sz="0" w:space="0" w:color="auto"/>
            <w:left w:val="none" w:sz="0" w:space="0" w:color="auto"/>
            <w:bottom w:val="none" w:sz="0" w:space="0" w:color="auto"/>
            <w:right w:val="none" w:sz="0" w:space="0" w:color="auto"/>
          </w:divBdr>
          <w:divsChild>
            <w:div w:id="16664042">
              <w:marLeft w:val="0"/>
              <w:marRight w:val="0"/>
              <w:marTop w:val="0"/>
              <w:marBottom w:val="0"/>
              <w:divBdr>
                <w:top w:val="none" w:sz="0" w:space="0" w:color="auto"/>
                <w:left w:val="none" w:sz="0" w:space="0" w:color="auto"/>
                <w:bottom w:val="none" w:sz="0" w:space="0" w:color="auto"/>
                <w:right w:val="none" w:sz="0" w:space="0" w:color="auto"/>
              </w:divBdr>
            </w:div>
          </w:divsChild>
        </w:div>
        <w:div w:id="1259682122">
          <w:marLeft w:val="60"/>
          <w:marRight w:val="60"/>
          <w:marTop w:val="100"/>
          <w:marBottom w:val="100"/>
          <w:divBdr>
            <w:top w:val="none" w:sz="0" w:space="0" w:color="auto"/>
            <w:left w:val="none" w:sz="0" w:space="0" w:color="auto"/>
            <w:bottom w:val="none" w:sz="0" w:space="0" w:color="auto"/>
            <w:right w:val="none" w:sz="0" w:space="0" w:color="auto"/>
          </w:divBdr>
        </w:div>
        <w:div w:id="1272977885">
          <w:marLeft w:val="60"/>
          <w:marRight w:val="60"/>
          <w:marTop w:val="100"/>
          <w:marBottom w:val="100"/>
          <w:divBdr>
            <w:top w:val="none" w:sz="0" w:space="0" w:color="auto"/>
            <w:left w:val="none" w:sz="0" w:space="0" w:color="auto"/>
            <w:bottom w:val="none" w:sz="0" w:space="0" w:color="auto"/>
            <w:right w:val="none" w:sz="0" w:space="0" w:color="auto"/>
          </w:divBdr>
        </w:div>
        <w:div w:id="1298560812">
          <w:marLeft w:val="60"/>
          <w:marRight w:val="60"/>
          <w:marTop w:val="100"/>
          <w:marBottom w:val="100"/>
          <w:divBdr>
            <w:top w:val="none" w:sz="0" w:space="0" w:color="auto"/>
            <w:left w:val="none" w:sz="0" w:space="0" w:color="auto"/>
            <w:bottom w:val="none" w:sz="0" w:space="0" w:color="auto"/>
            <w:right w:val="none" w:sz="0" w:space="0" w:color="auto"/>
          </w:divBdr>
          <w:divsChild>
            <w:div w:id="92870470">
              <w:marLeft w:val="0"/>
              <w:marRight w:val="0"/>
              <w:marTop w:val="0"/>
              <w:marBottom w:val="0"/>
              <w:divBdr>
                <w:top w:val="none" w:sz="0" w:space="0" w:color="auto"/>
                <w:left w:val="none" w:sz="0" w:space="0" w:color="auto"/>
                <w:bottom w:val="none" w:sz="0" w:space="0" w:color="auto"/>
                <w:right w:val="none" w:sz="0" w:space="0" w:color="auto"/>
              </w:divBdr>
            </w:div>
            <w:div w:id="868876381">
              <w:marLeft w:val="0"/>
              <w:marRight w:val="0"/>
              <w:marTop w:val="0"/>
              <w:marBottom w:val="0"/>
              <w:divBdr>
                <w:top w:val="none" w:sz="0" w:space="0" w:color="auto"/>
                <w:left w:val="none" w:sz="0" w:space="0" w:color="auto"/>
                <w:bottom w:val="none" w:sz="0" w:space="0" w:color="auto"/>
                <w:right w:val="none" w:sz="0" w:space="0" w:color="auto"/>
              </w:divBdr>
            </w:div>
            <w:div w:id="1740129927">
              <w:marLeft w:val="0"/>
              <w:marRight w:val="0"/>
              <w:marTop w:val="0"/>
              <w:marBottom w:val="0"/>
              <w:divBdr>
                <w:top w:val="none" w:sz="0" w:space="0" w:color="auto"/>
                <w:left w:val="none" w:sz="0" w:space="0" w:color="auto"/>
                <w:bottom w:val="none" w:sz="0" w:space="0" w:color="auto"/>
                <w:right w:val="none" w:sz="0" w:space="0" w:color="auto"/>
              </w:divBdr>
            </w:div>
          </w:divsChild>
        </w:div>
        <w:div w:id="1308440443">
          <w:marLeft w:val="60"/>
          <w:marRight w:val="60"/>
          <w:marTop w:val="100"/>
          <w:marBottom w:val="100"/>
          <w:divBdr>
            <w:top w:val="none" w:sz="0" w:space="0" w:color="auto"/>
            <w:left w:val="none" w:sz="0" w:space="0" w:color="auto"/>
            <w:bottom w:val="none" w:sz="0" w:space="0" w:color="auto"/>
            <w:right w:val="none" w:sz="0" w:space="0" w:color="auto"/>
          </w:divBdr>
          <w:divsChild>
            <w:div w:id="630600623">
              <w:marLeft w:val="0"/>
              <w:marRight w:val="0"/>
              <w:marTop w:val="0"/>
              <w:marBottom w:val="0"/>
              <w:divBdr>
                <w:top w:val="none" w:sz="0" w:space="0" w:color="auto"/>
                <w:left w:val="none" w:sz="0" w:space="0" w:color="auto"/>
                <w:bottom w:val="none" w:sz="0" w:space="0" w:color="auto"/>
                <w:right w:val="none" w:sz="0" w:space="0" w:color="auto"/>
              </w:divBdr>
            </w:div>
          </w:divsChild>
        </w:div>
        <w:div w:id="1334607569">
          <w:marLeft w:val="60"/>
          <w:marRight w:val="60"/>
          <w:marTop w:val="100"/>
          <w:marBottom w:val="100"/>
          <w:divBdr>
            <w:top w:val="none" w:sz="0" w:space="0" w:color="auto"/>
            <w:left w:val="none" w:sz="0" w:space="0" w:color="auto"/>
            <w:bottom w:val="none" w:sz="0" w:space="0" w:color="auto"/>
            <w:right w:val="none" w:sz="0" w:space="0" w:color="auto"/>
          </w:divBdr>
          <w:divsChild>
            <w:div w:id="781462039">
              <w:marLeft w:val="0"/>
              <w:marRight w:val="0"/>
              <w:marTop w:val="0"/>
              <w:marBottom w:val="0"/>
              <w:divBdr>
                <w:top w:val="none" w:sz="0" w:space="0" w:color="auto"/>
                <w:left w:val="none" w:sz="0" w:space="0" w:color="auto"/>
                <w:bottom w:val="none" w:sz="0" w:space="0" w:color="auto"/>
                <w:right w:val="none" w:sz="0" w:space="0" w:color="auto"/>
              </w:divBdr>
            </w:div>
          </w:divsChild>
        </w:div>
        <w:div w:id="1420254482">
          <w:marLeft w:val="60"/>
          <w:marRight w:val="60"/>
          <w:marTop w:val="100"/>
          <w:marBottom w:val="100"/>
          <w:divBdr>
            <w:top w:val="none" w:sz="0" w:space="0" w:color="auto"/>
            <w:left w:val="none" w:sz="0" w:space="0" w:color="auto"/>
            <w:bottom w:val="none" w:sz="0" w:space="0" w:color="auto"/>
            <w:right w:val="none" w:sz="0" w:space="0" w:color="auto"/>
          </w:divBdr>
          <w:divsChild>
            <w:div w:id="1903904768">
              <w:marLeft w:val="0"/>
              <w:marRight w:val="0"/>
              <w:marTop w:val="0"/>
              <w:marBottom w:val="0"/>
              <w:divBdr>
                <w:top w:val="none" w:sz="0" w:space="0" w:color="auto"/>
                <w:left w:val="none" w:sz="0" w:space="0" w:color="auto"/>
                <w:bottom w:val="none" w:sz="0" w:space="0" w:color="auto"/>
                <w:right w:val="none" w:sz="0" w:space="0" w:color="auto"/>
              </w:divBdr>
            </w:div>
          </w:divsChild>
        </w:div>
        <w:div w:id="1421679079">
          <w:marLeft w:val="60"/>
          <w:marRight w:val="60"/>
          <w:marTop w:val="100"/>
          <w:marBottom w:val="100"/>
          <w:divBdr>
            <w:top w:val="none" w:sz="0" w:space="0" w:color="auto"/>
            <w:left w:val="none" w:sz="0" w:space="0" w:color="auto"/>
            <w:bottom w:val="none" w:sz="0" w:space="0" w:color="auto"/>
            <w:right w:val="none" w:sz="0" w:space="0" w:color="auto"/>
          </w:divBdr>
        </w:div>
        <w:div w:id="1430083035">
          <w:marLeft w:val="60"/>
          <w:marRight w:val="60"/>
          <w:marTop w:val="100"/>
          <w:marBottom w:val="100"/>
          <w:divBdr>
            <w:top w:val="none" w:sz="0" w:space="0" w:color="auto"/>
            <w:left w:val="none" w:sz="0" w:space="0" w:color="auto"/>
            <w:bottom w:val="none" w:sz="0" w:space="0" w:color="auto"/>
            <w:right w:val="none" w:sz="0" w:space="0" w:color="auto"/>
          </w:divBdr>
          <w:divsChild>
            <w:div w:id="347216823">
              <w:marLeft w:val="0"/>
              <w:marRight w:val="0"/>
              <w:marTop w:val="0"/>
              <w:marBottom w:val="0"/>
              <w:divBdr>
                <w:top w:val="none" w:sz="0" w:space="0" w:color="auto"/>
                <w:left w:val="none" w:sz="0" w:space="0" w:color="auto"/>
                <w:bottom w:val="none" w:sz="0" w:space="0" w:color="auto"/>
                <w:right w:val="none" w:sz="0" w:space="0" w:color="auto"/>
              </w:divBdr>
            </w:div>
            <w:div w:id="634221131">
              <w:marLeft w:val="0"/>
              <w:marRight w:val="0"/>
              <w:marTop w:val="0"/>
              <w:marBottom w:val="0"/>
              <w:divBdr>
                <w:top w:val="none" w:sz="0" w:space="0" w:color="auto"/>
                <w:left w:val="none" w:sz="0" w:space="0" w:color="auto"/>
                <w:bottom w:val="none" w:sz="0" w:space="0" w:color="auto"/>
                <w:right w:val="none" w:sz="0" w:space="0" w:color="auto"/>
              </w:divBdr>
            </w:div>
            <w:div w:id="1124807279">
              <w:marLeft w:val="0"/>
              <w:marRight w:val="0"/>
              <w:marTop w:val="0"/>
              <w:marBottom w:val="0"/>
              <w:divBdr>
                <w:top w:val="none" w:sz="0" w:space="0" w:color="auto"/>
                <w:left w:val="none" w:sz="0" w:space="0" w:color="auto"/>
                <w:bottom w:val="none" w:sz="0" w:space="0" w:color="auto"/>
                <w:right w:val="none" w:sz="0" w:space="0" w:color="auto"/>
              </w:divBdr>
            </w:div>
            <w:div w:id="1358699159">
              <w:marLeft w:val="0"/>
              <w:marRight w:val="0"/>
              <w:marTop w:val="0"/>
              <w:marBottom w:val="0"/>
              <w:divBdr>
                <w:top w:val="none" w:sz="0" w:space="0" w:color="auto"/>
                <w:left w:val="none" w:sz="0" w:space="0" w:color="auto"/>
                <w:bottom w:val="none" w:sz="0" w:space="0" w:color="auto"/>
                <w:right w:val="none" w:sz="0" w:space="0" w:color="auto"/>
              </w:divBdr>
            </w:div>
          </w:divsChild>
        </w:div>
        <w:div w:id="1617835334">
          <w:marLeft w:val="60"/>
          <w:marRight w:val="60"/>
          <w:marTop w:val="100"/>
          <w:marBottom w:val="100"/>
          <w:divBdr>
            <w:top w:val="none" w:sz="0" w:space="0" w:color="auto"/>
            <w:left w:val="none" w:sz="0" w:space="0" w:color="auto"/>
            <w:bottom w:val="none" w:sz="0" w:space="0" w:color="auto"/>
            <w:right w:val="none" w:sz="0" w:space="0" w:color="auto"/>
          </w:divBdr>
        </w:div>
        <w:div w:id="1876624416">
          <w:marLeft w:val="60"/>
          <w:marRight w:val="60"/>
          <w:marTop w:val="100"/>
          <w:marBottom w:val="100"/>
          <w:divBdr>
            <w:top w:val="none" w:sz="0" w:space="0" w:color="auto"/>
            <w:left w:val="none" w:sz="0" w:space="0" w:color="auto"/>
            <w:bottom w:val="none" w:sz="0" w:space="0" w:color="auto"/>
            <w:right w:val="none" w:sz="0" w:space="0" w:color="auto"/>
          </w:divBdr>
          <w:divsChild>
            <w:div w:id="1888763981">
              <w:marLeft w:val="0"/>
              <w:marRight w:val="0"/>
              <w:marTop w:val="0"/>
              <w:marBottom w:val="0"/>
              <w:divBdr>
                <w:top w:val="none" w:sz="0" w:space="0" w:color="auto"/>
                <w:left w:val="none" w:sz="0" w:space="0" w:color="auto"/>
                <w:bottom w:val="none" w:sz="0" w:space="0" w:color="auto"/>
                <w:right w:val="none" w:sz="0" w:space="0" w:color="auto"/>
              </w:divBdr>
            </w:div>
          </w:divsChild>
        </w:div>
        <w:div w:id="1923373236">
          <w:marLeft w:val="60"/>
          <w:marRight w:val="60"/>
          <w:marTop w:val="100"/>
          <w:marBottom w:val="100"/>
          <w:divBdr>
            <w:top w:val="none" w:sz="0" w:space="0" w:color="auto"/>
            <w:left w:val="none" w:sz="0" w:space="0" w:color="auto"/>
            <w:bottom w:val="none" w:sz="0" w:space="0" w:color="auto"/>
            <w:right w:val="none" w:sz="0" w:space="0" w:color="auto"/>
          </w:divBdr>
          <w:divsChild>
            <w:div w:id="136532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61966">
      <w:bodyDiv w:val="1"/>
      <w:marLeft w:val="0"/>
      <w:marRight w:val="0"/>
      <w:marTop w:val="0"/>
      <w:marBottom w:val="0"/>
      <w:divBdr>
        <w:top w:val="none" w:sz="0" w:space="0" w:color="auto"/>
        <w:left w:val="none" w:sz="0" w:space="0" w:color="auto"/>
        <w:bottom w:val="none" w:sz="0" w:space="0" w:color="auto"/>
        <w:right w:val="none" w:sz="0" w:space="0" w:color="auto"/>
      </w:divBdr>
      <w:divsChild>
        <w:div w:id="1028605930">
          <w:marLeft w:val="0"/>
          <w:marRight w:val="0"/>
          <w:marTop w:val="121"/>
          <w:marBottom w:val="0"/>
          <w:divBdr>
            <w:top w:val="none" w:sz="0" w:space="0" w:color="auto"/>
            <w:left w:val="none" w:sz="0" w:space="0" w:color="auto"/>
            <w:bottom w:val="none" w:sz="0" w:space="0" w:color="auto"/>
            <w:right w:val="none" w:sz="0" w:space="0" w:color="auto"/>
          </w:divBdr>
        </w:div>
      </w:divsChild>
    </w:div>
    <w:div w:id="231501278">
      <w:bodyDiv w:val="1"/>
      <w:marLeft w:val="0"/>
      <w:marRight w:val="0"/>
      <w:marTop w:val="0"/>
      <w:marBottom w:val="0"/>
      <w:divBdr>
        <w:top w:val="none" w:sz="0" w:space="0" w:color="auto"/>
        <w:left w:val="none" w:sz="0" w:space="0" w:color="auto"/>
        <w:bottom w:val="none" w:sz="0" w:space="0" w:color="auto"/>
        <w:right w:val="none" w:sz="0" w:space="0" w:color="auto"/>
      </w:divBdr>
    </w:div>
    <w:div w:id="269944781">
      <w:bodyDiv w:val="1"/>
      <w:marLeft w:val="0"/>
      <w:marRight w:val="0"/>
      <w:marTop w:val="0"/>
      <w:marBottom w:val="0"/>
      <w:divBdr>
        <w:top w:val="none" w:sz="0" w:space="0" w:color="auto"/>
        <w:left w:val="none" w:sz="0" w:space="0" w:color="auto"/>
        <w:bottom w:val="none" w:sz="0" w:space="0" w:color="auto"/>
        <w:right w:val="none" w:sz="0" w:space="0" w:color="auto"/>
      </w:divBdr>
      <w:divsChild>
        <w:div w:id="1892375872">
          <w:marLeft w:val="0"/>
          <w:marRight w:val="0"/>
          <w:marTop w:val="121"/>
          <w:marBottom w:val="0"/>
          <w:divBdr>
            <w:top w:val="none" w:sz="0" w:space="0" w:color="auto"/>
            <w:left w:val="none" w:sz="0" w:space="0" w:color="auto"/>
            <w:bottom w:val="none" w:sz="0" w:space="0" w:color="auto"/>
            <w:right w:val="none" w:sz="0" w:space="0" w:color="auto"/>
          </w:divBdr>
        </w:div>
      </w:divsChild>
    </w:div>
    <w:div w:id="274288575">
      <w:bodyDiv w:val="1"/>
      <w:marLeft w:val="0"/>
      <w:marRight w:val="0"/>
      <w:marTop w:val="0"/>
      <w:marBottom w:val="0"/>
      <w:divBdr>
        <w:top w:val="none" w:sz="0" w:space="0" w:color="auto"/>
        <w:left w:val="none" w:sz="0" w:space="0" w:color="auto"/>
        <w:bottom w:val="none" w:sz="0" w:space="0" w:color="auto"/>
        <w:right w:val="none" w:sz="0" w:space="0" w:color="auto"/>
      </w:divBdr>
    </w:div>
    <w:div w:id="299463059">
      <w:bodyDiv w:val="1"/>
      <w:marLeft w:val="0"/>
      <w:marRight w:val="0"/>
      <w:marTop w:val="0"/>
      <w:marBottom w:val="0"/>
      <w:divBdr>
        <w:top w:val="none" w:sz="0" w:space="0" w:color="auto"/>
        <w:left w:val="none" w:sz="0" w:space="0" w:color="auto"/>
        <w:bottom w:val="none" w:sz="0" w:space="0" w:color="auto"/>
        <w:right w:val="none" w:sz="0" w:space="0" w:color="auto"/>
      </w:divBdr>
      <w:divsChild>
        <w:div w:id="418135563">
          <w:marLeft w:val="0"/>
          <w:marRight w:val="0"/>
          <w:marTop w:val="121"/>
          <w:marBottom w:val="0"/>
          <w:divBdr>
            <w:top w:val="none" w:sz="0" w:space="0" w:color="auto"/>
            <w:left w:val="none" w:sz="0" w:space="0" w:color="auto"/>
            <w:bottom w:val="none" w:sz="0" w:space="0" w:color="auto"/>
            <w:right w:val="none" w:sz="0" w:space="0" w:color="auto"/>
          </w:divBdr>
        </w:div>
        <w:div w:id="1048922033">
          <w:marLeft w:val="0"/>
          <w:marRight w:val="0"/>
          <w:marTop w:val="121"/>
          <w:marBottom w:val="0"/>
          <w:divBdr>
            <w:top w:val="none" w:sz="0" w:space="0" w:color="auto"/>
            <w:left w:val="none" w:sz="0" w:space="0" w:color="auto"/>
            <w:bottom w:val="none" w:sz="0" w:space="0" w:color="auto"/>
            <w:right w:val="none" w:sz="0" w:space="0" w:color="auto"/>
          </w:divBdr>
        </w:div>
        <w:div w:id="1260211626">
          <w:marLeft w:val="0"/>
          <w:marRight w:val="0"/>
          <w:marTop w:val="121"/>
          <w:marBottom w:val="0"/>
          <w:divBdr>
            <w:top w:val="none" w:sz="0" w:space="0" w:color="auto"/>
            <w:left w:val="none" w:sz="0" w:space="0" w:color="auto"/>
            <w:bottom w:val="none" w:sz="0" w:space="0" w:color="auto"/>
            <w:right w:val="none" w:sz="0" w:space="0" w:color="auto"/>
          </w:divBdr>
        </w:div>
        <w:div w:id="1850949735">
          <w:marLeft w:val="0"/>
          <w:marRight w:val="0"/>
          <w:marTop w:val="121"/>
          <w:marBottom w:val="0"/>
          <w:divBdr>
            <w:top w:val="none" w:sz="0" w:space="0" w:color="auto"/>
            <w:left w:val="none" w:sz="0" w:space="0" w:color="auto"/>
            <w:bottom w:val="none" w:sz="0" w:space="0" w:color="auto"/>
            <w:right w:val="none" w:sz="0" w:space="0" w:color="auto"/>
          </w:divBdr>
        </w:div>
      </w:divsChild>
    </w:div>
    <w:div w:id="317878407">
      <w:bodyDiv w:val="1"/>
      <w:marLeft w:val="0"/>
      <w:marRight w:val="0"/>
      <w:marTop w:val="0"/>
      <w:marBottom w:val="0"/>
      <w:divBdr>
        <w:top w:val="none" w:sz="0" w:space="0" w:color="auto"/>
        <w:left w:val="none" w:sz="0" w:space="0" w:color="auto"/>
        <w:bottom w:val="none" w:sz="0" w:space="0" w:color="auto"/>
        <w:right w:val="none" w:sz="0" w:space="0" w:color="auto"/>
      </w:divBdr>
      <w:divsChild>
        <w:div w:id="862477979">
          <w:marLeft w:val="0"/>
          <w:marRight w:val="0"/>
          <w:marTop w:val="121"/>
          <w:marBottom w:val="0"/>
          <w:divBdr>
            <w:top w:val="none" w:sz="0" w:space="0" w:color="auto"/>
            <w:left w:val="none" w:sz="0" w:space="0" w:color="auto"/>
            <w:bottom w:val="none" w:sz="0" w:space="0" w:color="auto"/>
            <w:right w:val="none" w:sz="0" w:space="0" w:color="auto"/>
          </w:divBdr>
        </w:div>
      </w:divsChild>
    </w:div>
    <w:div w:id="422344043">
      <w:bodyDiv w:val="1"/>
      <w:marLeft w:val="0"/>
      <w:marRight w:val="0"/>
      <w:marTop w:val="0"/>
      <w:marBottom w:val="0"/>
      <w:divBdr>
        <w:top w:val="none" w:sz="0" w:space="0" w:color="auto"/>
        <w:left w:val="none" w:sz="0" w:space="0" w:color="auto"/>
        <w:bottom w:val="none" w:sz="0" w:space="0" w:color="auto"/>
        <w:right w:val="none" w:sz="0" w:space="0" w:color="auto"/>
      </w:divBdr>
      <w:divsChild>
        <w:div w:id="1826895136">
          <w:marLeft w:val="0"/>
          <w:marRight w:val="0"/>
          <w:marTop w:val="121"/>
          <w:marBottom w:val="0"/>
          <w:divBdr>
            <w:top w:val="none" w:sz="0" w:space="0" w:color="auto"/>
            <w:left w:val="none" w:sz="0" w:space="0" w:color="auto"/>
            <w:bottom w:val="none" w:sz="0" w:space="0" w:color="auto"/>
            <w:right w:val="none" w:sz="0" w:space="0" w:color="auto"/>
          </w:divBdr>
        </w:div>
      </w:divsChild>
    </w:div>
    <w:div w:id="443352489">
      <w:bodyDiv w:val="1"/>
      <w:marLeft w:val="0"/>
      <w:marRight w:val="0"/>
      <w:marTop w:val="0"/>
      <w:marBottom w:val="0"/>
      <w:divBdr>
        <w:top w:val="none" w:sz="0" w:space="0" w:color="auto"/>
        <w:left w:val="none" w:sz="0" w:space="0" w:color="auto"/>
        <w:bottom w:val="none" w:sz="0" w:space="0" w:color="auto"/>
        <w:right w:val="none" w:sz="0" w:space="0" w:color="auto"/>
      </w:divBdr>
    </w:div>
    <w:div w:id="543643823">
      <w:bodyDiv w:val="1"/>
      <w:marLeft w:val="0"/>
      <w:marRight w:val="0"/>
      <w:marTop w:val="0"/>
      <w:marBottom w:val="0"/>
      <w:divBdr>
        <w:top w:val="none" w:sz="0" w:space="0" w:color="auto"/>
        <w:left w:val="none" w:sz="0" w:space="0" w:color="auto"/>
        <w:bottom w:val="none" w:sz="0" w:space="0" w:color="auto"/>
        <w:right w:val="none" w:sz="0" w:space="0" w:color="auto"/>
      </w:divBdr>
      <w:divsChild>
        <w:div w:id="1495876633">
          <w:marLeft w:val="0"/>
          <w:marRight w:val="0"/>
          <w:marTop w:val="121"/>
          <w:marBottom w:val="0"/>
          <w:divBdr>
            <w:top w:val="none" w:sz="0" w:space="0" w:color="auto"/>
            <w:left w:val="none" w:sz="0" w:space="0" w:color="auto"/>
            <w:bottom w:val="none" w:sz="0" w:space="0" w:color="auto"/>
            <w:right w:val="none" w:sz="0" w:space="0" w:color="auto"/>
          </w:divBdr>
        </w:div>
        <w:div w:id="2109301531">
          <w:marLeft w:val="0"/>
          <w:marRight w:val="0"/>
          <w:marTop w:val="121"/>
          <w:marBottom w:val="0"/>
          <w:divBdr>
            <w:top w:val="none" w:sz="0" w:space="0" w:color="auto"/>
            <w:left w:val="none" w:sz="0" w:space="0" w:color="auto"/>
            <w:bottom w:val="none" w:sz="0" w:space="0" w:color="auto"/>
            <w:right w:val="none" w:sz="0" w:space="0" w:color="auto"/>
          </w:divBdr>
        </w:div>
      </w:divsChild>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063409">
      <w:bodyDiv w:val="1"/>
      <w:marLeft w:val="0"/>
      <w:marRight w:val="0"/>
      <w:marTop w:val="0"/>
      <w:marBottom w:val="0"/>
      <w:divBdr>
        <w:top w:val="none" w:sz="0" w:space="0" w:color="auto"/>
        <w:left w:val="none" w:sz="0" w:space="0" w:color="auto"/>
        <w:bottom w:val="none" w:sz="0" w:space="0" w:color="auto"/>
        <w:right w:val="none" w:sz="0" w:space="0" w:color="auto"/>
      </w:divBdr>
      <w:divsChild>
        <w:div w:id="1171674232">
          <w:marLeft w:val="0"/>
          <w:marRight w:val="0"/>
          <w:marTop w:val="121"/>
          <w:marBottom w:val="0"/>
          <w:divBdr>
            <w:top w:val="none" w:sz="0" w:space="0" w:color="auto"/>
            <w:left w:val="none" w:sz="0" w:space="0" w:color="auto"/>
            <w:bottom w:val="none" w:sz="0" w:space="0" w:color="auto"/>
            <w:right w:val="none" w:sz="0" w:space="0" w:color="auto"/>
          </w:divBdr>
        </w:div>
      </w:divsChild>
    </w:div>
    <w:div w:id="596517978">
      <w:bodyDiv w:val="1"/>
      <w:marLeft w:val="0"/>
      <w:marRight w:val="0"/>
      <w:marTop w:val="0"/>
      <w:marBottom w:val="0"/>
      <w:divBdr>
        <w:top w:val="none" w:sz="0" w:space="0" w:color="auto"/>
        <w:left w:val="none" w:sz="0" w:space="0" w:color="auto"/>
        <w:bottom w:val="none" w:sz="0" w:space="0" w:color="auto"/>
        <w:right w:val="none" w:sz="0" w:space="0" w:color="auto"/>
      </w:divBdr>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28903388">
      <w:bodyDiv w:val="1"/>
      <w:marLeft w:val="0"/>
      <w:marRight w:val="0"/>
      <w:marTop w:val="0"/>
      <w:marBottom w:val="0"/>
      <w:divBdr>
        <w:top w:val="none" w:sz="0" w:space="0" w:color="auto"/>
        <w:left w:val="none" w:sz="0" w:space="0" w:color="auto"/>
        <w:bottom w:val="none" w:sz="0" w:space="0" w:color="auto"/>
        <w:right w:val="none" w:sz="0" w:space="0" w:color="auto"/>
      </w:divBdr>
      <w:divsChild>
        <w:div w:id="126170566">
          <w:marLeft w:val="0"/>
          <w:marRight w:val="0"/>
          <w:marTop w:val="121"/>
          <w:marBottom w:val="0"/>
          <w:divBdr>
            <w:top w:val="none" w:sz="0" w:space="0" w:color="auto"/>
            <w:left w:val="none" w:sz="0" w:space="0" w:color="auto"/>
            <w:bottom w:val="none" w:sz="0" w:space="0" w:color="auto"/>
            <w:right w:val="none" w:sz="0" w:space="0" w:color="auto"/>
          </w:divBdr>
        </w:div>
        <w:div w:id="156116226">
          <w:marLeft w:val="0"/>
          <w:marRight w:val="0"/>
          <w:marTop w:val="121"/>
          <w:marBottom w:val="0"/>
          <w:divBdr>
            <w:top w:val="none" w:sz="0" w:space="0" w:color="auto"/>
            <w:left w:val="none" w:sz="0" w:space="0" w:color="auto"/>
            <w:bottom w:val="none" w:sz="0" w:space="0" w:color="auto"/>
            <w:right w:val="none" w:sz="0" w:space="0" w:color="auto"/>
          </w:divBdr>
        </w:div>
        <w:div w:id="215355339">
          <w:marLeft w:val="0"/>
          <w:marRight w:val="0"/>
          <w:marTop w:val="0"/>
          <w:marBottom w:val="0"/>
          <w:divBdr>
            <w:top w:val="none" w:sz="0" w:space="0" w:color="auto"/>
            <w:left w:val="none" w:sz="0" w:space="0" w:color="auto"/>
            <w:bottom w:val="none" w:sz="0" w:space="0" w:color="auto"/>
            <w:right w:val="none" w:sz="0" w:space="0" w:color="auto"/>
          </w:divBdr>
        </w:div>
        <w:div w:id="1557204649">
          <w:marLeft w:val="0"/>
          <w:marRight w:val="0"/>
          <w:marTop w:val="0"/>
          <w:marBottom w:val="0"/>
          <w:divBdr>
            <w:top w:val="none" w:sz="0" w:space="0" w:color="auto"/>
            <w:left w:val="none" w:sz="0" w:space="0" w:color="auto"/>
            <w:bottom w:val="none" w:sz="0" w:space="0" w:color="auto"/>
            <w:right w:val="none" w:sz="0" w:space="0" w:color="auto"/>
          </w:divBdr>
        </w:div>
        <w:div w:id="1660884339">
          <w:marLeft w:val="0"/>
          <w:marRight w:val="0"/>
          <w:marTop w:val="121"/>
          <w:marBottom w:val="0"/>
          <w:divBdr>
            <w:top w:val="none" w:sz="0" w:space="0" w:color="auto"/>
            <w:left w:val="none" w:sz="0" w:space="0" w:color="auto"/>
            <w:bottom w:val="none" w:sz="0" w:space="0" w:color="auto"/>
            <w:right w:val="none" w:sz="0" w:space="0" w:color="auto"/>
          </w:divBdr>
        </w:div>
        <w:div w:id="2050260818">
          <w:marLeft w:val="0"/>
          <w:marRight w:val="0"/>
          <w:marTop w:val="121"/>
          <w:marBottom w:val="0"/>
          <w:divBdr>
            <w:top w:val="none" w:sz="0" w:space="0" w:color="auto"/>
            <w:left w:val="none" w:sz="0" w:space="0" w:color="auto"/>
            <w:bottom w:val="none" w:sz="0" w:space="0" w:color="auto"/>
            <w:right w:val="none" w:sz="0" w:space="0" w:color="auto"/>
          </w:divBdr>
        </w:div>
      </w:divsChild>
    </w:div>
    <w:div w:id="672682635">
      <w:bodyDiv w:val="1"/>
      <w:marLeft w:val="0"/>
      <w:marRight w:val="0"/>
      <w:marTop w:val="0"/>
      <w:marBottom w:val="0"/>
      <w:divBdr>
        <w:top w:val="none" w:sz="0" w:space="0" w:color="auto"/>
        <w:left w:val="none" w:sz="0" w:space="0" w:color="auto"/>
        <w:bottom w:val="none" w:sz="0" w:space="0" w:color="auto"/>
        <w:right w:val="none" w:sz="0" w:space="0" w:color="auto"/>
      </w:divBdr>
      <w:divsChild>
        <w:div w:id="2146121689">
          <w:marLeft w:val="60"/>
          <w:marRight w:val="60"/>
          <w:marTop w:val="100"/>
          <w:marBottom w:val="100"/>
          <w:divBdr>
            <w:top w:val="none" w:sz="0" w:space="0" w:color="auto"/>
            <w:left w:val="none" w:sz="0" w:space="0" w:color="auto"/>
            <w:bottom w:val="none" w:sz="0" w:space="0" w:color="auto"/>
            <w:right w:val="none" w:sz="0" w:space="0" w:color="auto"/>
          </w:divBdr>
          <w:divsChild>
            <w:div w:id="1936866418">
              <w:marLeft w:val="0"/>
              <w:marRight w:val="0"/>
              <w:marTop w:val="0"/>
              <w:marBottom w:val="0"/>
              <w:divBdr>
                <w:top w:val="none" w:sz="0" w:space="0" w:color="auto"/>
                <w:left w:val="none" w:sz="0" w:space="0" w:color="auto"/>
                <w:bottom w:val="none" w:sz="0" w:space="0" w:color="auto"/>
                <w:right w:val="none" w:sz="0" w:space="0" w:color="auto"/>
              </w:divBdr>
            </w:div>
            <w:div w:id="1963926063">
              <w:marLeft w:val="0"/>
              <w:marRight w:val="0"/>
              <w:marTop w:val="0"/>
              <w:marBottom w:val="0"/>
              <w:divBdr>
                <w:top w:val="none" w:sz="0" w:space="0" w:color="auto"/>
                <w:left w:val="none" w:sz="0" w:space="0" w:color="auto"/>
                <w:bottom w:val="none" w:sz="0" w:space="0" w:color="auto"/>
                <w:right w:val="none" w:sz="0" w:space="0" w:color="auto"/>
              </w:divBdr>
            </w:div>
            <w:div w:id="212418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187330">
      <w:bodyDiv w:val="1"/>
      <w:marLeft w:val="0"/>
      <w:marRight w:val="0"/>
      <w:marTop w:val="0"/>
      <w:marBottom w:val="0"/>
      <w:divBdr>
        <w:top w:val="none" w:sz="0" w:space="0" w:color="auto"/>
        <w:left w:val="none" w:sz="0" w:space="0" w:color="auto"/>
        <w:bottom w:val="none" w:sz="0" w:space="0" w:color="auto"/>
        <w:right w:val="none" w:sz="0" w:space="0" w:color="auto"/>
      </w:divBdr>
      <w:divsChild>
        <w:div w:id="679354255">
          <w:marLeft w:val="0"/>
          <w:marRight w:val="0"/>
          <w:marTop w:val="121"/>
          <w:marBottom w:val="0"/>
          <w:divBdr>
            <w:top w:val="none" w:sz="0" w:space="0" w:color="auto"/>
            <w:left w:val="none" w:sz="0" w:space="0" w:color="auto"/>
            <w:bottom w:val="none" w:sz="0" w:space="0" w:color="auto"/>
            <w:right w:val="none" w:sz="0" w:space="0" w:color="auto"/>
          </w:divBdr>
        </w:div>
        <w:div w:id="847402314">
          <w:marLeft w:val="0"/>
          <w:marRight w:val="0"/>
          <w:marTop w:val="121"/>
          <w:marBottom w:val="0"/>
          <w:divBdr>
            <w:top w:val="none" w:sz="0" w:space="0" w:color="auto"/>
            <w:left w:val="none" w:sz="0" w:space="0" w:color="auto"/>
            <w:bottom w:val="none" w:sz="0" w:space="0" w:color="auto"/>
            <w:right w:val="none" w:sz="0" w:space="0" w:color="auto"/>
          </w:divBdr>
        </w:div>
      </w:divsChild>
    </w:div>
    <w:div w:id="736166294">
      <w:bodyDiv w:val="1"/>
      <w:marLeft w:val="0"/>
      <w:marRight w:val="0"/>
      <w:marTop w:val="0"/>
      <w:marBottom w:val="0"/>
      <w:divBdr>
        <w:top w:val="none" w:sz="0" w:space="0" w:color="auto"/>
        <w:left w:val="none" w:sz="0" w:space="0" w:color="auto"/>
        <w:bottom w:val="none" w:sz="0" w:space="0" w:color="auto"/>
        <w:right w:val="none" w:sz="0" w:space="0" w:color="auto"/>
      </w:divBdr>
      <w:divsChild>
        <w:div w:id="1135830768">
          <w:marLeft w:val="0"/>
          <w:marRight w:val="0"/>
          <w:marTop w:val="121"/>
          <w:marBottom w:val="0"/>
          <w:divBdr>
            <w:top w:val="none" w:sz="0" w:space="0" w:color="auto"/>
            <w:left w:val="none" w:sz="0" w:space="0" w:color="auto"/>
            <w:bottom w:val="none" w:sz="0" w:space="0" w:color="auto"/>
            <w:right w:val="none" w:sz="0" w:space="0" w:color="auto"/>
          </w:divBdr>
        </w:div>
      </w:divsChild>
    </w:div>
    <w:div w:id="740449299">
      <w:bodyDiv w:val="1"/>
      <w:marLeft w:val="0"/>
      <w:marRight w:val="0"/>
      <w:marTop w:val="0"/>
      <w:marBottom w:val="0"/>
      <w:divBdr>
        <w:top w:val="none" w:sz="0" w:space="0" w:color="auto"/>
        <w:left w:val="none" w:sz="0" w:space="0" w:color="auto"/>
        <w:bottom w:val="none" w:sz="0" w:space="0" w:color="auto"/>
        <w:right w:val="none" w:sz="0" w:space="0" w:color="auto"/>
      </w:divBdr>
      <w:divsChild>
        <w:div w:id="1328707660">
          <w:marLeft w:val="0"/>
          <w:marRight w:val="0"/>
          <w:marTop w:val="121"/>
          <w:marBottom w:val="0"/>
          <w:divBdr>
            <w:top w:val="none" w:sz="0" w:space="0" w:color="auto"/>
            <w:left w:val="none" w:sz="0" w:space="0" w:color="auto"/>
            <w:bottom w:val="none" w:sz="0" w:space="0" w:color="auto"/>
            <w:right w:val="none" w:sz="0" w:space="0" w:color="auto"/>
          </w:divBdr>
        </w:div>
      </w:divsChild>
    </w:div>
    <w:div w:id="754936086">
      <w:bodyDiv w:val="1"/>
      <w:marLeft w:val="0"/>
      <w:marRight w:val="0"/>
      <w:marTop w:val="0"/>
      <w:marBottom w:val="0"/>
      <w:divBdr>
        <w:top w:val="none" w:sz="0" w:space="0" w:color="auto"/>
        <w:left w:val="none" w:sz="0" w:space="0" w:color="auto"/>
        <w:bottom w:val="none" w:sz="0" w:space="0" w:color="auto"/>
        <w:right w:val="none" w:sz="0" w:space="0" w:color="auto"/>
      </w:divBdr>
    </w:div>
    <w:div w:id="765853880">
      <w:bodyDiv w:val="1"/>
      <w:marLeft w:val="0"/>
      <w:marRight w:val="0"/>
      <w:marTop w:val="0"/>
      <w:marBottom w:val="0"/>
      <w:divBdr>
        <w:top w:val="none" w:sz="0" w:space="0" w:color="auto"/>
        <w:left w:val="none" w:sz="0" w:space="0" w:color="auto"/>
        <w:bottom w:val="none" w:sz="0" w:space="0" w:color="auto"/>
        <w:right w:val="none" w:sz="0" w:space="0" w:color="auto"/>
      </w:divBdr>
      <w:divsChild>
        <w:div w:id="403186593">
          <w:marLeft w:val="0"/>
          <w:marRight w:val="0"/>
          <w:marTop w:val="0"/>
          <w:marBottom w:val="0"/>
          <w:divBdr>
            <w:top w:val="none" w:sz="0" w:space="0" w:color="auto"/>
            <w:left w:val="none" w:sz="0" w:space="0" w:color="auto"/>
            <w:bottom w:val="none" w:sz="0" w:space="0" w:color="auto"/>
            <w:right w:val="none" w:sz="0" w:space="0" w:color="auto"/>
          </w:divBdr>
          <w:divsChild>
            <w:div w:id="1714109417">
              <w:marLeft w:val="0"/>
              <w:marRight w:val="0"/>
              <w:marTop w:val="0"/>
              <w:marBottom w:val="0"/>
              <w:divBdr>
                <w:top w:val="none" w:sz="0" w:space="0" w:color="auto"/>
                <w:left w:val="none" w:sz="0" w:space="0" w:color="auto"/>
                <w:bottom w:val="none" w:sz="0" w:space="0" w:color="auto"/>
                <w:right w:val="none" w:sz="0" w:space="0" w:color="auto"/>
              </w:divBdr>
            </w:div>
            <w:div w:id="1911620519">
              <w:marLeft w:val="0"/>
              <w:marRight w:val="0"/>
              <w:marTop w:val="0"/>
              <w:marBottom w:val="0"/>
              <w:divBdr>
                <w:top w:val="none" w:sz="0" w:space="0" w:color="auto"/>
                <w:left w:val="none" w:sz="0" w:space="0" w:color="auto"/>
                <w:bottom w:val="none" w:sz="0" w:space="0" w:color="auto"/>
                <w:right w:val="none" w:sz="0" w:space="0" w:color="auto"/>
              </w:divBdr>
            </w:div>
          </w:divsChild>
        </w:div>
        <w:div w:id="821852443">
          <w:marLeft w:val="0"/>
          <w:marRight w:val="0"/>
          <w:marTop w:val="0"/>
          <w:marBottom w:val="0"/>
          <w:divBdr>
            <w:top w:val="none" w:sz="0" w:space="0" w:color="auto"/>
            <w:left w:val="none" w:sz="0" w:space="0" w:color="auto"/>
            <w:bottom w:val="none" w:sz="0" w:space="0" w:color="auto"/>
            <w:right w:val="none" w:sz="0" w:space="0" w:color="auto"/>
          </w:divBdr>
          <w:divsChild>
            <w:div w:id="1539783110">
              <w:marLeft w:val="0"/>
              <w:marRight w:val="0"/>
              <w:marTop w:val="0"/>
              <w:marBottom w:val="0"/>
              <w:divBdr>
                <w:top w:val="none" w:sz="0" w:space="0" w:color="auto"/>
                <w:left w:val="none" w:sz="0" w:space="0" w:color="auto"/>
                <w:bottom w:val="none" w:sz="0" w:space="0" w:color="auto"/>
                <w:right w:val="none" w:sz="0" w:space="0" w:color="auto"/>
              </w:divBdr>
            </w:div>
            <w:div w:id="206316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205795">
      <w:bodyDiv w:val="1"/>
      <w:marLeft w:val="0"/>
      <w:marRight w:val="0"/>
      <w:marTop w:val="0"/>
      <w:marBottom w:val="0"/>
      <w:divBdr>
        <w:top w:val="none" w:sz="0" w:space="0" w:color="auto"/>
        <w:left w:val="none" w:sz="0" w:space="0" w:color="auto"/>
        <w:bottom w:val="none" w:sz="0" w:space="0" w:color="auto"/>
        <w:right w:val="none" w:sz="0" w:space="0" w:color="auto"/>
      </w:divBdr>
    </w:div>
    <w:div w:id="879127091">
      <w:bodyDiv w:val="1"/>
      <w:marLeft w:val="0"/>
      <w:marRight w:val="0"/>
      <w:marTop w:val="0"/>
      <w:marBottom w:val="0"/>
      <w:divBdr>
        <w:top w:val="none" w:sz="0" w:space="0" w:color="auto"/>
        <w:left w:val="none" w:sz="0" w:space="0" w:color="auto"/>
        <w:bottom w:val="none" w:sz="0" w:space="0" w:color="auto"/>
        <w:right w:val="none" w:sz="0" w:space="0" w:color="auto"/>
      </w:divBdr>
      <w:divsChild>
        <w:div w:id="658383106">
          <w:marLeft w:val="0"/>
          <w:marRight w:val="0"/>
          <w:marTop w:val="0"/>
          <w:marBottom w:val="0"/>
          <w:divBdr>
            <w:top w:val="none" w:sz="0" w:space="0" w:color="auto"/>
            <w:left w:val="none" w:sz="0" w:space="0" w:color="auto"/>
            <w:bottom w:val="none" w:sz="0" w:space="0" w:color="auto"/>
            <w:right w:val="none" w:sz="0" w:space="0" w:color="auto"/>
          </w:divBdr>
        </w:div>
        <w:div w:id="1322809658">
          <w:marLeft w:val="0"/>
          <w:marRight w:val="0"/>
          <w:marTop w:val="0"/>
          <w:marBottom w:val="0"/>
          <w:divBdr>
            <w:top w:val="none" w:sz="0" w:space="0" w:color="auto"/>
            <w:left w:val="none" w:sz="0" w:space="0" w:color="auto"/>
            <w:bottom w:val="none" w:sz="0" w:space="0" w:color="auto"/>
            <w:right w:val="none" w:sz="0" w:space="0" w:color="auto"/>
          </w:divBdr>
        </w:div>
      </w:divsChild>
    </w:div>
    <w:div w:id="943073114">
      <w:bodyDiv w:val="1"/>
      <w:marLeft w:val="0"/>
      <w:marRight w:val="0"/>
      <w:marTop w:val="0"/>
      <w:marBottom w:val="0"/>
      <w:divBdr>
        <w:top w:val="none" w:sz="0" w:space="0" w:color="auto"/>
        <w:left w:val="none" w:sz="0" w:space="0" w:color="auto"/>
        <w:bottom w:val="none" w:sz="0" w:space="0" w:color="auto"/>
        <w:right w:val="none" w:sz="0" w:space="0" w:color="auto"/>
      </w:divBdr>
      <w:divsChild>
        <w:div w:id="1124540570">
          <w:marLeft w:val="0"/>
          <w:marRight w:val="0"/>
          <w:marTop w:val="121"/>
          <w:marBottom w:val="0"/>
          <w:divBdr>
            <w:top w:val="none" w:sz="0" w:space="0" w:color="auto"/>
            <w:left w:val="none" w:sz="0" w:space="0" w:color="auto"/>
            <w:bottom w:val="none" w:sz="0" w:space="0" w:color="auto"/>
            <w:right w:val="none" w:sz="0" w:space="0" w:color="auto"/>
          </w:divBdr>
        </w:div>
      </w:divsChild>
    </w:div>
    <w:div w:id="1008287423">
      <w:bodyDiv w:val="1"/>
      <w:marLeft w:val="0"/>
      <w:marRight w:val="0"/>
      <w:marTop w:val="0"/>
      <w:marBottom w:val="0"/>
      <w:divBdr>
        <w:top w:val="none" w:sz="0" w:space="0" w:color="auto"/>
        <w:left w:val="none" w:sz="0" w:space="0" w:color="auto"/>
        <w:bottom w:val="none" w:sz="0" w:space="0" w:color="auto"/>
        <w:right w:val="none" w:sz="0" w:space="0" w:color="auto"/>
      </w:divBdr>
      <w:divsChild>
        <w:div w:id="632374148">
          <w:marLeft w:val="60"/>
          <w:marRight w:val="60"/>
          <w:marTop w:val="100"/>
          <w:marBottom w:val="100"/>
          <w:divBdr>
            <w:top w:val="none" w:sz="0" w:space="0" w:color="auto"/>
            <w:left w:val="none" w:sz="0" w:space="0" w:color="auto"/>
            <w:bottom w:val="none" w:sz="0" w:space="0" w:color="auto"/>
            <w:right w:val="none" w:sz="0" w:space="0" w:color="auto"/>
          </w:divBdr>
          <w:divsChild>
            <w:div w:id="23563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917065">
      <w:bodyDiv w:val="1"/>
      <w:marLeft w:val="0"/>
      <w:marRight w:val="0"/>
      <w:marTop w:val="0"/>
      <w:marBottom w:val="0"/>
      <w:divBdr>
        <w:top w:val="none" w:sz="0" w:space="0" w:color="auto"/>
        <w:left w:val="none" w:sz="0" w:space="0" w:color="auto"/>
        <w:bottom w:val="none" w:sz="0" w:space="0" w:color="auto"/>
        <w:right w:val="none" w:sz="0" w:space="0" w:color="auto"/>
      </w:divBdr>
      <w:divsChild>
        <w:div w:id="124739442">
          <w:marLeft w:val="0"/>
          <w:marRight w:val="0"/>
          <w:marTop w:val="121"/>
          <w:marBottom w:val="0"/>
          <w:divBdr>
            <w:top w:val="none" w:sz="0" w:space="0" w:color="auto"/>
            <w:left w:val="none" w:sz="0" w:space="0" w:color="auto"/>
            <w:bottom w:val="none" w:sz="0" w:space="0" w:color="auto"/>
            <w:right w:val="none" w:sz="0" w:space="0" w:color="auto"/>
          </w:divBdr>
        </w:div>
        <w:div w:id="925380644">
          <w:marLeft w:val="0"/>
          <w:marRight w:val="0"/>
          <w:marTop w:val="121"/>
          <w:marBottom w:val="0"/>
          <w:divBdr>
            <w:top w:val="none" w:sz="0" w:space="0" w:color="auto"/>
            <w:left w:val="none" w:sz="0" w:space="0" w:color="auto"/>
            <w:bottom w:val="none" w:sz="0" w:space="0" w:color="auto"/>
            <w:right w:val="none" w:sz="0" w:space="0" w:color="auto"/>
          </w:divBdr>
        </w:div>
        <w:div w:id="1481926575">
          <w:marLeft w:val="0"/>
          <w:marRight w:val="0"/>
          <w:marTop w:val="121"/>
          <w:marBottom w:val="0"/>
          <w:divBdr>
            <w:top w:val="none" w:sz="0" w:space="0" w:color="auto"/>
            <w:left w:val="none" w:sz="0" w:space="0" w:color="auto"/>
            <w:bottom w:val="none" w:sz="0" w:space="0" w:color="auto"/>
            <w:right w:val="none" w:sz="0" w:space="0" w:color="auto"/>
          </w:divBdr>
        </w:div>
        <w:div w:id="1837650475">
          <w:marLeft w:val="0"/>
          <w:marRight w:val="0"/>
          <w:marTop w:val="121"/>
          <w:marBottom w:val="0"/>
          <w:divBdr>
            <w:top w:val="none" w:sz="0" w:space="0" w:color="auto"/>
            <w:left w:val="none" w:sz="0" w:space="0" w:color="auto"/>
            <w:bottom w:val="none" w:sz="0" w:space="0" w:color="auto"/>
            <w:right w:val="none" w:sz="0" w:space="0" w:color="auto"/>
          </w:divBdr>
        </w:div>
      </w:divsChild>
    </w:div>
    <w:div w:id="1069382569">
      <w:bodyDiv w:val="1"/>
      <w:marLeft w:val="0"/>
      <w:marRight w:val="0"/>
      <w:marTop w:val="0"/>
      <w:marBottom w:val="0"/>
      <w:divBdr>
        <w:top w:val="none" w:sz="0" w:space="0" w:color="auto"/>
        <w:left w:val="none" w:sz="0" w:space="0" w:color="auto"/>
        <w:bottom w:val="none" w:sz="0" w:space="0" w:color="auto"/>
        <w:right w:val="none" w:sz="0" w:space="0" w:color="auto"/>
      </w:divBdr>
    </w:div>
    <w:div w:id="1077871965">
      <w:bodyDiv w:val="1"/>
      <w:marLeft w:val="0"/>
      <w:marRight w:val="0"/>
      <w:marTop w:val="0"/>
      <w:marBottom w:val="0"/>
      <w:divBdr>
        <w:top w:val="none" w:sz="0" w:space="0" w:color="auto"/>
        <w:left w:val="none" w:sz="0" w:space="0" w:color="auto"/>
        <w:bottom w:val="none" w:sz="0" w:space="0" w:color="auto"/>
        <w:right w:val="none" w:sz="0" w:space="0" w:color="auto"/>
      </w:divBdr>
      <w:divsChild>
        <w:div w:id="430324928">
          <w:marLeft w:val="0"/>
          <w:marRight w:val="0"/>
          <w:marTop w:val="121"/>
          <w:marBottom w:val="0"/>
          <w:divBdr>
            <w:top w:val="none" w:sz="0" w:space="0" w:color="auto"/>
            <w:left w:val="none" w:sz="0" w:space="0" w:color="auto"/>
            <w:bottom w:val="none" w:sz="0" w:space="0" w:color="auto"/>
            <w:right w:val="none" w:sz="0" w:space="0" w:color="auto"/>
          </w:divBdr>
        </w:div>
        <w:div w:id="436410055">
          <w:marLeft w:val="0"/>
          <w:marRight w:val="0"/>
          <w:marTop w:val="121"/>
          <w:marBottom w:val="0"/>
          <w:divBdr>
            <w:top w:val="none" w:sz="0" w:space="0" w:color="auto"/>
            <w:left w:val="none" w:sz="0" w:space="0" w:color="auto"/>
            <w:bottom w:val="none" w:sz="0" w:space="0" w:color="auto"/>
            <w:right w:val="none" w:sz="0" w:space="0" w:color="auto"/>
          </w:divBdr>
        </w:div>
        <w:div w:id="588463073">
          <w:marLeft w:val="0"/>
          <w:marRight w:val="0"/>
          <w:marTop w:val="121"/>
          <w:marBottom w:val="0"/>
          <w:divBdr>
            <w:top w:val="none" w:sz="0" w:space="0" w:color="auto"/>
            <w:left w:val="none" w:sz="0" w:space="0" w:color="auto"/>
            <w:bottom w:val="none" w:sz="0" w:space="0" w:color="auto"/>
            <w:right w:val="none" w:sz="0" w:space="0" w:color="auto"/>
          </w:divBdr>
        </w:div>
        <w:div w:id="717629034">
          <w:marLeft w:val="0"/>
          <w:marRight w:val="0"/>
          <w:marTop w:val="121"/>
          <w:marBottom w:val="0"/>
          <w:divBdr>
            <w:top w:val="none" w:sz="0" w:space="0" w:color="auto"/>
            <w:left w:val="none" w:sz="0" w:space="0" w:color="auto"/>
            <w:bottom w:val="none" w:sz="0" w:space="0" w:color="auto"/>
            <w:right w:val="none" w:sz="0" w:space="0" w:color="auto"/>
          </w:divBdr>
        </w:div>
        <w:div w:id="1273323613">
          <w:marLeft w:val="0"/>
          <w:marRight w:val="0"/>
          <w:marTop w:val="121"/>
          <w:marBottom w:val="0"/>
          <w:divBdr>
            <w:top w:val="none" w:sz="0" w:space="0" w:color="auto"/>
            <w:left w:val="none" w:sz="0" w:space="0" w:color="auto"/>
            <w:bottom w:val="none" w:sz="0" w:space="0" w:color="auto"/>
            <w:right w:val="none" w:sz="0" w:space="0" w:color="auto"/>
          </w:divBdr>
        </w:div>
        <w:div w:id="1292326176">
          <w:marLeft w:val="0"/>
          <w:marRight w:val="0"/>
          <w:marTop w:val="121"/>
          <w:marBottom w:val="0"/>
          <w:divBdr>
            <w:top w:val="none" w:sz="0" w:space="0" w:color="auto"/>
            <w:left w:val="none" w:sz="0" w:space="0" w:color="auto"/>
            <w:bottom w:val="none" w:sz="0" w:space="0" w:color="auto"/>
            <w:right w:val="none" w:sz="0" w:space="0" w:color="auto"/>
          </w:divBdr>
        </w:div>
        <w:div w:id="1322152131">
          <w:marLeft w:val="0"/>
          <w:marRight w:val="0"/>
          <w:marTop w:val="0"/>
          <w:marBottom w:val="0"/>
          <w:divBdr>
            <w:top w:val="none" w:sz="0" w:space="0" w:color="auto"/>
            <w:left w:val="none" w:sz="0" w:space="0" w:color="auto"/>
            <w:bottom w:val="none" w:sz="0" w:space="0" w:color="auto"/>
            <w:right w:val="none" w:sz="0" w:space="0" w:color="auto"/>
          </w:divBdr>
        </w:div>
        <w:div w:id="2008706587">
          <w:marLeft w:val="0"/>
          <w:marRight w:val="0"/>
          <w:marTop w:val="121"/>
          <w:marBottom w:val="0"/>
          <w:divBdr>
            <w:top w:val="none" w:sz="0" w:space="0" w:color="auto"/>
            <w:left w:val="none" w:sz="0" w:space="0" w:color="auto"/>
            <w:bottom w:val="none" w:sz="0" w:space="0" w:color="auto"/>
            <w:right w:val="none" w:sz="0" w:space="0" w:color="auto"/>
          </w:divBdr>
        </w:div>
      </w:divsChild>
    </w:div>
    <w:div w:id="1089614908">
      <w:bodyDiv w:val="1"/>
      <w:marLeft w:val="0"/>
      <w:marRight w:val="0"/>
      <w:marTop w:val="0"/>
      <w:marBottom w:val="0"/>
      <w:divBdr>
        <w:top w:val="none" w:sz="0" w:space="0" w:color="auto"/>
        <w:left w:val="none" w:sz="0" w:space="0" w:color="auto"/>
        <w:bottom w:val="none" w:sz="0" w:space="0" w:color="auto"/>
        <w:right w:val="none" w:sz="0" w:space="0" w:color="auto"/>
      </w:divBdr>
      <w:divsChild>
        <w:div w:id="830684156">
          <w:marLeft w:val="0"/>
          <w:marRight w:val="0"/>
          <w:marTop w:val="121"/>
          <w:marBottom w:val="0"/>
          <w:divBdr>
            <w:top w:val="none" w:sz="0" w:space="0" w:color="auto"/>
            <w:left w:val="none" w:sz="0" w:space="0" w:color="auto"/>
            <w:bottom w:val="none" w:sz="0" w:space="0" w:color="auto"/>
            <w:right w:val="none" w:sz="0" w:space="0" w:color="auto"/>
          </w:divBdr>
        </w:div>
      </w:divsChild>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133988821">
      <w:bodyDiv w:val="1"/>
      <w:marLeft w:val="0"/>
      <w:marRight w:val="0"/>
      <w:marTop w:val="0"/>
      <w:marBottom w:val="0"/>
      <w:divBdr>
        <w:top w:val="none" w:sz="0" w:space="0" w:color="auto"/>
        <w:left w:val="none" w:sz="0" w:space="0" w:color="auto"/>
        <w:bottom w:val="none" w:sz="0" w:space="0" w:color="auto"/>
        <w:right w:val="none" w:sz="0" w:space="0" w:color="auto"/>
      </w:divBdr>
    </w:div>
    <w:div w:id="1232347122">
      <w:bodyDiv w:val="1"/>
      <w:marLeft w:val="0"/>
      <w:marRight w:val="0"/>
      <w:marTop w:val="0"/>
      <w:marBottom w:val="0"/>
      <w:divBdr>
        <w:top w:val="none" w:sz="0" w:space="0" w:color="auto"/>
        <w:left w:val="none" w:sz="0" w:space="0" w:color="auto"/>
        <w:bottom w:val="none" w:sz="0" w:space="0" w:color="auto"/>
        <w:right w:val="none" w:sz="0" w:space="0" w:color="auto"/>
      </w:divBdr>
    </w:div>
    <w:div w:id="1237478663">
      <w:bodyDiv w:val="1"/>
      <w:marLeft w:val="0"/>
      <w:marRight w:val="0"/>
      <w:marTop w:val="0"/>
      <w:marBottom w:val="0"/>
      <w:divBdr>
        <w:top w:val="none" w:sz="0" w:space="0" w:color="auto"/>
        <w:left w:val="none" w:sz="0" w:space="0" w:color="auto"/>
        <w:bottom w:val="none" w:sz="0" w:space="0" w:color="auto"/>
        <w:right w:val="none" w:sz="0" w:space="0" w:color="auto"/>
      </w:divBdr>
      <w:divsChild>
        <w:div w:id="1875918804">
          <w:marLeft w:val="60"/>
          <w:marRight w:val="60"/>
          <w:marTop w:val="100"/>
          <w:marBottom w:val="100"/>
          <w:divBdr>
            <w:top w:val="none" w:sz="0" w:space="0" w:color="auto"/>
            <w:left w:val="none" w:sz="0" w:space="0" w:color="auto"/>
            <w:bottom w:val="none" w:sz="0" w:space="0" w:color="auto"/>
            <w:right w:val="none" w:sz="0" w:space="0" w:color="auto"/>
          </w:divBdr>
        </w:div>
      </w:divsChild>
    </w:div>
    <w:div w:id="1345745465">
      <w:bodyDiv w:val="1"/>
      <w:marLeft w:val="0"/>
      <w:marRight w:val="0"/>
      <w:marTop w:val="0"/>
      <w:marBottom w:val="0"/>
      <w:divBdr>
        <w:top w:val="none" w:sz="0" w:space="0" w:color="auto"/>
        <w:left w:val="none" w:sz="0" w:space="0" w:color="auto"/>
        <w:bottom w:val="none" w:sz="0" w:space="0" w:color="auto"/>
        <w:right w:val="none" w:sz="0" w:space="0" w:color="auto"/>
      </w:divBdr>
    </w:div>
    <w:div w:id="1352342340">
      <w:bodyDiv w:val="1"/>
      <w:marLeft w:val="0"/>
      <w:marRight w:val="0"/>
      <w:marTop w:val="0"/>
      <w:marBottom w:val="0"/>
      <w:divBdr>
        <w:top w:val="none" w:sz="0" w:space="0" w:color="auto"/>
        <w:left w:val="none" w:sz="0" w:space="0" w:color="auto"/>
        <w:bottom w:val="none" w:sz="0" w:space="0" w:color="auto"/>
        <w:right w:val="none" w:sz="0" w:space="0" w:color="auto"/>
      </w:divBdr>
    </w:div>
    <w:div w:id="1370186645">
      <w:bodyDiv w:val="1"/>
      <w:marLeft w:val="0"/>
      <w:marRight w:val="0"/>
      <w:marTop w:val="0"/>
      <w:marBottom w:val="0"/>
      <w:divBdr>
        <w:top w:val="none" w:sz="0" w:space="0" w:color="auto"/>
        <w:left w:val="none" w:sz="0" w:space="0" w:color="auto"/>
        <w:bottom w:val="none" w:sz="0" w:space="0" w:color="auto"/>
        <w:right w:val="none" w:sz="0" w:space="0" w:color="auto"/>
      </w:divBdr>
    </w:div>
    <w:div w:id="137195898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52165175">
      <w:bodyDiv w:val="1"/>
      <w:marLeft w:val="0"/>
      <w:marRight w:val="0"/>
      <w:marTop w:val="0"/>
      <w:marBottom w:val="0"/>
      <w:divBdr>
        <w:top w:val="none" w:sz="0" w:space="0" w:color="auto"/>
        <w:left w:val="none" w:sz="0" w:space="0" w:color="auto"/>
        <w:bottom w:val="none" w:sz="0" w:space="0" w:color="auto"/>
        <w:right w:val="none" w:sz="0" w:space="0" w:color="auto"/>
      </w:divBdr>
    </w:div>
    <w:div w:id="1469014070">
      <w:bodyDiv w:val="1"/>
      <w:marLeft w:val="0"/>
      <w:marRight w:val="0"/>
      <w:marTop w:val="0"/>
      <w:marBottom w:val="0"/>
      <w:divBdr>
        <w:top w:val="none" w:sz="0" w:space="0" w:color="auto"/>
        <w:left w:val="none" w:sz="0" w:space="0" w:color="auto"/>
        <w:bottom w:val="none" w:sz="0" w:space="0" w:color="auto"/>
        <w:right w:val="none" w:sz="0" w:space="0" w:color="auto"/>
      </w:divBdr>
    </w:div>
    <w:div w:id="1495681693">
      <w:bodyDiv w:val="1"/>
      <w:marLeft w:val="0"/>
      <w:marRight w:val="0"/>
      <w:marTop w:val="0"/>
      <w:marBottom w:val="0"/>
      <w:divBdr>
        <w:top w:val="none" w:sz="0" w:space="0" w:color="auto"/>
        <w:left w:val="none" w:sz="0" w:space="0" w:color="auto"/>
        <w:bottom w:val="none" w:sz="0" w:space="0" w:color="auto"/>
        <w:right w:val="none" w:sz="0" w:space="0" w:color="auto"/>
      </w:divBdr>
    </w:div>
    <w:div w:id="1501576059">
      <w:bodyDiv w:val="1"/>
      <w:marLeft w:val="0"/>
      <w:marRight w:val="0"/>
      <w:marTop w:val="0"/>
      <w:marBottom w:val="0"/>
      <w:divBdr>
        <w:top w:val="none" w:sz="0" w:space="0" w:color="auto"/>
        <w:left w:val="none" w:sz="0" w:space="0" w:color="auto"/>
        <w:bottom w:val="none" w:sz="0" w:space="0" w:color="auto"/>
        <w:right w:val="none" w:sz="0" w:space="0" w:color="auto"/>
      </w:divBdr>
    </w:div>
    <w:div w:id="1530409826">
      <w:bodyDiv w:val="1"/>
      <w:marLeft w:val="0"/>
      <w:marRight w:val="0"/>
      <w:marTop w:val="0"/>
      <w:marBottom w:val="0"/>
      <w:divBdr>
        <w:top w:val="none" w:sz="0" w:space="0" w:color="auto"/>
        <w:left w:val="none" w:sz="0" w:space="0" w:color="auto"/>
        <w:bottom w:val="none" w:sz="0" w:space="0" w:color="auto"/>
        <w:right w:val="none" w:sz="0" w:space="0" w:color="auto"/>
      </w:divBdr>
    </w:div>
    <w:div w:id="1612737634">
      <w:bodyDiv w:val="1"/>
      <w:marLeft w:val="0"/>
      <w:marRight w:val="0"/>
      <w:marTop w:val="0"/>
      <w:marBottom w:val="0"/>
      <w:divBdr>
        <w:top w:val="none" w:sz="0" w:space="0" w:color="auto"/>
        <w:left w:val="none" w:sz="0" w:space="0" w:color="auto"/>
        <w:bottom w:val="none" w:sz="0" w:space="0" w:color="auto"/>
        <w:right w:val="none" w:sz="0" w:space="0" w:color="auto"/>
      </w:divBdr>
      <w:divsChild>
        <w:div w:id="1108164438">
          <w:marLeft w:val="60"/>
          <w:marRight w:val="60"/>
          <w:marTop w:val="100"/>
          <w:marBottom w:val="100"/>
          <w:divBdr>
            <w:top w:val="none" w:sz="0" w:space="0" w:color="auto"/>
            <w:left w:val="none" w:sz="0" w:space="0" w:color="auto"/>
            <w:bottom w:val="none" w:sz="0" w:space="0" w:color="auto"/>
            <w:right w:val="none" w:sz="0" w:space="0" w:color="auto"/>
          </w:divBdr>
          <w:divsChild>
            <w:div w:id="85361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389027">
      <w:bodyDiv w:val="1"/>
      <w:marLeft w:val="0"/>
      <w:marRight w:val="0"/>
      <w:marTop w:val="0"/>
      <w:marBottom w:val="0"/>
      <w:divBdr>
        <w:top w:val="none" w:sz="0" w:space="0" w:color="auto"/>
        <w:left w:val="none" w:sz="0" w:space="0" w:color="auto"/>
        <w:bottom w:val="none" w:sz="0" w:space="0" w:color="auto"/>
        <w:right w:val="none" w:sz="0" w:space="0" w:color="auto"/>
      </w:divBdr>
    </w:div>
    <w:div w:id="1634210203">
      <w:bodyDiv w:val="1"/>
      <w:marLeft w:val="0"/>
      <w:marRight w:val="0"/>
      <w:marTop w:val="0"/>
      <w:marBottom w:val="0"/>
      <w:divBdr>
        <w:top w:val="none" w:sz="0" w:space="0" w:color="auto"/>
        <w:left w:val="none" w:sz="0" w:space="0" w:color="auto"/>
        <w:bottom w:val="none" w:sz="0" w:space="0" w:color="auto"/>
        <w:right w:val="none" w:sz="0" w:space="0" w:color="auto"/>
      </w:divBdr>
    </w:div>
    <w:div w:id="1645813285">
      <w:bodyDiv w:val="1"/>
      <w:marLeft w:val="0"/>
      <w:marRight w:val="0"/>
      <w:marTop w:val="0"/>
      <w:marBottom w:val="0"/>
      <w:divBdr>
        <w:top w:val="none" w:sz="0" w:space="0" w:color="auto"/>
        <w:left w:val="none" w:sz="0" w:space="0" w:color="auto"/>
        <w:bottom w:val="none" w:sz="0" w:space="0" w:color="auto"/>
        <w:right w:val="none" w:sz="0" w:space="0" w:color="auto"/>
      </w:divBdr>
    </w:div>
    <w:div w:id="1670909229">
      <w:bodyDiv w:val="1"/>
      <w:marLeft w:val="0"/>
      <w:marRight w:val="0"/>
      <w:marTop w:val="0"/>
      <w:marBottom w:val="0"/>
      <w:divBdr>
        <w:top w:val="none" w:sz="0" w:space="0" w:color="auto"/>
        <w:left w:val="none" w:sz="0" w:space="0" w:color="auto"/>
        <w:bottom w:val="none" w:sz="0" w:space="0" w:color="auto"/>
        <w:right w:val="none" w:sz="0" w:space="0" w:color="auto"/>
      </w:divBdr>
    </w:div>
    <w:div w:id="1694573589">
      <w:bodyDiv w:val="1"/>
      <w:marLeft w:val="0"/>
      <w:marRight w:val="0"/>
      <w:marTop w:val="0"/>
      <w:marBottom w:val="0"/>
      <w:divBdr>
        <w:top w:val="none" w:sz="0" w:space="0" w:color="auto"/>
        <w:left w:val="none" w:sz="0" w:space="0" w:color="auto"/>
        <w:bottom w:val="none" w:sz="0" w:space="0" w:color="auto"/>
        <w:right w:val="none" w:sz="0" w:space="0" w:color="auto"/>
      </w:divBdr>
      <w:divsChild>
        <w:div w:id="1522353880">
          <w:marLeft w:val="0"/>
          <w:marRight w:val="0"/>
          <w:marTop w:val="0"/>
          <w:marBottom w:val="0"/>
          <w:divBdr>
            <w:top w:val="none" w:sz="0" w:space="0" w:color="auto"/>
            <w:left w:val="none" w:sz="0" w:space="0" w:color="auto"/>
            <w:bottom w:val="none" w:sz="0" w:space="0" w:color="auto"/>
            <w:right w:val="none" w:sz="0" w:space="0" w:color="auto"/>
          </w:divBdr>
        </w:div>
      </w:divsChild>
    </w:div>
    <w:div w:id="1696996792">
      <w:bodyDiv w:val="1"/>
      <w:marLeft w:val="0"/>
      <w:marRight w:val="0"/>
      <w:marTop w:val="0"/>
      <w:marBottom w:val="0"/>
      <w:divBdr>
        <w:top w:val="none" w:sz="0" w:space="0" w:color="auto"/>
        <w:left w:val="none" w:sz="0" w:space="0" w:color="auto"/>
        <w:bottom w:val="none" w:sz="0" w:space="0" w:color="auto"/>
        <w:right w:val="none" w:sz="0" w:space="0" w:color="auto"/>
      </w:divBdr>
    </w:div>
    <w:div w:id="1711954953">
      <w:bodyDiv w:val="1"/>
      <w:marLeft w:val="0"/>
      <w:marRight w:val="0"/>
      <w:marTop w:val="0"/>
      <w:marBottom w:val="0"/>
      <w:divBdr>
        <w:top w:val="none" w:sz="0" w:space="0" w:color="auto"/>
        <w:left w:val="none" w:sz="0" w:space="0" w:color="auto"/>
        <w:bottom w:val="none" w:sz="0" w:space="0" w:color="auto"/>
        <w:right w:val="none" w:sz="0" w:space="0" w:color="auto"/>
      </w:divBdr>
      <w:divsChild>
        <w:div w:id="521015151">
          <w:marLeft w:val="0"/>
          <w:marRight w:val="0"/>
          <w:marTop w:val="121"/>
          <w:marBottom w:val="0"/>
          <w:divBdr>
            <w:top w:val="none" w:sz="0" w:space="0" w:color="auto"/>
            <w:left w:val="none" w:sz="0" w:space="0" w:color="auto"/>
            <w:bottom w:val="none" w:sz="0" w:space="0" w:color="auto"/>
            <w:right w:val="none" w:sz="0" w:space="0" w:color="auto"/>
          </w:divBdr>
        </w:div>
        <w:div w:id="880242838">
          <w:marLeft w:val="0"/>
          <w:marRight w:val="0"/>
          <w:marTop w:val="121"/>
          <w:marBottom w:val="0"/>
          <w:divBdr>
            <w:top w:val="none" w:sz="0" w:space="0" w:color="auto"/>
            <w:left w:val="none" w:sz="0" w:space="0" w:color="auto"/>
            <w:bottom w:val="none" w:sz="0" w:space="0" w:color="auto"/>
            <w:right w:val="none" w:sz="0" w:space="0" w:color="auto"/>
          </w:divBdr>
        </w:div>
        <w:div w:id="1095781587">
          <w:marLeft w:val="0"/>
          <w:marRight w:val="0"/>
          <w:marTop w:val="121"/>
          <w:marBottom w:val="0"/>
          <w:divBdr>
            <w:top w:val="none" w:sz="0" w:space="0" w:color="auto"/>
            <w:left w:val="none" w:sz="0" w:space="0" w:color="auto"/>
            <w:bottom w:val="none" w:sz="0" w:space="0" w:color="auto"/>
            <w:right w:val="none" w:sz="0" w:space="0" w:color="auto"/>
          </w:divBdr>
        </w:div>
        <w:div w:id="1290238482">
          <w:marLeft w:val="0"/>
          <w:marRight w:val="0"/>
          <w:marTop w:val="121"/>
          <w:marBottom w:val="0"/>
          <w:divBdr>
            <w:top w:val="none" w:sz="0" w:space="0" w:color="auto"/>
            <w:left w:val="none" w:sz="0" w:space="0" w:color="auto"/>
            <w:bottom w:val="none" w:sz="0" w:space="0" w:color="auto"/>
            <w:right w:val="none" w:sz="0" w:space="0" w:color="auto"/>
          </w:divBdr>
        </w:div>
      </w:divsChild>
    </w:div>
    <w:div w:id="1734427438">
      <w:bodyDiv w:val="1"/>
      <w:marLeft w:val="0"/>
      <w:marRight w:val="0"/>
      <w:marTop w:val="0"/>
      <w:marBottom w:val="0"/>
      <w:divBdr>
        <w:top w:val="none" w:sz="0" w:space="0" w:color="auto"/>
        <w:left w:val="none" w:sz="0" w:space="0" w:color="auto"/>
        <w:bottom w:val="none" w:sz="0" w:space="0" w:color="auto"/>
        <w:right w:val="none" w:sz="0" w:space="0" w:color="auto"/>
      </w:divBdr>
      <w:divsChild>
        <w:div w:id="1147822329">
          <w:marLeft w:val="0"/>
          <w:marRight w:val="0"/>
          <w:marTop w:val="121"/>
          <w:marBottom w:val="0"/>
          <w:divBdr>
            <w:top w:val="none" w:sz="0" w:space="0" w:color="auto"/>
            <w:left w:val="none" w:sz="0" w:space="0" w:color="auto"/>
            <w:bottom w:val="none" w:sz="0" w:space="0" w:color="auto"/>
            <w:right w:val="none" w:sz="0" w:space="0" w:color="auto"/>
          </w:divBdr>
        </w:div>
      </w:divsChild>
    </w:div>
    <w:div w:id="1752316757">
      <w:bodyDiv w:val="1"/>
      <w:marLeft w:val="0"/>
      <w:marRight w:val="0"/>
      <w:marTop w:val="0"/>
      <w:marBottom w:val="0"/>
      <w:divBdr>
        <w:top w:val="none" w:sz="0" w:space="0" w:color="auto"/>
        <w:left w:val="none" w:sz="0" w:space="0" w:color="auto"/>
        <w:bottom w:val="none" w:sz="0" w:space="0" w:color="auto"/>
        <w:right w:val="none" w:sz="0" w:space="0" w:color="auto"/>
      </w:divBdr>
    </w:div>
    <w:div w:id="1776750860">
      <w:bodyDiv w:val="1"/>
      <w:marLeft w:val="0"/>
      <w:marRight w:val="0"/>
      <w:marTop w:val="0"/>
      <w:marBottom w:val="0"/>
      <w:divBdr>
        <w:top w:val="none" w:sz="0" w:space="0" w:color="auto"/>
        <w:left w:val="none" w:sz="0" w:space="0" w:color="auto"/>
        <w:bottom w:val="none" w:sz="0" w:space="0" w:color="auto"/>
        <w:right w:val="none" w:sz="0" w:space="0" w:color="auto"/>
      </w:divBdr>
    </w:div>
    <w:div w:id="1823422549">
      <w:bodyDiv w:val="1"/>
      <w:marLeft w:val="0"/>
      <w:marRight w:val="0"/>
      <w:marTop w:val="0"/>
      <w:marBottom w:val="0"/>
      <w:divBdr>
        <w:top w:val="none" w:sz="0" w:space="0" w:color="auto"/>
        <w:left w:val="none" w:sz="0" w:space="0" w:color="auto"/>
        <w:bottom w:val="none" w:sz="0" w:space="0" w:color="auto"/>
        <w:right w:val="none" w:sz="0" w:space="0" w:color="auto"/>
      </w:divBdr>
      <w:divsChild>
        <w:div w:id="1796366392">
          <w:marLeft w:val="60"/>
          <w:marRight w:val="60"/>
          <w:marTop w:val="100"/>
          <w:marBottom w:val="100"/>
          <w:divBdr>
            <w:top w:val="none" w:sz="0" w:space="0" w:color="auto"/>
            <w:left w:val="none" w:sz="0" w:space="0" w:color="auto"/>
            <w:bottom w:val="none" w:sz="0" w:space="0" w:color="auto"/>
            <w:right w:val="none" w:sz="0" w:space="0" w:color="auto"/>
          </w:divBdr>
        </w:div>
      </w:divsChild>
    </w:div>
    <w:div w:id="1832138943">
      <w:bodyDiv w:val="1"/>
      <w:marLeft w:val="0"/>
      <w:marRight w:val="0"/>
      <w:marTop w:val="0"/>
      <w:marBottom w:val="0"/>
      <w:divBdr>
        <w:top w:val="none" w:sz="0" w:space="0" w:color="auto"/>
        <w:left w:val="none" w:sz="0" w:space="0" w:color="auto"/>
        <w:bottom w:val="none" w:sz="0" w:space="0" w:color="auto"/>
        <w:right w:val="none" w:sz="0" w:space="0" w:color="auto"/>
      </w:divBdr>
      <w:divsChild>
        <w:div w:id="1854107322">
          <w:marLeft w:val="0"/>
          <w:marRight w:val="0"/>
          <w:marTop w:val="121"/>
          <w:marBottom w:val="0"/>
          <w:divBdr>
            <w:top w:val="none" w:sz="0" w:space="0" w:color="auto"/>
            <w:left w:val="none" w:sz="0" w:space="0" w:color="auto"/>
            <w:bottom w:val="none" w:sz="0" w:space="0" w:color="auto"/>
            <w:right w:val="none" w:sz="0" w:space="0" w:color="auto"/>
          </w:divBdr>
        </w:div>
      </w:divsChild>
    </w:div>
    <w:div w:id="1869678787">
      <w:bodyDiv w:val="1"/>
      <w:marLeft w:val="0"/>
      <w:marRight w:val="0"/>
      <w:marTop w:val="0"/>
      <w:marBottom w:val="0"/>
      <w:divBdr>
        <w:top w:val="none" w:sz="0" w:space="0" w:color="auto"/>
        <w:left w:val="none" w:sz="0" w:space="0" w:color="auto"/>
        <w:bottom w:val="none" w:sz="0" w:space="0" w:color="auto"/>
        <w:right w:val="none" w:sz="0" w:space="0" w:color="auto"/>
      </w:divBdr>
      <w:divsChild>
        <w:div w:id="1206790053">
          <w:marLeft w:val="0"/>
          <w:marRight w:val="0"/>
          <w:marTop w:val="121"/>
          <w:marBottom w:val="0"/>
          <w:divBdr>
            <w:top w:val="none" w:sz="0" w:space="0" w:color="auto"/>
            <w:left w:val="none" w:sz="0" w:space="0" w:color="auto"/>
            <w:bottom w:val="none" w:sz="0" w:space="0" w:color="auto"/>
            <w:right w:val="none" w:sz="0" w:space="0" w:color="auto"/>
          </w:divBdr>
        </w:div>
      </w:divsChild>
    </w:div>
    <w:div w:id="1896623009">
      <w:bodyDiv w:val="1"/>
      <w:marLeft w:val="0"/>
      <w:marRight w:val="0"/>
      <w:marTop w:val="0"/>
      <w:marBottom w:val="0"/>
      <w:divBdr>
        <w:top w:val="none" w:sz="0" w:space="0" w:color="auto"/>
        <w:left w:val="none" w:sz="0" w:space="0" w:color="auto"/>
        <w:bottom w:val="none" w:sz="0" w:space="0" w:color="auto"/>
        <w:right w:val="none" w:sz="0" w:space="0" w:color="auto"/>
      </w:divBdr>
      <w:divsChild>
        <w:div w:id="131480983">
          <w:marLeft w:val="0"/>
          <w:marRight w:val="0"/>
          <w:marTop w:val="0"/>
          <w:marBottom w:val="0"/>
          <w:divBdr>
            <w:top w:val="none" w:sz="0" w:space="0" w:color="auto"/>
            <w:left w:val="none" w:sz="0" w:space="0" w:color="auto"/>
            <w:bottom w:val="none" w:sz="0" w:space="0" w:color="auto"/>
            <w:right w:val="none" w:sz="0" w:space="0" w:color="auto"/>
          </w:divBdr>
          <w:divsChild>
            <w:div w:id="1138914723">
              <w:marLeft w:val="0"/>
              <w:marRight w:val="0"/>
              <w:marTop w:val="0"/>
              <w:marBottom w:val="0"/>
              <w:divBdr>
                <w:top w:val="none" w:sz="0" w:space="0" w:color="auto"/>
                <w:left w:val="none" w:sz="0" w:space="0" w:color="auto"/>
                <w:bottom w:val="none" w:sz="0" w:space="0" w:color="auto"/>
                <w:right w:val="none" w:sz="0" w:space="0" w:color="auto"/>
              </w:divBdr>
            </w:div>
            <w:div w:id="176922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538866">
      <w:bodyDiv w:val="1"/>
      <w:marLeft w:val="0"/>
      <w:marRight w:val="0"/>
      <w:marTop w:val="0"/>
      <w:marBottom w:val="0"/>
      <w:divBdr>
        <w:top w:val="none" w:sz="0" w:space="0" w:color="auto"/>
        <w:left w:val="none" w:sz="0" w:space="0" w:color="auto"/>
        <w:bottom w:val="none" w:sz="0" w:space="0" w:color="auto"/>
        <w:right w:val="none" w:sz="0" w:space="0" w:color="auto"/>
      </w:divBdr>
    </w:div>
    <w:div w:id="1938321231">
      <w:bodyDiv w:val="1"/>
      <w:marLeft w:val="0"/>
      <w:marRight w:val="0"/>
      <w:marTop w:val="0"/>
      <w:marBottom w:val="0"/>
      <w:divBdr>
        <w:top w:val="none" w:sz="0" w:space="0" w:color="auto"/>
        <w:left w:val="none" w:sz="0" w:space="0" w:color="auto"/>
        <w:bottom w:val="none" w:sz="0" w:space="0" w:color="auto"/>
        <w:right w:val="none" w:sz="0" w:space="0" w:color="auto"/>
      </w:divBdr>
      <w:divsChild>
        <w:div w:id="40330300">
          <w:marLeft w:val="0"/>
          <w:marRight w:val="0"/>
          <w:marTop w:val="121"/>
          <w:marBottom w:val="0"/>
          <w:divBdr>
            <w:top w:val="none" w:sz="0" w:space="0" w:color="auto"/>
            <w:left w:val="none" w:sz="0" w:space="0" w:color="auto"/>
            <w:bottom w:val="none" w:sz="0" w:space="0" w:color="auto"/>
            <w:right w:val="none" w:sz="0" w:space="0" w:color="auto"/>
          </w:divBdr>
        </w:div>
      </w:divsChild>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300302">
      <w:bodyDiv w:val="1"/>
      <w:marLeft w:val="0"/>
      <w:marRight w:val="0"/>
      <w:marTop w:val="0"/>
      <w:marBottom w:val="0"/>
      <w:divBdr>
        <w:top w:val="none" w:sz="0" w:space="0" w:color="auto"/>
        <w:left w:val="none" w:sz="0" w:space="0" w:color="auto"/>
        <w:bottom w:val="none" w:sz="0" w:space="0" w:color="auto"/>
        <w:right w:val="none" w:sz="0" w:space="0" w:color="auto"/>
      </w:divBdr>
      <w:divsChild>
        <w:div w:id="147212711">
          <w:marLeft w:val="0"/>
          <w:marRight w:val="0"/>
          <w:marTop w:val="121"/>
          <w:marBottom w:val="0"/>
          <w:divBdr>
            <w:top w:val="none" w:sz="0" w:space="0" w:color="auto"/>
            <w:left w:val="none" w:sz="0" w:space="0" w:color="auto"/>
            <w:bottom w:val="none" w:sz="0" w:space="0" w:color="auto"/>
            <w:right w:val="none" w:sz="0" w:space="0" w:color="auto"/>
          </w:divBdr>
        </w:div>
        <w:div w:id="249893670">
          <w:marLeft w:val="0"/>
          <w:marRight w:val="0"/>
          <w:marTop w:val="121"/>
          <w:marBottom w:val="0"/>
          <w:divBdr>
            <w:top w:val="none" w:sz="0" w:space="0" w:color="auto"/>
            <w:left w:val="none" w:sz="0" w:space="0" w:color="auto"/>
            <w:bottom w:val="none" w:sz="0" w:space="0" w:color="auto"/>
            <w:right w:val="none" w:sz="0" w:space="0" w:color="auto"/>
          </w:divBdr>
        </w:div>
        <w:div w:id="331102333">
          <w:marLeft w:val="0"/>
          <w:marRight w:val="0"/>
          <w:marTop w:val="121"/>
          <w:marBottom w:val="0"/>
          <w:divBdr>
            <w:top w:val="none" w:sz="0" w:space="0" w:color="auto"/>
            <w:left w:val="none" w:sz="0" w:space="0" w:color="auto"/>
            <w:bottom w:val="none" w:sz="0" w:space="0" w:color="auto"/>
            <w:right w:val="none" w:sz="0" w:space="0" w:color="auto"/>
          </w:divBdr>
        </w:div>
        <w:div w:id="342518214">
          <w:marLeft w:val="0"/>
          <w:marRight w:val="0"/>
          <w:marTop w:val="121"/>
          <w:marBottom w:val="0"/>
          <w:divBdr>
            <w:top w:val="none" w:sz="0" w:space="0" w:color="auto"/>
            <w:left w:val="none" w:sz="0" w:space="0" w:color="auto"/>
            <w:bottom w:val="none" w:sz="0" w:space="0" w:color="auto"/>
            <w:right w:val="none" w:sz="0" w:space="0" w:color="auto"/>
          </w:divBdr>
        </w:div>
        <w:div w:id="428088786">
          <w:marLeft w:val="0"/>
          <w:marRight w:val="0"/>
          <w:marTop w:val="121"/>
          <w:marBottom w:val="0"/>
          <w:divBdr>
            <w:top w:val="none" w:sz="0" w:space="0" w:color="auto"/>
            <w:left w:val="none" w:sz="0" w:space="0" w:color="auto"/>
            <w:bottom w:val="none" w:sz="0" w:space="0" w:color="auto"/>
            <w:right w:val="none" w:sz="0" w:space="0" w:color="auto"/>
          </w:divBdr>
        </w:div>
        <w:div w:id="467163345">
          <w:marLeft w:val="0"/>
          <w:marRight w:val="0"/>
          <w:marTop w:val="121"/>
          <w:marBottom w:val="0"/>
          <w:divBdr>
            <w:top w:val="none" w:sz="0" w:space="0" w:color="auto"/>
            <w:left w:val="none" w:sz="0" w:space="0" w:color="auto"/>
            <w:bottom w:val="none" w:sz="0" w:space="0" w:color="auto"/>
            <w:right w:val="none" w:sz="0" w:space="0" w:color="auto"/>
          </w:divBdr>
        </w:div>
        <w:div w:id="629409004">
          <w:marLeft w:val="0"/>
          <w:marRight w:val="0"/>
          <w:marTop w:val="0"/>
          <w:marBottom w:val="192"/>
          <w:divBdr>
            <w:top w:val="none" w:sz="0" w:space="0" w:color="auto"/>
            <w:left w:val="none" w:sz="0" w:space="0" w:color="auto"/>
            <w:bottom w:val="none" w:sz="0" w:space="0" w:color="auto"/>
            <w:right w:val="none" w:sz="0" w:space="0" w:color="auto"/>
          </w:divBdr>
        </w:div>
        <w:div w:id="955985946">
          <w:marLeft w:val="0"/>
          <w:marRight w:val="0"/>
          <w:marTop w:val="0"/>
          <w:marBottom w:val="0"/>
          <w:divBdr>
            <w:top w:val="none" w:sz="0" w:space="0" w:color="auto"/>
            <w:left w:val="none" w:sz="0" w:space="0" w:color="auto"/>
            <w:bottom w:val="none" w:sz="0" w:space="0" w:color="auto"/>
            <w:right w:val="none" w:sz="0" w:space="0" w:color="auto"/>
          </w:divBdr>
        </w:div>
        <w:div w:id="1081877577">
          <w:marLeft w:val="0"/>
          <w:marRight w:val="0"/>
          <w:marTop w:val="121"/>
          <w:marBottom w:val="0"/>
          <w:divBdr>
            <w:top w:val="none" w:sz="0" w:space="0" w:color="auto"/>
            <w:left w:val="none" w:sz="0" w:space="0" w:color="auto"/>
            <w:bottom w:val="none" w:sz="0" w:space="0" w:color="auto"/>
            <w:right w:val="none" w:sz="0" w:space="0" w:color="auto"/>
          </w:divBdr>
        </w:div>
        <w:div w:id="1343896541">
          <w:marLeft w:val="0"/>
          <w:marRight w:val="0"/>
          <w:marTop w:val="121"/>
          <w:marBottom w:val="0"/>
          <w:divBdr>
            <w:top w:val="none" w:sz="0" w:space="0" w:color="auto"/>
            <w:left w:val="none" w:sz="0" w:space="0" w:color="auto"/>
            <w:bottom w:val="none" w:sz="0" w:space="0" w:color="auto"/>
            <w:right w:val="none" w:sz="0" w:space="0" w:color="auto"/>
          </w:divBdr>
        </w:div>
        <w:div w:id="1453674775">
          <w:marLeft w:val="0"/>
          <w:marRight w:val="0"/>
          <w:marTop w:val="121"/>
          <w:marBottom w:val="0"/>
          <w:divBdr>
            <w:top w:val="none" w:sz="0" w:space="0" w:color="auto"/>
            <w:left w:val="none" w:sz="0" w:space="0" w:color="auto"/>
            <w:bottom w:val="none" w:sz="0" w:space="0" w:color="auto"/>
            <w:right w:val="none" w:sz="0" w:space="0" w:color="auto"/>
          </w:divBdr>
        </w:div>
        <w:div w:id="1511068418">
          <w:marLeft w:val="0"/>
          <w:marRight w:val="0"/>
          <w:marTop w:val="121"/>
          <w:marBottom w:val="0"/>
          <w:divBdr>
            <w:top w:val="none" w:sz="0" w:space="0" w:color="auto"/>
            <w:left w:val="none" w:sz="0" w:space="0" w:color="auto"/>
            <w:bottom w:val="none" w:sz="0" w:space="0" w:color="auto"/>
            <w:right w:val="none" w:sz="0" w:space="0" w:color="auto"/>
          </w:divBdr>
        </w:div>
        <w:div w:id="1565332904">
          <w:marLeft w:val="0"/>
          <w:marRight w:val="0"/>
          <w:marTop w:val="120"/>
          <w:marBottom w:val="96"/>
          <w:divBdr>
            <w:top w:val="none" w:sz="0" w:space="0" w:color="auto"/>
            <w:left w:val="none" w:sz="0" w:space="0" w:color="auto"/>
            <w:bottom w:val="none" w:sz="0" w:space="0" w:color="auto"/>
            <w:right w:val="none" w:sz="0" w:space="0" w:color="auto"/>
          </w:divBdr>
          <w:divsChild>
            <w:div w:id="1128162977">
              <w:marLeft w:val="0"/>
              <w:marRight w:val="0"/>
              <w:marTop w:val="0"/>
              <w:marBottom w:val="0"/>
              <w:divBdr>
                <w:top w:val="none" w:sz="0" w:space="0" w:color="auto"/>
                <w:left w:val="none" w:sz="0" w:space="0" w:color="auto"/>
                <w:bottom w:val="none" w:sz="0" w:space="0" w:color="auto"/>
                <w:right w:val="none" w:sz="0" w:space="0" w:color="auto"/>
              </w:divBdr>
            </w:div>
            <w:div w:id="1690447854">
              <w:marLeft w:val="0"/>
              <w:marRight w:val="0"/>
              <w:marTop w:val="0"/>
              <w:marBottom w:val="0"/>
              <w:divBdr>
                <w:top w:val="none" w:sz="0" w:space="0" w:color="auto"/>
                <w:left w:val="none" w:sz="0" w:space="0" w:color="auto"/>
                <w:bottom w:val="none" w:sz="0" w:space="0" w:color="auto"/>
                <w:right w:val="none" w:sz="0" w:space="0" w:color="auto"/>
              </w:divBdr>
            </w:div>
          </w:divsChild>
        </w:div>
        <w:div w:id="1613047123">
          <w:marLeft w:val="0"/>
          <w:marRight w:val="0"/>
          <w:marTop w:val="121"/>
          <w:marBottom w:val="0"/>
          <w:divBdr>
            <w:top w:val="none" w:sz="0" w:space="0" w:color="auto"/>
            <w:left w:val="none" w:sz="0" w:space="0" w:color="auto"/>
            <w:bottom w:val="none" w:sz="0" w:space="0" w:color="auto"/>
            <w:right w:val="none" w:sz="0" w:space="0" w:color="auto"/>
          </w:divBdr>
        </w:div>
        <w:div w:id="1756897140">
          <w:marLeft w:val="0"/>
          <w:marRight w:val="0"/>
          <w:marTop w:val="0"/>
          <w:marBottom w:val="0"/>
          <w:divBdr>
            <w:top w:val="none" w:sz="0" w:space="0" w:color="auto"/>
            <w:left w:val="none" w:sz="0" w:space="0" w:color="auto"/>
            <w:bottom w:val="none" w:sz="0" w:space="0" w:color="auto"/>
            <w:right w:val="none" w:sz="0" w:space="0" w:color="auto"/>
          </w:divBdr>
        </w:div>
        <w:div w:id="1903565252">
          <w:marLeft w:val="0"/>
          <w:marRight w:val="0"/>
          <w:marTop w:val="0"/>
          <w:marBottom w:val="0"/>
          <w:divBdr>
            <w:top w:val="none" w:sz="0" w:space="0" w:color="auto"/>
            <w:left w:val="none" w:sz="0" w:space="0" w:color="auto"/>
            <w:bottom w:val="none" w:sz="0" w:space="0" w:color="auto"/>
            <w:right w:val="none" w:sz="0" w:space="0" w:color="auto"/>
          </w:divBdr>
        </w:div>
        <w:div w:id="2007829635">
          <w:marLeft w:val="0"/>
          <w:marRight w:val="0"/>
          <w:marTop w:val="121"/>
          <w:marBottom w:val="0"/>
          <w:divBdr>
            <w:top w:val="none" w:sz="0" w:space="0" w:color="auto"/>
            <w:left w:val="none" w:sz="0" w:space="0" w:color="auto"/>
            <w:bottom w:val="none" w:sz="0" w:space="0" w:color="auto"/>
            <w:right w:val="none" w:sz="0" w:space="0" w:color="auto"/>
          </w:divBdr>
        </w:div>
      </w:divsChild>
    </w:div>
    <w:div w:id="2030183745">
      <w:bodyDiv w:val="1"/>
      <w:marLeft w:val="0"/>
      <w:marRight w:val="0"/>
      <w:marTop w:val="0"/>
      <w:marBottom w:val="0"/>
      <w:divBdr>
        <w:top w:val="none" w:sz="0" w:space="0" w:color="auto"/>
        <w:left w:val="none" w:sz="0" w:space="0" w:color="auto"/>
        <w:bottom w:val="none" w:sz="0" w:space="0" w:color="auto"/>
        <w:right w:val="none" w:sz="0" w:space="0" w:color="auto"/>
      </w:divBdr>
      <w:divsChild>
        <w:div w:id="73355099">
          <w:marLeft w:val="0"/>
          <w:marRight w:val="0"/>
          <w:marTop w:val="121"/>
          <w:marBottom w:val="0"/>
          <w:divBdr>
            <w:top w:val="none" w:sz="0" w:space="0" w:color="auto"/>
            <w:left w:val="none" w:sz="0" w:space="0" w:color="auto"/>
            <w:bottom w:val="none" w:sz="0" w:space="0" w:color="auto"/>
            <w:right w:val="none" w:sz="0" w:space="0" w:color="auto"/>
          </w:divBdr>
        </w:div>
        <w:div w:id="1975141280">
          <w:marLeft w:val="0"/>
          <w:marRight w:val="0"/>
          <w:marTop w:val="121"/>
          <w:marBottom w:val="0"/>
          <w:divBdr>
            <w:top w:val="none" w:sz="0" w:space="0" w:color="auto"/>
            <w:left w:val="none" w:sz="0" w:space="0" w:color="auto"/>
            <w:bottom w:val="none" w:sz="0" w:space="0" w:color="auto"/>
            <w:right w:val="none" w:sz="0" w:space="0" w:color="auto"/>
          </w:divBdr>
        </w:div>
        <w:div w:id="2013868249">
          <w:marLeft w:val="0"/>
          <w:marRight w:val="0"/>
          <w:marTop w:val="121"/>
          <w:marBottom w:val="0"/>
          <w:divBdr>
            <w:top w:val="none" w:sz="0" w:space="0" w:color="auto"/>
            <w:left w:val="none" w:sz="0" w:space="0" w:color="auto"/>
            <w:bottom w:val="none" w:sz="0" w:space="0" w:color="auto"/>
            <w:right w:val="none" w:sz="0" w:space="0" w:color="auto"/>
          </w:divBdr>
        </w:div>
        <w:div w:id="2026589402">
          <w:marLeft w:val="0"/>
          <w:marRight w:val="0"/>
          <w:marTop w:val="121"/>
          <w:marBottom w:val="0"/>
          <w:divBdr>
            <w:top w:val="none" w:sz="0" w:space="0" w:color="auto"/>
            <w:left w:val="none" w:sz="0" w:space="0" w:color="auto"/>
            <w:bottom w:val="none" w:sz="0" w:space="0" w:color="auto"/>
            <w:right w:val="none" w:sz="0" w:space="0" w:color="auto"/>
          </w:divBdr>
        </w:div>
      </w:divsChild>
    </w:div>
    <w:div w:id="2042512751">
      <w:bodyDiv w:val="1"/>
      <w:marLeft w:val="0"/>
      <w:marRight w:val="0"/>
      <w:marTop w:val="0"/>
      <w:marBottom w:val="0"/>
      <w:divBdr>
        <w:top w:val="none" w:sz="0" w:space="0" w:color="auto"/>
        <w:left w:val="none" w:sz="0" w:space="0" w:color="auto"/>
        <w:bottom w:val="none" w:sz="0" w:space="0" w:color="auto"/>
        <w:right w:val="none" w:sz="0" w:space="0" w:color="auto"/>
      </w:divBdr>
    </w:div>
    <w:div w:id="2131972996">
      <w:bodyDiv w:val="1"/>
      <w:marLeft w:val="0"/>
      <w:marRight w:val="0"/>
      <w:marTop w:val="0"/>
      <w:marBottom w:val="0"/>
      <w:divBdr>
        <w:top w:val="none" w:sz="0" w:space="0" w:color="auto"/>
        <w:left w:val="none" w:sz="0" w:space="0" w:color="auto"/>
        <w:bottom w:val="none" w:sz="0" w:space="0" w:color="auto"/>
        <w:right w:val="none" w:sz="0" w:space="0" w:color="auto"/>
      </w:divBdr>
    </w:div>
    <w:div w:id="2144229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o5tender.ru" TargetMode="External"/><Relationship Id="rId4" Type="http://schemas.openxmlformats.org/officeDocument/2006/relationships/settings" Target="settings.xml"/><Relationship Id="rId9" Type="http://schemas.openxmlformats.org/officeDocument/2006/relationships/hyperlink" Target="mailto:info@o5tender.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07DC9D-1EAC-444C-88B5-B74B91C0E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2131</TotalTime>
  <Pages>6</Pages>
  <Words>3580</Words>
  <Characters>20412</Characters>
  <Application>Microsoft Office Word</Application>
  <DocSecurity>0</DocSecurity>
  <Lines>170</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Долгунова Анита Анатольевна</cp:lastModifiedBy>
  <cp:revision>310</cp:revision>
  <cp:lastPrinted>2023-05-24T07:04:00Z</cp:lastPrinted>
  <dcterms:created xsi:type="dcterms:W3CDTF">2021-03-24T07:11:00Z</dcterms:created>
  <dcterms:modified xsi:type="dcterms:W3CDTF">2024-10-03T10:19:00Z</dcterms:modified>
</cp:coreProperties>
</file>