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C0A610" w14:textId="117D55FC" w:rsidR="00DC0E3F" w:rsidRDefault="00267FC2"/>
    <w:p w14:paraId="1058716D" w14:textId="2C042403" w:rsidR="00B475DE" w:rsidRDefault="00B475DE"/>
    <w:p w14:paraId="5FABD874" w14:textId="77777777" w:rsidR="00B475DE" w:rsidRDefault="00B475DE" w:rsidP="00B475DE">
      <w:pPr>
        <w:widowControl w:val="0"/>
        <w:suppressAutoHyphens/>
        <w:autoSpaceDE w:val="0"/>
        <w:spacing w:after="0" w:line="240" w:lineRule="auto"/>
        <w:ind w:right="566" w:firstLine="851"/>
        <w:jc w:val="center"/>
        <w:rPr>
          <w:rFonts w:ascii="Times New Roman" w:hAnsi="Times New Roman"/>
          <w:sz w:val="26"/>
          <w:szCs w:val="26"/>
          <w:lang w:eastAsia="ar-SA"/>
        </w:rPr>
      </w:pPr>
      <w:r>
        <w:rPr>
          <w:rFonts w:ascii="Times New Roman" w:hAnsi="Times New Roman"/>
          <w:sz w:val="26"/>
          <w:szCs w:val="26"/>
          <w:lang w:eastAsia="ar-SA"/>
        </w:rPr>
        <w:t xml:space="preserve">Р Е Ш Е Н И Е </w:t>
      </w:r>
    </w:p>
    <w:p w14:paraId="5E9BC7AF" w14:textId="56E1592C" w:rsidR="00B475DE" w:rsidRDefault="00B475DE" w:rsidP="00B475DE">
      <w:pPr>
        <w:widowControl w:val="0"/>
        <w:suppressAutoHyphens/>
        <w:autoSpaceDE w:val="0"/>
        <w:spacing w:after="0" w:line="240" w:lineRule="auto"/>
        <w:ind w:right="566" w:firstLine="709"/>
        <w:jc w:val="center"/>
        <w:rPr>
          <w:rFonts w:ascii="Times New Roman" w:hAnsi="Times New Roman"/>
          <w:sz w:val="26"/>
          <w:szCs w:val="26"/>
          <w:lang w:eastAsia="ar-SA"/>
        </w:rPr>
      </w:pPr>
      <w:r>
        <w:rPr>
          <w:rFonts w:ascii="Times New Roman" w:hAnsi="Times New Roman"/>
          <w:sz w:val="26"/>
          <w:szCs w:val="26"/>
          <w:lang w:eastAsia="ar-SA"/>
        </w:rPr>
        <w:t>по жалобе ООО «</w:t>
      </w:r>
      <w:r w:rsidR="00CA21DA" w:rsidRPr="00034EEE">
        <w:rPr>
          <w:rFonts w:ascii="Times New Roman" w:hAnsi="Times New Roman" w:cs="Times New Roman"/>
          <w:bCs/>
          <w:sz w:val="24"/>
          <w:szCs w:val="24"/>
        </w:rPr>
        <w:t>БРОКЕР ГРУПП</w:t>
      </w:r>
      <w:r>
        <w:rPr>
          <w:rFonts w:ascii="Times New Roman" w:hAnsi="Times New Roman"/>
          <w:sz w:val="26"/>
          <w:szCs w:val="26"/>
          <w:lang w:eastAsia="ar-SA"/>
        </w:rPr>
        <w:t>»</w:t>
      </w:r>
    </w:p>
    <w:p w14:paraId="194873D8" w14:textId="47EADE11" w:rsidR="00B475DE" w:rsidRDefault="00B475DE" w:rsidP="00B475DE">
      <w:pPr>
        <w:widowControl w:val="0"/>
        <w:suppressAutoHyphens/>
        <w:autoSpaceDE w:val="0"/>
        <w:spacing w:after="0" w:line="240" w:lineRule="auto"/>
        <w:ind w:right="566" w:firstLine="709"/>
        <w:jc w:val="center"/>
        <w:rPr>
          <w:rFonts w:ascii="Times New Roman" w:hAnsi="Times New Roman"/>
          <w:sz w:val="26"/>
          <w:szCs w:val="26"/>
          <w:lang w:eastAsia="ar-SA"/>
        </w:rPr>
      </w:pPr>
      <w:r w:rsidRPr="00B03C68">
        <w:rPr>
          <w:rFonts w:ascii="Times New Roman" w:hAnsi="Times New Roman"/>
          <w:sz w:val="26"/>
          <w:szCs w:val="26"/>
          <w:lang w:eastAsia="ar-SA"/>
        </w:rPr>
        <w:t xml:space="preserve">№ </w:t>
      </w:r>
      <w:r w:rsidR="00661C47">
        <w:rPr>
          <w:rFonts w:ascii="Times New Roman" w:hAnsi="Times New Roman"/>
          <w:sz w:val="26"/>
          <w:szCs w:val="26"/>
          <w:lang w:eastAsia="ar-SA"/>
        </w:rPr>
        <w:t>356-15148-24/4</w:t>
      </w:r>
    </w:p>
    <w:p w14:paraId="18561648" w14:textId="77777777" w:rsidR="00661C47" w:rsidRDefault="00661C47" w:rsidP="00B475DE">
      <w:pPr>
        <w:widowControl w:val="0"/>
        <w:suppressAutoHyphens/>
        <w:autoSpaceDE w:val="0"/>
        <w:spacing w:after="0" w:line="240" w:lineRule="auto"/>
        <w:ind w:right="566" w:firstLine="709"/>
        <w:jc w:val="center"/>
        <w:rPr>
          <w:rFonts w:ascii="Times New Roman" w:hAnsi="Times New Roman"/>
          <w:sz w:val="26"/>
          <w:szCs w:val="26"/>
          <w:lang w:eastAsia="ar-SA"/>
        </w:rPr>
      </w:pPr>
    </w:p>
    <w:p w14:paraId="722E2EBD" w14:textId="77777777" w:rsidR="008A0F74" w:rsidRDefault="008A0F74" w:rsidP="00306D47">
      <w:pPr>
        <w:widowControl w:val="0"/>
        <w:suppressAutoHyphens/>
        <w:autoSpaceDE w:val="0"/>
        <w:spacing w:after="0" w:line="240" w:lineRule="auto"/>
        <w:ind w:right="-2"/>
        <w:rPr>
          <w:rFonts w:ascii="Times New Roman" w:hAnsi="Times New Roman"/>
          <w:sz w:val="26"/>
          <w:szCs w:val="26"/>
          <w:lang w:eastAsia="ar-SA"/>
        </w:rPr>
      </w:pPr>
      <w:bookmarkStart w:id="0" w:name="_Hlk178599784"/>
      <w:r>
        <w:rPr>
          <w:rFonts w:ascii="Times New Roman" w:hAnsi="Times New Roman"/>
          <w:sz w:val="26"/>
          <w:szCs w:val="26"/>
          <w:lang w:eastAsia="ar-SA"/>
        </w:rPr>
        <w:t>Резолютивная часть оглашена</w:t>
      </w:r>
    </w:p>
    <w:p w14:paraId="70C3ECE9" w14:textId="4683780F" w:rsidR="008A0F74" w:rsidRDefault="008A0F74" w:rsidP="00306D47">
      <w:pPr>
        <w:widowControl w:val="0"/>
        <w:suppressAutoHyphens/>
        <w:autoSpaceDE w:val="0"/>
        <w:spacing w:after="0" w:line="240" w:lineRule="auto"/>
        <w:ind w:right="-2"/>
        <w:rPr>
          <w:rFonts w:ascii="Times New Roman" w:hAnsi="Times New Roman"/>
          <w:sz w:val="26"/>
          <w:szCs w:val="26"/>
          <w:lang w:eastAsia="ar-SA"/>
        </w:rPr>
      </w:pPr>
      <w:r w:rsidRPr="00B20A52">
        <w:rPr>
          <w:rFonts w:ascii="Times New Roman" w:hAnsi="Times New Roman"/>
          <w:sz w:val="26"/>
          <w:szCs w:val="26"/>
          <w:lang w:eastAsia="ar-SA"/>
        </w:rPr>
        <w:t xml:space="preserve">27.09.2024г.                                                                                        </w:t>
      </w:r>
      <w:r w:rsidRPr="00B20A52">
        <w:rPr>
          <w:rFonts w:ascii="Times New Roman" w:hAnsi="Times New Roman"/>
          <w:sz w:val="26"/>
          <w:szCs w:val="26"/>
          <w:lang w:eastAsia="ar-SA"/>
        </w:rPr>
        <w:tab/>
        <w:t xml:space="preserve">              </w:t>
      </w:r>
      <w:r w:rsidRPr="003755C9">
        <w:rPr>
          <w:rFonts w:ascii="Times New Roman" w:hAnsi="Times New Roman"/>
          <w:sz w:val="26"/>
          <w:szCs w:val="26"/>
          <w:lang w:eastAsia="ar-SA"/>
        </w:rPr>
        <w:t xml:space="preserve"> </w:t>
      </w:r>
      <w:r w:rsidR="00DC79F0">
        <w:rPr>
          <w:rFonts w:ascii="Times New Roman" w:hAnsi="Times New Roman"/>
          <w:sz w:val="26"/>
          <w:szCs w:val="26"/>
          <w:lang w:eastAsia="ar-SA"/>
        </w:rPr>
        <w:t xml:space="preserve"> </w:t>
      </w:r>
      <w:r w:rsidR="00661C47">
        <w:rPr>
          <w:rFonts w:ascii="Times New Roman" w:hAnsi="Times New Roman"/>
          <w:sz w:val="26"/>
          <w:szCs w:val="26"/>
          <w:lang w:eastAsia="ar-SA"/>
        </w:rPr>
        <w:t xml:space="preserve">         </w:t>
      </w:r>
      <w:r w:rsidRPr="00B20A52">
        <w:rPr>
          <w:rFonts w:ascii="Times New Roman" w:hAnsi="Times New Roman"/>
          <w:sz w:val="26"/>
          <w:szCs w:val="26"/>
          <w:lang w:eastAsia="ar-SA"/>
        </w:rPr>
        <w:t>г.</w:t>
      </w:r>
      <w:r w:rsidRPr="003755C9">
        <w:rPr>
          <w:rFonts w:ascii="Times New Roman" w:hAnsi="Times New Roman"/>
          <w:sz w:val="26"/>
          <w:szCs w:val="26"/>
          <w:lang w:eastAsia="ar-SA"/>
        </w:rPr>
        <w:t xml:space="preserve">   </w:t>
      </w:r>
      <w:r w:rsidRPr="00B20A52">
        <w:rPr>
          <w:rFonts w:ascii="Times New Roman" w:hAnsi="Times New Roman"/>
          <w:sz w:val="26"/>
          <w:szCs w:val="26"/>
          <w:lang w:eastAsia="ar-SA"/>
        </w:rPr>
        <w:t>Самара</w:t>
      </w:r>
    </w:p>
    <w:bookmarkEnd w:id="0"/>
    <w:p w14:paraId="2764A859" w14:textId="77777777" w:rsidR="008A0F74" w:rsidRDefault="008A0F74" w:rsidP="00306D47">
      <w:pPr>
        <w:widowControl w:val="0"/>
        <w:suppressAutoHyphens/>
        <w:autoSpaceDE w:val="0"/>
        <w:spacing w:after="0" w:line="240" w:lineRule="auto"/>
        <w:ind w:right="566" w:firstLine="709"/>
        <w:rPr>
          <w:rFonts w:ascii="Times New Roman" w:hAnsi="Times New Roman"/>
          <w:sz w:val="26"/>
          <w:szCs w:val="26"/>
          <w:lang w:eastAsia="ar-SA"/>
        </w:rPr>
      </w:pPr>
    </w:p>
    <w:p w14:paraId="69CAE5D9" w14:textId="05A2FB06" w:rsidR="00DA4C85" w:rsidRDefault="008A0F74" w:rsidP="00C6719C">
      <w:pPr>
        <w:tabs>
          <w:tab w:val="left" w:pos="9639"/>
        </w:tabs>
        <w:suppressAutoHyphens/>
        <w:autoSpaceDE w:val="0"/>
        <w:spacing w:after="0" w:line="240" w:lineRule="auto"/>
        <w:ind w:right="-2" w:firstLine="709"/>
        <w:jc w:val="both"/>
        <w:rPr>
          <w:rFonts w:ascii="Times New Roman" w:hAnsi="Times New Roman"/>
          <w:sz w:val="26"/>
          <w:szCs w:val="26"/>
          <w:lang w:eastAsia="ar-SA"/>
        </w:rPr>
      </w:pPr>
      <w:bookmarkStart w:id="1" w:name="_Hlk178599810"/>
      <w:r>
        <w:rPr>
          <w:rFonts w:ascii="Times New Roman" w:hAnsi="Times New Roman"/>
          <w:sz w:val="26"/>
          <w:szCs w:val="26"/>
          <w:lang w:eastAsia="ar-SA"/>
        </w:rPr>
        <w:t xml:space="preserve">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 в составе: </w:t>
      </w:r>
      <w:bookmarkEnd w:id="1"/>
    </w:p>
    <w:p w14:paraId="64E921C6" w14:textId="21696226" w:rsidR="00BA1DBC" w:rsidRPr="001C183A" w:rsidRDefault="00BA1DBC" w:rsidP="001C183A">
      <w:pPr>
        <w:tabs>
          <w:tab w:val="left" w:pos="9639"/>
        </w:tabs>
        <w:suppressAutoHyphens/>
        <w:autoSpaceDE w:val="0"/>
        <w:spacing w:after="0" w:line="240" w:lineRule="auto"/>
        <w:ind w:right="-2" w:firstLine="709"/>
        <w:jc w:val="both"/>
        <w:rPr>
          <w:rFonts w:ascii="Times New Roman" w:hAnsi="Times New Roman"/>
          <w:sz w:val="26"/>
          <w:szCs w:val="26"/>
          <w:lang w:eastAsia="ar-SA"/>
        </w:rPr>
      </w:pPr>
      <w:bookmarkStart w:id="2" w:name="_Hlk178599824"/>
      <w:r w:rsidRPr="001C183A">
        <w:rPr>
          <w:rFonts w:ascii="Times New Roman" w:hAnsi="Times New Roman"/>
          <w:sz w:val="26"/>
          <w:szCs w:val="26"/>
          <w:lang w:eastAsia="ar-SA"/>
        </w:rPr>
        <w:t xml:space="preserve">рассмотрев в порядке, установленном статьей 106 </w:t>
      </w:r>
      <w:bookmarkStart w:id="3" w:name="_Hlk127785467"/>
      <w:r w:rsidRPr="001C183A">
        <w:rPr>
          <w:rFonts w:ascii="Times New Roman" w:hAnsi="Times New Roman"/>
          <w:sz w:val="26"/>
          <w:szCs w:val="26"/>
          <w:lang w:eastAsia="ar-SA"/>
        </w:rPr>
        <w:t>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bookmarkEnd w:id="3"/>
      <w:r w:rsidRPr="001C183A">
        <w:rPr>
          <w:rFonts w:ascii="Times New Roman" w:hAnsi="Times New Roman"/>
          <w:sz w:val="26"/>
          <w:szCs w:val="26"/>
          <w:lang w:eastAsia="ar-SA"/>
        </w:rPr>
        <w:t>, жалобу ООО «</w:t>
      </w:r>
      <w:r w:rsidR="00320F85" w:rsidRPr="001C183A">
        <w:rPr>
          <w:rFonts w:ascii="Times New Roman" w:hAnsi="Times New Roman"/>
          <w:sz w:val="26"/>
          <w:szCs w:val="26"/>
          <w:lang w:eastAsia="ar-SA"/>
        </w:rPr>
        <w:t>БРОКЕР ГРУПП</w:t>
      </w:r>
      <w:r w:rsidRPr="001C183A">
        <w:rPr>
          <w:rFonts w:ascii="Times New Roman" w:hAnsi="Times New Roman"/>
          <w:sz w:val="26"/>
          <w:szCs w:val="26"/>
          <w:lang w:eastAsia="ar-SA"/>
        </w:rPr>
        <w:t xml:space="preserve">» (далее – Заявитель) на положения извещения при проведении </w:t>
      </w:r>
      <w:r w:rsidR="00320F85" w:rsidRPr="001C183A">
        <w:rPr>
          <w:rFonts w:ascii="Times New Roman" w:hAnsi="Times New Roman"/>
          <w:sz w:val="26"/>
          <w:szCs w:val="26"/>
          <w:lang w:eastAsia="ar-SA"/>
        </w:rPr>
        <w:t xml:space="preserve">открытого конкурса в электронной форме </w:t>
      </w:r>
      <w:r w:rsidRPr="001C183A">
        <w:rPr>
          <w:rFonts w:ascii="Times New Roman" w:hAnsi="Times New Roman"/>
          <w:sz w:val="26"/>
          <w:szCs w:val="26"/>
          <w:lang w:eastAsia="ar-SA"/>
        </w:rPr>
        <w:t>по объекту закупки: Выполнение работ по обустройству инфраструктуры в рамках реализации мероприятий по благоустройству территорий, прилегающих к туристским ресурсам (благоустройство экологического парка «Натуралист») (извещение №0342100013924000002, начальная (максимальная) цена контракта 22 481 387,23 руб.)</w:t>
      </w:r>
      <w:r w:rsidR="001C183A" w:rsidRPr="001C183A">
        <w:rPr>
          <w:rFonts w:ascii="Times New Roman" w:hAnsi="Times New Roman"/>
          <w:sz w:val="26"/>
          <w:szCs w:val="26"/>
          <w:lang w:eastAsia="ar-SA"/>
        </w:rPr>
        <w:t xml:space="preserve">, </w:t>
      </w:r>
    </w:p>
    <w:p w14:paraId="62E6FDB5" w14:textId="3A8A9D6D" w:rsidR="001C183A" w:rsidRDefault="001C183A" w:rsidP="001C183A">
      <w:pPr>
        <w:tabs>
          <w:tab w:val="left" w:pos="9639"/>
        </w:tabs>
        <w:suppressAutoHyphens/>
        <w:autoSpaceDE w:val="0"/>
        <w:spacing w:after="0" w:line="240" w:lineRule="auto"/>
        <w:ind w:right="-2" w:firstLine="709"/>
        <w:jc w:val="both"/>
        <w:rPr>
          <w:rFonts w:ascii="Times New Roman" w:hAnsi="Times New Roman"/>
          <w:sz w:val="26"/>
          <w:szCs w:val="26"/>
          <w:lang w:eastAsia="ar-SA"/>
        </w:rPr>
      </w:pPr>
      <w:r w:rsidRPr="001C183A">
        <w:rPr>
          <w:rFonts w:ascii="Times New Roman" w:hAnsi="Times New Roman"/>
          <w:sz w:val="26"/>
          <w:szCs w:val="26"/>
          <w:lang w:eastAsia="ar-SA"/>
        </w:rPr>
        <w:t>в присутствие представителей от Заказчика (доверенность), Заявитель явку не обеспечил, уведомлен надлежащим образом, ходатайств не заявлял,</w:t>
      </w:r>
    </w:p>
    <w:p w14:paraId="72C623E7" w14:textId="77777777" w:rsidR="001C183A" w:rsidRPr="001C183A" w:rsidRDefault="001C183A" w:rsidP="001C183A">
      <w:pPr>
        <w:tabs>
          <w:tab w:val="left" w:pos="9639"/>
        </w:tabs>
        <w:suppressAutoHyphens/>
        <w:autoSpaceDE w:val="0"/>
        <w:spacing w:after="0" w:line="240" w:lineRule="auto"/>
        <w:ind w:right="-2" w:firstLine="709"/>
        <w:jc w:val="both"/>
        <w:rPr>
          <w:rFonts w:ascii="Times New Roman" w:hAnsi="Times New Roman"/>
          <w:sz w:val="26"/>
          <w:szCs w:val="26"/>
          <w:lang w:eastAsia="ar-SA"/>
        </w:rPr>
      </w:pPr>
    </w:p>
    <w:p w14:paraId="2781CC8D" w14:textId="3CA1A2C1" w:rsidR="00CA21DA" w:rsidRDefault="00CA21DA" w:rsidP="00306D47">
      <w:pPr>
        <w:tabs>
          <w:tab w:val="left" w:pos="9639"/>
        </w:tabs>
        <w:suppressAutoHyphens/>
        <w:autoSpaceDE w:val="0"/>
        <w:spacing w:after="0" w:line="240" w:lineRule="auto"/>
        <w:ind w:right="566" w:firstLine="709"/>
        <w:jc w:val="center"/>
        <w:rPr>
          <w:rFonts w:ascii="Times New Roman" w:hAnsi="Times New Roman"/>
          <w:sz w:val="26"/>
          <w:szCs w:val="26"/>
          <w:lang w:eastAsia="ar-SA"/>
        </w:rPr>
      </w:pPr>
      <w:bookmarkStart w:id="4" w:name="_Hlk178600178"/>
      <w:bookmarkEnd w:id="2"/>
      <w:r>
        <w:rPr>
          <w:rFonts w:ascii="Times New Roman" w:hAnsi="Times New Roman"/>
          <w:sz w:val="26"/>
          <w:szCs w:val="26"/>
          <w:lang w:eastAsia="ar-SA"/>
        </w:rPr>
        <w:t>У С Т А Н О В И Л А:</w:t>
      </w:r>
    </w:p>
    <w:p w14:paraId="1FED8EA5" w14:textId="77777777" w:rsidR="00661C47" w:rsidRDefault="00661C47" w:rsidP="00306D47">
      <w:pPr>
        <w:tabs>
          <w:tab w:val="left" w:pos="9639"/>
        </w:tabs>
        <w:suppressAutoHyphens/>
        <w:autoSpaceDE w:val="0"/>
        <w:spacing w:after="0" w:line="240" w:lineRule="auto"/>
        <w:ind w:right="566" w:firstLine="709"/>
        <w:jc w:val="center"/>
        <w:rPr>
          <w:rFonts w:ascii="Times New Roman" w:hAnsi="Times New Roman"/>
          <w:sz w:val="26"/>
          <w:szCs w:val="26"/>
          <w:lang w:eastAsia="ar-SA"/>
        </w:rPr>
      </w:pPr>
    </w:p>
    <w:p w14:paraId="35B5612F" w14:textId="580A383D" w:rsidR="00CA21DA" w:rsidRDefault="00CA21DA" w:rsidP="00306D47">
      <w:pPr>
        <w:pStyle w:val="parametervalue"/>
        <w:tabs>
          <w:tab w:val="left" w:pos="9639"/>
        </w:tabs>
        <w:spacing w:before="0" w:beforeAutospacing="0" w:after="0" w:afterAutospacing="0"/>
        <w:ind w:right="-2" w:firstLine="709"/>
        <w:jc w:val="both"/>
        <w:rPr>
          <w:sz w:val="26"/>
          <w:szCs w:val="26"/>
          <w:lang w:eastAsia="ar-SA"/>
        </w:rPr>
      </w:pPr>
      <w:r w:rsidRPr="00D7785F">
        <w:rPr>
          <w:sz w:val="26"/>
          <w:szCs w:val="26"/>
          <w:lang w:eastAsia="ar-SA"/>
        </w:rPr>
        <w:t>В Самарское УФАС России поступил</w:t>
      </w:r>
      <w:r>
        <w:rPr>
          <w:sz w:val="26"/>
          <w:szCs w:val="26"/>
          <w:lang w:eastAsia="ar-SA"/>
        </w:rPr>
        <w:t>а</w:t>
      </w:r>
      <w:r w:rsidRPr="00D7785F">
        <w:rPr>
          <w:sz w:val="26"/>
          <w:szCs w:val="26"/>
          <w:lang w:eastAsia="ar-SA"/>
        </w:rPr>
        <w:t xml:space="preserve"> жалоб</w:t>
      </w:r>
      <w:r>
        <w:rPr>
          <w:sz w:val="26"/>
          <w:szCs w:val="26"/>
          <w:lang w:eastAsia="ar-SA"/>
        </w:rPr>
        <w:t xml:space="preserve">а </w:t>
      </w:r>
      <w:r w:rsidRPr="00CB7DE9">
        <w:rPr>
          <w:sz w:val="26"/>
          <w:szCs w:val="26"/>
          <w:lang w:eastAsia="ar-SA"/>
        </w:rPr>
        <w:t>ООО «</w:t>
      </w:r>
      <w:r w:rsidRPr="00034EEE">
        <w:rPr>
          <w:bCs/>
        </w:rPr>
        <w:t>БРОКЕР ГРУПП</w:t>
      </w:r>
      <w:r w:rsidRPr="00CB7DE9">
        <w:rPr>
          <w:sz w:val="26"/>
          <w:szCs w:val="26"/>
          <w:lang w:eastAsia="ar-SA"/>
        </w:rPr>
        <w:t xml:space="preserve">» </w:t>
      </w:r>
      <w:r w:rsidRPr="00D7785F">
        <w:rPr>
          <w:sz w:val="26"/>
          <w:szCs w:val="26"/>
          <w:lang w:eastAsia="ar-SA"/>
        </w:rPr>
        <w:t xml:space="preserve">на </w:t>
      </w:r>
      <w:r w:rsidRPr="00CB7DE9">
        <w:rPr>
          <w:sz w:val="26"/>
          <w:szCs w:val="26"/>
          <w:lang w:eastAsia="ar-SA"/>
        </w:rPr>
        <w:t xml:space="preserve">положения извещения при проведении </w:t>
      </w:r>
      <w:r w:rsidR="00320F85">
        <w:rPr>
          <w:sz w:val="26"/>
          <w:szCs w:val="26"/>
        </w:rPr>
        <w:t>открытого конкурса в электронной форме</w:t>
      </w:r>
      <w:r>
        <w:rPr>
          <w:sz w:val="26"/>
          <w:szCs w:val="26"/>
          <w:lang w:eastAsia="ar-SA"/>
        </w:rPr>
        <w:t>.</w:t>
      </w:r>
    </w:p>
    <w:p w14:paraId="26B4454F" w14:textId="0D92F7E9" w:rsidR="00F47820" w:rsidRDefault="00CA21DA" w:rsidP="001C183A">
      <w:pPr>
        <w:pStyle w:val="parametervalue"/>
        <w:tabs>
          <w:tab w:val="left" w:pos="9639"/>
        </w:tabs>
        <w:spacing w:before="0" w:beforeAutospacing="0" w:after="0" w:afterAutospacing="0"/>
        <w:ind w:right="-2" w:firstLine="709"/>
        <w:jc w:val="both"/>
        <w:rPr>
          <w:sz w:val="26"/>
          <w:szCs w:val="26"/>
          <w:lang w:eastAsia="ar-SA"/>
        </w:rPr>
      </w:pPr>
      <w:r>
        <w:rPr>
          <w:sz w:val="26"/>
          <w:szCs w:val="26"/>
          <w:lang w:eastAsia="ar-SA"/>
        </w:rPr>
        <w:t xml:space="preserve">Из доводов жалобы Заявителя следует, </w:t>
      </w:r>
      <w:r w:rsidRPr="0056056C">
        <w:rPr>
          <w:sz w:val="26"/>
          <w:szCs w:val="26"/>
          <w:lang w:eastAsia="ar-SA"/>
        </w:rPr>
        <w:t xml:space="preserve">что: </w:t>
      </w:r>
    </w:p>
    <w:bookmarkEnd w:id="4"/>
    <w:p w14:paraId="5A3D5C44" w14:textId="77D7AE20" w:rsidR="00F47820" w:rsidRPr="00E50AE6" w:rsidRDefault="001C183A" w:rsidP="001C183A">
      <w:pPr>
        <w:pStyle w:val="parametervalue"/>
        <w:tabs>
          <w:tab w:val="left" w:pos="9639"/>
        </w:tabs>
        <w:spacing w:before="0" w:beforeAutospacing="0" w:after="0" w:afterAutospacing="0"/>
        <w:ind w:right="-2" w:firstLine="709"/>
        <w:jc w:val="both"/>
        <w:rPr>
          <w:sz w:val="26"/>
          <w:szCs w:val="26"/>
          <w:lang w:eastAsia="ar-SA"/>
        </w:rPr>
      </w:pPr>
      <w:r>
        <w:rPr>
          <w:sz w:val="26"/>
          <w:szCs w:val="26"/>
          <w:lang w:eastAsia="ar-SA"/>
        </w:rPr>
        <w:t xml:space="preserve">1. </w:t>
      </w:r>
      <w:r w:rsidR="00921F9E" w:rsidRPr="00E50AE6">
        <w:rPr>
          <w:sz w:val="26"/>
          <w:szCs w:val="26"/>
          <w:lang w:eastAsia="ar-SA"/>
        </w:rPr>
        <w:t>Заказчик</w:t>
      </w:r>
      <w:r w:rsidR="0019637A" w:rsidRPr="00E50AE6">
        <w:rPr>
          <w:sz w:val="26"/>
          <w:szCs w:val="26"/>
          <w:lang w:eastAsia="ar-SA"/>
        </w:rPr>
        <w:t xml:space="preserve"> не в полной мере раскрыл содержание критерия оценки «Качественные характеристики объекта закупки», не предоставив перечень работ подлежащих оценке</w:t>
      </w:r>
      <w:r w:rsidR="00921F9E" w:rsidRPr="00E50AE6">
        <w:rPr>
          <w:sz w:val="26"/>
          <w:szCs w:val="26"/>
          <w:lang w:eastAsia="ar-SA"/>
        </w:rPr>
        <w:t>;</w:t>
      </w:r>
    </w:p>
    <w:p w14:paraId="3D2ED7AF" w14:textId="41AD7C42" w:rsidR="00921F9E" w:rsidRPr="00E50AE6" w:rsidRDefault="001C183A" w:rsidP="001C183A">
      <w:pPr>
        <w:pStyle w:val="parametervalue"/>
        <w:tabs>
          <w:tab w:val="left" w:pos="9639"/>
        </w:tabs>
        <w:spacing w:before="0" w:beforeAutospacing="0" w:after="0" w:afterAutospacing="0"/>
        <w:ind w:right="-2" w:firstLine="709"/>
        <w:jc w:val="both"/>
        <w:rPr>
          <w:sz w:val="26"/>
          <w:szCs w:val="26"/>
          <w:lang w:eastAsia="ar-SA"/>
        </w:rPr>
      </w:pPr>
      <w:r>
        <w:rPr>
          <w:sz w:val="26"/>
          <w:szCs w:val="26"/>
          <w:lang w:eastAsia="ar-SA"/>
        </w:rPr>
        <w:t xml:space="preserve">2. </w:t>
      </w:r>
      <w:r w:rsidR="002D0616" w:rsidRPr="00E50AE6">
        <w:rPr>
          <w:sz w:val="26"/>
          <w:szCs w:val="26"/>
          <w:lang w:eastAsia="ar-SA"/>
        </w:rPr>
        <w:t>В проекте контракта Заказчиком не указано предложение по критерию оценки «Качественные, функциональные и экологические критерии»;</w:t>
      </w:r>
    </w:p>
    <w:p w14:paraId="5221C667" w14:textId="6A98CBB4" w:rsidR="002D0616" w:rsidRPr="00E50AE6" w:rsidRDefault="001C183A" w:rsidP="001C183A">
      <w:pPr>
        <w:pStyle w:val="parametervalue"/>
        <w:tabs>
          <w:tab w:val="left" w:pos="9639"/>
        </w:tabs>
        <w:spacing w:before="0" w:beforeAutospacing="0" w:after="0" w:afterAutospacing="0"/>
        <w:ind w:right="-2" w:firstLine="709"/>
        <w:jc w:val="both"/>
        <w:rPr>
          <w:sz w:val="26"/>
          <w:szCs w:val="26"/>
          <w:lang w:eastAsia="ar-SA"/>
        </w:rPr>
      </w:pPr>
      <w:r>
        <w:rPr>
          <w:sz w:val="26"/>
          <w:szCs w:val="26"/>
          <w:lang w:eastAsia="ar-SA"/>
        </w:rPr>
        <w:t xml:space="preserve">3. </w:t>
      </w:r>
      <w:r w:rsidR="004A0754" w:rsidRPr="00E50AE6">
        <w:rPr>
          <w:sz w:val="26"/>
          <w:szCs w:val="26"/>
          <w:lang w:eastAsia="ar-SA"/>
        </w:rPr>
        <w:t>Срок окончания исполнения контракта и срок выполнения работ по контракту являются различными временными периодами</w:t>
      </w:r>
      <w:r w:rsidR="006C081C">
        <w:rPr>
          <w:sz w:val="26"/>
          <w:szCs w:val="26"/>
          <w:lang w:eastAsia="ar-SA"/>
        </w:rPr>
        <w:t>, однако, в извещении содержится одна дата для данных этапов</w:t>
      </w:r>
      <w:r w:rsidR="00DC79F0" w:rsidRPr="00E50AE6">
        <w:rPr>
          <w:sz w:val="26"/>
          <w:szCs w:val="26"/>
          <w:lang w:eastAsia="ar-SA"/>
        </w:rPr>
        <w:t>.</w:t>
      </w:r>
    </w:p>
    <w:p w14:paraId="18358FC7" w14:textId="0C0831B4" w:rsidR="004A0754" w:rsidRPr="00DC79F0" w:rsidRDefault="004A0754" w:rsidP="001C183A">
      <w:pPr>
        <w:pStyle w:val="parametervalue"/>
        <w:tabs>
          <w:tab w:val="left" w:pos="9639"/>
        </w:tabs>
        <w:spacing w:before="0" w:beforeAutospacing="0" w:after="0" w:afterAutospacing="0"/>
        <w:ind w:right="-2" w:firstLine="709"/>
        <w:jc w:val="both"/>
        <w:rPr>
          <w:sz w:val="26"/>
          <w:szCs w:val="26"/>
          <w:lang w:eastAsia="ar-SA"/>
        </w:rPr>
      </w:pPr>
      <w:r w:rsidRPr="00DC79F0">
        <w:rPr>
          <w:sz w:val="26"/>
          <w:szCs w:val="26"/>
          <w:lang w:eastAsia="ar-SA"/>
        </w:rPr>
        <w:t>На основании вышеизложенного, Заявитель просит признать жалобу обоснованной, провести внеплановую проверку, выдать Заказчику предписание об устранении нарушений посредством внесения изменения в документацию.</w:t>
      </w:r>
    </w:p>
    <w:p w14:paraId="31677F0A" w14:textId="15ABD104" w:rsidR="00DC79F0" w:rsidRDefault="00DC79F0" w:rsidP="001C183A">
      <w:pPr>
        <w:pStyle w:val="parametervalue"/>
        <w:tabs>
          <w:tab w:val="left" w:pos="9639"/>
        </w:tabs>
        <w:spacing w:before="0" w:beforeAutospacing="0" w:after="0" w:afterAutospacing="0"/>
        <w:ind w:right="-2" w:firstLine="709"/>
        <w:jc w:val="both"/>
        <w:rPr>
          <w:sz w:val="26"/>
          <w:szCs w:val="26"/>
          <w:lang w:eastAsia="ar-SA"/>
        </w:rPr>
      </w:pPr>
      <w:r>
        <w:rPr>
          <w:sz w:val="26"/>
          <w:szCs w:val="26"/>
          <w:lang w:eastAsia="ar-SA"/>
        </w:rPr>
        <w:t>И</w:t>
      </w:r>
      <w:r w:rsidRPr="00410930">
        <w:rPr>
          <w:sz w:val="26"/>
          <w:szCs w:val="26"/>
          <w:lang w:eastAsia="ar-SA"/>
        </w:rPr>
        <w:t>зучив материалы жалобы, письменные пояснения, документацию о проведении открытого конкурса в электронной форме, протоколы, заявки участников</w:t>
      </w:r>
      <w:r>
        <w:rPr>
          <w:sz w:val="26"/>
          <w:szCs w:val="26"/>
          <w:lang w:eastAsia="ar-SA"/>
        </w:rPr>
        <w:t xml:space="preserve"> и </w:t>
      </w:r>
      <w:r w:rsidRPr="00B23B1B">
        <w:rPr>
          <w:sz w:val="26"/>
          <w:szCs w:val="26"/>
          <w:lang w:eastAsia="ar-SA"/>
        </w:rPr>
        <w:t>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7BF947E6" w14:textId="77777777" w:rsidR="00DC79F0" w:rsidRPr="006A2536" w:rsidRDefault="00DC79F0" w:rsidP="00306D47">
      <w:pPr>
        <w:pStyle w:val="parametervalue"/>
        <w:ind w:right="-2" w:firstLine="708"/>
        <w:contextualSpacing/>
        <w:jc w:val="both"/>
        <w:rPr>
          <w:sz w:val="26"/>
          <w:szCs w:val="26"/>
          <w:lang w:eastAsia="ar-SA"/>
        </w:rPr>
      </w:pPr>
      <w:r w:rsidRPr="009C634B">
        <w:rPr>
          <w:sz w:val="26"/>
          <w:szCs w:val="26"/>
          <w:lang w:eastAsia="ar-SA"/>
        </w:rPr>
        <w:t xml:space="preserve">Согласно пункту 12 части 1 статьи 42 Закона о контрактной системе при осуществлении закупки путем проведения открытых конкурентных способов </w:t>
      </w:r>
      <w:r>
        <w:rPr>
          <w:sz w:val="26"/>
          <w:szCs w:val="26"/>
          <w:lang w:eastAsia="ar-SA"/>
        </w:rPr>
        <w:t>З</w:t>
      </w:r>
      <w:r w:rsidRPr="009C634B">
        <w:rPr>
          <w:sz w:val="26"/>
          <w:szCs w:val="26"/>
          <w:lang w:eastAsia="ar-SA"/>
        </w:rPr>
        <w:t xml:space="preserve">аказчик формирует с использованием единой информационной системы, подписывает усиленной </w:t>
      </w:r>
      <w:r w:rsidRPr="009C634B">
        <w:rPr>
          <w:sz w:val="26"/>
          <w:szCs w:val="26"/>
          <w:lang w:eastAsia="ar-SA"/>
        </w:rPr>
        <w:lastRenderedPageBreak/>
        <w:t xml:space="preserve">электронной подписью лица, имеющего право действовать от имени </w:t>
      </w:r>
      <w:r>
        <w:rPr>
          <w:sz w:val="26"/>
          <w:szCs w:val="26"/>
          <w:lang w:eastAsia="ar-SA"/>
        </w:rPr>
        <w:t>З</w:t>
      </w:r>
      <w:r w:rsidRPr="009C634B">
        <w:rPr>
          <w:sz w:val="26"/>
          <w:szCs w:val="26"/>
          <w:lang w:eastAsia="ar-SA"/>
        </w:rPr>
        <w:t>аказчика, и размещает в единой информационной системе извещение об осуществлении закупки</w:t>
      </w:r>
      <w:r>
        <w:rPr>
          <w:sz w:val="26"/>
          <w:szCs w:val="26"/>
          <w:lang w:eastAsia="ar-SA"/>
        </w:rPr>
        <w:t>.</w:t>
      </w:r>
    </w:p>
    <w:p w14:paraId="254848C1" w14:textId="77777777" w:rsidR="00DC79F0" w:rsidRPr="00541A4A" w:rsidRDefault="00DC79F0" w:rsidP="00306D47">
      <w:pPr>
        <w:pStyle w:val="parametervalue"/>
        <w:ind w:right="-2" w:firstLine="708"/>
        <w:contextualSpacing/>
        <w:jc w:val="both"/>
        <w:rPr>
          <w:sz w:val="26"/>
          <w:szCs w:val="26"/>
          <w:lang w:eastAsia="ar-SA"/>
        </w:rPr>
      </w:pPr>
      <w:r w:rsidRPr="00541A4A">
        <w:rPr>
          <w:sz w:val="26"/>
          <w:szCs w:val="26"/>
          <w:lang w:eastAsia="ar-SA"/>
        </w:rPr>
        <w:t>Пунктом 11 части 1 статьи 42 Закона о контрактной системе предусмотрено, что извещение об осуществлении закупки, должно содержать, в том числе, критерии оценки заявок на участие в конкурсах, величины значимости этих критериев в соответствии с Законом о контрактной системе.</w:t>
      </w:r>
    </w:p>
    <w:p w14:paraId="611BD3E0" w14:textId="77777777" w:rsidR="00DC79F0" w:rsidRPr="00541A4A" w:rsidRDefault="00DC79F0" w:rsidP="00306D47">
      <w:pPr>
        <w:pStyle w:val="parametervalue"/>
        <w:ind w:right="-2" w:firstLine="708"/>
        <w:contextualSpacing/>
        <w:jc w:val="both"/>
        <w:rPr>
          <w:sz w:val="26"/>
          <w:szCs w:val="26"/>
          <w:lang w:eastAsia="ar-SA"/>
        </w:rPr>
      </w:pPr>
      <w:r w:rsidRPr="00541A4A">
        <w:rPr>
          <w:sz w:val="26"/>
          <w:szCs w:val="26"/>
          <w:lang w:eastAsia="ar-SA"/>
        </w:rPr>
        <w:t>Частью 1 статьи 32 Закона о контрактной системе установлено, что для оценки заявок участников закупки заказчик использует следующие критерии: 1) цена контракта, сумма цен единиц товара, работы, услуги;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039C2852" w14:textId="77777777" w:rsidR="00DC79F0" w:rsidRDefault="00DC79F0" w:rsidP="00306D47">
      <w:pPr>
        <w:pStyle w:val="parametervalue"/>
        <w:ind w:right="-2" w:firstLine="708"/>
        <w:contextualSpacing/>
        <w:jc w:val="both"/>
        <w:rPr>
          <w:sz w:val="26"/>
          <w:szCs w:val="26"/>
          <w:lang w:eastAsia="ar-SA"/>
        </w:rPr>
      </w:pPr>
      <w:r w:rsidRPr="00541A4A">
        <w:rPr>
          <w:sz w:val="26"/>
          <w:szCs w:val="26"/>
          <w:lang w:eastAsia="ar-SA"/>
        </w:rPr>
        <w:t>В силу части 4 статьи 32 Закона о контрактной системе в извещении об осуществлении закупки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w:t>
      </w:r>
    </w:p>
    <w:p w14:paraId="7B7E49BC" w14:textId="42838AEE" w:rsidR="00DC79F0" w:rsidRDefault="00DC79F0" w:rsidP="001C183A">
      <w:pPr>
        <w:pStyle w:val="parametervalue"/>
        <w:spacing w:before="0" w:beforeAutospacing="0" w:after="0" w:afterAutospacing="0"/>
        <w:ind w:firstLine="709"/>
        <w:contextualSpacing/>
        <w:jc w:val="both"/>
        <w:rPr>
          <w:sz w:val="26"/>
          <w:szCs w:val="26"/>
          <w:lang w:eastAsia="ar-SA"/>
        </w:rPr>
      </w:pPr>
      <w:r>
        <w:rPr>
          <w:sz w:val="26"/>
          <w:szCs w:val="26"/>
          <w:lang w:eastAsia="ar-SA"/>
        </w:rPr>
        <w:t>Согласно части 8 статьи 32 Закона о контрактной системе п</w:t>
      </w:r>
      <w:r w:rsidRPr="00694C8C">
        <w:rPr>
          <w:sz w:val="26"/>
          <w:szCs w:val="26"/>
          <w:lang w:eastAsia="ar-SA"/>
        </w:rPr>
        <w:t>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14:paraId="1714F46B" w14:textId="44ACDC46" w:rsidR="00F1394D" w:rsidRPr="00E50AE6" w:rsidRDefault="001C183A" w:rsidP="001C183A">
      <w:pPr>
        <w:pStyle w:val="parametervalue"/>
        <w:spacing w:before="0" w:beforeAutospacing="0" w:after="0" w:afterAutospacing="0"/>
        <w:ind w:firstLine="709"/>
        <w:contextualSpacing/>
        <w:jc w:val="both"/>
        <w:rPr>
          <w:sz w:val="26"/>
          <w:szCs w:val="26"/>
          <w:lang w:eastAsia="ar-SA"/>
        </w:rPr>
      </w:pPr>
      <w:r>
        <w:rPr>
          <w:sz w:val="26"/>
          <w:szCs w:val="26"/>
          <w:lang w:eastAsia="ar-SA"/>
        </w:rPr>
        <w:t>Как следует из пояснений Заказчика, л</w:t>
      </w:r>
      <w:r w:rsidR="00F1394D" w:rsidRPr="00F1394D">
        <w:rPr>
          <w:sz w:val="26"/>
          <w:szCs w:val="26"/>
          <w:lang w:eastAsia="ar-SA"/>
        </w:rPr>
        <w:t>юбому участнику, заинтересованному в участии в процедуре, необходимо ознакомиться с Описанием объекта закупки, в котором содержится информация о необходимых работах (услугах) или требованиях к поставляемому товару.</w:t>
      </w:r>
      <w:r w:rsidR="00E50AE6">
        <w:rPr>
          <w:sz w:val="26"/>
          <w:szCs w:val="26"/>
          <w:lang w:eastAsia="ar-SA"/>
        </w:rPr>
        <w:t xml:space="preserve"> </w:t>
      </w:r>
      <w:r>
        <w:rPr>
          <w:sz w:val="26"/>
          <w:szCs w:val="26"/>
          <w:lang w:eastAsia="ar-SA"/>
        </w:rPr>
        <w:t xml:space="preserve">В составе извещения </w:t>
      </w:r>
      <w:r w:rsidR="00F1394D" w:rsidRPr="00E50AE6">
        <w:rPr>
          <w:sz w:val="26"/>
          <w:szCs w:val="26"/>
          <w:lang w:eastAsia="ar-SA"/>
        </w:rPr>
        <w:t xml:space="preserve">Заказчиком </w:t>
      </w:r>
      <w:r>
        <w:rPr>
          <w:sz w:val="26"/>
          <w:szCs w:val="26"/>
          <w:lang w:eastAsia="ar-SA"/>
        </w:rPr>
        <w:t>размещены</w:t>
      </w:r>
      <w:r w:rsidR="00F1394D" w:rsidRPr="00E50AE6">
        <w:rPr>
          <w:sz w:val="26"/>
          <w:szCs w:val="26"/>
          <w:lang w:eastAsia="ar-SA"/>
        </w:rPr>
        <w:t xml:space="preserve"> документы («Приложение № 1 Описание объекта закупки», «Приложение № 2 к описанию объекта закупки Ведомость объемов работ»), которые</w:t>
      </w:r>
      <w:r>
        <w:rPr>
          <w:sz w:val="26"/>
          <w:szCs w:val="26"/>
          <w:lang w:eastAsia="ar-SA"/>
        </w:rPr>
        <w:t xml:space="preserve"> содержат</w:t>
      </w:r>
      <w:r w:rsidR="00F1394D" w:rsidRPr="00E50AE6">
        <w:rPr>
          <w:sz w:val="26"/>
          <w:szCs w:val="26"/>
          <w:lang w:eastAsia="ar-SA"/>
        </w:rPr>
        <w:t xml:space="preserve"> исчерпывающий перечень работ в отношении Объектов закупки.</w:t>
      </w:r>
      <w:r w:rsidR="00E50AE6">
        <w:rPr>
          <w:sz w:val="26"/>
          <w:szCs w:val="26"/>
          <w:lang w:eastAsia="ar-SA"/>
        </w:rPr>
        <w:t xml:space="preserve"> </w:t>
      </w:r>
    </w:p>
    <w:p w14:paraId="0F92CCC3" w14:textId="77777777" w:rsidR="001C183A" w:rsidRDefault="001C183A" w:rsidP="001C183A">
      <w:pPr>
        <w:pStyle w:val="parametervalue"/>
        <w:ind w:right="-2" w:firstLine="708"/>
        <w:contextualSpacing/>
        <w:jc w:val="both"/>
        <w:rPr>
          <w:sz w:val="26"/>
          <w:szCs w:val="26"/>
          <w:lang w:eastAsia="ar-SA"/>
        </w:rPr>
      </w:pPr>
      <w:r>
        <w:rPr>
          <w:sz w:val="26"/>
          <w:szCs w:val="26"/>
          <w:lang w:eastAsia="ar-SA"/>
        </w:rPr>
        <w:t>Кроме того, в составе извещения содержится ссылка на конкретный документ МДС 12-29.2006, отражающий структуру предоставления информации, порядок предоставления информации, ее содержание и полноту, что обеспечивает возможность участнику предоставить необходимую информацию в составе заявки.</w:t>
      </w:r>
    </w:p>
    <w:p w14:paraId="27BDD257" w14:textId="5D83E6DB" w:rsidR="006C081C" w:rsidRDefault="006C081C" w:rsidP="006C081C">
      <w:pPr>
        <w:pStyle w:val="parametervalue"/>
        <w:tabs>
          <w:tab w:val="left" w:pos="9639"/>
        </w:tabs>
        <w:spacing w:before="0" w:beforeAutospacing="0" w:after="0" w:afterAutospacing="0"/>
        <w:ind w:right="-2" w:firstLine="709"/>
        <w:jc w:val="both"/>
        <w:rPr>
          <w:sz w:val="26"/>
          <w:szCs w:val="26"/>
        </w:rPr>
      </w:pPr>
      <w:r>
        <w:rPr>
          <w:sz w:val="26"/>
          <w:szCs w:val="26"/>
        </w:rPr>
        <w:t xml:space="preserve">Заявитель явку на заседание комиссии не обеспечил, </w:t>
      </w:r>
      <w:r w:rsidRPr="00B650B0">
        <w:rPr>
          <w:sz w:val="26"/>
          <w:szCs w:val="26"/>
        </w:rPr>
        <w:t>в составе жалобы не представил доказательств, документов и сведений, подтверждающих, обоснованность довода.</w:t>
      </w:r>
      <w:r>
        <w:rPr>
          <w:sz w:val="26"/>
          <w:szCs w:val="26"/>
        </w:rPr>
        <w:t xml:space="preserve"> Довод признан необоснованным.</w:t>
      </w:r>
    </w:p>
    <w:p w14:paraId="283C55DF" w14:textId="7C6767E0" w:rsidR="006C081C" w:rsidRDefault="006C081C" w:rsidP="006C081C">
      <w:pPr>
        <w:pStyle w:val="parametervalue"/>
        <w:tabs>
          <w:tab w:val="left" w:pos="9639"/>
        </w:tabs>
        <w:spacing w:before="0" w:beforeAutospacing="0" w:after="0" w:afterAutospacing="0"/>
        <w:ind w:right="-2" w:firstLine="709"/>
        <w:jc w:val="both"/>
        <w:rPr>
          <w:sz w:val="26"/>
          <w:szCs w:val="26"/>
          <w:lang w:eastAsia="ar-SA"/>
        </w:rPr>
      </w:pPr>
      <w:r>
        <w:rPr>
          <w:sz w:val="26"/>
          <w:szCs w:val="26"/>
        </w:rPr>
        <w:t xml:space="preserve">Заявителем заявлен довод об отсутствии в проекте контракта </w:t>
      </w:r>
      <w:r w:rsidRPr="00E50AE6">
        <w:rPr>
          <w:sz w:val="26"/>
          <w:szCs w:val="26"/>
          <w:lang w:eastAsia="ar-SA"/>
        </w:rPr>
        <w:t>предложение по критерию оценки «Качественные, функциональные и экологические критерии»</w:t>
      </w:r>
      <w:r>
        <w:rPr>
          <w:sz w:val="26"/>
          <w:szCs w:val="26"/>
          <w:lang w:eastAsia="ar-SA"/>
        </w:rPr>
        <w:t>. Положения статьи 51 Закона о контрактной системе регламентируют порядок подготовки и направления на подписание проекта контракта, после процедуры проведения итогов конкурентной процедуры. На этапе размещения проекта контракта в ЕИС в составе извещения у Заказчика отсутствует данная информация. Довод признан необоснованным.</w:t>
      </w:r>
    </w:p>
    <w:p w14:paraId="4210D4F7" w14:textId="18185777" w:rsidR="001C183A" w:rsidRDefault="00661C47" w:rsidP="001C183A">
      <w:pPr>
        <w:pStyle w:val="parametervalue"/>
        <w:ind w:right="-2" w:firstLine="708"/>
        <w:contextualSpacing/>
        <w:jc w:val="both"/>
        <w:rPr>
          <w:sz w:val="26"/>
          <w:szCs w:val="26"/>
          <w:lang w:eastAsia="ar-SA"/>
        </w:rPr>
      </w:pPr>
      <w:r>
        <w:rPr>
          <w:sz w:val="26"/>
          <w:szCs w:val="26"/>
          <w:lang w:eastAsia="ar-SA"/>
        </w:rPr>
        <w:t>В части размещения в ЕИС в составе извещения информации о с</w:t>
      </w:r>
      <w:r w:rsidR="00F1394D" w:rsidRPr="00F1394D">
        <w:rPr>
          <w:sz w:val="26"/>
          <w:szCs w:val="26"/>
          <w:lang w:eastAsia="ar-SA"/>
        </w:rPr>
        <w:t xml:space="preserve">рок </w:t>
      </w:r>
      <w:r>
        <w:rPr>
          <w:sz w:val="26"/>
          <w:szCs w:val="26"/>
          <w:lang w:eastAsia="ar-SA"/>
        </w:rPr>
        <w:t xml:space="preserve">окончания исполнения контракта и срока выполнения работ, доказательств </w:t>
      </w:r>
      <w:r w:rsidRPr="00B54D7F">
        <w:rPr>
          <w:sz w:val="26"/>
          <w:szCs w:val="26"/>
          <w:lang w:eastAsia="ar-SA"/>
        </w:rPr>
        <w:t>ограниче</w:t>
      </w:r>
      <w:r>
        <w:rPr>
          <w:sz w:val="26"/>
          <w:szCs w:val="26"/>
          <w:lang w:eastAsia="ar-SA"/>
        </w:rPr>
        <w:t xml:space="preserve">ния </w:t>
      </w:r>
      <w:r w:rsidRPr="00B54D7F">
        <w:rPr>
          <w:sz w:val="26"/>
          <w:szCs w:val="26"/>
          <w:lang w:eastAsia="ar-SA"/>
        </w:rPr>
        <w:t>количеств</w:t>
      </w:r>
      <w:r>
        <w:rPr>
          <w:sz w:val="26"/>
          <w:szCs w:val="26"/>
          <w:lang w:eastAsia="ar-SA"/>
        </w:rPr>
        <w:t>а</w:t>
      </w:r>
      <w:r w:rsidRPr="00B54D7F">
        <w:rPr>
          <w:sz w:val="26"/>
          <w:szCs w:val="26"/>
          <w:lang w:eastAsia="ar-SA"/>
        </w:rPr>
        <w:t xml:space="preserve"> участников закупки</w:t>
      </w:r>
      <w:r>
        <w:rPr>
          <w:sz w:val="26"/>
          <w:szCs w:val="26"/>
          <w:lang w:eastAsia="ar-SA"/>
        </w:rPr>
        <w:t xml:space="preserve"> Заявителем не представлено</w:t>
      </w:r>
      <w:r w:rsidRPr="00B54D7F">
        <w:rPr>
          <w:sz w:val="26"/>
          <w:szCs w:val="26"/>
          <w:lang w:eastAsia="ar-SA"/>
        </w:rPr>
        <w:t>.</w:t>
      </w:r>
      <w:r>
        <w:rPr>
          <w:sz w:val="26"/>
          <w:szCs w:val="26"/>
          <w:lang w:eastAsia="ar-SA"/>
        </w:rPr>
        <w:t xml:space="preserve"> </w:t>
      </w:r>
      <w:r w:rsidRPr="00B54D7F">
        <w:rPr>
          <w:sz w:val="26"/>
          <w:szCs w:val="26"/>
          <w:lang w:eastAsia="ar-SA"/>
        </w:rPr>
        <w:t>Запросов разъяснения положений извещения от участников Закупки не поступало</w:t>
      </w:r>
      <w:r>
        <w:rPr>
          <w:sz w:val="26"/>
          <w:szCs w:val="26"/>
          <w:lang w:eastAsia="ar-SA"/>
        </w:rPr>
        <w:t>.</w:t>
      </w:r>
    </w:p>
    <w:p w14:paraId="19B22370" w14:textId="5ABA105B" w:rsidR="00F1394D" w:rsidRDefault="00756B83" w:rsidP="001C183A">
      <w:pPr>
        <w:pStyle w:val="parametervalue"/>
        <w:ind w:right="-2" w:firstLine="708"/>
        <w:contextualSpacing/>
        <w:jc w:val="both"/>
        <w:rPr>
          <w:sz w:val="26"/>
          <w:szCs w:val="26"/>
          <w:lang w:eastAsia="ar-SA"/>
        </w:rPr>
      </w:pPr>
      <w:r w:rsidRPr="00756B83">
        <w:rPr>
          <w:sz w:val="26"/>
          <w:szCs w:val="26"/>
          <w:lang w:eastAsia="ar-SA"/>
        </w:rPr>
        <w:lastRenderedPageBreak/>
        <w:t>Как следует из сведений, предоставленных в ЕИС, Заявитель не имеет опыта исполнения контракта в области подготовки проектной документации и выполнению инженерных изысканий. Таким образом, Заявитель не может являться участником закупки, и как следствие, права и законные интересы Заявителя не могут быть нарушены.</w:t>
      </w:r>
    </w:p>
    <w:p w14:paraId="2F12610E" w14:textId="77777777" w:rsidR="001C183A" w:rsidRDefault="001C183A" w:rsidP="001C183A">
      <w:pPr>
        <w:pStyle w:val="parametervalue"/>
        <w:ind w:right="-2" w:firstLine="708"/>
        <w:contextualSpacing/>
        <w:jc w:val="both"/>
        <w:rPr>
          <w:sz w:val="26"/>
          <w:szCs w:val="26"/>
          <w:lang w:eastAsia="ar-SA"/>
        </w:rPr>
      </w:pPr>
    </w:p>
    <w:p w14:paraId="39FBF4AA" w14:textId="77777777" w:rsidR="001C183A" w:rsidRDefault="0092407A" w:rsidP="001C183A">
      <w:pPr>
        <w:pStyle w:val="parametervalue"/>
        <w:ind w:right="-2" w:firstLine="708"/>
        <w:contextualSpacing/>
        <w:jc w:val="both"/>
        <w:rPr>
          <w:sz w:val="26"/>
          <w:szCs w:val="26"/>
          <w:lang w:eastAsia="ar-SA"/>
        </w:rPr>
      </w:pPr>
      <w:r w:rsidRPr="008F7451">
        <w:rPr>
          <w:sz w:val="26"/>
          <w:szCs w:val="26"/>
          <w:lang w:eastAsia="ar-SA"/>
        </w:rPr>
        <w:t>Руководствуясь частью 8 статьи 106 Закона о контрактной системе, Комиссия Самарского УФАС России</w:t>
      </w:r>
      <w:r w:rsidR="001C183A">
        <w:rPr>
          <w:sz w:val="26"/>
          <w:szCs w:val="26"/>
          <w:lang w:eastAsia="ar-SA"/>
        </w:rPr>
        <w:t>,</w:t>
      </w:r>
    </w:p>
    <w:p w14:paraId="3D4486AB" w14:textId="77777777" w:rsidR="001C183A" w:rsidRDefault="001C183A" w:rsidP="001C183A">
      <w:pPr>
        <w:pStyle w:val="parametervalue"/>
        <w:ind w:right="-2" w:firstLine="708"/>
        <w:contextualSpacing/>
        <w:jc w:val="both"/>
        <w:rPr>
          <w:sz w:val="26"/>
          <w:szCs w:val="26"/>
          <w:lang w:eastAsia="ar-SA"/>
        </w:rPr>
      </w:pPr>
    </w:p>
    <w:p w14:paraId="1860A7AD" w14:textId="11E5F068" w:rsidR="0092407A" w:rsidRDefault="0092407A" w:rsidP="001C183A">
      <w:pPr>
        <w:pStyle w:val="parametervalue"/>
        <w:ind w:right="-2" w:firstLine="708"/>
        <w:contextualSpacing/>
        <w:jc w:val="center"/>
        <w:rPr>
          <w:sz w:val="26"/>
          <w:szCs w:val="26"/>
          <w:lang w:eastAsia="ar-SA"/>
        </w:rPr>
      </w:pPr>
      <w:r>
        <w:rPr>
          <w:sz w:val="26"/>
          <w:szCs w:val="26"/>
          <w:lang w:eastAsia="ar-SA"/>
        </w:rPr>
        <w:t>Р Е Ш И Л А:</w:t>
      </w:r>
    </w:p>
    <w:p w14:paraId="4EAA62D2" w14:textId="4C737BEB" w:rsidR="0092407A" w:rsidRPr="008F7451" w:rsidRDefault="0092407A" w:rsidP="0092407A">
      <w:pPr>
        <w:tabs>
          <w:tab w:val="left" w:pos="9639"/>
        </w:tabs>
        <w:autoSpaceDE w:val="0"/>
        <w:autoSpaceDN w:val="0"/>
        <w:adjustRightInd w:val="0"/>
        <w:spacing w:after="0" w:line="240" w:lineRule="auto"/>
        <w:ind w:left="709"/>
        <w:jc w:val="both"/>
        <w:rPr>
          <w:rFonts w:ascii="Times New Roman" w:eastAsia="Times New Roman" w:hAnsi="Times New Roman" w:cs="Times New Roman"/>
          <w:sz w:val="26"/>
          <w:szCs w:val="26"/>
          <w:lang w:eastAsia="ar-SA"/>
        </w:rPr>
      </w:pPr>
      <w:r w:rsidRPr="008F7451">
        <w:rPr>
          <w:rFonts w:ascii="Times New Roman" w:eastAsia="Times New Roman" w:hAnsi="Times New Roman" w:cs="Times New Roman"/>
          <w:sz w:val="26"/>
          <w:szCs w:val="26"/>
          <w:lang w:eastAsia="ar-SA"/>
        </w:rPr>
        <w:t xml:space="preserve">Признать жалобу </w:t>
      </w:r>
      <w:r w:rsidRPr="00F3086F">
        <w:rPr>
          <w:rFonts w:ascii="Times New Roman" w:eastAsia="Times New Roman" w:hAnsi="Times New Roman" w:cs="Times New Roman"/>
          <w:sz w:val="26"/>
          <w:szCs w:val="26"/>
          <w:lang w:eastAsia="ar-SA"/>
        </w:rPr>
        <w:t>ООО «</w:t>
      </w:r>
      <w:r w:rsidR="00320F85" w:rsidRPr="00320F85">
        <w:rPr>
          <w:rFonts w:ascii="Times New Roman" w:eastAsia="Times New Roman" w:hAnsi="Times New Roman" w:cs="Times New Roman"/>
          <w:sz w:val="26"/>
          <w:szCs w:val="26"/>
          <w:lang w:eastAsia="ar-SA"/>
        </w:rPr>
        <w:t>БРОКЕР ГРУПП</w:t>
      </w:r>
      <w:r w:rsidRPr="00F3086F">
        <w:rPr>
          <w:rFonts w:ascii="Times New Roman" w:eastAsia="Times New Roman" w:hAnsi="Times New Roman" w:cs="Times New Roman"/>
          <w:sz w:val="26"/>
          <w:szCs w:val="26"/>
          <w:lang w:eastAsia="ar-SA"/>
        </w:rPr>
        <w:t>»</w:t>
      </w:r>
      <w:r>
        <w:rPr>
          <w:rFonts w:ascii="Times New Roman" w:eastAsia="Times New Roman" w:hAnsi="Times New Roman" w:cs="Times New Roman"/>
          <w:sz w:val="26"/>
          <w:szCs w:val="26"/>
          <w:lang w:eastAsia="ar-SA"/>
        </w:rPr>
        <w:t xml:space="preserve"> не</w:t>
      </w:r>
      <w:r w:rsidRPr="008F7451">
        <w:rPr>
          <w:rFonts w:ascii="Times New Roman" w:eastAsia="Times New Roman" w:hAnsi="Times New Roman" w:cs="Times New Roman"/>
          <w:sz w:val="26"/>
          <w:szCs w:val="26"/>
          <w:lang w:eastAsia="ar-SA"/>
        </w:rPr>
        <w:t>обоснованной.</w:t>
      </w:r>
    </w:p>
    <w:p w14:paraId="799DEEAC" w14:textId="77777777" w:rsidR="0092407A" w:rsidRDefault="0092407A" w:rsidP="0092407A">
      <w:pPr>
        <w:tabs>
          <w:tab w:val="left" w:pos="9639"/>
        </w:tabs>
        <w:autoSpaceDE w:val="0"/>
        <w:autoSpaceDN w:val="0"/>
        <w:adjustRightInd w:val="0"/>
        <w:spacing w:after="0" w:line="240" w:lineRule="auto"/>
        <w:jc w:val="both"/>
        <w:rPr>
          <w:rFonts w:ascii="Times New Roman" w:eastAsia="Times New Roman" w:hAnsi="Times New Roman" w:cs="Times New Roman"/>
          <w:sz w:val="26"/>
          <w:szCs w:val="26"/>
          <w:lang w:eastAsia="ar-SA"/>
        </w:rPr>
      </w:pPr>
    </w:p>
    <w:p w14:paraId="3ADA3B44" w14:textId="77777777" w:rsidR="0092407A" w:rsidRPr="008F7451" w:rsidRDefault="0092407A" w:rsidP="0092407A">
      <w:pPr>
        <w:tabs>
          <w:tab w:val="left" w:pos="9639"/>
        </w:tabs>
        <w:autoSpaceDE w:val="0"/>
        <w:autoSpaceDN w:val="0"/>
        <w:adjustRightInd w:val="0"/>
        <w:spacing w:after="0" w:line="240" w:lineRule="auto"/>
        <w:ind w:firstLine="709"/>
        <w:jc w:val="both"/>
        <w:rPr>
          <w:rFonts w:ascii="Times New Roman" w:eastAsia="Times New Roman" w:hAnsi="Times New Roman" w:cs="Times New Roman"/>
          <w:sz w:val="26"/>
          <w:szCs w:val="26"/>
          <w:lang w:eastAsia="ar-SA"/>
        </w:rPr>
      </w:pPr>
      <w:r w:rsidRPr="008F7451">
        <w:rPr>
          <w:rFonts w:ascii="Times New Roman" w:eastAsia="Times New Roman" w:hAnsi="Times New Roman" w:cs="Times New Roman"/>
          <w:sz w:val="26"/>
          <w:szCs w:val="26"/>
          <w:lang w:eastAsia="ar-SA"/>
        </w:rPr>
        <w:t>Настоящее решение может быть обжаловано в судебном порядке в течение трех месяцев с даты его принятия.</w:t>
      </w:r>
    </w:p>
    <w:p w14:paraId="61206011" w14:textId="77777777" w:rsidR="0092407A" w:rsidRDefault="0092407A" w:rsidP="0092407A">
      <w:pPr>
        <w:tabs>
          <w:tab w:val="left" w:pos="9639"/>
        </w:tabs>
        <w:autoSpaceDE w:val="0"/>
        <w:autoSpaceDN w:val="0"/>
        <w:adjustRightInd w:val="0"/>
        <w:spacing w:after="0" w:line="240" w:lineRule="auto"/>
        <w:ind w:firstLine="709"/>
        <w:jc w:val="both"/>
        <w:rPr>
          <w:rFonts w:ascii="Times New Roman" w:eastAsia="Times New Roman" w:hAnsi="Times New Roman" w:cs="Times New Roman"/>
          <w:sz w:val="26"/>
          <w:szCs w:val="26"/>
          <w:lang w:eastAsia="ar-SA"/>
        </w:rPr>
      </w:pPr>
    </w:p>
    <w:p w14:paraId="32124724" w14:textId="77777777" w:rsidR="0092407A" w:rsidRDefault="0092407A" w:rsidP="0092407A">
      <w:pPr>
        <w:tabs>
          <w:tab w:val="left" w:pos="9639"/>
        </w:tabs>
        <w:autoSpaceDE w:val="0"/>
        <w:autoSpaceDN w:val="0"/>
        <w:adjustRightInd w:val="0"/>
        <w:spacing w:after="0" w:line="240" w:lineRule="auto"/>
        <w:jc w:val="both"/>
        <w:rPr>
          <w:rFonts w:ascii="Times New Roman" w:eastAsia="Times New Roman" w:hAnsi="Times New Roman" w:cs="Times New Roman"/>
          <w:sz w:val="26"/>
          <w:szCs w:val="26"/>
          <w:lang w:eastAsia="ar-SA"/>
        </w:rPr>
      </w:pPr>
    </w:p>
    <w:p w14:paraId="34F5E860" w14:textId="77777777" w:rsidR="00F1394D" w:rsidRPr="00F1394D" w:rsidRDefault="00F1394D" w:rsidP="00F1394D">
      <w:pPr>
        <w:rPr>
          <w:rFonts w:ascii="Times New Roman" w:hAnsi="Times New Roman" w:cs="Times New Roman"/>
          <w:sz w:val="26"/>
          <w:szCs w:val="26"/>
        </w:rPr>
      </w:pPr>
      <w:bookmarkStart w:id="5" w:name="_GoBack"/>
      <w:bookmarkEnd w:id="5"/>
    </w:p>
    <w:sectPr w:rsidR="00F1394D" w:rsidRPr="00F1394D" w:rsidSect="002B722F">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rPr>
        <w:rFonts w:ascii="Times New Roman" w:eastAsia="Times New Roman" w:hAnsi="Times New Roman" w:cs="Times New Roman"/>
      </w:rPr>
    </w:lvl>
    <w:lvl w:ilvl="1">
      <w:start w:val="1"/>
      <w:numFmt w:val="none"/>
      <w:pStyle w:val="2"/>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A057926"/>
    <w:multiLevelType w:val="hybridMultilevel"/>
    <w:tmpl w:val="E2904218"/>
    <w:lvl w:ilvl="0" w:tplc="0419000F">
      <w:start w:val="1"/>
      <w:numFmt w:val="decimal"/>
      <w:lvlText w:val="%1."/>
      <w:lvlJc w:val="left"/>
      <w:pPr>
        <w:ind w:left="163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4C0C84"/>
    <w:multiLevelType w:val="hybridMultilevel"/>
    <w:tmpl w:val="995E1E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91767AF"/>
    <w:multiLevelType w:val="hybridMultilevel"/>
    <w:tmpl w:val="4BCC2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94A55D4"/>
    <w:multiLevelType w:val="hybridMultilevel"/>
    <w:tmpl w:val="D0C239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0051CA4"/>
    <w:multiLevelType w:val="hybridMultilevel"/>
    <w:tmpl w:val="DCF40F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62273BD1"/>
    <w:multiLevelType w:val="hybridMultilevel"/>
    <w:tmpl w:val="0848078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CD427F7"/>
    <w:multiLevelType w:val="hybridMultilevel"/>
    <w:tmpl w:val="F22ABD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F082B79"/>
    <w:multiLevelType w:val="hybridMultilevel"/>
    <w:tmpl w:val="F4225A1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7"/>
  </w:num>
  <w:num w:numId="5">
    <w:abstractNumId w:val="4"/>
  </w:num>
  <w:num w:numId="6">
    <w:abstractNumId w:val="5"/>
  </w:num>
  <w:num w:numId="7">
    <w:abstractNumId w:val="3"/>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552A"/>
    <w:rsid w:val="00034EEE"/>
    <w:rsid w:val="000F4388"/>
    <w:rsid w:val="001017BB"/>
    <w:rsid w:val="001656FE"/>
    <w:rsid w:val="00186471"/>
    <w:rsid w:val="00194C51"/>
    <w:rsid w:val="0019637A"/>
    <w:rsid w:val="001C183A"/>
    <w:rsid w:val="001F2E06"/>
    <w:rsid w:val="00267FC2"/>
    <w:rsid w:val="002B722F"/>
    <w:rsid w:val="002D0616"/>
    <w:rsid w:val="00306D47"/>
    <w:rsid w:val="003105A9"/>
    <w:rsid w:val="00320F85"/>
    <w:rsid w:val="003755C9"/>
    <w:rsid w:val="003F1339"/>
    <w:rsid w:val="004A0754"/>
    <w:rsid w:val="004B3CB5"/>
    <w:rsid w:val="00505A0E"/>
    <w:rsid w:val="005E1B7C"/>
    <w:rsid w:val="0062276C"/>
    <w:rsid w:val="00661C47"/>
    <w:rsid w:val="006C081C"/>
    <w:rsid w:val="006C21C4"/>
    <w:rsid w:val="00702063"/>
    <w:rsid w:val="00756B83"/>
    <w:rsid w:val="007F6EC5"/>
    <w:rsid w:val="00856C33"/>
    <w:rsid w:val="008A0F74"/>
    <w:rsid w:val="00921F9E"/>
    <w:rsid w:val="0092407A"/>
    <w:rsid w:val="009C2060"/>
    <w:rsid w:val="009D42BB"/>
    <w:rsid w:val="00AE552A"/>
    <w:rsid w:val="00AF48E5"/>
    <w:rsid w:val="00B4365D"/>
    <w:rsid w:val="00B475DE"/>
    <w:rsid w:val="00B55927"/>
    <w:rsid w:val="00BA1DBC"/>
    <w:rsid w:val="00C23601"/>
    <w:rsid w:val="00C52996"/>
    <w:rsid w:val="00C56943"/>
    <w:rsid w:val="00C6719C"/>
    <w:rsid w:val="00CA21DA"/>
    <w:rsid w:val="00CD709B"/>
    <w:rsid w:val="00CF240D"/>
    <w:rsid w:val="00D50357"/>
    <w:rsid w:val="00D513E8"/>
    <w:rsid w:val="00D7537B"/>
    <w:rsid w:val="00DA4C85"/>
    <w:rsid w:val="00DC79F0"/>
    <w:rsid w:val="00E23F37"/>
    <w:rsid w:val="00E50AE6"/>
    <w:rsid w:val="00E66A95"/>
    <w:rsid w:val="00EB1D29"/>
    <w:rsid w:val="00F1394D"/>
    <w:rsid w:val="00F478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65D9A"/>
  <w15:chartTrackingRefBased/>
  <w15:docId w15:val="{102D7ECF-C884-474A-A3E7-3023B47A0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017BB"/>
  </w:style>
  <w:style w:type="paragraph" w:styleId="1">
    <w:name w:val="heading 1"/>
    <w:basedOn w:val="a"/>
    <w:next w:val="a"/>
    <w:link w:val="10"/>
    <w:qFormat/>
    <w:rsid w:val="00BA1DBC"/>
    <w:pPr>
      <w:keepNext/>
      <w:numPr>
        <w:numId w:val="1"/>
      </w:numPr>
      <w:tabs>
        <w:tab w:val="left" w:pos="0"/>
      </w:tabs>
      <w:suppressAutoHyphens/>
      <w:spacing w:after="0" w:line="240" w:lineRule="auto"/>
      <w:ind w:left="5040"/>
      <w:outlineLvl w:val="0"/>
    </w:pPr>
    <w:rPr>
      <w:rFonts w:ascii="Times New Roman" w:eastAsia="Times New Roman" w:hAnsi="Times New Roman" w:cs="Times New Roman"/>
      <w:sz w:val="28"/>
      <w:szCs w:val="24"/>
      <w:lang w:eastAsia="ar-SA"/>
    </w:rPr>
  </w:style>
  <w:style w:type="paragraph" w:styleId="2">
    <w:name w:val="heading 2"/>
    <w:basedOn w:val="a"/>
    <w:next w:val="a0"/>
    <w:link w:val="20"/>
    <w:semiHidden/>
    <w:unhideWhenUsed/>
    <w:qFormat/>
    <w:rsid w:val="00BA1DBC"/>
    <w:pPr>
      <w:keepNext/>
      <w:numPr>
        <w:ilvl w:val="1"/>
        <w:numId w:val="1"/>
      </w:numPr>
      <w:suppressAutoHyphens/>
      <w:spacing w:before="240" w:after="120" w:line="240" w:lineRule="auto"/>
      <w:outlineLvl w:val="1"/>
    </w:pPr>
    <w:rPr>
      <w:rFonts w:ascii="Times New Roman" w:eastAsia="Lucida Sans Unicode" w:hAnsi="Times New Roman" w:cs="Tahoma"/>
      <w:b/>
      <w:bCs/>
      <w:i/>
      <w:iCs/>
      <w:sz w:val="28"/>
      <w:szCs w:val="28"/>
      <w:lang w:val="en-US"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iPriority w:val="99"/>
    <w:unhideWhenUsed/>
    <w:rsid w:val="001017BB"/>
    <w:rPr>
      <w:color w:val="0563C1" w:themeColor="hyperlink"/>
      <w:u w:val="single"/>
    </w:rPr>
  </w:style>
  <w:style w:type="character" w:styleId="a5">
    <w:name w:val="Unresolved Mention"/>
    <w:basedOn w:val="a1"/>
    <w:uiPriority w:val="99"/>
    <w:semiHidden/>
    <w:unhideWhenUsed/>
    <w:rsid w:val="001017BB"/>
    <w:rPr>
      <w:color w:val="605E5C"/>
      <w:shd w:val="clear" w:color="auto" w:fill="E1DFDD"/>
    </w:rPr>
  </w:style>
  <w:style w:type="character" w:customStyle="1" w:styleId="10">
    <w:name w:val="Заголовок 1 Знак"/>
    <w:basedOn w:val="a1"/>
    <w:link w:val="1"/>
    <w:rsid w:val="00BA1DBC"/>
    <w:rPr>
      <w:rFonts w:ascii="Times New Roman" w:eastAsia="Times New Roman" w:hAnsi="Times New Roman" w:cs="Times New Roman"/>
      <w:sz w:val="28"/>
      <w:szCs w:val="24"/>
      <w:lang w:eastAsia="ar-SA"/>
    </w:rPr>
  </w:style>
  <w:style w:type="character" w:customStyle="1" w:styleId="20">
    <w:name w:val="Заголовок 2 Знак"/>
    <w:basedOn w:val="a1"/>
    <w:link w:val="2"/>
    <w:semiHidden/>
    <w:rsid w:val="00BA1DBC"/>
    <w:rPr>
      <w:rFonts w:ascii="Times New Roman" w:eastAsia="Lucida Sans Unicode" w:hAnsi="Times New Roman" w:cs="Tahoma"/>
      <w:b/>
      <w:bCs/>
      <w:i/>
      <w:iCs/>
      <w:sz w:val="28"/>
      <w:szCs w:val="28"/>
      <w:lang w:val="en-US" w:eastAsia="ar-SA"/>
    </w:rPr>
  </w:style>
  <w:style w:type="paragraph" w:styleId="a0">
    <w:name w:val="Body Text"/>
    <w:basedOn w:val="a"/>
    <w:link w:val="a6"/>
    <w:uiPriority w:val="99"/>
    <w:semiHidden/>
    <w:unhideWhenUsed/>
    <w:rsid w:val="00BA1DBC"/>
    <w:pPr>
      <w:spacing w:after="120"/>
    </w:pPr>
  </w:style>
  <w:style w:type="character" w:customStyle="1" w:styleId="a6">
    <w:name w:val="Основной текст Знак"/>
    <w:basedOn w:val="a1"/>
    <w:link w:val="a0"/>
    <w:uiPriority w:val="99"/>
    <w:semiHidden/>
    <w:rsid w:val="00BA1DBC"/>
  </w:style>
  <w:style w:type="paragraph" w:customStyle="1" w:styleId="parametervalue">
    <w:name w:val="parametervalue"/>
    <w:basedOn w:val="a"/>
    <w:rsid w:val="00CA21D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F139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8072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C7067-0746-4A38-9117-C2F9D546B1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1009</Words>
  <Characters>5752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Стажер</dc:creator>
  <cp:keywords/>
  <dc:description/>
  <cp:lastModifiedBy>Аитова Александра Владиславовна</cp:lastModifiedBy>
  <cp:revision>3</cp:revision>
  <dcterms:created xsi:type="dcterms:W3CDTF">2024-10-02T12:46:00Z</dcterms:created>
  <dcterms:modified xsi:type="dcterms:W3CDTF">2024-10-02T12:48:00Z</dcterms:modified>
</cp:coreProperties>
</file>