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7C08BB" w:rsidRPr="00AC7CC6" w:rsidRDefault="007C08BB" w:rsidP="00292656">
            <w:pPr>
              <w:rPr>
                <w:iCs/>
                <w:sz w:val="26"/>
                <w:szCs w:val="26"/>
              </w:rPr>
            </w:pPr>
            <w:bookmarkStart w:id="0" w:name="_Hlk138805390"/>
          </w:p>
          <w:bookmarkEnd w:id="0"/>
          <w:p w:rsidR="009B36A1" w:rsidRDefault="009B36A1" w:rsidP="009B36A1">
            <w:pPr>
              <w:ind w:left="543"/>
              <w:rPr>
                <w:iCs/>
                <w:sz w:val="26"/>
                <w:szCs w:val="26"/>
              </w:rPr>
            </w:pPr>
            <w:r w:rsidRPr="009B36A1">
              <w:rPr>
                <w:iCs/>
                <w:sz w:val="26"/>
                <w:szCs w:val="26"/>
              </w:rPr>
              <w:t>СПБ ГБУЗ «Городская поликлиника</w:t>
            </w:r>
          </w:p>
          <w:p w:rsidR="009B36A1" w:rsidRPr="009B36A1" w:rsidRDefault="009B36A1" w:rsidP="009B36A1">
            <w:pPr>
              <w:ind w:left="543"/>
              <w:rPr>
                <w:iCs/>
                <w:sz w:val="26"/>
                <w:szCs w:val="26"/>
              </w:rPr>
            </w:pPr>
            <w:r w:rsidRPr="009B36A1">
              <w:rPr>
                <w:iCs/>
                <w:sz w:val="26"/>
                <w:szCs w:val="26"/>
              </w:rPr>
              <w:t xml:space="preserve"> № 106» </w:t>
            </w:r>
          </w:p>
          <w:p w:rsidR="009B36A1" w:rsidRPr="009B36A1" w:rsidRDefault="009B36A1" w:rsidP="009B36A1">
            <w:pPr>
              <w:ind w:left="543"/>
              <w:rPr>
                <w:iCs/>
                <w:sz w:val="26"/>
                <w:szCs w:val="26"/>
              </w:rPr>
            </w:pPr>
            <w:r w:rsidRPr="009B36A1">
              <w:rPr>
                <w:iCs/>
                <w:sz w:val="26"/>
                <w:szCs w:val="26"/>
              </w:rPr>
              <w:t xml:space="preserve">ул. Рихарда Зорге, д. 1, лит. А, </w:t>
            </w:r>
          </w:p>
          <w:p w:rsidR="009B36A1" w:rsidRPr="009B36A1" w:rsidRDefault="009B36A1" w:rsidP="009B36A1">
            <w:pPr>
              <w:ind w:left="543"/>
              <w:rPr>
                <w:iCs/>
                <w:sz w:val="26"/>
                <w:szCs w:val="26"/>
              </w:rPr>
            </w:pPr>
            <w:r w:rsidRPr="009B36A1">
              <w:rPr>
                <w:iCs/>
                <w:sz w:val="26"/>
                <w:szCs w:val="26"/>
              </w:rPr>
              <w:t>Санкт-Петербург, 198328</w:t>
            </w:r>
          </w:p>
          <w:p w:rsidR="009B36A1" w:rsidRPr="009B36A1" w:rsidRDefault="009B36A1" w:rsidP="009B36A1">
            <w:pPr>
              <w:ind w:left="543"/>
              <w:rPr>
                <w:iCs/>
                <w:sz w:val="26"/>
                <w:szCs w:val="26"/>
              </w:rPr>
            </w:pPr>
            <w:r w:rsidRPr="009B36A1">
              <w:rPr>
                <w:iCs/>
                <w:sz w:val="26"/>
                <w:szCs w:val="26"/>
              </w:rPr>
              <w:t>эл. почта: gz@p106.org.ru</w:t>
            </w:r>
          </w:p>
          <w:p w:rsidR="009B36A1" w:rsidRPr="009B36A1" w:rsidRDefault="009B36A1" w:rsidP="009B36A1">
            <w:pPr>
              <w:ind w:left="543"/>
              <w:rPr>
                <w:iCs/>
                <w:sz w:val="26"/>
                <w:szCs w:val="26"/>
              </w:rPr>
            </w:pPr>
          </w:p>
          <w:p w:rsidR="009B36A1" w:rsidRPr="009B36A1" w:rsidRDefault="009B36A1" w:rsidP="009B36A1">
            <w:pPr>
              <w:ind w:left="543"/>
              <w:rPr>
                <w:iCs/>
                <w:sz w:val="26"/>
                <w:szCs w:val="26"/>
              </w:rPr>
            </w:pPr>
            <w:r w:rsidRPr="009B36A1">
              <w:rPr>
                <w:iCs/>
                <w:sz w:val="26"/>
                <w:szCs w:val="26"/>
              </w:rPr>
              <w:t>ЭТП ТЭК-Торг</w:t>
            </w:r>
          </w:p>
          <w:p w:rsidR="009B36A1" w:rsidRPr="009B36A1" w:rsidRDefault="009B36A1" w:rsidP="009B36A1">
            <w:pPr>
              <w:ind w:left="543"/>
              <w:rPr>
                <w:iCs/>
                <w:sz w:val="26"/>
                <w:szCs w:val="26"/>
              </w:rPr>
            </w:pPr>
            <w:r w:rsidRPr="009B36A1">
              <w:rPr>
                <w:iCs/>
                <w:sz w:val="26"/>
                <w:szCs w:val="26"/>
              </w:rPr>
              <w:t xml:space="preserve">Гамсоновский пер., д. 5, стр. 2, </w:t>
            </w:r>
          </w:p>
          <w:p w:rsidR="009B36A1" w:rsidRPr="009B36A1" w:rsidRDefault="009B36A1" w:rsidP="009B36A1">
            <w:pPr>
              <w:ind w:left="543"/>
              <w:rPr>
                <w:iCs/>
                <w:sz w:val="26"/>
                <w:szCs w:val="26"/>
              </w:rPr>
            </w:pPr>
            <w:r w:rsidRPr="009B36A1">
              <w:rPr>
                <w:iCs/>
                <w:sz w:val="26"/>
                <w:szCs w:val="26"/>
              </w:rPr>
              <w:t>5-ый этаж, пом. VII,</w:t>
            </w:r>
          </w:p>
          <w:p w:rsidR="009B36A1" w:rsidRPr="009B36A1" w:rsidRDefault="009B36A1" w:rsidP="009B36A1">
            <w:pPr>
              <w:ind w:left="543"/>
              <w:rPr>
                <w:iCs/>
                <w:sz w:val="26"/>
                <w:szCs w:val="26"/>
              </w:rPr>
            </w:pPr>
            <w:r w:rsidRPr="009B36A1">
              <w:rPr>
                <w:iCs/>
                <w:sz w:val="26"/>
                <w:szCs w:val="26"/>
              </w:rPr>
              <w:t>Москва, 115191</w:t>
            </w:r>
          </w:p>
          <w:p w:rsidR="009B36A1" w:rsidRPr="009B36A1" w:rsidRDefault="009B36A1" w:rsidP="009B36A1">
            <w:pPr>
              <w:ind w:left="543"/>
              <w:rPr>
                <w:iCs/>
                <w:sz w:val="26"/>
                <w:szCs w:val="26"/>
              </w:rPr>
            </w:pPr>
            <w:r w:rsidRPr="009B36A1">
              <w:rPr>
                <w:iCs/>
                <w:sz w:val="26"/>
                <w:szCs w:val="26"/>
              </w:rPr>
              <w:t>факс: +7 (495) 734-81-18</w:t>
            </w:r>
          </w:p>
          <w:p w:rsidR="009B36A1" w:rsidRPr="009B36A1" w:rsidRDefault="009B36A1" w:rsidP="009B36A1">
            <w:pPr>
              <w:ind w:left="543"/>
              <w:rPr>
                <w:iCs/>
                <w:sz w:val="26"/>
                <w:szCs w:val="26"/>
              </w:rPr>
            </w:pPr>
          </w:p>
          <w:p w:rsidR="00B419A0" w:rsidRPr="00B419A0" w:rsidRDefault="00B419A0" w:rsidP="00B419A0">
            <w:pPr>
              <w:ind w:left="543"/>
              <w:rPr>
                <w:iCs/>
                <w:sz w:val="26"/>
                <w:szCs w:val="26"/>
              </w:rPr>
            </w:pPr>
            <w:r w:rsidRPr="00B419A0">
              <w:rPr>
                <w:iCs/>
                <w:sz w:val="26"/>
                <w:szCs w:val="26"/>
              </w:rPr>
              <w:t>ООО «ХТМ»</w:t>
            </w:r>
          </w:p>
          <w:p w:rsidR="00B419A0" w:rsidRPr="00B419A0" w:rsidRDefault="00B419A0" w:rsidP="00B419A0">
            <w:pPr>
              <w:ind w:left="543"/>
              <w:rPr>
                <w:iCs/>
                <w:sz w:val="26"/>
                <w:szCs w:val="26"/>
              </w:rPr>
            </w:pPr>
            <w:r w:rsidRPr="00B419A0">
              <w:rPr>
                <w:iCs/>
                <w:sz w:val="26"/>
                <w:szCs w:val="26"/>
              </w:rPr>
              <w:t>ул. Подводника Кузьмина, д. 7, лит. А,</w:t>
            </w:r>
          </w:p>
          <w:p w:rsidR="00B419A0" w:rsidRPr="00B419A0" w:rsidRDefault="00B419A0" w:rsidP="00B419A0">
            <w:pPr>
              <w:ind w:left="543"/>
              <w:rPr>
                <w:iCs/>
                <w:sz w:val="26"/>
                <w:szCs w:val="26"/>
              </w:rPr>
            </w:pPr>
            <w:r w:rsidRPr="00B419A0">
              <w:rPr>
                <w:iCs/>
                <w:sz w:val="26"/>
                <w:szCs w:val="26"/>
              </w:rPr>
              <w:t>Санкт-Петербург, 198215</w:t>
            </w:r>
          </w:p>
          <w:p w:rsidR="0096586C" w:rsidRPr="00881079" w:rsidRDefault="00B419A0" w:rsidP="00B419A0">
            <w:pPr>
              <w:ind w:left="543"/>
              <w:rPr>
                <w:iCs/>
                <w:sz w:val="26"/>
                <w:szCs w:val="26"/>
              </w:rPr>
            </w:pPr>
            <w:r w:rsidRPr="00B419A0">
              <w:rPr>
                <w:iCs/>
                <w:sz w:val="26"/>
                <w:szCs w:val="26"/>
              </w:rPr>
              <w:t>эл. почта: info@spblogos.ru</w:t>
            </w: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5B0CC3" w:rsidRDefault="005B0CC3" w:rsidP="00DA27B4">
            <w:pPr>
              <w:widowControl w:val="0"/>
              <w:rPr>
                <w:color w:val="000000"/>
                <w:sz w:val="26"/>
                <w:szCs w:val="26"/>
              </w:rPr>
            </w:pPr>
          </w:p>
          <w:p w:rsidR="00317DCE" w:rsidRDefault="00317DCE" w:rsidP="00DA27B4">
            <w:pPr>
              <w:widowControl w:val="0"/>
              <w:rPr>
                <w:color w:val="000000"/>
                <w:sz w:val="26"/>
                <w:szCs w:val="26"/>
              </w:rPr>
            </w:pPr>
          </w:p>
          <w:p w:rsidR="00317DCE" w:rsidRDefault="00317DCE" w:rsidP="00DA27B4">
            <w:pPr>
              <w:widowControl w:val="0"/>
              <w:rPr>
                <w:color w:val="000000"/>
                <w:sz w:val="26"/>
                <w:szCs w:val="26"/>
              </w:rPr>
            </w:pPr>
          </w:p>
          <w:p w:rsidR="00317DCE" w:rsidRDefault="00317DCE" w:rsidP="00DA27B4">
            <w:pPr>
              <w:widowControl w:val="0"/>
              <w:rPr>
                <w:color w:val="000000"/>
                <w:sz w:val="26"/>
                <w:szCs w:val="26"/>
              </w:rPr>
            </w:pPr>
          </w:p>
          <w:p w:rsidR="00317DCE" w:rsidRPr="00AC7CC6" w:rsidRDefault="00317DCE" w:rsidP="00DA27B4">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44-</w:t>
      </w:r>
      <w:r w:rsidR="00BF6B51">
        <w:rPr>
          <w:b/>
          <w:sz w:val="26"/>
          <w:szCs w:val="26"/>
        </w:rPr>
        <w:t>3476</w:t>
      </w:r>
      <w:r w:rsidRPr="00AC7CC6">
        <w:rPr>
          <w:b/>
          <w:sz w:val="26"/>
          <w:szCs w:val="26"/>
        </w:rPr>
        <w:t>/2</w:t>
      </w:r>
      <w:r w:rsidR="00226447">
        <w:rPr>
          <w:b/>
          <w:sz w:val="26"/>
          <w:szCs w:val="26"/>
        </w:rPr>
        <w:t>4</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9B36A1" w:rsidP="00DA27B4">
      <w:pPr>
        <w:widowControl w:val="0"/>
        <w:tabs>
          <w:tab w:val="left" w:pos="0"/>
        </w:tabs>
        <w:jc w:val="both"/>
        <w:rPr>
          <w:sz w:val="26"/>
          <w:szCs w:val="26"/>
        </w:rPr>
      </w:pPr>
      <w:r>
        <w:rPr>
          <w:sz w:val="26"/>
          <w:szCs w:val="26"/>
        </w:rPr>
        <w:t>27</w:t>
      </w:r>
      <w:r w:rsidR="0096586C" w:rsidRPr="00AC7CC6">
        <w:rPr>
          <w:sz w:val="26"/>
          <w:szCs w:val="26"/>
        </w:rPr>
        <w:t>.</w:t>
      </w:r>
      <w:r w:rsidR="00A82F39">
        <w:rPr>
          <w:sz w:val="26"/>
          <w:szCs w:val="26"/>
        </w:rPr>
        <w:t>0</w:t>
      </w:r>
      <w:r>
        <w:rPr>
          <w:sz w:val="26"/>
          <w:szCs w:val="26"/>
        </w:rPr>
        <w:t>9</w:t>
      </w:r>
      <w:r w:rsidR="0096586C" w:rsidRPr="00AC7CC6">
        <w:rPr>
          <w:sz w:val="26"/>
          <w:szCs w:val="26"/>
        </w:rPr>
        <w:t>.202</w:t>
      </w:r>
      <w:r w:rsidR="00226447">
        <w:rPr>
          <w:sz w:val="26"/>
          <w:szCs w:val="26"/>
        </w:rPr>
        <w:t>4</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6333A5" w:rsidRPr="000B319F" w:rsidRDefault="0096586C" w:rsidP="000B319F">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6333A5" w:rsidRDefault="0016120F" w:rsidP="009B36A1">
      <w:pPr>
        <w:tabs>
          <w:tab w:val="left" w:pos="0"/>
        </w:tabs>
        <w:jc w:val="both"/>
        <w:rPr>
          <w:spacing w:val="-6"/>
          <w:sz w:val="26"/>
          <w:szCs w:val="26"/>
        </w:rPr>
      </w:pPr>
      <w:r>
        <w:rPr>
          <w:spacing w:val="-6"/>
          <w:sz w:val="26"/>
          <w:szCs w:val="26"/>
        </w:rPr>
        <w:tab/>
      </w:r>
      <w:r w:rsidR="009B36A1">
        <w:rPr>
          <w:spacing w:val="-6"/>
          <w:sz w:val="26"/>
          <w:szCs w:val="26"/>
        </w:rPr>
        <w:t>при участии представителей СПБ ГБУЗ «Городская поликлиника</w:t>
      </w:r>
      <w:r w:rsidR="009B36A1" w:rsidRPr="009B36A1">
        <w:rPr>
          <w:spacing w:val="-6"/>
          <w:sz w:val="26"/>
          <w:szCs w:val="26"/>
        </w:rPr>
        <w:t xml:space="preserve"> № 106»</w:t>
      </w:r>
      <w:r w:rsidR="009B36A1">
        <w:rPr>
          <w:spacing w:val="-6"/>
          <w:sz w:val="26"/>
          <w:szCs w:val="26"/>
        </w:rPr>
        <w:t xml:space="preserve"> </w:t>
      </w:r>
      <w:r w:rsidR="007C08BB" w:rsidRPr="00AC7CC6">
        <w:rPr>
          <w:spacing w:val="-6"/>
          <w:sz w:val="26"/>
          <w:szCs w:val="26"/>
        </w:rPr>
        <w:t xml:space="preserve">(далее – </w:t>
      </w:r>
      <w:r w:rsidR="00226447">
        <w:rPr>
          <w:spacing w:val="-6"/>
          <w:sz w:val="26"/>
          <w:szCs w:val="26"/>
        </w:rPr>
        <w:t>Заказчик</w:t>
      </w:r>
      <w:r w:rsidR="009B36A1">
        <w:rPr>
          <w:spacing w:val="-6"/>
          <w:sz w:val="26"/>
          <w:szCs w:val="26"/>
        </w:rPr>
        <w:t>):</w:t>
      </w:r>
      <w:r w:rsidR="003E23F2">
        <w:rPr>
          <w:spacing w:val="-6"/>
          <w:sz w:val="26"/>
          <w:szCs w:val="26"/>
        </w:rPr>
        <w:t xml:space="preserve">; </w:t>
      </w:r>
      <w:r w:rsidR="00B419A0" w:rsidRPr="00B419A0">
        <w:rPr>
          <w:spacing w:val="-6"/>
          <w:sz w:val="26"/>
          <w:szCs w:val="26"/>
        </w:rPr>
        <w:t>ООО «ХТМ»</w:t>
      </w:r>
      <w:r w:rsidR="0096586C" w:rsidRPr="00AC7CC6">
        <w:rPr>
          <w:spacing w:val="-6"/>
          <w:sz w:val="26"/>
          <w:szCs w:val="26"/>
        </w:rPr>
        <w:t xml:space="preserve"> (далее – З</w:t>
      </w:r>
      <w:r w:rsidR="003B7610">
        <w:rPr>
          <w:spacing w:val="-6"/>
          <w:sz w:val="26"/>
          <w:szCs w:val="26"/>
        </w:rPr>
        <w:t>аявитель):</w:t>
      </w:r>
      <w:r w:rsidR="00B419A0">
        <w:rPr>
          <w:spacing w:val="-6"/>
          <w:sz w:val="26"/>
          <w:szCs w:val="26"/>
        </w:rPr>
        <w:t>,</w:t>
      </w:r>
    </w:p>
    <w:p w:rsidR="0096586C" w:rsidRPr="00AC7CC6" w:rsidRDefault="00F15053" w:rsidP="00F15053">
      <w:pPr>
        <w:tabs>
          <w:tab w:val="left" w:pos="0"/>
        </w:tabs>
        <w:jc w:val="both"/>
        <w:rPr>
          <w:sz w:val="26"/>
          <w:szCs w:val="26"/>
        </w:rPr>
      </w:pPr>
      <w:r w:rsidRPr="00AC7CC6">
        <w:rPr>
          <w:spacing w:val="-6"/>
          <w:sz w:val="26"/>
          <w:szCs w:val="26"/>
        </w:rPr>
        <w:tab/>
      </w:r>
      <w:r w:rsidR="0096586C" w:rsidRPr="00AC7CC6">
        <w:rPr>
          <w:sz w:val="26"/>
          <w:szCs w:val="26"/>
        </w:rPr>
        <w:t>рассмотрев посредством системы видеоконференцсвязи жалобу Заявителя (</w:t>
      </w:r>
      <w:r w:rsidR="00B419A0" w:rsidRPr="00B419A0">
        <w:rPr>
          <w:sz w:val="26"/>
          <w:szCs w:val="26"/>
        </w:rPr>
        <w:t>вх. № 23961/24 от 23.09.2024</w:t>
      </w:r>
      <w:r w:rsidR="0096586C" w:rsidRPr="00AC7CC6">
        <w:rPr>
          <w:sz w:val="26"/>
          <w:szCs w:val="26"/>
        </w:rPr>
        <w:t xml:space="preserve">) на действия комиссии </w:t>
      </w:r>
      <w:r w:rsidR="00226447">
        <w:rPr>
          <w:sz w:val="26"/>
          <w:szCs w:val="26"/>
        </w:rPr>
        <w:t>Заказчика</w:t>
      </w:r>
      <w:r w:rsidR="0096586C" w:rsidRPr="00AC7CC6">
        <w:rPr>
          <w:sz w:val="26"/>
          <w:szCs w:val="26"/>
        </w:rPr>
        <w:t xml:space="preserve"> </w:t>
      </w:r>
      <w:r w:rsidR="00382CFA" w:rsidRPr="00382CFA">
        <w:rPr>
          <w:sz w:val="26"/>
          <w:szCs w:val="26"/>
        </w:rPr>
        <w:t xml:space="preserve">при определении (подрядчика, исполнителя) </w:t>
      </w:r>
      <w:r w:rsidR="00B419A0" w:rsidRPr="00B419A0">
        <w:rPr>
          <w:sz w:val="26"/>
          <w:szCs w:val="26"/>
        </w:rPr>
        <w:t>путем проведения электронного аукциона на поставку медицинского оборудования для оснащения вновь открываемого объекта здравоохранения для нужд СПБ ГБУЗ «Городская поликлиника № 106» в 2024 году (извещение № 0372200047924000278)</w:t>
      </w:r>
      <w:r w:rsidR="00317DCE" w:rsidRPr="00317DCE">
        <w:rPr>
          <w:sz w:val="26"/>
          <w:szCs w:val="26"/>
        </w:rPr>
        <w:t xml:space="preserve"> </w:t>
      </w:r>
      <w:r w:rsidR="0096586C" w:rsidRPr="00AC7CC6">
        <w:rPr>
          <w:sz w:val="26"/>
          <w:szCs w:val="26"/>
        </w:rPr>
        <w:t xml:space="preserve">(далее – </w:t>
      </w:r>
      <w:r w:rsidR="00226447">
        <w:rPr>
          <w:sz w:val="26"/>
          <w:szCs w:val="26"/>
        </w:rPr>
        <w:t>аукцион</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226447">
        <w:rPr>
          <w:sz w:val="26"/>
          <w:szCs w:val="26"/>
        </w:rPr>
        <w:t>аукциона</w:t>
      </w:r>
      <w:r w:rsidRPr="00AC7CC6">
        <w:rPr>
          <w:sz w:val="26"/>
          <w:szCs w:val="26"/>
        </w:rPr>
        <w:t xml:space="preserve"> размещено </w:t>
      </w:r>
      <w:r w:rsidR="009B36A1" w:rsidRPr="009B36A1">
        <w:rPr>
          <w:sz w:val="26"/>
          <w:szCs w:val="26"/>
        </w:rPr>
        <w:t>11</w:t>
      </w:r>
      <w:r w:rsidRPr="00AC7CC6">
        <w:rPr>
          <w:sz w:val="26"/>
          <w:szCs w:val="26"/>
        </w:rPr>
        <w:t>.</w:t>
      </w:r>
      <w:r w:rsidR="009B36A1" w:rsidRPr="009B36A1">
        <w:rPr>
          <w:sz w:val="26"/>
          <w:szCs w:val="26"/>
        </w:rPr>
        <w:t>09</w:t>
      </w:r>
      <w:r w:rsidRPr="00AC7CC6">
        <w:rPr>
          <w:sz w:val="26"/>
          <w:szCs w:val="26"/>
        </w:rPr>
        <w:t>.202</w:t>
      </w:r>
      <w:r w:rsidR="00226447">
        <w:rPr>
          <w:sz w:val="26"/>
          <w:szCs w:val="26"/>
        </w:rPr>
        <w:t>4</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w:t>
      </w:r>
      <w:r w:rsidRPr="00AC7CC6">
        <w:rPr>
          <w:sz w:val="26"/>
          <w:szCs w:val="26"/>
        </w:rPr>
        <w:lastRenderedPageBreak/>
        <w:t xml:space="preserve">извещения </w:t>
      </w:r>
      <w:r w:rsidR="009B36A1" w:rsidRPr="009B36A1">
        <w:rPr>
          <w:sz w:val="26"/>
          <w:szCs w:val="26"/>
        </w:rPr>
        <w:t>0372200047924000278</w:t>
      </w:r>
      <w:r w:rsidRPr="00AC7CC6">
        <w:rPr>
          <w:sz w:val="26"/>
          <w:szCs w:val="26"/>
        </w:rPr>
        <w:t xml:space="preserve">. Начальная (максимальная) цена контракта – </w:t>
      </w:r>
      <w:r w:rsidR="009B36A1" w:rsidRPr="009B36A1">
        <w:rPr>
          <w:sz w:val="26"/>
          <w:szCs w:val="26"/>
          <w:shd w:val="clear" w:color="auto" w:fill="FFFFFF"/>
        </w:rPr>
        <w:t>1 451 333, 40</w:t>
      </w:r>
      <w:r w:rsidR="0016120F">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2E2BEF" w:rsidRPr="00AC7CC6">
        <w:rPr>
          <w:sz w:val="26"/>
          <w:szCs w:val="26"/>
        </w:rPr>
        <w:t>Уполномоченного органа</w:t>
      </w:r>
      <w:r w:rsidR="00613A82">
        <w:rPr>
          <w:sz w:val="26"/>
          <w:szCs w:val="26"/>
        </w:rPr>
        <w:t xml:space="preserve"> по осуществлению закупок</w:t>
      </w:r>
      <w:r w:rsidRPr="00AC7CC6">
        <w:rPr>
          <w:sz w:val="26"/>
          <w:szCs w:val="26"/>
        </w:rPr>
        <w:t xml:space="preserve">, выразившиеся, по мнению Заявителя, в неправомерном признании заявки </w:t>
      </w:r>
      <w:r w:rsidR="00226447">
        <w:rPr>
          <w:sz w:val="26"/>
          <w:szCs w:val="26"/>
        </w:rPr>
        <w:t xml:space="preserve">участника </w:t>
      </w:r>
      <w:r w:rsidR="00382CFA">
        <w:rPr>
          <w:sz w:val="26"/>
          <w:szCs w:val="26"/>
        </w:rPr>
        <w:t>не</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2 ст. 24 Закона о контрактной системе конкурентными способами являются:</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3) запрос котировок в электронной форме (далее - электронный запрос котировок).</w:t>
      </w:r>
    </w:p>
    <w:p w:rsid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 "м" - "п" п. 1, пп. "а" - "в" п. 2, п. 5 ч. 1 ст. 43 Закона о контрактной системе. Заявка также может содержать информацию и документы, предусмотренные пп. "д" п. 2 ч. 1 ст. 43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Пунктами 1-8 ч. 12 ст. 48 Закона о контрактной системе установлено, что при </w:t>
      </w:r>
      <w:r w:rsidRPr="00AC7CC6">
        <w:rPr>
          <w:sz w:val="26"/>
          <w:szCs w:val="26"/>
        </w:rPr>
        <w:lastRenderedPageBreak/>
        <w:t>рассмотрении вторых частей заявок на участие в закупке соответствующая заявка подлежит отклонению в случаях:</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выявления отнесения участника закупки к организациям, предусмотренным п. 4 ст. 2 Федерального закона от 4 июня 2018 года </w:t>
      </w:r>
      <w:r w:rsidR="002E2BEF" w:rsidRPr="00AC7CC6">
        <w:rPr>
          <w:sz w:val="26"/>
          <w:szCs w:val="26"/>
        </w:rPr>
        <w:br/>
      </w:r>
      <w:r w:rsidRPr="00AC7CC6">
        <w:rPr>
          <w:sz w:val="26"/>
          <w:szCs w:val="26"/>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ч. 6 ст. 45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выявления недостоверной информации, содержащейс</w:t>
      </w:r>
      <w:r w:rsidR="002E2BEF" w:rsidRPr="00AC7CC6">
        <w:rPr>
          <w:sz w:val="26"/>
          <w:szCs w:val="26"/>
        </w:rPr>
        <w:t xml:space="preserve">я в заявке </w:t>
      </w:r>
      <w:r w:rsidR="002E2BEF" w:rsidRPr="00AC7CC6">
        <w:rPr>
          <w:sz w:val="26"/>
          <w:szCs w:val="26"/>
        </w:rPr>
        <w:br/>
        <w:t>на участие в закупке.</w:t>
      </w:r>
    </w:p>
    <w:p w:rsidR="001B6F15" w:rsidRDefault="001B6F15" w:rsidP="00DA27B4">
      <w:pPr>
        <w:widowControl w:val="0"/>
        <w:autoSpaceDE w:val="0"/>
        <w:autoSpaceDN w:val="0"/>
        <w:adjustRightInd w:val="0"/>
        <w:ind w:firstLine="708"/>
        <w:jc w:val="both"/>
        <w:outlineLvl w:val="1"/>
        <w:rPr>
          <w:sz w:val="26"/>
          <w:szCs w:val="26"/>
        </w:rPr>
      </w:pPr>
      <w:r>
        <w:rPr>
          <w:sz w:val="26"/>
          <w:szCs w:val="26"/>
        </w:rPr>
        <w:t>В силу п. 2 ч. 11 ст. 48</w:t>
      </w:r>
      <w:r w:rsidR="009A37B6">
        <w:rPr>
          <w:sz w:val="26"/>
          <w:szCs w:val="26"/>
        </w:rPr>
        <w:t xml:space="preserve"> Закона о контрактной системе н</w:t>
      </w:r>
      <w:r w:rsidRPr="001B6F15">
        <w:rPr>
          <w:sz w:val="26"/>
          <w:szCs w:val="26"/>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w:t>
      </w:r>
      <w:r w:rsidR="009A37B6">
        <w:rPr>
          <w:sz w:val="26"/>
          <w:szCs w:val="26"/>
        </w:rPr>
        <w:t>.</w:t>
      </w:r>
      <w:r w:rsidRPr="001B6F15">
        <w:rPr>
          <w:sz w:val="26"/>
          <w:szCs w:val="26"/>
        </w:rPr>
        <w:t xml:space="preserve"> 2 ч</w:t>
      </w:r>
      <w:r w:rsidR="009A37B6">
        <w:rPr>
          <w:sz w:val="26"/>
          <w:szCs w:val="26"/>
        </w:rPr>
        <w:t>. 10 ст. 48 Закона о контрактной системе</w:t>
      </w:r>
      <w:r w:rsidRPr="001B6F15">
        <w:rPr>
          <w:sz w:val="26"/>
          <w:szCs w:val="26"/>
        </w:rPr>
        <w:t>, но не позднее даты окончания срока рассмотрения и оценки вторых частей заявок на участие в закупке, установленной в изв</w:t>
      </w:r>
      <w:r>
        <w:rPr>
          <w:sz w:val="26"/>
          <w:szCs w:val="26"/>
        </w:rPr>
        <w:t xml:space="preserve">ещении об осуществлении закупки </w:t>
      </w:r>
      <w:r w:rsidRPr="001B6F15">
        <w:rPr>
          <w:sz w:val="26"/>
          <w:szCs w:val="26"/>
        </w:rPr>
        <w:t xml:space="preserve">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w:t>
      </w:r>
      <w:r w:rsidRPr="001B6F15">
        <w:rPr>
          <w:sz w:val="26"/>
          <w:szCs w:val="26"/>
        </w:rPr>
        <w:lastRenderedPageBreak/>
        <w:t>направляет оператору электронной площадки.</w:t>
      </w:r>
    </w:p>
    <w:p w:rsidR="009A37B6" w:rsidRPr="009A37B6" w:rsidRDefault="009A37B6" w:rsidP="009A37B6">
      <w:pPr>
        <w:widowControl w:val="0"/>
        <w:autoSpaceDE w:val="0"/>
        <w:autoSpaceDN w:val="0"/>
        <w:adjustRightInd w:val="0"/>
        <w:ind w:firstLine="708"/>
        <w:jc w:val="both"/>
        <w:outlineLvl w:val="1"/>
        <w:rPr>
          <w:sz w:val="26"/>
          <w:szCs w:val="26"/>
        </w:rPr>
      </w:pPr>
      <w:r>
        <w:rPr>
          <w:sz w:val="26"/>
          <w:szCs w:val="26"/>
        </w:rPr>
        <w:t>В соответствии с ч. 13 ст. 48 Закона о контрактной системе п</w:t>
      </w:r>
      <w:r w:rsidRPr="009A37B6">
        <w:rPr>
          <w:sz w:val="26"/>
          <w:szCs w:val="26"/>
        </w:rPr>
        <w:t>ротокол рассмотрения и оценки вторых частей заявок на участие в закупке должен содержать:</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1) дату рассмотрения и оценки вторых частей заявок на участие в закупке, идентификационные номера таких заявок;</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1B6F15" w:rsidRDefault="009A37B6" w:rsidP="009A37B6">
      <w:pPr>
        <w:widowControl w:val="0"/>
        <w:autoSpaceDE w:val="0"/>
        <w:autoSpaceDN w:val="0"/>
        <w:adjustRightInd w:val="0"/>
        <w:ind w:firstLine="708"/>
        <w:jc w:val="both"/>
        <w:outlineLvl w:val="1"/>
        <w:rPr>
          <w:sz w:val="26"/>
          <w:szCs w:val="26"/>
        </w:rPr>
      </w:pPr>
      <w:r w:rsidRPr="009A37B6">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Как установлено ч. 5.1 ст. 106 Закона о контрактной системе</w:t>
      </w:r>
      <w:r w:rsidR="002E2BEF" w:rsidRPr="00AC7CC6">
        <w:rPr>
          <w:sz w:val="26"/>
          <w:szCs w:val="26"/>
        </w:rPr>
        <w:t>,</w:t>
      </w:r>
      <w:r w:rsidRPr="00AC7CC6">
        <w:rPr>
          <w:sz w:val="26"/>
          <w:szCs w:val="26"/>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9B36A1" w:rsidRPr="009B36A1" w:rsidRDefault="00382CFA" w:rsidP="009B36A1">
      <w:pPr>
        <w:widowControl w:val="0"/>
        <w:autoSpaceDE w:val="0"/>
        <w:autoSpaceDN w:val="0"/>
        <w:adjustRightInd w:val="0"/>
        <w:ind w:firstLine="708"/>
        <w:jc w:val="both"/>
        <w:outlineLvl w:val="1"/>
        <w:rPr>
          <w:sz w:val="26"/>
          <w:szCs w:val="26"/>
        </w:rPr>
      </w:pPr>
      <w:r>
        <w:rPr>
          <w:sz w:val="26"/>
          <w:szCs w:val="26"/>
        </w:rPr>
        <w:t xml:space="preserve">В соответствии с </w:t>
      </w:r>
      <w:r w:rsidR="009B36A1">
        <w:rPr>
          <w:sz w:val="26"/>
          <w:szCs w:val="26"/>
        </w:rPr>
        <w:t>п</w:t>
      </w:r>
      <w:r w:rsidR="009B36A1" w:rsidRPr="009B36A1">
        <w:rPr>
          <w:sz w:val="26"/>
          <w:szCs w:val="26"/>
        </w:rPr>
        <w:t>ротокол</w:t>
      </w:r>
      <w:r w:rsidR="009B36A1">
        <w:rPr>
          <w:sz w:val="26"/>
          <w:szCs w:val="26"/>
        </w:rPr>
        <w:t>ом</w:t>
      </w:r>
      <w:r w:rsidR="009B36A1" w:rsidRPr="009B36A1">
        <w:rPr>
          <w:sz w:val="26"/>
          <w:szCs w:val="26"/>
        </w:rPr>
        <w:t xml:space="preserve"> подведения итогов определения поставщика (подрядчика, исполнителя) от 20.09.2024 №ИЭА1</w:t>
      </w:r>
      <w:r>
        <w:rPr>
          <w:sz w:val="26"/>
          <w:szCs w:val="26"/>
        </w:rPr>
        <w:t xml:space="preserve"> </w:t>
      </w:r>
      <w:r w:rsidR="003D70AF">
        <w:rPr>
          <w:sz w:val="26"/>
          <w:szCs w:val="26"/>
        </w:rPr>
        <w:t xml:space="preserve">заявки всех участников </w:t>
      </w:r>
      <w:r w:rsidR="009B36A1">
        <w:rPr>
          <w:sz w:val="26"/>
          <w:szCs w:val="26"/>
        </w:rPr>
        <w:t xml:space="preserve">закупки признаны соответствующими требованиям извещения. </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E2BEF" w:rsidRPr="00AC7CC6" w:rsidRDefault="0096586C" w:rsidP="00DA27B4">
      <w:pPr>
        <w:widowControl w:val="0"/>
        <w:autoSpaceDE w:val="0"/>
        <w:autoSpaceDN w:val="0"/>
        <w:adjustRightInd w:val="0"/>
        <w:ind w:firstLine="708"/>
        <w:jc w:val="both"/>
        <w:outlineLvl w:val="1"/>
        <w:rPr>
          <w:rFonts w:eastAsiaTheme="minorHAnsi"/>
          <w:sz w:val="26"/>
          <w:szCs w:val="26"/>
          <w:lang w:eastAsia="en-US"/>
        </w:rPr>
      </w:pPr>
      <w:r w:rsidRPr="00AC7CC6">
        <w:rPr>
          <w:sz w:val="26"/>
          <w:szCs w:val="26"/>
        </w:rPr>
        <w:t xml:space="preserve">В соответствии с п.п. 1-2 ч. 1 ст. </w:t>
      </w:r>
      <w:r w:rsidR="002E2BEF" w:rsidRPr="00AC7CC6">
        <w:rPr>
          <w:sz w:val="26"/>
          <w:szCs w:val="26"/>
        </w:rPr>
        <w:t xml:space="preserve">33 Закона о контрактной системе, </w:t>
      </w:r>
      <w:r w:rsidR="002E2BEF" w:rsidRPr="00AC7CC6">
        <w:rPr>
          <w:rFonts w:eastAsiaTheme="minorHAnsi"/>
          <w:sz w:val="26"/>
          <w:szCs w:val="26"/>
          <w:lang w:eastAsia="en-US"/>
        </w:rPr>
        <w:t xml:space="preserve">Заказчик в случаях, предусмотренных настоящим Федеральным законом, </w:t>
      </w:r>
      <w:r w:rsidR="00BF2BDE" w:rsidRPr="00AC7CC6">
        <w:rPr>
          <w:rFonts w:eastAsiaTheme="minorHAnsi"/>
          <w:sz w:val="26"/>
          <w:szCs w:val="26"/>
          <w:lang w:eastAsia="en-US"/>
        </w:rPr>
        <w:br/>
      </w:r>
      <w:r w:rsidR="002E2BEF" w:rsidRPr="00AC7CC6">
        <w:rPr>
          <w:rFonts w:eastAsiaTheme="minorHAnsi"/>
          <w:sz w:val="26"/>
          <w:szCs w:val="26"/>
          <w:lang w:eastAsia="en-US"/>
        </w:rPr>
        <w:t>при описании объекта закупки должен руководствоваться следующими правилами: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lastRenderedPageBreak/>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а) сопровождение такого указания словами «или эквивалент»;</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w:t>
      </w:r>
      <w:r w:rsidR="00BF2BDE" w:rsidRPr="00AC7CC6">
        <w:rPr>
          <w:rFonts w:eastAsiaTheme="minorHAnsi"/>
          <w:sz w:val="26"/>
          <w:szCs w:val="26"/>
          <w:lang w:eastAsia="en-US"/>
        </w:rPr>
        <w:br/>
      </w:r>
      <w:r w:rsidRPr="00AC7CC6">
        <w:rPr>
          <w:rFonts w:eastAsiaTheme="minorHAnsi"/>
          <w:sz w:val="26"/>
          <w:szCs w:val="26"/>
          <w:lang w:eastAsia="en-US"/>
        </w:rPr>
        <w:t>с товарами, используемыми заказчиком;</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2 ст. 33 Закона о контрактной системе</w:t>
      </w:r>
      <w:r w:rsidR="002E2BEF" w:rsidRPr="00AC7CC6">
        <w:rPr>
          <w:sz w:val="26"/>
          <w:szCs w:val="26"/>
        </w:rPr>
        <w:t>,</w:t>
      </w:r>
      <w:r w:rsidRPr="00AC7CC6">
        <w:rPr>
          <w:sz w:val="26"/>
          <w:szCs w:val="26"/>
        </w:rPr>
        <w:t xml:space="preserve">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6586C" w:rsidRDefault="007C08BB" w:rsidP="00DA27B4">
      <w:pPr>
        <w:widowControl w:val="0"/>
        <w:ind w:right="-5" w:firstLine="720"/>
        <w:jc w:val="both"/>
        <w:rPr>
          <w:sz w:val="26"/>
          <w:szCs w:val="26"/>
        </w:rPr>
      </w:pPr>
      <w:r w:rsidRPr="00AC7CC6">
        <w:rPr>
          <w:sz w:val="26"/>
          <w:szCs w:val="26"/>
        </w:rPr>
        <w:t>Требования в отношении закупаемых товаров уста</w:t>
      </w:r>
      <w:r w:rsidR="009A37B6">
        <w:rPr>
          <w:sz w:val="26"/>
          <w:szCs w:val="26"/>
        </w:rPr>
        <w:t xml:space="preserve">новлены Заказчиком в </w:t>
      </w:r>
      <w:r w:rsidR="00382CFA">
        <w:rPr>
          <w:sz w:val="26"/>
          <w:szCs w:val="26"/>
        </w:rPr>
        <w:lastRenderedPageBreak/>
        <w:t>структурированной форме извещения</w:t>
      </w:r>
      <w:r w:rsidR="0096586C" w:rsidRPr="00AC7CC6">
        <w:rPr>
          <w:sz w:val="26"/>
          <w:szCs w:val="26"/>
        </w:rPr>
        <w:t xml:space="preserve"> об осуществлении закупки.</w:t>
      </w:r>
    </w:p>
    <w:p w:rsidR="0067078C" w:rsidRPr="00C3776C" w:rsidRDefault="0067078C" w:rsidP="00C3776C">
      <w:pPr>
        <w:widowControl w:val="0"/>
        <w:ind w:right="-5" w:firstLine="720"/>
        <w:jc w:val="both"/>
        <w:rPr>
          <w:i/>
          <w:sz w:val="26"/>
          <w:szCs w:val="26"/>
        </w:rPr>
      </w:pPr>
      <w:r>
        <w:rPr>
          <w:sz w:val="26"/>
          <w:szCs w:val="26"/>
        </w:rPr>
        <w:t xml:space="preserve">В отношении товарной позиции </w:t>
      </w:r>
      <w:r w:rsidR="00382CFA">
        <w:rPr>
          <w:sz w:val="26"/>
          <w:szCs w:val="26"/>
        </w:rPr>
        <w:t>«</w:t>
      </w:r>
      <w:r w:rsidR="00B419A0" w:rsidRPr="00B419A0">
        <w:rPr>
          <w:i/>
          <w:sz w:val="26"/>
          <w:szCs w:val="26"/>
        </w:rPr>
        <w:t>Пульсоксиметр</w:t>
      </w:r>
      <w:r>
        <w:rPr>
          <w:sz w:val="26"/>
          <w:szCs w:val="26"/>
        </w:rPr>
        <w:t>»</w:t>
      </w:r>
      <w:r w:rsidR="00B419A0">
        <w:rPr>
          <w:sz w:val="26"/>
          <w:szCs w:val="26"/>
        </w:rPr>
        <w:t>; «</w:t>
      </w:r>
      <w:r w:rsidR="00B419A0" w:rsidRPr="00B419A0">
        <w:rPr>
          <w:i/>
          <w:sz w:val="26"/>
          <w:szCs w:val="26"/>
        </w:rPr>
        <w:t>Ростомер медицинский</w:t>
      </w:r>
      <w:r w:rsidR="00B419A0">
        <w:rPr>
          <w:sz w:val="26"/>
          <w:szCs w:val="26"/>
        </w:rPr>
        <w:t>»</w:t>
      </w:r>
      <w:r>
        <w:rPr>
          <w:sz w:val="26"/>
          <w:szCs w:val="26"/>
        </w:rPr>
        <w:t xml:space="preserve"> Заказчиком установлен</w:t>
      </w:r>
      <w:r w:rsidR="003C68A2">
        <w:rPr>
          <w:sz w:val="26"/>
          <w:szCs w:val="26"/>
        </w:rPr>
        <w:t xml:space="preserve"> ряд требований в отношении характеристик товара.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На основании п. 15 ч. 1 ст. 42 Закона о контрактной системе</w:t>
      </w:r>
      <w:r w:rsidR="00847BDC" w:rsidRPr="00AC7CC6">
        <w:rPr>
          <w:sz w:val="26"/>
          <w:szCs w:val="26"/>
        </w:rPr>
        <w:t>,</w:t>
      </w:r>
      <w:r w:rsidRPr="00AC7CC6">
        <w:rPr>
          <w:sz w:val="26"/>
          <w:szCs w:val="26"/>
        </w:rP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3 ст. 14 Закона о контрактной системе</w:t>
      </w:r>
      <w:r w:rsidR="00847BDC" w:rsidRPr="00AC7CC6">
        <w:rPr>
          <w:sz w:val="26"/>
          <w:szCs w:val="26"/>
        </w:rPr>
        <w:t>,</w:t>
      </w:r>
      <w:r w:rsidRPr="00AC7CC6">
        <w:rPr>
          <w:sz w:val="26"/>
          <w:szCs w:val="26"/>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382CFA" w:rsidRDefault="00382CFA" w:rsidP="00382CFA">
      <w:pPr>
        <w:widowControl w:val="0"/>
        <w:ind w:right="-5" w:firstLine="720"/>
        <w:jc w:val="both"/>
        <w:rPr>
          <w:sz w:val="26"/>
          <w:szCs w:val="26"/>
        </w:rPr>
      </w:pPr>
      <w:r>
        <w:rPr>
          <w:sz w:val="26"/>
          <w:szCs w:val="26"/>
        </w:rPr>
        <w:t>Анализ извещения об осуществлении закупки показал, что в нём содержатся ограничения допуска в соответствии с П</w:t>
      </w:r>
      <w:r w:rsidRPr="00826E9B">
        <w:rPr>
          <w:sz w:val="26"/>
          <w:szCs w:val="26"/>
        </w:rPr>
        <w:t>остановление</w:t>
      </w:r>
      <w:r>
        <w:rPr>
          <w:sz w:val="26"/>
          <w:szCs w:val="26"/>
        </w:rPr>
        <w:t>м</w:t>
      </w:r>
      <w:r w:rsidRPr="00826E9B">
        <w:rPr>
          <w:sz w:val="26"/>
          <w:szCs w:val="26"/>
        </w:rPr>
        <w:t xml:space="preserve"> Правительства РФ N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r>
        <w:rPr>
          <w:sz w:val="26"/>
          <w:szCs w:val="26"/>
        </w:rPr>
        <w:t>.</w:t>
      </w:r>
    </w:p>
    <w:p w:rsidR="00382CFA" w:rsidRPr="00BB19DB" w:rsidRDefault="00382CFA" w:rsidP="00382CFA">
      <w:pPr>
        <w:widowControl w:val="0"/>
        <w:ind w:right="-5" w:firstLine="720"/>
        <w:jc w:val="both"/>
        <w:rPr>
          <w:sz w:val="26"/>
          <w:szCs w:val="26"/>
        </w:rPr>
      </w:pPr>
      <w:r w:rsidRPr="00BB19DB">
        <w:rPr>
          <w:sz w:val="26"/>
          <w:szCs w:val="26"/>
        </w:rPr>
        <w:t xml:space="preserve">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утвержден перечень радиоэлектронной </w:t>
      </w:r>
      <w:r w:rsidRPr="00BB19DB">
        <w:rPr>
          <w:sz w:val="26"/>
          <w:szCs w:val="26"/>
        </w:rPr>
        <w:lastRenderedPageBreak/>
        <w:t>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rsidR="00382CFA" w:rsidRPr="00BB19DB" w:rsidRDefault="00382CFA" w:rsidP="00382CFA">
      <w:pPr>
        <w:widowControl w:val="0"/>
        <w:ind w:right="-5" w:firstLine="720"/>
        <w:jc w:val="both"/>
        <w:rPr>
          <w:sz w:val="26"/>
          <w:szCs w:val="26"/>
        </w:rPr>
      </w:pPr>
      <w:r w:rsidRPr="00BB19DB">
        <w:rPr>
          <w:sz w:val="26"/>
          <w:szCs w:val="26"/>
        </w:rPr>
        <w:t>В силу п. 3 Постановления установлено,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382CFA" w:rsidRPr="00BB19DB" w:rsidRDefault="00382CFA" w:rsidP="00382CFA">
      <w:pPr>
        <w:widowControl w:val="0"/>
        <w:ind w:right="-5" w:firstLine="720"/>
        <w:jc w:val="both"/>
        <w:rPr>
          <w:sz w:val="26"/>
          <w:szCs w:val="26"/>
        </w:rPr>
      </w:pPr>
      <w:r w:rsidRPr="00BB19DB">
        <w:rPr>
          <w:sz w:val="26"/>
          <w:szCs w:val="26"/>
        </w:rPr>
        <w:t>В соответствии с п. 3(1) Постановления № 878 в случае если в предмет одного контракта (одного лота) включена радиоэлектронная продукция, предусмотренная пунктами 5, 7 - 9, 13 (в части систем хранения данных),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и которая одновременно:</w:t>
      </w:r>
    </w:p>
    <w:p w:rsidR="00382CFA" w:rsidRPr="00BB19DB" w:rsidRDefault="00382CFA" w:rsidP="00382CFA">
      <w:pPr>
        <w:widowControl w:val="0"/>
        <w:ind w:right="-5" w:firstLine="720"/>
        <w:jc w:val="both"/>
        <w:rPr>
          <w:sz w:val="26"/>
          <w:szCs w:val="26"/>
        </w:rPr>
      </w:pPr>
      <w:r w:rsidRPr="00BB19DB">
        <w:rPr>
          <w:sz w:val="26"/>
          <w:szCs w:val="26"/>
        </w:rPr>
        <w:t>содержит предложение о поставке соответствующей радиоэлектронной продукции только первого уровня;</w:t>
      </w:r>
    </w:p>
    <w:p w:rsidR="00382CFA" w:rsidRPr="00BB19DB" w:rsidRDefault="00382CFA" w:rsidP="00382CFA">
      <w:pPr>
        <w:widowControl w:val="0"/>
        <w:ind w:right="-5" w:firstLine="720"/>
        <w:jc w:val="both"/>
        <w:rPr>
          <w:sz w:val="26"/>
          <w:szCs w:val="26"/>
        </w:rPr>
      </w:pPr>
      <w:r w:rsidRPr="00BB19DB">
        <w:rPr>
          <w:sz w:val="26"/>
          <w:szCs w:val="26"/>
        </w:rPr>
        <w:t>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настоящего пункта.</w:t>
      </w:r>
    </w:p>
    <w:p w:rsidR="00382CFA" w:rsidRPr="00BB19DB" w:rsidRDefault="00382CFA" w:rsidP="00382CFA">
      <w:pPr>
        <w:widowControl w:val="0"/>
        <w:ind w:right="-5" w:firstLine="720"/>
        <w:jc w:val="both"/>
        <w:rPr>
          <w:sz w:val="26"/>
          <w:szCs w:val="26"/>
        </w:rPr>
      </w:pPr>
      <w:r w:rsidRPr="00BB19DB">
        <w:rPr>
          <w:sz w:val="26"/>
          <w:szCs w:val="26"/>
        </w:rPr>
        <w:t>При отсутствии заявки, соответствующей требованиям настоящего пункта, применяются ограничения допуска радиоэлектронной продукции, происходящей из иностранных государств (за исключением государств - членов Евразийского экономического союза), в соответствии с пунктом 3 настоящего постановления.</w:t>
      </w:r>
    </w:p>
    <w:p w:rsidR="00382CFA" w:rsidRPr="00BB19DB" w:rsidRDefault="00382CFA" w:rsidP="00382CFA">
      <w:pPr>
        <w:widowControl w:val="0"/>
        <w:ind w:right="-5" w:firstLine="720"/>
        <w:jc w:val="both"/>
        <w:rPr>
          <w:sz w:val="26"/>
          <w:szCs w:val="26"/>
        </w:rPr>
      </w:pPr>
      <w:r w:rsidRPr="00BB19DB">
        <w:rPr>
          <w:sz w:val="26"/>
          <w:szCs w:val="26"/>
        </w:rPr>
        <w:t>В силу п. 3(2) Постановления № 878 установить, что, за исключением случаев, установленных настоящим постановлением:</w:t>
      </w:r>
    </w:p>
    <w:p w:rsidR="00382CFA" w:rsidRPr="00BB19DB" w:rsidRDefault="00382CFA" w:rsidP="00382CFA">
      <w:pPr>
        <w:widowControl w:val="0"/>
        <w:ind w:right="-5" w:firstLine="720"/>
        <w:jc w:val="both"/>
        <w:rPr>
          <w:sz w:val="26"/>
          <w:szCs w:val="26"/>
        </w:rPr>
      </w:pPr>
      <w:r w:rsidRPr="00BB19DB">
        <w:rPr>
          <w:sz w:val="26"/>
          <w:szCs w:val="26"/>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rsidR="00382CFA" w:rsidRPr="00BB19DB" w:rsidRDefault="00382CFA" w:rsidP="00382CFA">
      <w:pPr>
        <w:widowControl w:val="0"/>
        <w:ind w:right="-5" w:firstLine="720"/>
        <w:jc w:val="both"/>
        <w:rPr>
          <w:sz w:val="26"/>
          <w:szCs w:val="26"/>
        </w:rPr>
      </w:pPr>
      <w:r w:rsidRPr="00BB19DB">
        <w:rPr>
          <w:sz w:val="26"/>
          <w:szCs w:val="26"/>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rsidR="00382CFA" w:rsidRPr="00BB19DB" w:rsidRDefault="00382CFA" w:rsidP="00382CFA">
      <w:pPr>
        <w:widowControl w:val="0"/>
        <w:ind w:right="-5" w:firstLine="720"/>
        <w:jc w:val="both"/>
        <w:rPr>
          <w:sz w:val="26"/>
          <w:szCs w:val="26"/>
        </w:rPr>
      </w:pPr>
      <w:r w:rsidRPr="00BB19DB">
        <w:rPr>
          <w:sz w:val="26"/>
          <w:szCs w:val="26"/>
        </w:rPr>
        <w:lastRenderedPageBreak/>
        <w:t>В соответствии с п. 3(3) Постановления № 878 установить,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rsidR="00382CFA" w:rsidRDefault="00382CFA" w:rsidP="00382CFA">
      <w:pPr>
        <w:widowControl w:val="0"/>
        <w:ind w:right="-5" w:firstLine="720"/>
        <w:jc w:val="both"/>
        <w:rPr>
          <w:sz w:val="26"/>
          <w:szCs w:val="26"/>
        </w:rPr>
      </w:pPr>
      <w:r w:rsidRPr="00BB19DB">
        <w:rPr>
          <w:sz w:val="26"/>
          <w:szCs w:val="26"/>
        </w:rPr>
        <w:t>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2 ч. 1 ст. 43 Закона о контрактной системе</w:t>
      </w:r>
      <w:r w:rsidR="00847BDC" w:rsidRPr="00AC7CC6">
        <w:rPr>
          <w:sz w:val="26"/>
          <w:szCs w:val="26"/>
        </w:rPr>
        <w:t>,</w:t>
      </w:r>
      <w:r w:rsidRPr="00AC7CC6">
        <w:rPr>
          <w:sz w:val="26"/>
          <w:szCs w:val="26"/>
        </w:rPr>
        <w:t xml:space="preserve">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а) с учетом положений ч.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настоящего Федерального закона, товарный знак (при наличии у товара товарного знака);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настоящей статьи;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В силу </w:t>
      </w:r>
      <w:hyperlink r:id="rId7" w:history="1">
        <w:r w:rsidRPr="00AC7CC6">
          <w:rPr>
            <w:sz w:val="26"/>
            <w:szCs w:val="26"/>
          </w:rPr>
          <w:t>пункта 5 части 1 статьи 43</w:t>
        </w:r>
      </w:hyperlink>
      <w:r w:rsidRPr="00AC7CC6">
        <w:rPr>
          <w:sz w:val="26"/>
          <w:szCs w:val="26"/>
        </w:rPr>
        <w:t xml:space="preserve"> Закона о контрактной системе</w:t>
      </w:r>
      <w:r w:rsidR="00847BDC" w:rsidRPr="00AC7CC6">
        <w:rPr>
          <w:sz w:val="26"/>
          <w:szCs w:val="26"/>
        </w:rPr>
        <w:t>,</w:t>
      </w:r>
      <w:r w:rsidRPr="00AC7CC6">
        <w:rPr>
          <w:sz w:val="26"/>
          <w:szCs w:val="26"/>
        </w:rPr>
        <w:t xml:space="preserve"> </w:t>
      </w:r>
      <w:r w:rsidR="00847BDC" w:rsidRPr="00AC7CC6">
        <w:rPr>
          <w:sz w:val="26"/>
          <w:szCs w:val="26"/>
        </w:rPr>
        <w:br/>
      </w:r>
      <w:r w:rsidRPr="00AC7CC6">
        <w:rPr>
          <w:sz w:val="26"/>
          <w:szCs w:val="26"/>
        </w:rPr>
        <w:t xml:space="preserve">для участия в конкурентном способе заявка на участие в закупке, если иное не предусмотрено настоящим Федеральным </w:t>
      </w:r>
      <w:hyperlink r:id="rId8" w:history="1">
        <w:r w:rsidRPr="00AC7CC6">
          <w:rPr>
            <w:sz w:val="26"/>
            <w:szCs w:val="26"/>
          </w:rPr>
          <w:t>законом</w:t>
        </w:r>
      </w:hyperlink>
      <w:r w:rsidRPr="00AC7CC6">
        <w:rPr>
          <w:sz w:val="26"/>
          <w:szCs w:val="26"/>
        </w:rPr>
        <w:t xml:space="preserve">, должна содержать информацию и документы, предусмотренные нормативными правовыми актами, принятыми в соответствии с </w:t>
      </w:r>
      <w:hyperlink r:id="rId9" w:history="1">
        <w:r w:rsidRPr="00AC7CC6">
          <w:rPr>
            <w:sz w:val="26"/>
            <w:szCs w:val="26"/>
          </w:rPr>
          <w:t>частями 3</w:t>
        </w:r>
      </w:hyperlink>
      <w:r w:rsidRPr="00AC7CC6">
        <w:rPr>
          <w:sz w:val="26"/>
          <w:szCs w:val="26"/>
        </w:rPr>
        <w:t xml:space="preserve"> и </w:t>
      </w:r>
      <w:hyperlink r:id="rId10" w:history="1">
        <w:r w:rsidRPr="00AC7CC6">
          <w:rPr>
            <w:sz w:val="26"/>
            <w:szCs w:val="26"/>
          </w:rPr>
          <w:t>4 статьи 14</w:t>
        </w:r>
      </w:hyperlink>
      <w:r w:rsidRPr="00AC7CC6">
        <w:rPr>
          <w:sz w:val="26"/>
          <w:szCs w:val="26"/>
        </w:rPr>
        <w:t xml:space="preserve"> настоящего Федерального закона (в случае, если в извещении об осуществлении закупки, документации о закупке (если настоящим Федеральным </w:t>
      </w:r>
      <w:hyperlink r:id="rId11" w:history="1">
        <w:r w:rsidRPr="00AC7CC6">
          <w:rPr>
            <w:sz w:val="26"/>
            <w:szCs w:val="26"/>
          </w:rPr>
          <w:t>законом</w:t>
        </w:r>
      </w:hyperlink>
      <w:r w:rsidRPr="00AC7CC6">
        <w:rPr>
          <w:sz w:val="26"/>
          <w:szCs w:val="26"/>
        </w:rPr>
        <w:t xml:space="preserve"> предусмотрена документация о закупке) установлены предусмотренные указанной </w:t>
      </w:r>
      <w:hyperlink r:id="rId12" w:history="1">
        <w:r w:rsidRPr="00AC7CC6">
          <w:rPr>
            <w:sz w:val="26"/>
            <w:szCs w:val="26"/>
          </w:rPr>
          <w:t>статьей</w:t>
        </w:r>
      </w:hyperlink>
      <w:r w:rsidRPr="00AC7CC6">
        <w:rPr>
          <w:sz w:val="26"/>
          <w:szCs w:val="26"/>
        </w:rPr>
        <w:t xml:space="preserve">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977E8D" w:rsidRPr="00C206FB" w:rsidRDefault="00C3776C" w:rsidP="00DA27B4">
      <w:pPr>
        <w:widowControl w:val="0"/>
        <w:autoSpaceDE w:val="0"/>
        <w:autoSpaceDN w:val="0"/>
        <w:adjustRightInd w:val="0"/>
        <w:ind w:firstLine="708"/>
        <w:jc w:val="both"/>
        <w:outlineLvl w:val="1"/>
        <w:rPr>
          <w:sz w:val="26"/>
          <w:szCs w:val="26"/>
        </w:rPr>
      </w:pPr>
      <w:r>
        <w:rPr>
          <w:sz w:val="26"/>
          <w:szCs w:val="26"/>
        </w:rPr>
        <w:t xml:space="preserve">Анализ заявок участников закупки показал, что в их составе отсутствуют реестровые номера из реестра радиоэлектронной продукции, вместе с тем в составе </w:t>
      </w:r>
      <w:r>
        <w:rPr>
          <w:sz w:val="26"/>
          <w:szCs w:val="26"/>
        </w:rPr>
        <w:lastRenderedPageBreak/>
        <w:t>заявки Заявителя указан</w:t>
      </w:r>
      <w:r w:rsidR="00C206FB">
        <w:rPr>
          <w:sz w:val="26"/>
          <w:szCs w:val="26"/>
        </w:rPr>
        <w:t>ы</w:t>
      </w:r>
      <w:r>
        <w:rPr>
          <w:sz w:val="26"/>
          <w:szCs w:val="26"/>
        </w:rPr>
        <w:t xml:space="preserve"> </w:t>
      </w:r>
      <w:r w:rsidR="00C206FB">
        <w:rPr>
          <w:sz w:val="26"/>
          <w:szCs w:val="26"/>
        </w:rPr>
        <w:t xml:space="preserve">реестровые </w:t>
      </w:r>
      <w:r>
        <w:rPr>
          <w:sz w:val="26"/>
          <w:szCs w:val="26"/>
        </w:rPr>
        <w:t>номер</w:t>
      </w:r>
      <w:r w:rsidR="00C206FB">
        <w:rPr>
          <w:sz w:val="26"/>
          <w:szCs w:val="26"/>
        </w:rPr>
        <w:t>а</w:t>
      </w:r>
      <w:r>
        <w:rPr>
          <w:sz w:val="26"/>
          <w:szCs w:val="26"/>
        </w:rPr>
        <w:t>.</w:t>
      </w:r>
    </w:p>
    <w:p w:rsidR="00C3776C" w:rsidRDefault="00C3776C" w:rsidP="0067078C">
      <w:pPr>
        <w:widowControl w:val="0"/>
        <w:autoSpaceDE w:val="0"/>
        <w:autoSpaceDN w:val="0"/>
        <w:adjustRightInd w:val="0"/>
        <w:ind w:firstLine="708"/>
        <w:jc w:val="both"/>
        <w:outlineLvl w:val="1"/>
        <w:rPr>
          <w:sz w:val="26"/>
          <w:szCs w:val="26"/>
        </w:rPr>
      </w:pPr>
      <w:r>
        <w:rPr>
          <w:sz w:val="26"/>
          <w:szCs w:val="26"/>
        </w:rPr>
        <w:t>Таким образом, комиссии Заказчика следовало применить ограничения в соответствии с положениями Постановления № 878.</w:t>
      </w:r>
    </w:p>
    <w:p w:rsidR="0067078C" w:rsidRDefault="003D70AF" w:rsidP="0067078C">
      <w:pPr>
        <w:widowControl w:val="0"/>
        <w:autoSpaceDE w:val="0"/>
        <w:autoSpaceDN w:val="0"/>
        <w:adjustRightInd w:val="0"/>
        <w:ind w:firstLine="708"/>
        <w:jc w:val="both"/>
        <w:outlineLvl w:val="1"/>
        <w:rPr>
          <w:color w:val="000000"/>
          <w:sz w:val="26"/>
          <w:szCs w:val="26"/>
        </w:rPr>
      </w:pPr>
      <w:r>
        <w:rPr>
          <w:color w:val="000000"/>
          <w:sz w:val="26"/>
          <w:szCs w:val="26"/>
        </w:rPr>
        <w:t>Кроме того</w:t>
      </w:r>
      <w:r w:rsidR="0067078C">
        <w:rPr>
          <w:color w:val="000000"/>
          <w:sz w:val="26"/>
          <w:szCs w:val="26"/>
        </w:rPr>
        <w:t xml:space="preserve">, у комиссии Заказчика отсутствовали достаточные основания для признания заявки </w:t>
      </w:r>
      <w:r w:rsidR="00C3776C">
        <w:rPr>
          <w:color w:val="000000"/>
          <w:sz w:val="26"/>
          <w:szCs w:val="26"/>
        </w:rPr>
        <w:t>победителя</w:t>
      </w:r>
      <w:r w:rsidR="00292656" w:rsidRPr="00292656">
        <w:rPr>
          <w:color w:val="000000"/>
          <w:sz w:val="26"/>
          <w:szCs w:val="26"/>
        </w:rPr>
        <w:t xml:space="preserve"> </w:t>
      </w:r>
      <w:r>
        <w:rPr>
          <w:color w:val="000000"/>
          <w:sz w:val="26"/>
          <w:szCs w:val="26"/>
        </w:rPr>
        <w:t>не</w:t>
      </w:r>
      <w:r w:rsidR="0067078C">
        <w:rPr>
          <w:color w:val="000000"/>
          <w:sz w:val="26"/>
          <w:szCs w:val="26"/>
        </w:rPr>
        <w:t>соответствующей требованиям извещения.</w:t>
      </w:r>
    </w:p>
    <w:p w:rsidR="00983C48" w:rsidRPr="00983C48" w:rsidRDefault="00983C48" w:rsidP="00983C48">
      <w:pPr>
        <w:widowControl w:val="0"/>
        <w:autoSpaceDE w:val="0"/>
        <w:autoSpaceDN w:val="0"/>
        <w:adjustRightInd w:val="0"/>
        <w:ind w:firstLine="708"/>
        <w:jc w:val="both"/>
        <w:outlineLvl w:val="1"/>
        <w:rPr>
          <w:color w:val="000000"/>
          <w:sz w:val="26"/>
          <w:szCs w:val="26"/>
        </w:rPr>
      </w:pPr>
      <w:r w:rsidRPr="00983C48">
        <w:rPr>
          <w:color w:val="000000"/>
          <w:sz w:val="26"/>
          <w:szCs w:val="26"/>
        </w:rPr>
        <w:t>Жалоба признана обоснованной, а в действиях комиссии Заказчика усматривается нарушение пп. а) п. 1 ч. 5 ст. 49 Закона о контрактной системе.</w:t>
      </w:r>
    </w:p>
    <w:p w:rsidR="00977E8D"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p>
    <w:p w:rsidR="007C08BB" w:rsidRPr="00AC7CC6" w:rsidRDefault="007C08BB"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983C48" w:rsidRPr="00DC2DB4" w:rsidRDefault="00983C48" w:rsidP="00983C48">
      <w:pPr>
        <w:autoSpaceDE w:val="0"/>
        <w:ind w:firstLine="708"/>
        <w:jc w:val="both"/>
        <w:outlineLvl w:val="1"/>
        <w:rPr>
          <w:sz w:val="26"/>
          <w:szCs w:val="26"/>
        </w:rPr>
      </w:pPr>
      <w:r w:rsidRPr="00DC2DB4">
        <w:rPr>
          <w:color w:val="000000"/>
          <w:sz w:val="26"/>
          <w:szCs w:val="26"/>
        </w:rPr>
        <w:t xml:space="preserve">1. </w:t>
      </w:r>
      <w:r>
        <w:rPr>
          <w:color w:val="000000"/>
          <w:sz w:val="26"/>
          <w:szCs w:val="26"/>
        </w:rPr>
        <w:t xml:space="preserve">  </w:t>
      </w:r>
      <w:r w:rsidRPr="00DC2DB4">
        <w:rPr>
          <w:color w:val="000000"/>
          <w:sz w:val="26"/>
          <w:szCs w:val="26"/>
        </w:rPr>
        <w:t xml:space="preserve">Признать жалобу </w:t>
      </w:r>
      <w:r w:rsidR="00B419A0" w:rsidRPr="00B419A0">
        <w:rPr>
          <w:sz w:val="26"/>
          <w:szCs w:val="26"/>
        </w:rPr>
        <w:t>ООО «ХТМ»</w:t>
      </w:r>
      <w:r w:rsidRPr="00DC2DB4">
        <w:rPr>
          <w:sz w:val="26"/>
          <w:szCs w:val="26"/>
        </w:rPr>
        <w:t xml:space="preserve"> </w:t>
      </w:r>
      <w:r w:rsidRPr="00DC2DB4">
        <w:rPr>
          <w:color w:val="000000"/>
          <w:sz w:val="26"/>
          <w:szCs w:val="26"/>
        </w:rPr>
        <w:t>обоснованной.</w:t>
      </w:r>
    </w:p>
    <w:p w:rsidR="00983C48" w:rsidRDefault="00983C48" w:rsidP="00983C48">
      <w:pPr>
        <w:autoSpaceDE w:val="0"/>
        <w:ind w:firstLine="708"/>
        <w:jc w:val="both"/>
        <w:outlineLvl w:val="1"/>
        <w:rPr>
          <w:color w:val="000000"/>
          <w:sz w:val="26"/>
          <w:szCs w:val="26"/>
        </w:rPr>
      </w:pPr>
      <w:r>
        <w:rPr>
          <w:color w:val="000000"/>
          <w:sz w:val="26"/>
          <w:szCs w:val="26"/>
        </w:rPr>
        <w:t xml:space="preserve">2. </w:t>
      </w:r>
      <w:r w:rsidRPr="00DC2DB4">
        <w:rPr>
          <w:color w:val="000000"/>
          <w:sz w:val="26"/>
          <w:szCs w:val="26"/>
        </w:rPr>
        <w:t xml:space="preserve">Признать в действиях </w:t>
      </w:r>
      <w:r>
        <w:rPr>
          <w:color w:val="000000"/>
          <w:sz w:val="26"/>
          <w:szCs w:val="26"/>
        </w:rPr>
        <w:t xml:space="preserve">аукционной комиссии </w:t>
      </w:r>
      <w:r w:rsidRPr="00DC2DB4">
        <w:rPr>
          <w:color w:val="000000"/>
          <w:sz w:val="26"/>
          <w:szCs w:val="26"/>
        </w:rPr>
        <w:t xml:space="preserve">Заказчика нарушение </w:t>
      </w:r>
      <w:r w:rsidRPr="00DC2DB4">
        <w:rPr>
          <w:color w:val="000000"/>
          <w:sz w:val="26"/>
          <w:szCs w:val="26"/>
        </w:rPr>
        <w:br/>
      </w:r>
      <w:r>
        <w:rPr>
          <w:color w:val="000000"/>
          <w:sz w:val="26"/>
          <w:szCs w:val="26"/>
        </w:rPr>
        <w:t xml:space="preserve">пп. а) п. 1 ч. 5 ст. 49 </w:t>
      </w:r>
      <w:r w:rsidRPr="00DC2DB4">
        <w:rPr>
          <w:color w:val="000000"/>
          <w:sz w:val="26"/>
          <w:szCs w:val="26"/>
        </w:rPr>
        <w:t>Закона о контрактной системе.</w:t>
      </w:r>
    </w:p>
    <w:p w:rsidR="00983C48" w:rsidRPr="00DC2DB4" w:rsidRDefault="00983C48" w:rsidP="00983C48">
      <w:pPr>
        <w:autoSpaceDE w:val="0"/>
        <w:ind w:firstLine="708"/>
        <w:jc w:val="both"/>
        <w:outlineLvl w:val="1"/>
        <w:rPr>
          <w:sz w:val="26"/>
          <w:szCs w:val="26"/>
        </w:rPr>
      </w:pPr>
      <w:r>
        <w:rPr>
          <w:color w:val="000000"/>
          <w:sz w:val="26"/>
          <w:szCs w:val="26"/>
        </w:rPr>
        <w:t>3</w:t>
      </w:r>
      <w:r w:rsidR="008F64AE">
        <w:rPr>
          <w:color w:val="000000"/>
          <w:sz w:val="26"/>
          <w:szCs w:val="26"/>
        </w:rPr>
        <w:t xml:space="preserve">. </w:t>
      </w:r>
      <w:r w:rsidR="00B419A0">
        <w:rPr>
          <w:color w:val="000000"/>
          <w:sz w:val="26"/>
          <w:szCs w:val="26"/>
        </w:rPr>
        <w:t>Обязательное для исполнения предписание об устранении выявленных нарушений законодательства о контрактной системе не выдавать, в связи с его выдачей по ранее рассмотренному делу.</w:t>
      </w:r>
    </w:p>
    <w:p w:rsidR="00983C48" w:rsidRDefault="00983C48" w:rsidP="00983C48">
      <w:pPr>
        <w:autoSpaceDE w:val="0"/>
        <w:ind w:firstLine="708"/>
        <w:jc w:val="both"/>
        <w:outlineLvl w:val="1"/>
      </w:pPr>
      <w:r>
        <w:rPr>
          <w:color w:val="000000"/>
          <w:sz w:val="26"/>
          <w:szCs w:val="26"/>
        </w:rPr>
        <w:t>4</w:t>
      </w:r>
      <w:r w:rsidRPr="00DC2DB4">
        <w:rPr>
          <w:color w:val="000000"/>
          <w:sz w:val="26"/>
          <w:szCs w:val="26"/>
        </w:rPr>
        <w:t>.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AC7CC6" w:rsidRPr="00AC7CC6" w:rsidRDefault="00AC7CC6" w:rsidP="000B319F">
      <w:pPr>
        <w:widowControl w:val="0"/>
        <w:rPr>
          <w:sz w:val="26"/>
          <w:szCs w:val="26"/>
        </w:rPr>
      </w:pPr>
      <w:bookmarkStart w:id="1" w:name="_GoBack"/>
      <w:bookmarkEnd w:id="1"/>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13"/>
      <w:headerReference w:type="default" r:id="rId14"/>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2E4B" w:rsidRDefault="00502E4B">
      <w:r>
        <w:separator/>
      </w:r>
    </w:p>
  </w:endnote>
  <w:endnote w:type="continuationSeparator" w:id="0">
    <w:p w:rsidR="00502E4B" w:rsidRDefault="00502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2E4B" w:rsidRDefault="00502E4B">
      <w:r>
        <w:separator/>
      </w:r>
    </w:p>
  </w:footnote>
  <w:footnote w:type="continuationSeparator" w:id="0">
    <w:p w:rsidR="00502E4B" w:rsidRDefault="00502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502E4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B319F">
      <w:rPr>
        <w:rStyle w:val="a5"/>
        <w:noProof/>
      </w:rPr>
      <w:t>9</w:t>
    </w:r>
    <w:r>
      <w:rPr>
        <w:rStyle w:val="a5"/>
      </w:rPr>
      <w:fldChar w:fldCharType="end"/>
    </w:r>
  </w:p>
  <w:p w:rsidR="004D47F0" w:rsidRDefault="00502E4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06A7E"/>
    <w:rsid w:val="00040C16"/>
    <w:rsid w:val="00071971"/>
    <w:rsid w:val="00086FC7"/>
    <w:rsid w:val="000A130C"/>
    <w:rsid w:val="000B319F"/>
    <w:rsid w:val="000B4709"/>
    <w:rsid w:val="0014552C"/>
    <w:rsid w:val="00151A1B"/>
    <w:rsid w:val="0016120F"/>
    <w:rsid w:val="0017661B"/>
    <w:rsid w:val="0019676D"/>
    <w:rsid w:val="001A1542"/>
    <w:rsid w:val="001B6F15"/>
    <w:rsid w:val="00205FCE"/>
    <w:rsid w:val="00226447"/>
    <w:rsid w:val="00230FE9"/>
    <w:rsid w:val="00286CB8"/>
    <w:rsid w:val="00292656"/>
    <w:rsid w:val="002965B4"/>
    <w:rsid w:val="002A103E"/>
    <w:rsid w:val="002B67DA"/>
    <w:rsid w:val="002E2BEF"/>
    <w:rsid w:val="002F00CE"/>
    <w:rsid w:val="00317DCE"/>
    <w:rsid w:val="00326163"/>
    <w:rsid w:val="00382CFA"/>
    <w:rsid w:val="00387633"/>
    <w:rsid w:val="003B7610"/>
    <w:rsid w:val="003C68A2"/>
    <w:rsid w:val="003D70AF"/>
    <w:rsid w:val="003E23F2"/>
    <w:rsid w:val="00443428"/>
    <w:rsid w:val="00443C92"/>
    <w:rsid w:val="00475E2F"/>
    <w:rsid w:val="004C6841"/>
    <w:rsid w:val="004D58A6"/>
    <w:rsid w:val="00502E4B"/>
    <w:rsid w:val="005B0CC3"/>
    <w:rsid w:val="005E0EBA"/>
    <w:rsid w:val="00613A82"/>
    <w:rsid w:val="00621FC4"/>
    <w:rsid w:val="006333A5"/>
    <w:rsid w:val="0067078C"/>
    <w:rsid w:val="006B6D4B"/>
    <w:rsid w:val="00720688"/>
    <w:rsid w:val="0073322A"/>
    <w:rsid w:val="00794B7B"/>
    <w:rsid w:val="007B6097"/>
    <w:rsid w:val="007C08BB"/>
    <w:rsid w:val="00847BDC"/>
    <w:rsid w:val="00881079"/>
    <w:rsid w:val="00895913"/>
    <w:rsid w:val="008A4364"/>
    <w:rsid w:val="008C1E3A"/>
    <w:rsid w:val="008D521E"/>
    <w:rsid w:val="008F64AE"/>
    <w:rsid w:val="0096586C"/>
    <w:rsid w:val="00977E8D"/>
    <w:rsid w:val="00983C48"/>
    <w:rsid w:val="0098477A"/>
    <w:rsid w:val="009A37B6"/>
    <w:rsid w:val="009B36A1"/>
    <w:rsid w:val="00A51C32"/>
    <w:rsid w:val="00A82F39"/>
    <w:rsid w:val="00AC7CC6"/>
    <w:rsid w:val="00B21179"/>
    <w:rsid w:val="00B255F1"/>
    <w:rsid w:val="00B419A0"/>
    <w:rsid w:val="00BB22E4"/>
    <w:rsid w:val="00BF2BDE"/>
    <w:rsid w:val="00BF6B51"/>
    <w:rsid w:val="00BF7D23"/>
    <w:rsid w:val="00C206FB"/>
    <w:rsid w:val="00C3776C"/>
    <w:rsid w:val="00C91987"/>
    <w:rsid w:val="00C95778"/>
    <w:rsid w:val="00D760D3"/>
    <w:rsid w:val="00DA27B4"/>
    <w:rsid w:val="00DD5E11"/>
    <w:rsid w:val="00E7143D"/>
    <w:rsid w:val="00E76D80"/>
    <w:rsid w:val="00EC2561"/>
    <w:rsid w:val="00EC605C"/>
    <w:rsid w:val="00EE0859"/>
    <w:rsid w:val="00F15053"/>
    <w:rsid w:val="00F22F83"/>
    <w:rsid w:val="00F6094C"/>
    <w:rsid w:val="00F94E78"/>
    <w:rsid w:val="00FF5A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817792648">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FC588C2282ABBAB964390C88B6ABEFA3C7A0AB849545DADDB15A3CD039F0F3F16DAADEFA1276FEE707BCE06ED3DA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13FC588C2282ABBAB964390C88B6ABEFA3C7A0AB849545DADDB15A3CD039F0F3E36DF2D1FA1668F5B648FAB5613AF8940D36CEFBE837D8D7K" TargetMode="External"/><Relationship Id="rId12" Type="http://schemas.openxmlformats.org/officeDocument/2006/relationships/hyperlink" Target="consultantplus://offline/ref=13FC588C2282ABBAB964390C88B6ABEFA3C7A0AB849545DADDB15A3CD039F0F3E36DF2D2F91369FFE412EAB1286CF4890C2DD0FCF6378473DCD5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3FC588C2282ABBAB964390C88B6ABEFA3C7A0AB849545DADDB15A3CD039F0F3F16DAADEFA1276FEE707BCE06ED3DA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13FC588C2282ABBAB964390C88B6ABEFA3C7A0AB849545DADDB15A3CD039F0F3E36DF2D2F91463AAB35DEBED6F38E78A082DD2F9EAD3D6K" TargetMode="External"/><Relationship Id="rId4" Type="http://schemas.openxmlformats.org/officeDocument/2006/relationships/webSettings" Target="webSettings.xml"/><Relationship Id="rId9" Type="http://schemas.openxmlformats.org/officeDocument/2006/relationships/hyperlink" Target="consultantplus://offline/ref=13FC588C2282ABBAB964390C88B6ABEFA3C7A0AB849545DADDB15A3CD039F0F3E36DF2D2F11768F5B648FAB5613AF8940D36CEFBE837D8D7K"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3893</Words>
  <Characters>22194</Characters>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2023-06-28T13:17:00Z</cp:lastPrinted>
  <dcterms:created xsi:type="dcterms:W3CDTF">2024-10-02T12:26:00Z</dcterms:created>
  <dcterms:modified xsi:type="dcterms:W3CDTF">2024-10-02T12:26:00Z</dcterms:modified>
</cp:coreProperties>
</file>