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0E52D9" w14:textId="77777777" w:rsidR="007F7F08" w:rsidRPr="005C5F99" w:rsidRDefault="007F7F08" w:rsidP="00B4557D">
      <w:pPr>
        <w:keepNext/>
        <w:widowControl w:val="0"/>
        <w:suppressAutoHyphens/>
        <w:autoSpaceDE w:val="0"/>
        <w:ind w:left="-567" w:firstLine="567"/>
        <w:jc w:val="center"/>
        <w:rPr>
          <w:b/>
          <w:color w:val="000000" w:themeColor="text1"/>
          <w:sz w:val="26"/>
          <w:szCs w:val="26"/>
        </w:rPr>
      </w:pPr>
      <w:r w:rsidRPr="005C5F99">
        <w:rPr>
          <w:b/>
          <w:color w:val="000000" w:themeColor="text1"/>
          <w:sz w:val="26"/>
          <w:szCs w:val="26"/>
        </w:rPr>
        <w:t>РЕШЕНИЕ</w:t>
      </w:r>
    </w:p>
    <w:p w14:paraId="438D2A05" w14:textId="3808ABDA" w:rsidR="007F7F08" w:rsidRPr="005C5F99" w:rsidRDefault="007F7F08" w:rsidP="00B4557D">
      <w:pPr>
        <w:keepNext/>
        <w:widowControl w:val="0"/>
        <w:suppressAutoHyphens/>
        <w:autoSpaceDE w:val="0"/>
        <w:ind w:left="-567" w:firstLine="567"/>
        <w:jc w:val="center"/>
        <w:rPr>
          <w:b/>
          <w:color w:val="000000" w:themeColor="text1"/>
          <w:sz w:val="26"/>
          <w:szCs w:val="26"/>
        </w:rPr>
      </w:pPr>
      <w:r w:rsidRPr="005C5F99">
        <w:rPr>
          <w:b/>
          <w:color w:val="000000" w:themeColor="text1"/>
          <w:sz w:val="26"/>
          <w:szCs w:val="26"/>
        </w:rPr>
        <w:t>по делу №</w:t>
      </w:r>
      <w:r w:rsidR="00094F1E" w:rsidRPr="005C5F99">
        <w:rPr>
          <w:b/>
          <w:color w:val="000000" w:themeColor="text1"/>
          <w:sz w:val="26"/>
          <w:szCs w:val="26"/>
        </w:rPr>
        <w:t xml:space="preserve"> </w:t>
      </w:r>
      <w:r w:rsidR="00D76E83" w:rsidRPr="005C5F99">
        <w:rPr>
          <w:b/>
          <w:color w:val="000000" w:themeColor="text1"/>
          <w:sz w:val="26"/>
          <w:szCs w:val="26"/>
        </w:rPr>
        <w:t>071/06/106-</w:t>
      </w:r>
      <w:r w:rsidR="00B50E9F">
        <w:rPr>
          <w:b/>
          <w:color w:val="000000" w:themeColor="text1"/>
          <w:sz w:val="26"/>
          <w:szCs w:val="26"/>
        </w:rPr>
        <w:t>789</w:t>
      </w:r>
      <w:r w:rsidR="00D76E83" w:rsidRPr="005C5F99">
        <w:rPr>
          <w:b/>
          <w:color w:val="000000" w:themeColor="text1"/>
          <w:sz w:val="26"/>
          <w:szCs w:val="26"/>
        </w:rPr>
        <w:t>/2024</w:t>
      </w:r>
    </w:p>
    <w:tbl>
      <w:tblPr>
        <w:tblW w:w="0" w:type="auto"/>
        <w:tblLook w:val="04A0" w:firstRow="1" w:lastRow="0" w:firstColumn="1" w:lastColumn="0" w:noHBand="0" w:noVBand="1"/>
      </w:tblPr>
      <w:tblGrid>
        <w:gridCol w:w="4789"/>
        <w:gridCol w:w="4675"/>
      </w:tblGrid>
      <w:tr w:rsidR="005C5F99" w:rsidRPr="005C5F99" w14:paraId="51205D14" w14:textId="77777777" w:rsidTr="00DC1C1A">
        <w:trPr>
          <w:trHeight w:val="348"/>
        </w:trPr>
        <w:tc>
          <w:tcPr>
            <w:tcW w:w="4789" w:type="dxa"/>
            <w:shd w:val="clear" w:color="auto" w:fill="auto"/>
          </w:tcPr>
          <w:p w14:paraId="188CF1EE" w14:textId="0FA8CFD2" w:rsidR="00C56EF9" w:rsidRPr="005C5F99" w:rsidRDefault="00B67FD1" w:rsidP="00B50E9F">
            <w:pPr>
              <w:rPr>
                <w:b/>
                <w:color w:val="000000" w:themeColor="text1"/>
                <w:sz w:val="26"/>
                <w:szCs w:val="26"/>
              </w:rPr>
            </w:pPr>
            <w:r w:rsidRPr="005C5F99">
              <w:rPr>
                <w:color w:val="000000" w:themeColor="text1"/>
                <w:sz w:val="26"/>
                <w:szCs w:val="26"/>
              </w:rPr>
              <w:t>2</w:t>
            </w:r>
            <w:r w:rsidR="00B50E9F">
              <w:rPr>
                <w:color w:val="000000" w:themeColor="text1"/>
                <w:sz w:val="26"/>
                <w:szCs w:val="26"/>
              </w:rPr>
              <w:t>5</w:t>
            </w:r>
            <w:r w:rsidR="00C56EF9" w:rsidRPr="005C5F99">
              <w:rPr>
                <w:color w:val="000000" w:themeColor="text1"/>
                <w:sz w:val="26"/>
                <w:szCs w:val="26"/>
              </w:rPr>
              <w:t xml:space="preserve"> </w:t>
            </w:r>
            <w:r w:rsidR="00B50E9F">
              <w:rPr>
                <w:color w:val="000000" w:themeColor="text1"/>
                <w:sz w:val="26"/>
                <w:szCs w:val="26"/>
              </w:rPr>
              <w:t>сентября</w:t>
            </w:r>
            <w:r w:rsidR="00B91D0A" w:rsidRPr="005C5F99">
              <w:rPr>
                <w:color w:val="000000" w:themeColor="text1"/>
                <w:sz w:val="26"/>
                <w:szCs w:val="26"/>
              </w:rPr>
              <w:t xml:space="preserve"> 2024</w:t>
            </w:r>
            <w:r w:rsidR="00C56EF9" w:rsidRPr="005C5F99">
              <w:rPr>
                <w:color w:val="000000" w:themeColor="text1"/>
                <w:sz w:val="26"/>
                <w:szCs w:val="26"/>
              </w:rPr>
              <w:t xml:space="preserve"> года</w:t>
            </w:r>
          </w:p>
        </w:tc>
        <w:tc>
          <w:tcPr>
            <w:tcW w:w="4675" w:type="dxa"/>
            <w:shd w:val="clear" w:color="auto" w:fill="auto"/>
          </w:tcPr>
          <w:p w14:paraId="722A0575" w14:textId="77777777" w:rsidR="00C56EF9" w:rsidRPr="005C5F99" w:rsidRDefault="00C56EF9" w:rsidP="00B4557D">
            <w:pPr>
              <w:jc w:val="right"/>
              <w:rPr>
                <w:b/>
                <w:color w:val="000000" w:themeColor="text1"/>
                <w:sz w:val="26"/>
                <w:szCs w:val="26"/>
              </w:rPr>
            </w:pPr>
            <w:r w:rsidRPr="005C5F99">
              <w:rPr>
                <w:color w:val="000000" w:themeColor="text1"/>
                <w:sz w:val="26"/>
                <w:szCs w:val="26"/>
              </w:rPr>
              <w:t>г. Тула</w:t>
            </w:r>
          </w:p>
        </w:tc>
      </w:tr>
    </w:tbl>
    <w:p w14:paraId="0BF7E9F5" w14:textId="77777777" w:rsidR="007F7F08" w:rsidRPr="005C5F99" w:rsidRDefault="007F7F08" w:rsidP="00B4557D">
      <w:pPr>
        <w:widowControl w:val="0"/>
        <w:suppressAutoHyphens/>
        <w:autoSpaceDE w:val="0"/>
        <w:ind w:firstLine="709"/>
        <w:jc w:val="both"/>
        <w:rPr>
          <w:color w:val="000000" w:themeColor="text1"/>
          <w:sz w:val="26"/>
          <w:szCs w:val="26"/>
        </w:rPr>
      </w:pPr>
      <w:r w:rsidRPr="005C5F99">
        <w:rPr>
          <w:color w:val="000000" w:themeColor="text1"/>
          <w:sz w:val="26"/>
          <w:szCs w:val="26"/>
        </w:rPr>
        <w:t>Комиссия по контролю закупок Управления Федеральной антимонопольной службы по Тульской области (далее - Комиссия) в составе:</w:t>
      </w:r>
    </w:p>
    <w:p w14:paraId="4E58B252" w14:textId="6271FFF0" w:rsidR="007F7F08" w:rsidRPr="005C5F99" w:rsidRDefault="007F7F08" w:rsidP="00B67FD1">
      <w:pPr>
        <w:suppressAutoHyphens/>
        <w:jc w:val="both"/>
        <w:rPr>
          <w:color w:val="000000" w:themeColor="text1"/>
          <w:sz w:val="26"/>
          <w:szCs w:val="26"/>
        </w:rPr>
      </w:pPr>
      <w:proofErr w:type="gramStart"/>
      <w:r w:rsidRPr="005C5F99">
        <w:rPr>
          <w:color w:val="000000" w:themeColor="text1"/>
          <w:sz w:val="26"/>
          <w:szCs w:val="26"/>
        </w:rPr>
        <w:t xml:space="preserve">рассмотрев посредством видеоконференцсвязи </w:t>
      </w:r>
      <w:r w:rsidR="0043734C" w:rsidRPr="005C5F99">
        <w:rPr>
          <w:color w:val="000000" w:themeColor="text1"/>
          <w:sz w:val="26"/>
          <w:szCs w:val="26"/>
        </w:rPr>
        <w:t xml:space="preserve">жалобу </w:t>
      </w:r>
      <w:r w:rsidR="00B67FD1" w:rsidRPr="005C5F99">
        <w:rPr>
          <w:color w:val="000000" w:themeColor="text1"/>
          <w:sz w:val="26"/>
          <w:szCs w:val="26"/>
        </w:rPr>
        <w:t xml:space="preserve">общества с ограниченной ответственностью </w:t>
      </w:r>
      <w:r w:rsidR="00B50E9F" w:rsidRPr="00B50E9F">
        <w:rPr>
          <w:color w:val="000000" w:themeColor="text1"/>
          <w:sz w:val="26"/>
          <w:szCs w:val="26"/>
        </w:rPr>
        <w:t>общества с ограниченной ответственностью "Автоматизация и сопровождение информационных систем" (далее – Заявитель</w:t>
      </w:r>
      <w:r w:rsidR="0053593A">
        <w:rPr>
          <w:color w:val="000000" w:themeColor="text1"/>
          <w:sz w:val="26"/>
          <w:szCs w:val="26"/>
        </w:rPr>
        <w:t>, Общество</w:t>
      </w:r>
      <w:r w:rsidR="00B50E9F" w:rsidRPr="00B50E9F">
        <w:rPr>
          <w:color w:val="000000" w:themeColor="text1"/>
          <w:sz w:val="26"/>
          <w:szCs w:val="26"/>
        </w:rPr>
        <w:t>) (</w:t>
      </w:r>
      <w:proofErr w:type="spellStart"/>
      <w:r w:rsidR="00B50E9F" w:rsidRPr="00B50E9F">
        <w:rPr>
          <w:color w:val="000000" w:themeColor="text1"/>
          <w:sz w:val="26"/>
          <w:szCs w:val="26"/>
        </w:rPr>
        <w:t>вх</w:t>
      </w:r>
      <w:proofErr w:type="spellEnd"/>
      <w:r w:rsidR="00B50E9F" w:rsidRPr="00B50E9F">
        <w:rPr>
          <w:color w:val="000000" w:themeColor="text1"/>
          <w:sz w:val="26"/>
          <w:szCs w:val="26"/>
        </w:rPr>
        <w:t>. № 5674/24 от 19.06.2024) на действия государственного учреждения Тульской области «Организатор перевозок и навигации» (далее – Заказчик) при определении поставщика (подрядчика, исполнителя) путем проведения электронного аукциона на право заключения контракта</w:t>
      </w:r>
      <w:r w:rsidR="00AC18B0">
        <w:rPr>
          <w:color w:val="000000" w:themeColor="text1"/>
          <w:sz w:val="26"/>
          <w:szCs w:val="26"/>
        </w:rPr>
        <w:t xml:space="preserve"> на</w:t>
      </w:r>
      <w:r w:rsidR="00B50E9F" w:rsidRPr="00B50E9F">
        <w:rPr>
          <w:color w:val="000000" w:themeColor="text1"/>
          <w:sz w:val="26"/>
          <w:szCs w:val="26"/>
        </w:rPr>
        <w:t xml:space="preserve"> оказание услуг по развитию (модернизации) функциональной системы специального программного</w:t>
      </w:r>
      <w:proofErr w:type="gramEnd"/>
      <w:r w:rsidR="00B50E9F" w:rsidRPr="00B50E9F">
        <w:rPr>
          <w:color w:val="000000" w:themeColor="text1"/>
          <w:sz w:val="26"/>
          <w:szCs w:val="26"/>
        </w:rPr>
        <w:t xml:space="preserve"> </w:t>
      </w:r>
      <w:proofErr w:type="gramStart"/>
      <w:r w:rsidR="00B50E9F" w:rsidRPr="00B50E9F">
        <w:rPr>
          <w:color w:val="000000" w:themeColor="text1"/>
          <w:sz w:val="26"/>
          <w:szCs w:val="26"/>
        </w:rPr>
        <w:t>обеспечения Региональной навигационно-информационной системы Тульской области (закупка № 0366200035624006215)</w:t>
      </w:r>
      <w:r w:rsidR="00311C5F">
        <w:rPr>
          <w:color w:val="000000" w:themeColor="text1"/>
          <w:sz w:val="26"/>
          <w:szCs w:val="26"/>
        </w:rPr>
        <w:t xml:space="preserve"> (далее – закупка, электронный аукцион)</w:t>
      </w:r>
      <w:r w:rsidRPr="005C5F99">
        <w:rPr>
          <w:color w:val="000000" w:themeColor="text1"/>
          <w:sz w:val="26"/>
          <w:szCs w:val="26"/>
        </w:rPr>
        <w:t>, руководствуясь статьями 99, 106 Федерального закона от 05.04.2013 № 44 - ФЗ «О контрактной системе в сфере закупок товаров, работ, услуг для обеспечения государственных и муниципальных нужд» (далее - Закон),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w:t>
      </w:r>
      <w:proofErr w:type="gramEnd"/>
      <w:r w:rsidRPr="005C5F99">
        <w:rPr>
          <w:color w:val="000000" w:themeColor="text1"/>
          <w:sz w:val="26"/>
          <w:szCs w:val="26"/>
        </w:rPr>
        <w:t xml:space="preserve">,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w:t>
      </w:r>
      <w:proofErr w:type="gramStart"/>
      <w:r w:rsidRPr="005C5F99">
        <w:rPr>
          <w:color w:val="000000" w:themeColor="text1"/>
          <w:sz w:val="26"/>
          <w:szCs w:val="26"/>
        </w:rPr>
        <w:t>утвержденными</w:t>
      </w:r>
      <w:proofErr w:type="gramEnd"/>
      <w:r w:rsidRPr="005C5F99">
        <w:rPr>
          <w:color w:val="000000" w:themeColor="text1"/>
          <w:sz w:val="26"/>
          <w:szCs w:val="26"/>
        </w:rPr>
        <w:t xml:space="preserve"> Постановлением Правительства Российской Федерации от 01.10.2020 № 1576 (далее – Правила), при участии посредством видеоконференцсвязи:</w:t>
      </w:r>
    </w:p>
    <w:p w14:paraId="0A6C1405" w14:textId="3838AD3E" w:rsidR="00B50E9F" w:rsidRDefault="00B50E9F" w:rsidP="00B67FD1">
      <w:pPr>
        <w:suppressAutoHyphens/>
        <w:ind w:firstLine="709"/>
        <w:jc w:val="both"/>
        <w:rPr>
          <w:color w:val="000000" w:themeColor="text1"/>
          <w:sz w:val="26"/>
          <w:szCs w:val="26"/>
        </w:rPr>
      </w:pPr>
      <w:r>
        <w:rPr>
          <w:color w:val="000000" w:themeColor="text1"/>
          <w:sz w:val="26"/>
          <w:szCs w:val="26"/>
        </w:rPr>
        <w:t>- представителей</w:t>
      </w:r>
      <w:r w:rsidR="00CE12BF" w:rsidRPr="005C5F99">
        <w:rPr>
          <w:color w:val="000000" w:themeColor="text1"/>
          <w:sz w:val="26"/>
          <w:szCs w:val="26"/>
        </w:rPr>
        <w:t xml:space="preserve"> Заказчика на основании доверенности;</w:t>
      </w:r>
    </w:p>
    <w:p w14:paraId="5A337A72" w14:textId="667EED00" w:rsidR="00B67FD1" w:rsidRPr="005C5F99" w:rsidRDefault="00B50E9F" w:rsidP="00B67FD1">
      <w:pPr>
        <w:suppressAutoHyphens/>
        <w:ind w:firstLine="709"/>
        <w:jc w:val="both"/>
        <w:rPr>
          <w:color w:val="000000" w:themeColor="text1"/>
          <w:sz w:val="26"/>
          <w:szCs w:val="26"/>
        </w:rPr>
      </w:pPr>
      <w:bookmarkStart w:id="0" w:name="_GoBack"/>
      <w:bookmarkEnd w:id="0"/>
      <w:r>
        <w:rPr>
          <w:color w:val="000000" w:themeColor="text1"/>
          <w:sz w:val="26"/>
          <w:szCs w:val="26"/>
        </w:rPr>
        <w:t xml:space="preserve">– представителя </w:t>
      </w:r>
      <w:r w:rsidR="00CE12BF" w:rsidRPr="005C5F99">
        <w:rPr>
          <w:color w:val="000000" w:themeColor="text1"/>
          <w:sz w:val="26"/>
          <w:szCs w:val="26"/>
        </w:rPr>
        <w:t xml:space="preserve"> </w:t>
      </w:r>
      <w:r w:rsidRPr="00B50E9F">
        <w:rPr>
          <w:color w:val="000000" w:themeColor="text1"/>
          <w:sz w:val="26"/>
          <w:szCs w:val="26"/>
        </w:rPr>
        <w:t>государственного учреждения Тульской области</w:t>
      </w:r>
      <w:r>
        <w:rPr>
          <w:color w:val="000000" w:themeColor="text1"/>
          <w:sz w:val="26"/>
          <w:szCs w:val="26"/>
        </w:rPr>
        <w:t xml:space="preserve"> №Центр организации закупок» (далее – Уполномоченное учреждение</w:t>
      </w:r>
      <w:r w:rsidR="00275C5D">
        <w:rPr>
          <w:color w:val="000000" w:themeColor="text1"/>
          <w:sz w:val="26"/>
          <w:szCs w:val="26"/>
        </w:rPr>
        <w:t>)</w:t>
      </w:r>
      <w:r>
        <w:rPr>
          <w:color w:val="000000" w:themeColor="text1"/>
          <w:sz w:val="26"/>
          <w:szCs w:val="26"/>
        </w:rPr>
        <w:t>;</w:t>
      </w:r>
    </w:p>
    <w:p w14:paraId="418BE839" w14:textId="0408E3C1" w:rsidR="00B67FD1" w:rsidRPr="005C5F99" w:rsidRDefault="00B67FD1" w:rsidP="00B67FD1">
      <w:pPr>
        <w:suppressAutoHyphens/>
        <w:ind w:firstLine="709"/>
        <w:jc w:val="both"/>
        <w:rPr>
          <w:color w:val="000000" w:themeColor="text1"/>
          <w:sz w:val="26"/>
          <w:szCs w:val="26"/>
        </w:rPr>
      </w:pPr>
      <w:r w:rsidRPr="005C5F99">
        <w:rPr>
          <w:color w:val="000000" w:themeColor="text1"/>
          <w:sz w:val="26"/>
          <w:szCs w:val="26"/>
        </w:rPr>
        <w:t xml:space="preserve">в отсутствие представителей </w:t>
      </w:r>
      <w:r w:rsidR="006318A4">
        <w:rPr>
          <w:color w:val="000000" w:themeColor="text1"/>
          <w:sz w:val="26"/>
          <w:szCs w:val="26"/>
        </w:rPr>
        <w:t>Заявителя</w:t>
      </w:r>
      <w:r w:rsidRPr="005C5F99">
        <w:rPr>
          <w:color w:val="000000" w:themeColor="text1"/>
          <w:sz w:val="26"/>
          <w:szCs w:val="26"/>
        </w:rPr>
        <w:t>, уведомленного надлежащим образом о дате, времени рассмотрения настоящего дела,</w:t>
      </w:r>
    </w:p>
    <w:p w14:paraId="1B0947F6" w14:textId="77777777" w:rsidR="00CE12BF" w:rsidRPr="005C5F99" w:rsidRDefault="00CE12BF" w:rsidP="00B4557D">
      <w:pPr>
        <w:suppressAutoHyphens/>
        <w:ind w:firstLine="709"/>
        <w:jc w:val="both"/>
        <w:rPr>
          <w:color w:val="000000" w:themeColor="text1"/>
          <w:sz w:val="26"/>
          <w:szCs w:val="26"/>
        </w:rPr>
      </w:pPr>
    </w:p>
    <w:p w14:paraId="521ED0C7" w14:textId="77777777" w:rsidR="00017DE5" w:rsidRPr="005C5F99" w:rsidRDefault="00017DE5" w:rsidP="00B4557D">
      <w:pPr>
        <w:suppressAutoHyphens/>
        <w:jc w:val="both"/>
        <w:rPr>
          <w:b/>
          <w:color w:val="000000" w:themeColor="text1"/>
          <w:sz w:val="26"/>
          <w:szCs w:val="26"/>
        </w:rPr>
      </w:pPr>
      <w:r w:rsidRPr="005C5F99">
        <w:rPr>
          <w:b/>
          <w:color w:val="000000" w:themeColor="text1"/>
          <w:sz w:val="26"/>
          <w:szCs w:val="26"/>
        </w:rPr>
        <w:t>УСТАНОВИЛА:</w:t>
      </w:r>
    </w:p>
    <w:p w14:paraId="76391FE8" w14:textId="77777777" w:rsidR="00B4557D" w:rsidRPr="005C5F99" w:rsidRDefault="00B4557D" w:rsidP="00B4557D">
      <w:pPr>
        <w:suppressAutoHyphens/>
        <w:jc w:val="both"/>
        <w:rPr>
          <w:b/>
          <w:color w:val="000000" w:themeColor="text1"/>
          <w:sz w:val="26"/>
          <w:szCs w:val="26"/>
        </w:rPr>
      </w:pPr>
    </w:p>
    <w:p w14:paraId="033C5084" w14:textId="146DEA1B" w:rsidR="00EE2225" w:rsidRPr="005C5F99" w:rsidRDefault="00EE2225" w:rsidP="00B4557D">
      <w:pPr>
        <w:widowControl w:val="0"/>
        <w:tabs>
          <w:tab w:val="left" w:pos="900"/>
        </w:tabs>
        <w:suppressAutoHyphens/>
        <w:autoSpaceDE w:val="0"/>
        <w:ind w:firstLine="709"/>
        <w:jc w:val="both"/>
        <w:rPr>
          <w:color w:val="000000" w:themeColor="text1"/>
          <w:sz w:val="26"/>
          <w:szCs w:val="26"/>
        </w:rPr>
      </w:pPr>
      <w:r w:rsidRPr="005C5F99">
        <w:rPr>
          <w:color w:val="000000" w:themeColor="text1"/>
          <w:sz w:val="26"/>
          <w:szCs w:val="26"/>
        </w:rPr>
        <w:t xml:space="preserve">В </w:t>
      </w:r>
      <w:proofErr w:type="gramStart"/>
      <w:r w:rsidRPr="005C5F99">
        <w:rPr>
          <w:color w:val="000000" w:themeColor="text1"/>
          <w:sz w:val="26"/>
          <w:szCs w:val="26"/>
        </w:rPr>
        <w:t>Тульское</w:t>
      </w:r>
      <w:proofErr w:type="gramEnd"/>
      <w:r w:rsidRPr="005C5F99">
        <w:rPr>
          <w:color w:val="000000" w:themeColor="text1"/>
          <w:sz w:val="26"/>
          <w:szCs w:val="26"/>
        </w:rPr>
        <w:t xml:space="preserve"> УФАС России поступил</w:t>
      </w:r>
      <w:r w:rsidR="0012428B" w:rsidRPr="005C5F99">
        <w:rPr>
          <w:color w:val="000000" w:themeColor="text1"/>
          <w:sz w:val="26"/>
          <w:szCs w:val="26"/>
        </w:rPr>
        <w:t>а</w:t>
      </w:r>
      <w:r w:rsidR="00017DE5" w:rsidRPr="005C5F99">
        <w:rPr>
          <w:color w:val="000000" w:themeColor="text1"/>
          <w:sz w:val="26"/>
          <w:szCs w:val="26"/>
        </w:rPr>
        <w:t xml:space="preserve"> жалоб</w:t>
      </w:r>
      <w:r w:rsidR="0012428B" w:rsidRPr="005C5F99">
        <w:rPr>
          <w:color w:val="000000" w:themeColor="text1"/>
          <w:sz w:val="26"/>
          <w:szCs w:val="26"/>
        </w:rPr>
        <w:t>а</w:t>
      </w:r>
      <w:r w:rsidR="00017DE5" w:rsidRPr="005C5F99">
        <w:rPr>
          <w:color w:val="000000" w:themeColor="text1"/>
          <w:sz w:val="26"/>
          <w:szCs w:val="26"/>
        </w:rPr>
        <w:t xml:space="preserve"> </w:t>
      </w:r>
      <w:r w:rsidRPr="005C5F99">
        <w:rPr>
          <w:color w:val="000000" w:themeColor="text1"/>
          <w:sz w:val="26"/>
          <w:szCs w:val="26"/>
        </w:rPr>
        <w:t>Заявител</w:t>
      </w:r>
      <w:r w:rsidR="0012428B" w:rsidRPr="005C5F99">
        <w:rPr>
          <w:color w:val="000000" w:themeColor="text1"/>
          <w:sz w:val="26"/>
          <w:szCs w:val="26"/>
        </w:rPr>
        <w:t>я</w:t>
      </w:r>
      <w:r w:rsidR="00017DE5" w:rsidRPr="005C5F99">
        <w:rPr>
          <w:color w:val="000000" w:themeColor="text1"/>
          <w:sz w:val="26"/>
          <w:szCs w:val="26"/>
        </w:rPr>
        <w:t xml:space="preserve"> на действия Заказчик</w:t>
      </w:r>
      <w:r w:rsidR="009B4A94" w:rsidRPr="005C5F99">
        <w:rPr>
          <w:color w:val="000000" w:themeColor="text1"/>
          <w:sz w:val="26"/>
          <w:szCs w:val="26"/>
        </w:rPr>
        <w:t>а</w:t>
      </w:r>
      <w:r w:rsidR="0095730D" w:rsidRPr="005C5F99">
        <w:rPr>
          <w:color w:val="000000" w:themeColor="text1"/>
          <w:sz w:val="26"/>
          <w:szCs w:val="26"/>
        </w:rPr>
        <w:t xml:space="preserve"> </w:t>
      </w:r>
      <w:r w:rsidR="00017DE5" w:rsidRPr="005C5F99">
        <w:rPr>
          <w:color w:val="000000" w:themeColor="text1"/>
          <w:sz w:val="26"/>
          <w:szCs w:val="26"/>
        </w:rPr>
        <w:t xml:space="preserve">при проведении Закупки. </w:t>
      </w:r>
    </w:p>
    <w:p w14:paraId="1DFC12D4" w14:textId="696F9847" w:rsidR="000A5E5A" w:rsidRPr="005C5F99" w:rsidRDefault="000A5E5A" w:rsidP="00B4557D">
      <w:pPr>
        <w:widowControl w:val="0"/>
        <w:tabs>
          <w:tab w:val="left" w:pos="900"/>
        </w:tabs>
        <w:suppressAutoHyphens/>
        <w:autoSpaceDE w:val="0"/>
        <w:ind w:firstLine="709"/>
        <w:jc w:val="both"/>
        <w:rPr>
          <w:color w:val="000000" w:themeColor="text1"/>
          <w:sz w:val="26"/>
          <w:szCs w:val="26"/>
        </w:rPr>
      </w:pPr>
      <w:r w:rsidRPr="005C5F99">
        <w:rPr>
          <w:color w:val="000000" w:themeColor="text1"/>
          <w:sz w:val="26"/>
          <w:szCs w:val="26"/>
        </w:rPr>
        <w:t>По мнению Заявителя, докум</w:t>
      </w:r>
      <w:r w:rsidR="0095730D" w:rsidRPr="005C5F99">
        <w:rPr>
          <w:color w:val="000000" w:themeColor="text1"/>
          <w:sz w:val="26"/>
          <w:szCs w:val="26"/>
        </w:rPr>
        <w:t>ентация о Закупке сформирована с</w:t>
      </w:r>
      <w:r w:rsidRPr="005C5F99">
        <w:rPr>
          <w:color w:val="000000" w:themeColor="text1"/>
          <w:sz w:val="26"/>
          <w:szCs w:val="26"/>
        </w:rPr>
        <w:t xml:space="preserve"> нарушение</w:t>
      </w:r>
      <w:r w:rsidR="0095730D" w:rsidRPr="005C5F99">
        <w:rPr>
          <w:color w:val="000000" w:themeColor="text1"/>
          <w:sz w:val="26"/>
          <w:szCs w:val="26"/>
        </w:rPr>
        <w:t>м</w:t>
      </w:r>
      <w:r w:rsidRPr="005C5F99">
        <w:rPr>
          <w:color w:val="000000" w:themeColor="text1"/>
          <w:sz w:val="26"/>
          <w:szCs w:val="26"/>
        </w:rPr>
        <w:t xml:space="preserve"> положений законодательства Российской Федерации о контрактной системе в сфере закупок по следующим основаниям.</w:t>
      </w:r>
    </w:p>
    <w:p w14:paraId="19B5A7C4" w14:textId="21E44547" w:rsidR="00311C5F" w:rsidRDefault="0053593A" w:rsidP="00311C5F">
      <w:pPr>
        <w:widowControl w:val="0"/>
        <w:tabs>
          <w:tab w:val="left" w:pos="900"/>
        </w:tabs>
        <w:suppressAutoHyphens/>
        <w:autoSpaceDE w:val="0"/>
        <w:ind w:firstLine="709"/>
        <w:jc w:val="both"/>
        <w:rPr>
          <w:color w:val="000000" w:themeColor="text1"/>
          <w:sz w:val="26"/>
          <w:szCs w:val="26"/>
        </w:rPr>
      </w:pPr>
      <w:proofErr w:type="gramStart"/>
      <w:r>
        <w:rPr>
          <w:color w:val="000000" w:themeColor="text1"/>
          <w:sz w:val="26"/>
          <w:szCs w:val="26"/>
        </w:rPr>
        <w:t>В жалобе Заявитель указывает</w:t>
      </w:r>
      <w:r w:rsidR="004A6E8F" w:rsidRPr="005C5F99">
        <w:rPr>
          <w:color w:val="000000" w:themeColor="text1"/>
          <w:sz w:val="26"/>
          <w:szCs w:val="26"/>
        </w:rPr>
        <w:t>, что</w:t>
      </w:r>
      <w:r w:rsidR="00311C5F">
        <w:rPr>
          <w:color w:val="000000" w:themeColor="text1"/>
          <w:sz w:val="26"/>
          <w:szCs w:val="26"/>
        </w:rPr>
        <w:t xml:space="preserve"> </w:t>
      </w:r>
      <w:r w:rsidR="00311C5F" w:rsidRPr="00311C5F">
        <w:rPr>
          <w:color w:val="000000" w:themeColor="text1"/>
          <w:sz w:val="26"/>
          <w:szCs w:val="26"/>
        </w:rPr>
        <w:t>описание объекта закупки</w:t>
      </w:r>
      <w:r w:rsidR="00F40EF2">
        <w:rPr>
          <w:color w:val="000000" w:themeColor="text1"/>
          <w:sz w:val="26"/>
          <w:szCs w:val="26"/>
        </w:rPr>
        <w:t xml:space="preserve"> в</w:t>
      </w:r>
      <w:r w:rsidR="00311C5F">
        <w:rPr>
          <w:color w:val="000000" w:themeColor="text1"/>
          <w:sz w:val="26"/>
          <w:szCs w:val="26"/>
        </w:rPr>
        <w:t xml:space="preserve"> верси</w:t>
      </w:r>
      <w:r w:rsidR="00F40EF2">
        <w:rPr>
          <w:color w:val="000000" w:themeColor="text1"/>
          <w:sz w:val="26"/>
          <w:szCs w:val="26"/>
        </w:rPr>
        <w:t>и</w:t>
      </w:r>
      <w:r w:rsidR="00311C5F">
        <w:rPr>
          <w:color w:val="000000" w:themeColor="text1"/>
          <w:sz w:val="26"/>
          <w:szCs w:val="26"/>
        </w:rPr>
        <w:t xml:space="preserve"> от</w:t>
      </w:r>
      <w:r w:rsidR="00311C5F" w:rsidRPr="00311C5F">
        <w:rPr>
          <w:color w:val="000000" w:themeColor="text1"/>
          <w:sz w:val="26"/>
          <w:szCs w:val="26"/>
        </w:rPr>
        <w:t xml:space="preserve"> 16.09.2024</w:t>
      </w:r>
      <w:r w:rsidR="00311C5F">
        <w:rPr>
          <w:color w:val="000000" w:themeColor="text1"/>
          <w:sz w:val="26"/>
          <w:szCs w:val="26"/>
        </w:rPr>
        <w:t xml:space="preserve"> </w:t>
      </w:r>
      <w:r w:rsidR="00F40EF2">
        <w:rPr>
          <w:color w:val="000000" w:themeColor="text1"/>
          <w:sz w:val="26"/>
          <w:szCs w:val="26"/>
        </w:rPr>
        <w:t xml:space="preserve">содержит </w:t>
      </w:r>
      <w:r w:rsidR="00311C5F" w:rsidRPr="00311C5F">
        <w:rPr>
          <w:color w:val="000000" w:themeColor="text1"/>
          <w:sz w:val="26"/>
          <w:szCs w:val="26"/>
        </w:rPr>
        <w:t>ограничивающие участие в закупке</w:t>
      </w:r>
      <w:r w:rsidR="00F40EF2">
        <w:rPr>
          <w:color w:val="000000" w:themeColor="text1"/>
          <w:sz w:val="26"/>
          <w:szCs w:val="26"/>
        </w:rPr>
        <w:t xml:space="preserve"> </w:t>
      </w:r>
      <w:r w:rsidR="00F40EF2" w:rsidRPr="00311C5F">
        <w:rPr>
          <w:color w:val="000000" w:themeColor="text1"/>
          <w:sz w:val="26"/>
          <w:szCs w:val="26"/>
        </w:rPr>
        <w:t>требовани</w:t>
      </w:r>
      <w:r w:rsidR="007C6FB1">
        <w:rPr>
          <w:color w:val="000000" w:themeColor="text1"/>
          <w:sz w:val="26"/>
          <w:szCs w:val="26"/>
        </w:rPr>
        <w:t>е</w:t>
      </w:r>
      <w:r w:rsidR="00311C5F" w:rsidRPr="00311C5F">
        <w:rPr>
          <w:color w:val="000000" w:themeColor="text1"/>
          <w:sz w:val="26"/>
          <w:szCs w:val="26"/>
        </w:rPr>
        <w:t>, а именно наличие аттестата соответствия выданн</w:t>
      </w:r>
      <w:r w:rsidR="00F40EF2">
        <w:rPr>
          <w:color w:val="000000" w:themeColor="text1"/>
          <w:sz w:val="26"/>
          <w:szCs w:val="26"/>
        </w:rPr>
        <w:t>ого</w:t>
      </w:r>
      <w:r w:rsidR="00311C5F" w:rsidRPr="00311C5F">
        <w:rPr>
          <w:color w:val="000000" w:themeColor="text1"/>
          <w:sz w:val="26"/>
          <w:szCs w:val="26"/>
        </w:rPr>
        <w:t xml:space="preserve"> аттестационным органом, имеющим лицензию на соответствующий вид деятельности, согласно Приказа ФСТЭК №17 от 11.02.2013г.</w:t>
      </w:r>
      <w:r w:rsidR="00311C5F">
        <w:rPr>
          <w:color w:val="000000" w:themeColor="text1"/>
          <w:sz w:val="26"/>
          <w:szCs w:val="26"/>
        </w:rPr>
        <w:t xml:space="preserve">, </w:t>
      </w:r>
      <w:r w:rsidR="00311C5F" w:rsidRPr="00311C5F">
        <w:rPr>
          <w:color w:val="000000" w:themeColor="text1"/>
          <w:sz w:val="26"/>
          <w:szCs w:val="26"/>
        </w:rPr>
        <w:t>однако в версии описани</w:t>
      </w:r>
      <w:r w:rsidR="00311C5F">
        <w:rPr>
          <w:color w:val="000000" w:themeColor="text1"/>
          <w:sz w:val="26"/>
          <w:szCs w:val="26"/>
        </w:rPr>
        <w:t>я</w:t>
      </w:r>
      <w:r w:rsidR="00311C5F" w:rsidRPr="00311C5F">
        <w:rPr>
          <w:color w:val="000000" w:themeColor="text1"/>
          <w:sz w:val="26"/>
          <w:szCs w:val="26"/>
        </w:rPr>
        <w:t xml:space="preserve"> объекта закупки</w:t>
      </w:r>
      <w:r>
        <w:rPr>
          <w:color w:val="000000" w:themeColor="text1"/>
          <w:sz w:val="26"/>
          <w:szCs w:val="26"/>
        </w:rPr>
        <w:t xml:space="preserve"> </w:t>
      </w:r>
      <w:r w:rsidR="00311C5F">
        <w:rPr>
          <w:color w:val="000000" w:themeColor="text1"/>
          <w:sz w:val="26"/>
          <w:szCs w:val="26"/>
        </w:rPr>
        <w:t>от</w:t>
      </w:r>
      <w:r w:rsidR="00311C5F" w:rsidRPr="00311C5F">
        <w:rPr>
          <w:color w:val="000000" w:themeColor="text1"/>
          <w:sz w:val="26"/>
          <w:szCs w:val="26"/>
        </w:rPr>
        <w:t xml:space="preserve"> </w:t>
      </w:r>
      <w:r w:rsidR="00311C5F">
        <w:rPr>
          <w:color w:val="000000" w:themeColor="text1"/>
          <w:sz w:val="26"/>
          <w:szCs w:val="26"/>
        </w:rPr>
        <w:t>04</w:t>
      </w:r>
      <w:r w:rsidR="00311C5F" w:rsidRPr="00311C5F">
        <w:rPr>
          <w:color w:val="000000" w:themeColor="text1"/>
          <w:sz w:val="26"/>
          <w:szCs w:val="26"/>
        </w:rPr>
        <w:t xml:space="preserve">.09.2024 данного условия </w:t>
      </w:r>
      <w:r w:rsidR="00F40EF2">
        <w:rPr>
          <w:color w:val="000000" w:themeColor="text1"/>
          <w:sz w:val="26"/>
          <w:szCs w:val="26"/>
        </w:rPr>
        <w:t>установлено</w:t>
      </w:r>
      <w:r w:rsidR="00311C5F" w:rsidRPr="00311C5F">
        <w:rPr>
          <w:color w:val="000000" w:themeColor="text1"/>
          <w:sz w:val="26"/>
          <w:szCs w:val="26"/>
        </w:rPr>
        <w:t xml:space="preserve"> не было.</w:t>
      </w:r>
      <w:proofErr w:type="gramEnd"/>
      <w:r w:rsidR="00311C5F">
        <w:rPr>
          <w:color w:val="000000" w:themeColor="text1"/>
          <w:sz w:val="26"/>
          <w:szCs w:val="26"/>
        </w:rPr>
        <w:t xml:space="preserve"> </w:t>
      </w:r>
      <w:r>
        <w:rPr>
          <w:color w:val="000000" w:themeColor="text1"/>
          <w:sz w:val="26"/>
          <w:szCs w:val="26"/>
        </w:rPr>
        <w:t xml:space="preserve">По мнению Общества,  </w:t>
      </w:r>
      <w:r w:rsidR="001A234C">
        <w:rPr>
          <w:color w:val="000000" w:themeColor="text1"/>
          <w:sz w:val="26"/>
          <w:szCs w:val="26"/>
        </w:rPr>
        <w:t>внеся указанные изменения,</w:t>
      </w:r>
      <w:r>
        <w:rPr>
          <w:color w:val="000000" w:themeColor="text1"/>
          <w:sz w:val="26"/>
          <w:szCs w:val="26"/>
        </w:rPr>
        <w:t xml:space="preserve"> З</w:t>
      </w:r>
      <w:r w:rsidR="00311C5F" w:rsidRPr="00311C5F">
        <w:rPr>
          <w:color w:val="000000" w:themeColor="text1"/>
          <w:sz w:val="26"/>
          <w:szCs w:val="26"/>
        </w:rPr>
        <w:t>аказчик ввел в заблуждение потенциальных исполнителей</w:t>
      </w:r>
      <w:r w:rsidR="00311C5F">
        <w:rPr>
          <w:color w:val="000000" w:themeColor="text1"/>
          <w:sz w:val="26"/>
          <w:szCs w:val="26"/>
        </w:rPr>
        <w:t>.</w:t>
      </w:r>
    </w:p>
    <w:p w14:paraId="68F1C685" w14:textId="1F628112" w:rsidR="00311C5F" w:rsidRDefault="0053593A" w:rsidP="00B4557D">
      <w:pPr>
        <w:widowControl w:val="0"/>
        <w:tabs>
          <w:tab w:val="left" w:pos="900"/>
        </w:tabs>
        <w:suppressAutoHyphens/>
        <w:autoSpaceDE w:val="0"/>
        <w:ind w:firstLine="709"/>
        <w:jc w:val="both"/>
        <w:rPr>
          <w:color w:val="000000" w:themeColor="text1"/>
          <w:sz w:val="26"/>
          <w:szCs w:val="26"/>
        </w:rPr>
      </w:pPr>
      <w:r w:rsidRPr="005C5F99">
        <w:rPr>
          <w:color w:val="000000" w:themeColor="text1"/>
          <w:sz w:val="26"/>
          <w:szCs w:val="26"/>
        </w:rPr>
        <w:t>Заявитель поясняет</w:t>
      </w:r>
      <w:r>
        <w:rPr>
          <w:color w:val="000000" w:themeColor="text1"/>
          <w:sz w:val="26"/>
          <w:szCs w:val="26"/>
        </w:rPr>
        <w:t xml:space="preserve">, что Заказчик </w:t>
      </w:r>
      <w:r w:rsidRPr="0053593A">
        <w:rPr>
          <w:color w:val="000000" w:themeColor="text1"/>
          <w:sz w:val="26"/>
          <w:szCs w:val="26"/>
        </w:rPr>
        <w:t xml:space="preserve">указывает противоречивые данные </w:t>
      </w:r>
      <w:r w:rsidR="007C6FB1">
        <w:rPr>
          <w:color w:val="000000" w:themeColor="text1"/>
          <w:sz w:val="26"/>
          <w:szCs w:val="26"/>
        </w:rPr>
        <w:t>относительно системы</w:t>
      </w:r>
      <w:r w:rsidR="00F40EF2">
        <w:rPr>
          <w:color w:val="000000" w:themeColor="text1"/>
          <w:sz w:val="26"/>
          <w:szCs w:val="26"/>
        </w:rPr>
        <w:t>, а именно, что д</w:t>
      </w:r>
      <w:r w:rsidRPr="0053593A">
        <w:rPr>
          <w:color w:val="000000" w:themeColor="text1"/>
          <w:sz w:val="26"/>
          <w:szCs w:val="26"/>
        </w:rPr>
        <w:t>анная система относится к критической информационной инфраструктуре</w:t>
      </w:r>
      <w:r w:rsidR="00F40EF2">
        <w:rPr>
          <w:color w:val="000000" w:themeColor="text1"/>
          <w:sz w:val="26"/>
          <w:szCs w:val="26"/>
        </w:rPr>
        <w:t xml:space="preserve">, при этом не указывает, что данное </w:t>
      </w:r>
      <w:r w:rsidR="00F40EF2" w:rsidRPr="00F40EF2">
        <w:rPr>
          <w:color w:val="000000" w:themeColor="text1"/>
          <w:sz w:val="26"/>
          <w:szCs w:val="26"/>
        </w:rPr>
        <w:t xml:space="preserve">утверждение </w:t>
      </w:r>
      <w:r w:rsidR="00F40EF2" w:rsidRPr="00F40EF2">
        <w:rPr>
          <w:color w:val="000000" w:themeColor="text1"/>
          <w:sz w:val="26"/>
          <w:szCs w:val="26"/>
        </w:rPr>
        <w:lastRenderedPageBreak/>
        <w:t xml:space="preserve">регламентируется </w:t>
      </w:r>
      <w:r w:rsidR="00F40EF2">
        <w:rPr>
          <w:color w:val="000000" w:themeColor="text1"/>
          <w:sz w:val="26"/>
          <w:szCs w:val="26"/>
        </w:rPr>
        <w:t xml:space="preserve">законом от 26.07.2017 № 187 </w:t>
      </w:r>
      <w:r w:rsidR="00F40EF2" w:rsidRPr="00F40EF2">
        <w:rPr>
          <w:color w:val="000000" w:themeColor="text1"/>
          <w:sz w:val="26"/>
          <w:szCs w:val="26"/>
        </w:rPr>
        <w:t>ФЗ «О безопасности критической информационной инфраструктуры Российской Федерации»</w:t>
      </w:r>
      <w:r w:rsidR="00F40EF2">
        <w:rPr>
          <w:color w:val="000000" w:themeColor="text1"/>
          <w:sz w:val="26"/>
          <w:szCs w:val="26"/>
        </w:rPr>
        <w:t xml:space="preserve">. </w:t>
      </w:r>
      <w:r w:rsidR="00F40EF2" w:rsidRPr="00F40EF2">
        <w:rPr>
          <w:color w:val="000000" w:themeColor="text1"/>
          <w:sz w:val="26"/>
          <w:szCs w:val="26"/>
        </w:rPr>
        <w:t>Иными словами данная система может относиться либо к ГИС 3 уровня защиты, либо к критическо</w:t>
      </w:r>
      <w:r w:rsidR="00F40EF2">
        <w:rPr>
          <w:color w:val="000000" w:themeColor="text1"/>
          <w:sz w:val="26"/>
          <w:szCs w:val="26"/>
        </w:rPr>
        <w:t>й информационной инфраструктуре.</w:t>
      </w:r>
      <w:r w:rsidR="000F37F8">
        <w:rPr>
          <w:color w:val="000000" w:themeColor="text1"/>
          <w:sz w:val="26"/>
          <w:szCs w:val="26"/>
        </w:rPr>
        <w:t xml:space="preserve"> </w:t>
      </w:r>
      <w:r w:rsidR="000F37F8" w:rsidRPr="000F37F8">
        <w:rPr>
          <w:color w:val="000000" w:themeColor="text1"/>
          <w:sz w:val="26"/>
          <w:szCs w:val="26"/>
        </w:rPr>
        <w:t>Так же данные утверждения должны подкрепляться документально, а именно: согласно Приказ</w:t>
      </w:r>
      <w:r w:rsidR="000F37F8">
        <w:rPr>
          <w:color w:val="000000" w:themeColor="text1"/>
          <w:sz w:val="26"/>
          <w:szCs w:val="26"/>
        </w:rPr>
        <w:t>у</w:t>
      </w:r>
      <w:r w:rsidR="000F37F8" w:rsidRPr="000F37F8">
        <w:rPr>
          <w:color w:val="000000" w:themeColor="text1"/>
          <w:sz w:val="26"/>
          <w:szCs w:val="26"/>
        </w:rPr>
        <w:t xml:space="preserve"> ФСТЭК №</w:t>
      </w:r>
      <w:r w:rsidR="000F37F8">
        <w:rPr>
          <w:color w:val="000000" w:themeColor="text1"/>
          <w:sz w:val="26"/>
          <w:szCs w:val="26"/>
        </w:rPr>
        <w:t xml:space="preserve"> </w:t>
      </w:r>
      <w:r w:rsidR="000F37F8" w:rsidRPr="000F37F8">
        <w:rPr>
          <w:color w:val="000000" w:themeColor="text1"/>
          <w:sz w:val="26"/>
          <w:szCs w:val="26"/>
        </w:rPr>
        <w:t>17</w:t>
      </w:r>
      <w:r w:rsidR="000F37F8">
        <w:rPr>
          <w:color w:val="000000" w:themeColor="text1"/>
          <w:sz w:val="26"/>
          <w:szCs w:val="26"/>
        </w:rPr>
        <w:t xml:space="preserve"> </w:t>
      </w:r>
      <w:r w:rsidR="000F37F8" w:rsidRPr="000F37F8">
        <w:rPr>
          <w:color w:val="000000" w:themeColor="text1"/>
          <w:sz w:val="26"/>
          <w:szCs w:val="26"/>
        </w:rPr>
        <w:t xml:space="preserve">аттестация системы и ЦОД, либо согласно ФЗ-№187 завершенное категорирование </w:t>
      </w:r>
      <w:proofErr w:type="spellStart"/>
      <w:r w:rsidR="000F37F8" w:rsidRPr="000F37F8">
        <w:rPr>
          <w:color w:val="000000" w:themeColor="text1"/>
          <w:sz w:val="26"/>
          <w:szCs w:val="26"/>
        </w:rPr>
        <w:t>объекта+наличие</w:t>
      </w:r>
      <w:proofErr w:type="spellEnd"/>
      <w:r w:rsidR="000F37F8" w:rsidRPr="000F37F8">
        <w:rPr>
          <w:color w:val="000000" w:themeColor="text1"/>
          <w:sz w:val="26"/>
          <w:szCs w:val="26"/>
        </w:rPr>
        <w:t xml:space="preserve"> лицензий у сотрудников имеющих, непосредственное отношение к работе с данной системой.</w:t>
      </w:r>
    </w:p>
    <w:p w14:paraId="03255EA5" w14:textId="58D03A6C" w:rsidR="000F37F8" w:rsidRDefault="000F37F8" w:rsidP="00B4557D">
      <w:pPr>
        <w:widowControl w:val="0"/>
        <w:tabs>
          <w:tab w:val="left" w:pos="900"/>
        </w:tabs>
        <w:suppressAutoHyphens/>
        <w:autoSpaceDE w:val="0"/>
        <w:ind w:firstLine="709"/>
        <w:jc w:val="both"/>
        <w:rPr>
          <w:color w:val="000000" w:themeColor="text1"/>
          <w:sz w:val="26"/>
          <w:szCs w:val="26"/>
        </w:rPr>
      </w:pPr>
      <w:r w:rsidRPr="000F37F8">
        <w:rPr>
          <w:color w:val="000000" w:themeColor="text1"/>
          <w:sz w:val="26"/>
          <w:szCs w:val="26"/>
        </w:rPr>
        <w:t xml:space="preserve">Исходя из </w:t>
      </w:r>
      <w:r>
        <w:rPr>
          <w:color w:val="000000" w:themeColor="text1"/>
          <w:sz w:val="26"/>
          <w:szCs w:val="26"/>
        </w:rPr>
        <w:t>изложенного</w:t>
      </w:r>
      <w:r w:rsidRPr="000F37F8">
        <w:rPr>
          <w:color w:val="000000" w:themeColor="text1"/>
          <w:sz w:val="26"/>
          <w:szCs w:val="26"/>
        </w:rPr>
        <w:t xml:space="preserve">, </w:t>
      </w:r>
      <w:r>
        <w:rPr>
          <w:color w:val="000000" w:themeColor="text1"/>
          <w:sz w:val="26"/>
          <w:szCs w:val="26"/>
        </w:rPr>
        <w:t>Заявитель приходит к выводу</w:t>
      </w:r>
      <w:r w:rsidRPr="000F37F8">
        <w:rPr>
          <w:color w:val="000000" w:themeColor="text1"/>
          <w:sz w:val="26"/>
          <w:szCs w:val="26"/>
        </w:rPr>
        <w:t xml:space="preserve">, что </w:t>
      </w:r>
      <w:r w:rsidR="007C6FB1">
        <w:rPr>
          <w:color w:val="000000" w:themeColor="text1"/>
          <w:sz w:val="26"/>
          <w:szCs w:val="26"/>
        </w:rPr>
        <w:t>указанное</w:t>
      </w:r>
      <w:r w:rsidRPr="000F37F8">
        <w:rPr>
          <w:color w:val="000000" w:themeColor="text1"/>
          <w:sz w:val="26"/>
          <w:szCs w:val="26"/>
        </w:rPr>
        <w:t xml:space="preserve"> т</w:t>
      </w:r>
      <w:r>
        <w:rPr>
          <w:color w:val="000000" w:themeColor="text1"/>
          <w:sz w:val="26"/>
          <w:szCs w:val="26"/>
        </w:rPr>
        <w:t>ребование является нарушением части 2 статьи 8 Закона,</w:t>
      </w:r>
      <w:r w:rsidRPr="000F37F8">
        <w:rPr>
          <w:color w:val="000000" w:themeColor="text1"/>
          <w:sz w:val="26"/>
          <w:szCs w:val="26"/>
        </w:rPr>
        <w:t xml:space="preserve"> принципов обеспечения конкуренции и ФЗ №</w:t>
      </w:r>
      <w:r>
        <w:rPr>
          <w:color w:val="000000" w:themeColor="text1"/>
          <w:sz w:val="26"/>
          <w:szCs w:val="26"/>
        </w:rPr>
        <w:t xml:space="preserve"> </w:t>
      </w:r>
      <w:r w:rsidRPr="000F37F8">
        <w:rPr>
          <w:color w:val="000000" w:themeColor="text1"/>
          <w:sz w:val="26"/>
          <w:szCs w:val="26"/>
        </w:rPr>
        <w:t>135 «О защите конкуренции» а именно: установление избыточных требований к товару, работе, услуги или поставщику.</w:t>
      </w:r>
    </w:p>
    <w:p w14:paraId="4B568366" w14:textId="05512BFE" w:rsidR="00D17311" w:rsidRPr="005C5F99" w:rsidRDefault="00D17311" w:rsidP="00B4557D">
      <w:pPr>
        <w:widowControl w:val="0"/>
        <w:tabs>
          <w:tab w:val="left" w:pos="900"/>
        </w:tabs>
        <w:suppressAutoHyphens/>
        <w:autoSpaceDE w:val="0"/>
        <w:ind w:firstLine="709"/>
        <w:jc w:val="both"/>
        <w:rPr>
          <w:color w:val="000000" w:themeColor="text1"/>
          <w:sz w:val="26"/>
          <w:szCs w:val="26"/>
        </w:rPr>
      </w:pPr>
      <w:r w:rsidRPr="005C5F99">
        <w:rPr>
          <w:color w:val="000000" w:themeColor="text1"/>
          <w:sz w:val="26"/>
          <w:szCs w:val="26"/>
        </w:rPr>
        <w:t>Заказчик</w:t>
      </w:r>
      <w:r w:rsidR="00CB4D0B" w:rsidRPr="005C5F99">
        <w:rPr>
          <w:color w:val="000000" w:themeColor="text1"/>
          <w:sz w:val="26"/>
          <w:szCs w:val="26"/>
        </w:rPr>
        <w:t xml:space="preserve"> </w:t>
      </w:r>
      <w:r w:rsidR="007C6FB1">
        <w:rPr>
          <w:color w:val="000000" w:themeColor="text1"/>
          <w:sz w:val="26"/>
          <w:szCs w:val="26"/>
        </w:rPr>
        <w:t xml:space="preserve">и Уполномоченное учреждение </w:t>
      </w:r>
      <w:r w:rsidRPr="005C5F99">
        <w:rPr>
          <w:color w:val="000000" w:themeColor="text1"/>
          <w:sz w:val="26"/>
          <w:szCs w:val="26"/>
        </w:rPr>
        <w:t>не согласил</w:t>
      </w:r>
      <w:r w:rsidR="007C6FB1">
        <w:rPr>
          <w:color w:val="000000" w:themeColor="text1"/>
          <w:sz w:val="26"/>
          <w:szCs w:val="26"/>
        </w:rPr>
        <w:t>ись</w:t>
      </w:r>
      <w:r w:rsidRPr="005C5F99">
        <w:rPr>
          <w:color w:val="000000" w:themeColor="text1"/>
          <w:sz w:val="26"/>
          <w:szCs w:val="26"/>
        </w:rPr>
        <w:t xml:space="preserve"> с доводами жалобы Заявителя по основаниям, изложенным в письменных возражениях на рассматриваемую жалобу</w:t>
      </w:r>
      <w:r w:rsidR="00E926BB" w:rsidRPr="005C5F99">
        <w:rPr>
          <w:color w:val="000000" w:themeColor="text1"/>
          <w:sz w:val="26"/>
          <w:szCs w:val="26"/>
        </w:rPr>
        <w:t>; просил оставить жалобу без удовлетворения</w:t>
      </w:r>
      <w:r w:rsidRPr="005C5F99">
        <w:rPr>
          <w:color w:val="000000" w:themeColor="text1"/>
          <w:sz w:val="26"/>
          <w:szCs w:val="26"/>
        </w:rPr>
        <w:t>.</w:t>
      </w:r>
    </w:p>
    <w:p w14:paraId="50FBB253" w14:textId="77777777" w:rsidR="00D17311" w:rsidRPr="005C5F99" w:rsidRDefault="00D17311" w:rsidP="00B4557D">
      <w:pPr>
        <w:widowControl w:val="0"/>
        <w:tabs>
          <w:tab w:val="left" w:pos="900"/>
        </w:tabs>
        <w:suppressAutoHyphens/>
        <w:autoSpaceDE w:val="0"/>
        <w:ind w:firstLine="709"/>
        <w:jc w:val="both"/>
        <w:rPr>
          <w:color w:val="000000" w:themeColor="text1"/>
          <w:sz w:val="26"/>
          <w:szCs w:val="26"/>
        </w:rPr>
      </w:pPr>
      <w:r w:rsidRPr="005C5F99">
        <w:rPr>
          <w:color w:val="000000" w:themeColor="text1"/>
          <w:sz w:val="26"/>
          <w:szCs w:val="26"/>
        </w:rPr>
        <w:t xml:space="preserve">Изучив представленные в Управление Федеральной антимонопольной службы по Тульской области документы, доводы участников рассмотрения данной жалобы, а также на основании проведенной Комиссией в соответствии с частью 15 статьи 99 Закона, Правилами внеплановой проверки по вопросу соблюдения субъектами контроля требований Закона при проведении Закупки, Комиссия пришла к следующим выводам. </w:t>
      </w:r>
    </w:p>
    <w:p w14:paraId="4904ABCD" w14:textId="7C5CDB16" w:rsidR="00D17311" w:rsidRPr="005C5F99" w:rsidRDefault="00D17311" w:rsidP="00B4557D">
      <w:pPr>
        <w:widowControl w:val="0"/>
        <w:tabs>
          <w:tab w:val="left" w:pos="900"/>
        </w:tabs>
        <w:suppressAutoHyphens/>
        <w:autoSpaceDE w:val="0"/>
        <w:ind w:firstLine="709"/>
        <w:jc w:val="both"/>
        <w:rPr>
          <w:color w:val="000000" w:themeColor="text1"/>
          <w:sz w:val="26"/>
          <w:szCs w:val="26"/>
        </w:rPr>
      </w:pPr>
      <w:r w:rsidRPr="005C5F99">
        <w:rPr>
          <w:color w:val="000000" w:themeColor="text1"/>
          <w:sz w:val="26"/>
          <w:szCs w:val="26"/>
        </w:rPr>
        <w:t xml:space="preserve">Извещение о Закупке со всеми электронными документами (приложениями) </w:t>
      </w:r>
      <w:r w:rsidR="007C6FB1" w:rsidRPr="007C6FB1">
        <w:rPr>
          <w:color w:val="000000" w:themeColor="text1"/>
          <w:sz w:val="26"/>
          <w:szCs w:val="26"/>
        </w:rPr>
        <w:t>04.09.2024</w:t>
      </w:r>
      <w:r w:rsidRPr="005C5F99">
        <w:rPr>
          <w:color w:val="000000" w:themeColor="text1"/>
          <w:sz w:val="26"/>
          <w:szCs w:val="26"/>
        </w:rPr>
        <w:t xml:space="preserve"> размещено в единой информационной системе в сфере закупок (далее – единая информационная система)</w:t>
      </w:r>
      <w:r w:rsidR="007C6FB1">
        <w:rPr>
          <w:color w:val="000000" w:themeColor="text1"/>
          <w:sz w:val="26"/>
          <w:szCs w:val="26"/>
        </w:rPr>
        <w:t>; 16</w:t>
      </w:r>
      <w:r w:rsidR="007C6FB1" w:rsidRPr="007C6FB1">
        <w:rPr>
          <w:color w:val="000000" w:themeColor="text1"/>
          <w:sz w:val="26"/>
          <w:szCs w:val="26"/>
        </w:rPr>
        <w:t>.09.2024</w:t>
      </w:r>
      <w:r w:rsidR="007C6FB1">
        <w:rPr>
          <w:color w:val="000000" w:themeColor="text1"/>
          <w:sz w:val="26"/>
          <w:szCs w:val="26"/>
        </w:rPr>
        <w:t xml:space="preserve"> в и</w:t>
      </w:r>
      <w:r w:rsidR="007C6FB1" w:rsidRPr="005C5F99">
        <w:rPr>
          <w:color w:val="000000" w:themeColor="text1"/>
          <w:sz w:val="26"/>
          <w:szCs w:val="26"/>
        </w:rPr>
        <w:t>звещение о Закупке</w:t>
      </w:r>
      <w:r w:rsidR="007C6FB1">
        <w:rPr>
          <w:color w:val="000000" w:themeColor="text1"/>
          <w:sz w:val="26"/>
          <w:szCs w:val="26"/>
        </w:rPr>
        <w:t xml:space="preserve"> Заказчиком внесены изменения</w:t>
      </w:r>
      <w:r w:rsidRPr="005C5F99">
        <w:rPr>
          <w:color w:val="000000" w:themeColor="text1"/>
          <w:sz w:val="26"/>
          <w:szCs w:val="26"/>
        </w:rPr>
        <w:t xml:space="preserve">. </w:t>
      </w:r>
    </w:p>
    <w:p w14:paraId="533FA433" w14:textId="3654A997" w:rsidR="00D17311" w:rsidRPr="005C5F99" w:rsidRDefault="00D17311" w:rsidP="00B4557D">
      <w:pPr>
        <w:widowControl w:val="0"/>
        <w:tabs>
          <w:tab w:val="left" w:pos="900"/>
        </w:tabs>
        <w:suppressAutoHyphens/>
        <w:autoSpaceDE w:val="0"/>
        <w:ind w:firstLine="709"/>
        <w:jc w:val="both"/>
        <w:rPr>
          <w:color w:val="000000" w:themeColor="text1"/>
          <w:sz w:val="26"/>
          <w:szCs w:val="26"/>
        </w:rPr>
      </w:pPr>
      <w:r w:rsidRPr="005C5F99">
        <w:rPr>
          <w:color w:val="000000" w:themeColor="text1"/>
          <w:sz w:val="26"/>
          <w:szCs w:val="26"/>
        </w:rPr>
        <w:t xml:space="preserve">Начальная (максимальная) цена контракта составляет </w:t>
      </w:r>
      <w:r w:rsidR="00AC18B0" w:rsidRPr="00AC18B0">
        <w:rPr>
          <w:color w:val="000000" w:themeColor="text1"/>
          <w:sz w:val="26"/>
          <w:szCs w:val="26"/>
        </w:rPr>
        <w:t>7 350 329,00</w:t>
      </w:r>
      <w:r w:rsidR="00CB4D0B" w:rsidRPr="005C5F99">
        <w:rPr>
          <w:color w:val="000000" w:themeColor="text1"/>
          <w:sz w:val="26"/>
          <w:szCs w:val="26"/>
        </w:rPr>
        <w:t xml:space="preserve"> </w:t>
      </w:r>
      <w:r w:rsidRPr="005C5F99">
        <w:rPr>
          <w:color w:val="000000" w:themeColor="text1"/>
          <w:sz w:val="26"/>
          <w:szCs w:val="26"/>
        </w:rPr>
        <w:t>рублей.</w:t>
      </w:r>
    </w:p>
    <w:p w14:paraId="314C71D2" w14:textId="7C15E9FA" w:rsidR="00D17311" w:rsidRPr="005C5F99" w:rsidRDefault="00D17311" w:rsidP="00B4557D">
      <w:pPr>
        <w:widowControl w:val="0"/>
        <w:tabs>
          <w:tab w:val="left" w:pos="900"/>
        </w:tabs>
        <w:suppressAutoHyphens/>
        <w:autoSpaceDE w:val="0"/>
        <w:ind w:firstLine="709"/>
        <w:jc w:val="both"/>
        <w:rPr>
          <w:color w:val="000000" w:themeColor="text1"/>
          <w:sz w:val="26"/>
          <w:szCs w:val="26"/>
        </w:rPr>
      </w:pPr>
      <w:r w:rsidRPr="005C5F99">
        <w:rPr>
          <w:color w:val="000000" w:themeColor="text1"/>
          <w:sz w:val="26"/>
          <w:szCs w:val="26"/>
        </w:rPr>
        <w:t>Контракт по итогам Закупки</w:t>
      </w:r>
      <w:r w:rsidR="00EF4156" w:rsidRPr="005C5F99">
        <w:rPr>
          <w:color w:val="000000" w:themeColor="text1"/>
          <w:sz w:val="26"/>
          <w:szCs w:val="26"/>
        </w:rPr>
        <w:t xml:space="preserve"> на момент рассмотрения жалобы</w:t>
      </w:r>
      <w:r w:rsidRPr="005C5F99">
        <w:rPr>
          <w:color w:val="000000" w:themeColor="text1"/>
          <w:sz w:val="26"/>
          <w:szCs w:val="26"/>
        </w:rPr>
        <w:t xml:space="preserve"> Заказчиком не заключен.</w:t>
      </w:r>
    </w:p>
    <w:p w14:paraId="33F0E49E" w14:textId="77777777" w:rsidR="00983F6D" w:rsidRPr="00983F6D" w:rsidRDefault="00983F6D" w:rsidP="00983F6D">
      <w:pPr>
        <w:widowControl w:val="0"/>
        <w:tabs>
          <w:tab w:val="left" w:pos="900"/>
        </w:tabs>
        <w:suppressAutoHyphens/>
        <w:autoSpaceDE w:val="0"/>
        <w:ind w:firstLine="709"/>
        <w:jc w:val="both"/>
        <w:rPr>
          <w:color w:val="000000" w:themeColor="text1"/>
          <w:sz w:val="26"/>
          <w:szCs w:val="26"/>
        </w:rPr>
      </w:pPr>
      <w:proofErr w:type="gramStart"/>
      <w:r w:rsidRPr="00983F6D">
        <w:rPr>
          <w:color w:val="000000" w:themeColor="text1"/>
          <w:sz w:val="26"/>
          <w:szCs w:val="26"/>
        </w:rPr>
        <w:t>Комиссия считает необходимым также отметить, что доводы Общества о возможном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Федеральным законом от 26.07.2006 № 135-ФЗ «О защите конкуренции» (далее – Закон о защите конкуренции), вследствие чего выходят за пределы рассмотрения жалобы о нарушении законодательства о контрактной системе в предусмотренном Законом порядке.</w:t>
      </w:r>
      <w:proofErr w:type="gramEnd"/>
    </w:p>
    <w:p w14:paraId="3B7F4D4D" w14:textId="77777777" w:rsidR="00983F6D" w:rsidRPr="00983F6D" w:rsidRDefault="00983F6D" w:rsidP="00983F6D">
      <w:pPr>
        <w:widowControl w:val="0"/>
        <w:tabs>
          <w:tab w:val="left" w:pos="900"/>
        </w:tabs>
        <w:suppressAutoHyphens/>
        <w:autoSpaceDE w:val="0"/>
        <w:ind w:firstLine="709"/>
        <w:jc w:val="both"/>
        <w:rPr>
          <w:color w:val="000000" w:themeColor="text1"/>
          <w:sz w:val="26"/>
          <w:szCs w:val="26"/>
        </w:rPr>
      </w:pPr>
      <w:r w:rsidRPr="00983F6D">
        <w:rPr>
          <w:color w:val="000000" w:themeColor="text1"/>
          <w:sz w:val="26"/>
          <w:szCs w:val="26"/>
        </w:rPr>
        <w:t xml:space="preserve"> В соответствии с пунктом 2 части 2 статьи 39 Закона о защите конкуренции </w:t>
      </w:r>
      <w:proofErr w:type="gramStart"/>
      <w:r w:rsidRPr="00983F6D">
        <w:rPr>
          <w:color w:val="000000" w:themeColor="text1"/>
          <w:sz w:val="26"/>
          <w:szCs w:val="26"/>
        </w:rPr>
        <w:t>Общество имеет право обратиться в Тульское УФАС России с заявлением о нарушении антимонопольного законодательства.</w:t>
      </w:r>
      <w:proofErr w:type="gramEnd"/>
    </w:p>
    <w:p w14:paraId="1DC55CE4" w14:textId="77777777" w:rsidR="00983F6D" w:rsidRPr="00983F6D" w:rsidRDefault="00983F6D" w:rsidP="00983F6D">
      <w:pPr>
        <w:widowControl w:val="0"/>
        <w:tabs>
          <w:tab w:val="left" w:pos="900"/>
        </w:tabs>
        <w:suppressAutoHyphens/>
        <w:autoSpaceDE w:val="0"/>
        <w:ind w:firstLine="709"/>
        <w:jc w:val="both"/>
        <w:rPr>
          <w:color w:val="000000" w:themeColor="text1"/>
          <w:sz w:val="26"/>
          <w:szCs w:val="26"/>
        </w:rPr>
      </w:pPr>
      <w:proofErr w:type="gramStart"/>
      <w:r w:rsidRPr="00983F6D">
        <w:rPr>
          <w:color w:val="000000" w:themeColor="text1"/>
          <w:sz w:val="26"/>
          <w:szCs w:val="26"/>
        </w:rPr>
        <w:t>При этом такое заявление должно содержать сведения,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 339, также к заявлению должны быть приложены документы, свидетельствующие о фактах нарушения антимонопольного законодательства.</w:t>
      </w:r>
      <w:proofErr w:type="gramEnd"/>
    </w:p>
    <w:p w14:paraId="311735A6" w14:textId="5E46DBDD" w:rsidR="00AC18B0" w:rsidRPr="005C5F99" w:rsidRDefault="00983F6D" w:rsidP="00983F6D">
      <w:pPr>
        <w:widowControl w:val="0"/>
        <w:tabs>
          <w:tab w:val="left" w:pos="900"/>
        </w:tabs>
        <w:suppressAutoHyphens/>
        <w:autoSpaceDE w:val="0"/>
        <w:ind w:firstLine="709"/>
        <w:jc w:val="both"/>
        <w:rPr>
          <w:color w:val="000000" w:themeColor="text1"/>
          <w:sz w:val="26"/>
          <w:szCs w:val="26"/>
        </w:rPr>
      </w:pPr>
      <w:r w:rsidRPr="00983F6D">
        <w:rPr>
          <w:color w:val="000000" w:themeColor="text1"/>
          <w:sz w:val="26"/>
          <w:szCs w:val="26"/>
        </w:rPr>
        <w:t>Относительно иных доводов, изложенных в жалобе Заявителя, Комиссией установлено следующее.</w:t>
      </w:r>
    </w:p>
    <w:p w14:paraId="31E66932" w14:textId="77777777" w:rsidR="00864289" w:rsidRDefault="00864289" w:rsidP="00B4557D">
      <w:pPr>
        <w:autoSpaceDE w:val="0"/>
        <w:autoSpaceDN w:val="0"/>
        <w:adjustRightInd w:val="0"/>
        <w:ind w:firstLine="709"/>
        <w:jc w:val="both"/>
        <w:rPr>
          <w:rFonts w:eastAsiaTheme="minorHAnsi"/>
          <w:color w:val="000000" w:themeColor="text1"/>
          <w:sz w:val="26"/>
          <w:szCs w:val="26"/>
          <w:lang w:eastAsia="en-US"/>
        </w:rPr>
      </w:pPr>
      <w:r w:rsidRPr="005C5F99">
        <w:rPr>
          <w:rFonts w:eastAsiaTheme="minorHAnsi"/>
          <w:color w:val="000000" w:themeColor="text1"/>
          <w:sz w:val="26"/>
          <w:szCs w:val="26"/>
          <w:lang w:eastAsia="en-US"/>
        </w:rPr>
        <w:lastRenderedPageBreak/>
        <w:t>На основании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09411705" w14:textId="69102537" w:rsidR="00AC18B0" w:rsidRPr="00AC18B0" w:rsidRDefault="00AC18B0" w:rsidP="00AC18B0">
      <w:pPr>
        <w:autoSpaceDE w:val="0"/>
        <w:autoSpaceDN w:val="0"/>
        <w:adjustRightInd w:val="0"/>
        <w:ind w:firstLine="709"/>
        <w:jc w:val="both"/>
        <w:rPr>
          <w:rFonts w:eastAsiaTheme="minorHAnsi"/>
          <w:color w:val="000000" w:themeColor="text1"/>
          <w:sz w:val="26"/>
          <w:szCs w:val="26"/>
          <w:lang w:eastAsia="en-US"/>
        </w:rPr>
      </w:pPr>
      <w:r>
        <w:rPr>
          <w:rFonts w:eastAsiaTheme="minorHAnsi"/>
          <w:color w:val="000000" w:themeColor="text1"/>
          <w:sz w:val="26"/>
          <w:szCs w:val="26"/>
          <w:lang w:eastAsia="en-US"/>
        </w:rPr>
        <w:t xml:space="preserve">Согласно части 4 статьи 42 Закона </w:t>
      </w:r>
      <w:r w:rsidRPr="00AC18B0">
        <w:rPr>
          <w:rFonts w:eastAsiaTheme="minorHAnsi"/>
          <w:color w:val="000000" w:themeColor="text1"/>
          <w:sz w:val="26"/>
          <w:szCs w:val="26"/>
          <w:lang w:eastAsia="en-US"/>
        </w:rPr>
        <w:t xml:space="preserve">Заказчик по собственной инициативе или в соответствии с запросом, предусмотренным частью 5 настоящей статьи,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w:t>
      </w:r>
      <w:proofErr w:type="gramStart"/>
      <w:r w:rsidRPr="00AC18B0">
        <w:rPr>
          <w:rFonts w:eastAsiaTheme="minorHAnsi"/>
          <w:color w:val="000000" w:themeColor="text1"/>
          <w:sz w:val="26"/>
          <w:szCs w:val="26"/>
          <w:lang w:eastAsia="en-US"/>
        </w:rPr>
        <w:t>позднее</w:t>
      </w:r>
      <w:proofErr w:type="gramEnd"/>
      <w:r w:rsidRPr="00AC18B0">
        <w:rPr>
          <w:rFonts w:eastAsiaTheme="minorHAnsi"/>
          <w:color w:val="000000" w:themeColor="text1"/>
          <w:sz w:val="26"/>
          <w:szCs w:val="26"/>
          <w:lang w:eastAsia="en-US"/>
        </w:rPr>
        <w:t xml:space="preserve">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w:t>
      </w:r>
    </w:p>
    <w:p w14:paraId="211CC993" w14:textId="77777777" w:rsidR="00AC18B0" w:rsidRPr="00AC18B0" w:rsidRDefault="00AC18B0" w:rsidP="00AC18B0">
      <w:pPr>
        <w:autoSpaceDE w:val="0"/>
        <w:autoSpaceDN w:val="0"/>
        <w:adjustRightInd w:val="0"/>
        <w:ind w:firstLine="709"/>
        <w:jc w:val="both"/>
        <w:rPr>
          <w:rFonts w:eastAsiaTheme="minorHAnsi"/>
          <w:color w:val="000000" w:themeColor="text1"/>
          <w:sz w:val="26"/>
          <w:szCs w:val="26"/>
          <w:lang w:eastAsia="en-US"/>
        </w:rPr>
      </w:pPr>
      <w:r w:rsidRPr="00AC18B0">
        <w:rPr>
          <w:rFonts w:eastAsiaTheme="minorHAnsi"/>
          <w:color w:val="000000" w:themeColor="text1"/>
          <w:sz w:val="26"/>
          <w:szCs w:val="26"/>
          <w:lang w:eastAsia="en-US"/>
        </w:rPr>
        <w:t>1) при проведении электронных конкурсов - не менее десяти дней;</w:t>
      </w:r>
    </w:p>
    <w:p w14:paraId="686DCD10" w14:textId="77777777" w:rsidR="00AC18B0" w:rsidRPr="00AC18B0" w:rsidRDefault="00AC18B0" w:rsidP="00AC18B0">
      <w:pPr>
        <w:autoSpaceDE w:val="0"/>
        <w:autoSpaceDN w:val="0"/>
        <w:adjustRightInd w:val="0"/>
        <w:ind w:firstLine="709"/>
        <w:jc w:val="both"/>
        <w:rPr>
          <w:rFonts w:eastAsiaTheme="minorHAnsi"/>
          <w:color w:val="000000" w:themeColor="text1"/>
          <w:sz w:val="26"/>
          <w:szCs w:val="26"/>
          <w:lang w:eastAsia="en-US"/>
        </w:rPr>
      </w:pPr>
      <w:r w:rsidRPr="00AC18B0">
        <w:rPr>
          <w:rFonts w:eastAsiaTheme="minorHAnsi"/>
          <w:color w:val="000000" w:themeColor="text1"/>
          <w:sz w:val="26"/>
          <w:szCs w:val="26"/>
          <w:lang w:eastAsia="en-US"/>
        </w:rPr>
        <w:t>2) при проведении электронных аукционов - не менее семи дней;</w:t>
      </w:r>
    </w:p>
    <w:p w14:paraId="5760D5A6" w14:textId="77777777" w:rsidR="00AC18B0" w:rsidRPr="00AC18B0" w:rsidRDefault="00AC18B0" w:rsidP="00AC18B0">
      <w:pPr>
        <w:autoSpaceDE w:val="0"/>
        <w:autoSpaceDN w:val="0"/>
        <w:adjustRightInd w:val="0"/>
        <w:ind w:firstLine="709"/>
        <w:jc w:val="both"/>
        <w:rPr>
          <w:rFonts w:eastAsiaTheme="minorHAnsi"/>
          <w:color w:val="000000" w:themeColor="text1"/>
          <w:sz w:val="26"/>
          <w:szCs w:val="26"/>
          <w:lang w:eastAsia="en-US"/>
        </w:rPr>
      </w:pPr>
      <w:r w:rsidRPr="00AC18B0">
        <w:rPr>
          <w:rFonts w:eastAsiaTheme="minorHAnsi"/>
          <w:color w:val="000000" w:themeColor="text1"/>
          <w:sz w:val="26"/>
          <w:szCs w:val="26"/>
          <w:lang w:eastAsia="en-US"/>
        </w:rPr>
        <w:t>3) при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 не менее трех дней;</w:t>
      </w:r>
    </w:p>
    <w:p w14:paraId="74775F2C" w14:textId="77777777" w:rsidR="00983F6D" w:rsidRDefault="00AC18B0" w:rsidP="00AC18B0">
      <w:pPr>
        <w:autoSpaceDE w:val="0"/>
        <w:autoSpaceDN w:val="0"/>
        <w:adjustRightInd w:val="0"/>
        <w:ind w:firstLine="709"/>
        <w:jc w:val="both"/>
        <w:rPr>
          <w:rFonts w:eastAsiaTheme="minorHAnsi"/>
          <w:color w:val="000000" w:themeColor="text1"/>
          <w:sz w:val="26"/>
          <w:szCs w:val="26"/>
          <w:lang w:eastAsia="en-US"/>
        </w:rPr>
      </w:pPr>
      <w:r w:rsidRPr="00AC18B0">
        <w:rPr>
          <w:rFonts w:eastAsiaTheme="minorHAnsi"/>
          <w:color w:val="000000" w:themeColor="text1"/>
          <w:sz w:val="26"/>
          <w:szCs w:val="26"/>
          <w:lang w:eastAsia="en-US"/>
        </w:rPr>
        <w:t>4) при проведении электронных запросов котировок - не менее трех дней.</w:t>
      </w:r>
    </w:p>
    <w:p w14:paraId="5F6D9BE1" w14:textId="009DED73" w:rsidR="00983F6D" w:rsidRDefault="00983F6D" w:rsidP="00AC18B0">
      <w:pPr>
        <w:autoSpaceDE w:val="0"/>
        <w:autoSpaceDN w:val="0"/>
        <w:adjustRightInd w:val="0"/>
        <w:ind w:firstLine="709"/>
        <w:jc w:val="both"/>
        <w:rPr>
          <w:color w:val="000000" w:themeColor="text1"/>
          <w:sz w:val="26"/>
          <w:szCs w:val="26"/>
        </w:rPr>
      </w:pPr>
      <w:r>
        <w:rPr>
          <w:rFonts w:eastAsiaTheme="minorHAnsi"/>
          <w:color w:val="000000" w:themeColor="text1"/>
          <w:sz w:val="26"/>
          <w:szCs w:val="26"/>
          <w:lang w:eastAsia="en-US"/>
        </w:rPr>
        <w:t xml:space="preserve">Комиссией установлено, что </w:t>
      </w:r>
      <w:r>
        <w:rPr>
          <w:color w:val="000000" w:themeColor="text1"/>
          <w:sz w:val="26"/>
          <w:szCs w:val="26"/>
        </w:rPr>
        <w:t>16</w:t>
      </w:r>
      <w:r w:rsidRPr="007C6FB1">
        <w:rPr>
          <w:color w:val="000000" w:themeColor="text1"/>
          <w:sz w:val="26"/>
          <w:szCs w:val="26"/>
        </w:rPr>
        <w:t>.09.2024</w:t>
      </w:r>
      <w:r>
        <w:rPr>
          <w:color w:val="000000" w:themeColor="text1"/>
          <w:sz w:val="26"/>
          <w:szCs w:val="26"/>
        </w:rPr>
        <w:t xml:space="preserve"> в и</w:t>
      </w:r>
      <w:r w:rsidRPr="005C5F99">
        <w:rPr>
          <w:color w:val="000000" w:themeColor="text1"/>
          <w:sz w:val="26"/>
          <w:szCs w:val="26"/>
        </w:rPr>
        <w:t>звещение о Закупке</w:t>
      </w:r>
      <w:r>
        <w:rPr>
          <w:color w:val="000000" w:themeColor="text1"/>
          <w:sz w:val="26"/>
          <w:szCs w:val="26"/>
        </w:rPr>
        <w:t xml:space="preserve"> Заказчиком внесены изменения, </w:t>
      </w:r>
      <w:r w:rsidRPr="00983F6D">
        <w:rPr>
          <w:color w:val="000000" w:themeColor="text1"/>
          <w:sz w:val="26"/>
          <w:szCs w:val="26"/>
        </w:rPr>
        <w:t>и одновременно Заказчиком был продлен срок приема заявок до 20.09.2024</w:t>
      </w:r>
      <w:r w:rsidR="003D2347">
        <w:rPr>
          <w:color w:val="000000" w:themeColor="text1"/>
          <w:sz w:val="26"/>
          <w:szCs w:val="26"/>
        </w:rPr>
        <w:t xml:space="preserve">, при этом </w:t>
      </w:r>
      <w:r w:rsidR="003D2347">
        <w:rPr>
          <w:rFonts w:eastAsiaTheme="minorHAnsi"/>
          <w:color w:val="000000" w:themeColor="text1"/>
          <w:sz w:val="26"/>
          <w:szCs w:val="26"/>
          <w:lang w:eastAsia="en-US"/>
        </w:rPr>
        <w:t>изменения в наименование</w:t>
      </w:r>
      <w:r w:rsidR="003D2347" w:rsidRPr="00AC18B0">
        <w:rPr>
          <w:rFonts w:eastAsiaTheme="minorHAnsi"/>
          <w:color w:val="000000" w:themeColor="text1"/>
          <w:sz w:val="26"/>
          <w:szCs w:val="26"/>
          <w:lang w:eastAsia="en-US"/>
        </w:rPr>
        <w:t xml:space="preserve"> объекта закупки и размера обеспечения заявок на участие в закупке не </w:t>
      </w:r>
      <w:r w:rsidR="003D2347">
        <w:rPr>
          <w:rFonts w:eastAsiaTheme="minorHAnsi"/>
          <w:color w:val="000000" w:themeColor="text1"/>
          <w:sz w:val="26"/>
          <w:szCs w:val="26"/>
          <w:lang w:eastAsia="en-US"/>
        </w:rPr>
        <w:t>вносились</w:t>
      </w:r>
      <w:r w:rsidR="003D2347" w:rsidRPr="00AC18B0">
        <w:rPr>
          <w:rFonts w:eastAsiaTheme="minorHAnsi"/>
          <w:color w:val="000000" w:themeColor="text1"/>
          <w:sz w:val="26"/>
          <w:szCs w:val="26"/>
          <w:lang w:eastAsia="en-US"/>
        </w:rPr>
        <w:t>.</w:t>
      </w:r>
    </w:p>
    <w:p w14:paraId="46DA91F7" w14:textId="140F657A" w:rsidR="00AC18B0" w:rsidRPr="005C5F99" w:rsidRDefault="00983F6D" w:rsidP="00AC18B0">
      <w:pPr>
        <w:autoSpaceDE w:val="0"/>
        <w:autoSpaceDN w:val="0"/>
        <w:adjustRightInd w:val="0"/>
        <w:ind w:firstLine="709"/>
        <w:jc w:val="both"/>
        <w:rPr>
          <w:rFonts w:eastAsiaTheme="minorHAnsi"/>
          <w:color w:val="000000" w:themeColor="text1"/>
          <w:sz w:val="26"/>
          <w:szCs w:val="26"/>
          <w:lang w:eastAsia="en-US"/>
        </w:rPr>
      </w:pPr>
      <w:r w:rsidRPr="00ED5D5D">
        <w:rPr>
          <w:color w:val="000000"/>
          <w:sz w:val="26"/>
          <w:szCs w:val="26"/>
        </w:rPr>
        <w:t>Учитывая изложенное,</w:t>
      </w:r>
      <w:r>
        <w:rPr>
          <w:color w:val="000000"/>
          <w:sz w:val="26"/>
          <w:szCs w:val="26"/>
        </w:rPr>
        <w:t xml:space="preserve"> Комиссия приходит к</w:t>
      </w:r>
      <w:r w:rsidRPr="00ED5D5D">
        <w:rPr>
          <w:color w:val="000000"/>
          <w:sz w:val="26"/>
          <w:szCs w:val="26"/>
        </w:rPr>
        <w:t xml:space="preserve"> выводу, что Заказчиком не допущено нарушений </w:t>
      </w:r>
      <w:r>
        <w:rPr>
          <w:color w:val="000000"/>
          <w:sz w:val="26"/>
          <w:szCs w:val="26"/>
        </w:rPr>
        <w:t xml:space="preserve">Закона </w:t>
      </w:r>
      <w:r w:rsidRPr="00ED5D5D">
        <w:rPr>
          <w:color w:val="000000"/>
          <w:sz w:val="26"/>
          <w:szCs w:val="26"/>
        </w:rPr>
        <w:t>при</w:t>
      </w:r>
      <w:r>
        <w:rPr>
          <w:color w:val="000000"/>
          <w:sz w:val="26"/>
          <w:szCs w:val="26"/>
        </w:rPr>
        <w:t xml:space="preserve"> внесении изменений </w:t>
      </w:r>
      <w:r w:rsidRPr="00ED5D5D">
        <w:rPr>
          <w:color w:val="000000"/>
          <w:sz w:val="26"/>
          <w:szCs w:val="26"/>
        </w:rPr>
        <w:t xml:space="preserve"> </w:t>
      </w:r>
      <w:r>
        <w:rPr>
          <w:color w:val="000000" w:themeColor="text1"/>
          <w:sz w:val="26"/>
          <w:szCs w:val="26"/>
        </w:rPr>
        <w:t>в и</w:t>
      </w:r>
      <w:r w:rsidRPr="005C5F99">
        <w:rPr>
          <w:color w:val="000000" w:themeColor="text1"/>
          <w:sz w:val="26"/>
          <w:szCs w:val="26"/>
        </w:rPr>
        <w:t>звещение о Закупке</w:t>
      </w:r>
      <w:r w:rsidRPr="00ED5D5D">
        <w:rPr>
          <w:color w:val="000000"/>
          <w:sz w:val="26"/>
          <w:szCs w:val="26"/>
        </w:rPr>
        <w:t>.</w:t>
      </w:r>
      <w:r>
        <w:rPr>
          <w:color w:val="000000" w:themeColor="text1"/>
          <w:sz w:val="26"/>
          <w:szCs w:val="26"/>
        </w:rPr>
        <w:t xml:space="preserve"> </w:t>
      </w:r>
      <w:r w:rsidR="00AC18B0">
        <w:rPr>
          <w:rFonts w:eastAsiaTheme="minorHAnsi"/>
          <w:color w:val="000000" w:themeColor="text1"/>
          <w:sz w:val="26"/>
          <w:szCs w:val="26"/>
          <w:lang w:eastAsia="en-US"/>
        </w:rPr>
        <w:t xml:space="preserve"> </w:t>
      </w:r>
    </w:p>
    <w:p w14:paraId="68FAC445" w14:textId="774870AB" w:rsidR="00AC18B0" w:rsidRPr="005C5F99" w:rsidRDefault="00825C06" w:rsidP="00AC18B0">
      <w:pPr>
        <w:autoSpaceDE w:val="0"/>
        <w:autoSpaceDN w:val="0"/>
        <w:adjustRightInd w:val="0"/>
        <w:ind w:firstLine="709"/>
        <w:jc w:val="both"/>
        <w:rPr>
          <w:rFonts w:eastAsiaTheme="minorHAnsi"/>
          <w:color w:val="000000" w:themeColor="text1"/>
          <w:sz w:val="26"/>
          <w:szCs w:val="26"/>
          <w:lang w:eastAsia="en-US"/>
        </w:rPr>
      </w:pPr>
      <w:r w:rsidRPr="005C5F99">
        <w:rPr>
          <w:rFonts w:eastAsiaTheme="minorHAnsi"/>
          <w:color w:val="000000" w:themeColor="text1"/>
          <w:sz w:val="26"/>
          <w:szCs w:val="26"/>
          <w:lang w:eastAsia="en-US"/>
        </w:rPr>
        <w:t>Пунктом 1 части 2 статьи 42 Закона определено, что извещение об осуществлении закупки, если иное не предусмотрено настоящим Федеральным законом, должно содержать в виде электронного документа описание объекта закупки в соответствии со статьей 33 настоящего Федерального закона.</w:t>
      </w:r>
    </w:p>
    <w:p w14:paraId="00053288" w14:textId="099B00D9" w:rsidR="00825C06" w:rsidRPr="005C5F99" w:rsidRDefault="00825C06" w:rsidP="00B4557D">
      <w:pPr>
        <w:autoSpaceDE w:val="0"/>
        <w:autoSpaceDN w:val="0"/>
        <w:adjustRightInd w:val="0"/>
        <w:ind w:firstLine="709"/>
        <w:jc w:val="both"/>
        <w:rPr>
          <w:rFonts w:eastAsiaTheme="minorHAnsi"/>
          <w:color w:val="000000" w:themeColor="text1"/>
          <w:sz w:val="26"/>
          <w:szCs w:val="26"/>
          <w:lang w:eastAsia="en-US"/>
        </w:rPr>
      </w:pPr>
      <w:r w:rsidRPr="005C5F99">
        <w:rPr>
          <w:rFonts w:eastAsiaTheme="minorHAnsi"/>
          <w:color w:val="000000" w:themeColor="text1"/>
          <w:sz w:val="26"/>
          <w:szCs w:val="26"/>
          <w:lang w:eastAsia="en-US"/>
        </w:rPr>
        <w:t>В соответствии с положениями пункта 1 части 1 статьи 33 Закона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14:paraId="6CC16BE2" w14:textId="77777777" w:rsidR="00C53C5A" w:rsidRPr="005C5F99" w:rsidRDefault="00C53C5A" w:rsidP="00B4557D">
      <w:pPr>
        <w:autoSpaceDE w:val="0"/>
        <w:autoSpaceDN w:val="0"/>
        <w:adjustRightInd w:val="0"/>
        <w:ind w:firstLine="709"/>
        <w:jc w:val="both"/>
        <w:rPr>
          <w:rFonts w:eastAsiaTheme="minorHAnsi"/>
          <w:color w:val="000000" w:themeColor="text1"/>
          <w:sz w:val="26"/>
          <w:szCs w:val="26"/>
          <w:lang w:eastAsia="en-US"/>
        </w:rPr>
      </w:pPr>
      <w:r w:rsidRPr="005C5F99">
        <w:rPr>
          <w:rFonts w:eastAsiaTheme="minorHAnsi"/>
          <w:color w:val="000000" w:themeColor="text1"/>
          <w:sz w:val="26"/>
          <w:szCs w:val="26"/>
          <w:lang w:eastAsia="en-US"/>
        </w:rPr>
        <w:t xml:space="preserve">Согласно части 2 статьи 33 Закона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w:t>
      </w:r>
      <w:proofErr w:type="gramStart"/>
      <w:r w:rsidRPr="005C5F99">
        <w:rPr>
          <w:rFonts w:eastAsiaTheme="minorHAnsi"/>
          <w:color w:val="000000" w:themeColor="text1"/>
          <w:sz w:val="26"/>
          <w:szCs w:val="26"/>
          <w:lang w:eastAsia="en-US"/>
        </w:rPr>
        <w:t>закупаемых</w:t>
      </w:r>
      <w:proofErr w:type="gramEnd"/>
      <w:r w:rsidRPr="005C5F99">
        <w:rPr>
          <w:rFonts w:eastAsiaTheme="minorHAnsi"/>
          <w:color w:val="000000" w:themeColor="text1"/>
          <w:sz w:val="26"/>
          <w:szCs w:val="26"/>
          <w:lang w:eastAsia="en-US"/>
        </w:rPr>
        <w:t xml:space="preserve"> товара, работы, </w:t>
      </w:r>
      <w:r w:rsidRPr="005C5F99">
        <w:rPr>
          <w:rFonts w:eastAsiaTheme="minorHAnsi"/>
          <w:color w:val="000000" w:themeColor="text1"/>
          <w:sz w:val="26"/>
          <w:szCs w:val="26"/>
          <w:lang w:eastAsia="en-US"/>
        </w:rPr>
        <w:lastRenderedPageBreak/>
        <w:t>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5354B74F" w14:textId="77777777" w:rsidR="00C53C5A" w:rsidRPr="005C5F99" w:rsidRDefault="00C53C5A" w:rsidP="00B4557D">
      <w:pPr>
        <w:autoSpaceDE w:val="0"/>
        <w:autoSpaceDN w:val="0"/>
        <w:adjustRightInd w:val="0"/>
        <w:ind w:firstLine="709"/>
        <w:jc w:val="both"/>
        <w:rPr>
          <w:rFonts w:eastAsiaTheme="minorHAnsi"/>
          <w:color w:val="000000" w:themeColor="text1"/>
          <w:sz w:val="26"/>
          <w:szCs w:val="26"/>
          <w:lang w:eastAsia="en-US"/>
        </w:rPr>
      </w:pPr>
      <w:proofErr w:type="gramStart"/>
      <w:r w:rsidRPr="005C5F99">
        <w:rPr>
          <w:rFonts w:eastAsiaTheme="minorHAnsi"/>
          <w:color w:val="000000" w:themeColor="text1"/>
          <w:sz w:val="26"/>
          <w:szCs w:val="26"/>
          <w:lang w:eastAsia="en-US"/>
        </w:rPr>
        <w:t>На основании части 3 статьи 33 Закона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w:t>
      </w:r>
      <w:proofErr w:type="gramEnd"/>
      <w:r w:rsidRPr="005C5F99">
        <w:rPr>
          <w:rFonts w:eastAsiaTheme="minorHAnsi"/>
          <w:color w:val="000000" w:themeColor="text1"/>
          <w:sz w:val="26"/>
          <w:szCs w:val="26"/>
          <w:lang w:eastAsia="en-US"/>
        </w:rPr>
        <w:t xml:space="preserve">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14:paraId="7409356D" w14:textId="77777777" w:rsidR="00C53C5A" w:rsidRPr="005C5F99" w:rsidRDefault="00C53C5A" w:rsidP="00B4557D">
      <w:pPr>
        <w:autoSpaceDE w:val="0"/>
        <w:autoSpaceDN w:val="0"/>
        <w:adjustRightInd w:val="0"/>
        <w:ind w:firstLine="709"/>
        <w:jc w:val="both"/>
        <w:rPr>
          <w:rFonts w:eastAsiaTheme="minorHAnsi"/>
          <w:color w:val="000000" w:themeColor="text1"/>
          <w:sz w:val="26"/>
          <w:szCs w:val="26"/>
          <w:lang w:eastAsia="en-US"/>
        </w:rPr>
      </w:pPr>
      <w:proofErr w:type="gramStart"/>
      <w:r w:rsidRPr="005C5F99">
        <w:rPr>
          <w:rFonts w:eastAsiaTheme="minorHAnsi"/>
          <w:color w:val="000000" w:themeColor="text1"/>
          <w:sz w:val="26"/>
          <w:szCs w:val="26"/>
          <w:lang w:eastAsia="en-US"/>
        </w:rPr>
        <w:t>Таким образом,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закупочной документации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roofErr w:type="gramEnd"/>
    </w:p>
    <w:p w14:paraId="20538DBC" w14:textId="77777777" w:rsidR="00C53C5A" w:rsidRPr="005C5F99" w:rsidRDefault="00C53C5A" w:rsidP="00B4557D">
      <w:pPr>
        <w:autoSpaceDE w:val="0"/>
        <w:autoSpaceDN w:val="0"/>
        <w:adjustRightInd w:val="0"/>
        <w:ind w:firstLine="709"/>
        <w:jc w:val="both"/>
        <w:rPr>
          <w:rFonts w:eastAsiaTheme="minorHAnsi"/>
          <w:color w:val="000000" w:themeColor="text1"/>
          <w:sz w:val="26"/>
          <w:szCs w:val="26"/>
          <w:lang w:eastAsia="en-US"/>
        </w:rPr>
      </w:pPr>
      <w:r w:rsidRPr="005C5F99">
        <w:rPr>
          <w:rFonts w:eastAsiaTheme="minorHAnsi"/>
          <w:color w:val="000000" w:themeColor="text1"/>
          <w:sz w:val="26"/>
          <w:szCs w:val="26"/>
          <w:lang w:eastAsia="en-US"/>
        </w:rPr>
        <w:t>С другой стороны, описание объекта закупки - это фиксация заказчиком в документации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 Такая фиксация требований заказчика позволяет идентифицировать объект закупки, установить результат, достижение которого признается со стороны заказчика должным исполнением контракта.</w:t>
      </w:r>
    </w:p>
    <w:p w14:paraId="71C8240D" w14:textId="45AB0EC6" w:rsidR="002E5BC2" w:rsidRPr="005C5F99" w:rsidRDefault="001F71D6" w:rsidP="003D2347">
      <w:pPr>
        <w:autoSpaceDE w:val="0"/>
        <w:autoSpaceDN w:val="0"/>
        <w:adjustRightInd w:val="0"/>
        <w:ind w:firstLine="709"/>
        <w:jc w:val="both"/>
        <w:rPr>
          <w:rFonts w:eastAsiaTheme="minorHAnsi"/>
          <w:color w:val="000000" w:themeColor="text1"/>
          <w:sz w:val="26"/>
          <w:szCs w:val="26"/>
          <w:lang w:eastAsia="en-US"/>
        </w:rPr>
      </w:pPr>
      <w:r w:rsidRPr="005C5F99">
        <w:rPr>
          <w:rFonts w:eastAsiaTheme="minorHAnsi"/>
          <w:color w:val="000000" w:themeColor="text1"/>
          <w:sz w:val="26"/>
          <w:szCs w:val="26"/>
          <w:lang w:eastAsia="en-US"/>
        </w:rPr>
        <w:t>В соответствии с извещением</w:t>
      </w:r>
      <w:r w:rsidR="00BE01C8" w:rsidRPr="005C5F99">
        <w:rPr>
          <w:rFonts w:eastAsiaTheme="minorHAnsi"/>
          <w:color w:val="000000" w:themeColor="text1"/>
          <w:sz w:val="26"/>
          <w:szCs w:val="26"/>
          <w:lang w:eastAsia="en-US"/>
        </w:rPr>
        <w:t xml:space="preserve"> </w:t>
      </w:r>
      <w:r w:rsidRPr="005C5F99">
        <w:rPr>
          <w:rFonts w:eastAsiaTheme="minorHAnsi"/>
          <w:color w:val="000000" w:themeColor="text1"/>
          <w:sz w:val="26"/>
          <w:szCs w:val="26"/>
          <w:lang w:eastAsia="en-US"/>
        </w:rPr>
        <w:t xml:space="preserve">о Закупке, объектом рассматриваемой закупки является </w:t>
      </w:r>
      <w:r w:rsidR="00AC18B0" w:rsidRPr="00AC18B0">
        <w:rPr>
          <w:rFonts w:eastAsiaTheme="minorHAnsi"/>
          <w:color w:val="000000" w:themeColor="text1"/>
          <w:sz w:val="26"/>
          <w:szCs w:val="26"/>
          <w:lang w:eastAsia="en-US"/>
        </w:rPr>
        <w:t>на оказание услуг по развитию (модернизации) функциональной системы специального программного обеспечения Региональной навигационно-информационной системы Тульской области</w:t>
      </w:r>
      <w:r w:rsidR="00BE01C8" w:rsidRPr="005C5F99">
        <w:rPr>
          <w:rFonts w:eastAsiaTheme="minorHAnsi"/>
          <w:color w:val="000000" w:themeColor="text1"/>
          <w:sz w:val="26"/>
          <w:szCs w:val="26"/>
          <w:lang w:eastAsia="en-US"/>
        </w:rPr>
        <w:t>.</w:t>
      </w:r>
    </w:p>
    <w:p w14:paraId="093F1AAE" w14:textId="77777777" w:rsidR="003D2347" w:rsidRDefault="002E5BC2" w:rsidP="003D2347">
      <w:pPr>
        <w:autoSpaceDE w:val="0"/>
        <w:autoSpaceDN w:val="0"/>
        <w:adjustRightInd w:val="0"/>
        <w:ind w:firstLine="709"/>
        <w:jc w:val="both"/>
        <w:rPr>
          <w:rFonts w:eastAsiaTheme="minorHAnsi"/>
          <w:color w:val="000000" w:themeColor="text1"/>
          <w:sz w:val="26"/>
          <w:szCs w:val="26"/>
          <w:lang w:eastAsia="en-US"/>
        </w:rPr>
      </w:pPr>
      <w:r w:rsidRPr="005C5F99">
        <w:rPr>
          <w:rFonts w:eastAsiaTheme="minorHAnsi"/>
          <w:color w:val="000000" w:themeColor="text1"/>
          <w:sz w:val="26"/>
          <w:szCs w:val="26"/>
          <w:lang w:eastAsia="en-US"/>
        </w:rPr>
        <w:t xml:space="preserve">В пункте </w:t>
      </w:r>
      <w:r w:rsidR="003D2347">
        <w:rPr>
          <w:rFonts w:eastAsiaTheme="minorHAnsi"/>
          <w:color w:val="000000" w:themeColor="text1"/>
          <w:sz w:val="26"/>
          <w:szCs w:val="26"/>
          <w:lang w:eastAsia="en-US"/>
        </w:rPr>
        <w:t>1</w:t>
      </w:r>
      <w:r w:rsidRPr="005C5F99">
        <w:rPr>
          <w:rFonts w:eastAsiaTheme="minorHAnsi"/>
          <w:color w:val="000000" w:themeColor="text1"/>
          <w:sz w:val="26"/>
          <w:szCs w:val="26"/>
          <w:lang w:eastAsia="en-US"/>
        </w:rPr>
        <w:t>.</w:t>
      </w:r>
      <w:r w:rsidR="003D2347">
        <w:rPr>
          <w:rFonts w:eastAsiaTheme="minorHAnsi"/>
          <w:color w:val="000000" w:themeColor="text1"/>
          <w:sz w:val="26"/>
          <w:szCs w:val="26"/>
          <w:lang w:eastAsia="en-US"/>
        </w:rPr>
        <w:t>3</w:t>
      </w:r>
      <w:r w:rsidRPr="005C5F99">
        <w:rPr>
          <w:rFonts w:eastAsiaTheme="minorHAnsi"/>
          <w:color w:val="000000" w:themeColor="text1"/>
          <w:sz w:val="26"/>
          <w:szCs w:val="26"/>
          <w:lang w:eastAsia="en-US"/>
        </w:rPr>
        <w:t xml:space="preserve">. Описания объекта Закупки установлено, </w:t>
      </w:r>
      <w:r w:rsidR="003D2347">
        <w:rPr>
          <w:rFonts w:eastAsiaTheme="minorHAnsi"/>
          <w:color w:val="000000" w:themeColor="text1"/>
          <w:sz w:val="26"/>
          <w:szCs w:val="26"/>
          <w:lang w:eastAsia="en-US"/>
        </w:rPr>
        <w:t>что и</w:t>
      </w:r>
      <w:r w:rsidR="003D2347" w:rsidRPr="003D2347">
        <w:rPr>
          <w:rFonts w:eastAsiaTheme="minorHAnsi"/>
          <w:color w:val="000000" w:themeColor="text1"/>
          <w:sz w:val="26"/>
          <w:szCs w:val="26"/>
          <w:lang w:eastAsia="en-US"/>
        </w:rPr>
        <w:t xml:space="preserve">сполнитель в рамках оказания услуг за свой счет должен обеспечить сетевое взаимодействие с инфраструктурой заказчика для доступа к ОПО и СПО. Сетевое взаимодействие строится по технологии </w:t>
      </w:r>
      <w:proofErr w:type="spellStart"/>
      <w:r w:rsidR="003D2347" w:rsidRPr="003D2347">
        <w:rPr>
          <w:rFonts w:eastAsiaTheme="minorHAnsi"/>
          <w:color w:val="000000" w:themeColor="text1"/>
          <w:sz w:val="26"/>
          <w:szCs w:val="26"/>
          <w:lang w:eastAsia="en-US"/>
        </w:rPr>
        <w:t>ViPNet</w:t>
      </w:r>
      <w:proofErr w:type="spellEnd"/>
      <w:r w:rsidR="003D2347" w:rsidRPr="003D2347">
        <w:rPr>
          <w:rFonts w:eastAsiaTheme="minorHAnsi"/>
          <w:color w:val="000000" w:themeColor="text1"/>
          <w:sz w:val="26"/>
          <w:szCs w:val="26"/>
          <w:lang w:eastAsia="en-US"/>
        </w:rPr>
        <w:t xml:space="preserve">. Номер сети </w:t>
      </w:r>
      <w:proofErr w:type="spellStart"/>
      <w:r w:rsidR="003D2347" w:rsidRPr="003D2347">
        <w:rPr>
          <w:rFonts w:eastAsiaTheme="minorHAnsi"/>
          <w:color w:val="000000" w:themeColor="text1"/>
          <w:sz w:val="26"/>
          <w:szCs w:val="26"/>
          <w:lang w:eastAsia="en-US"/>
        </w:rPr>
        <w:t>ViPNet</w:t>
      </w:r>
      <w:proofErr w:type="spellEnd"/>
      <w:r w:rsidR="003D2347" w:rsidRPr="003D2347">
        <w:rPr>
          <w:rFonts w:eastAsiaTheme="minorHAnsi"/>
          <w:color w:val="000000" w:themeColor="text1"/>
          <w:sz w:val="26"/>
          <w:szCs w:val="26"/>
          <w:lang w:eastAsia="en-US"/>
        </w:rPr>
        <w:t xml:space="preserve"> заказчика 14779. Инфраструктура исполнителя должна соответствовать требования безопасности информации предъявляемым к Государственным информационным системам не ниже 3-го класса защищенности в соответствии с Приказом ФСТЭК России от 11 февраля 2013 г. №17. Соответствие требования безопасности информации должно подтверждаться аттестатом </w:t>
      </w:r>
      <w:proofErr w:type="gramStart"/>
      <w:r w:rsidR="003D2347" w:rsidRPr="003D2347">
        <w:rPr>
          <w:rFonts w:eastAsiaTheme="minorHAnsi"/>
          <w:color w:val="000000" w:themeColor="text1"/>
          <w:sz w:val="26"/>
          <w:szCs w:val="26"/>
          <w:lang w:eastAsia="en-US"/>
        </w:rPr>
        <w:t>соответствия</w:t>
      </w:r>
      <w:proofErr w:type="gramEnd"/>
      <w:r w:rsidR="003D2347" w:rsidRPr="003D2347">
        <w:rPr>
          <w:rFonts w:eastAsiaTheme="minorHAnsi"/>
          <w:color w:val="000000" w:themeColor="text1"/>
          <w:sz w:val="26"/>
          <w:szCs w:val="26"/>
          <w:lang w:eastAsia="en-US"/>
        </w:rPr>
        <w:t xml:space="preserve"> выданным аттестационным органом, имеющим лицензию на соответствующий вид деятельности</w:t>
      </w:r>
      <w:r w:rsidR="003D2347">
        <w:rPr>
          <w:rFonts w:eastAsiaTheme="minorHAnsi"/>
          <w:color w:val="000000" w:themeColor="text1"/>
          <w:sz w:val="26"/>
          <w:szCs w:val="26"/>
          <w:lang w:eastAsia="en-US"/>
        </w:rPr>
        <w:t>.</w:t>
      </w:r>
    </w:p>
    <w:p w14:paraId="41530095" w14:textId="0B7D2A84" w:rsidR="003D2347" w:rsidRDefault="003D2347" w:rsidP="00B60004">
      <w:pPr>
        <w:autoSpaceDE w:val="0"/>
        <w:autoSpaceDN w:val="0"/>
        <w:adjustRightInd w:val="0"/>
        <w:ind w:firstLine="709"/>
        <w:jc w:val="both"/>
        <w:rPr>
          <w:rFonts w:eastAsiaTheme="minorHAnsi"/>
          <w:color w:val="000000" w:themeColor="text1"/>
          <w:sz w:val="26"/>
          <w:szCs w:val="26"/>
          <w:lang w:eastAsia="en-US"/>
        </w:rPr>
      </w:pPr>
      <w:r>
        <w:rPr>
          <w:rFonts w:eastAsiaTheme="minorHAnsi"/>
          <w:color w:val="000000" w:themeColor="text1"/>
          <w:sz w:val="26"/>
          <w:szCs w:val="26"/>
          <w:lang w:eastAsia="en-US"/>
        </w:rPr>
        <w:t xml:space="preserve">Согласно </w:t>
      </w:r>
      <w:r w:rsidRPr="003D2347">
        <w:rPr>
          <w:rFonts w:eastAsiaTheme="minorHAnsi"/>
          <w:color w:val="000000" w:themeColor="text1"/>
          <w:sz w:val="26"/>
          <w:szCs w:val="26"/>
          <w:lang w:eastAsia="en-US"/>
        </w:rPr>
        <w:t xml:space="preserve"> </w:t>
      </w:r>
      <w:r>
        <w:rPr>
          <w:rFonts w:eastAsiaTheme="minorHAnsi"/>
          <w:color w:val="000000" w:themeColor="text1"/>
          <w:sz w:val="26"/>
          <w:szCs w:val="26"/>
          <w:lang w:eastAsia="en-US"/>
        </w:rPr>
        <w:t>пункту</w:t>
      </w:r>
      <w:r w:rsidRPr="005C5F99">
        <w:rPr>
          <w:rFonts w:eastAsiaTheme="minorHAnsi"/>
          <w:color w:val="000000" w:themeColor="text1"/>
          <w:sz w:val="26"/>
          <w:szCs w:val="26"/>
          <w:lang w:eastAsia="en-US"/>
        </w:rPr>
        <w:t xml:space="preserve"> </w:t>
      </w:r>
      <w:r>
        <w:rPr>
          <w:rFonts w:eastAsiaTheme="minorHAnsi"/>
          <w:color w:val="000000" w:themeColor="text1"/>
          <w:sz w:val="26"/>
          <w:szCs w:val="26"/>
          <w:lang w:eastAsia="en-US"/>
        </w:rPr>
        <w:t>1</w:t>
      </w:r>
      <w:r w:rsidRPr="005C5F99">
        <w:rPr>
          <w:rFonts w:eastAsiaTheme="minorHAnsi"/>
          <w:color w:val="000000" w:themeColor="text1"/>
          <w:sz w:val="26"/>
          <w:szCs w:val="26"/>
          <w:lang w:eastAsia="en-US"/>
        </w:rPr>
        <w:t>.</w:t>
      </w:r>
      <w:r>
        <w:rPr>
          <w:rFonts w:eastAsiaTheme="minorHAnsi"/>
          <w:color w:val="000000" w:themeColor="text1"/>
          <w:sz w:val="26"/>
          <w:szCs w:val="26"/>
          <w:lang w:eastAsia="en-US"/>
        </w:rPr>
        <w:t xml:space="preserve">5 </w:t>
      </w:r>
      <w:r w:rsidRPr="005C5F99">
        <w:rPr>
          <w:rFonts w:eastAsiaTheme="minorHAnsi"/>
          <w:color w:val="000000" w:themeColor="text1"/>
          <w:sz w:val="26"/>
          <w:szCs w:val="26"/>
          <w:lang w:eastAsia="en-US"/>
        </w:rPr>
        <w:t>Описания объекта Закупки</w:t>
      </w:r>
      <w:r>
        <w:rPr>
          <w:rFonts w:eastAsiaTheme="minorHAnsi"/>
          <w:color w:val="000000" w:themeColor="text1"/>
          <w:sz w:val="26"/>
          <w:szCs w:val="26"/>
          <w:lang w:eastAsia="en-US"/>
        </w:rPr>
        <w:t xml:space="preserve"> с</w:t>
      </w:r>
      <w:r w:rsidRPr="003D2347">
        <w:rPr>
          <w:rFonts w:eastAsiaTheme="minorHAnsi"/>
          <w:color w:val="000000" w:themeColor="text1"/>
          <w:sz w:val="26"/>
          <w:szCs w:val="26"/>
          <w:lang w:eastAsia="en-US"/>
        </w:rPr>
        <w:t>истема является объектом критической информационной инфраструктуры и должна функционировать 24 (Двадцать четыре) часа в сутки, 7 (Семь) дней в неделю, 365 (36</w:t>
      </w:r>
      <w:r>
        <w:rPr>
          <w:rFonts w:eastAsiaTheme="minorHAnsi"/>
          <w:color w:val="000000" w:themeColor="text1"/>
          <w:sz w:val="26"/>
          <w:szCs w:val="26"/>
          <w:lang w:eastAsia="en-US"/>
        </w:rPr>
        <w:t xml:space="preserve">6) дней в году, без </w:t>
      </w:r>
      <w:r>
        <w:rPr>
          <w:rFonts w:eastAsiaTheme="minorHAnsi"/>
          <w:color w:val="000000" w:themeColor="text1"/>
          <w:sz w:val="26"/>
          <w:szCs w:val="26"/>
          <w:lang w:eastAsia="en-US"/>
        </w:rPr>
        <w:lastRenderedPageBreak/>
        <w:t>перерывов.</w:t>
      </w:r>
      <w:r>
        <w:rPr>
          <w:rFonts w:eastAsiaTheme="minorHAnsi"/>
          <w:color w:val="000000" w:themeColor="text1"/>
          <w:sz w:val="26"/>
          <w:szCs w:val="26"/>
          <w:lang w:eastAsia="en-US"/>
        </w:rPr>
        <w:tab/>
      </w:r>
      <w:r w:rsidRPr="003D2347">
        <w:rPr>
          <w:rFonts w:eastAsiaTheme="minorHAnsi"/>
          <w:color w:val="000000" w:themeColor="text1"/>
          <w:sz w:val="26"/>
          <w:szCs w:val="26"/>
          <w:lang w:eastAsia="en-US"/>
        </w:rPr>
        <w:t>Сбоями в работе Системы является любое отклонение от штатного функционирования в соответствии с эксплуатационной документацией.</w:t>
      </w:r>
    </w:p>
    <w:p w14:paraId="0A96A098" w14:textId="77777777" w:rsidR="00B60004" w:rsidRDefault="008E00F7" w:rsidP="003D2347">
      <w:pPr>
        <w:autoSpaceDE w:val="0"/>
        <w:autoSpaceDN w:val="0"/>
        <w:adjustRightInd w:val="0"/>
        <w:ind w:firstLine="709"/>
        <w:jc w:val="both"/>
        <w:rPr>
          <w:rFonts w:eastAsiaTheme="minorHAnsi"/>
          <w:color w:val="000000" w:themeColor="text1"/>
          <w:sz w:val="26"/>
          <w:szCs w:val="26"/>
          <w:lang w:eastAsia="en-US"/>
        </w:rPr>
      </w:pPr>
      <w:r w:rsidRPr="005C5F99">
        <w:rPr>
          <w:rFonts w:eastAsiaTheme="minorHAnsi"/>
          <w:color w:val="000000" w:themeColor="text1"/>
          <w:sz w:val="26"/>
          <w:szCs w:val="26"/>
          <w:lang w:eastAsia="en-US"/>
        </w:rPr>
        <w:t>Заказчик</w:t>
      </w:r>
      <w:r w:rsidR="00031549" w:rsidRPr="005C5F99">
        <w:rPr>
          <w:rFonts w:eastAsiaTheme="minorHAnsi"/>
          <w:color w:val="000000" w:themeColor="text1"/>
          <w:sz w:val="26"/>
          <w:szCs w:val="26"/>
          <w:lang w:eastAsia="en-US"/>
        </w:rPr>
        <w:t xml:space="preserve"> пояснил, что </w:t>
      </w:r>
      <w:r w:rsidR="00B60004" w:rsidRPr="00B60004">
        <w:rPr>
          <w:rFonts w:eastAsiaTheme="minorHAnsi"/>
          <w:color w:val="000000" w:themeColor="text1"/>
          <w:sz w:val="26"/>
          <w:szCs w:val="26"/>
          <w:lang w:eastAsia="en-US"/>
        </w:rPr>
        <w:t xml:space="preserve">РНИС ТО действительно относится к критической информационной инфраструктуре. При этом, тот факт, что этот вывод основывается на положениях Федерального закона от 26.07.2017 № 187-ФЗ «О безопасности критической информационной инфраструктуры Российской Федерации» не требует дополнительной констатации либо упоминания, так как какой-либо иной нормативный правовой акт, который регулирует отношения в области обеспечения безопасности критической информационной инфраструктуры Российской Федерации, отсутствует. </w:t>
      </w:r>
    </w:p>
    <w:p w14:paraId="4792A17B" w14:textId="645C8434" w:rsidR="00B60004" w:rsidRDefault="00B60004" w:rsidP="003D2347">
      <w:pPr>
        <w:autoSpaceDE w:val="0"/>
        <w:autoSpaceDN w:val="0"/>
        <w:adjustRightInd w:val="0"/>
        <w:ind w:firstLine="709"/>
        <w:jc w:val="both"/>
        <w:rPr>
          <w:rFonts w:eastAsiaTheme="minorHAnsi"/>
          <w:color w:val="000000" w:themeColor="text1"/>
          <w:sz w:val="26"/>
          <w:szCs w:val="26"/>
          <w:lang w:eastAsia="en-US"/>
        </w:rPr>
      </w:pPr>
      <w:r w:rsidRPr="00B60004">
        <w:rPr>
          <w:rFonts w:eastAsiaTheme="minorHAnsi"/>
          <w:color w:val="000000" w:themeColor="text1"/>
          <w:sz w:val="26"/>
          <w:szCs w:val="26"/>
          <w:lang w:eastAsia="en-US"/>
        </w:rPr>
        <w:t xml:space="preserve">Утверждение </w:t>
      </w:r>
      <w:r>
        <w:rPr>
          <w:rFonts w:eastAsiaTheme="minorHAnsi"/>
          <w:color w:val="000000" w:themeColor="text1"/>
          <w:sz w:val="26"/>
          <w:szCs w:val="26"/>
          <w:lang w:eastAsia="en-US"/>
        </w:rPr>
        <w:t>Заявителя</w:t>
      </w:r>
      <w:r w:rsidRPr="00B60004">
        <w:rPr>
          <w:rFonts w:eastAsiaTheme="minorHAnsi"/>
          <w:color w:val="000000" w:themeColor="text1"/>
          <w:sz w:val="26"/>
          <w:szCs w:val="26"/>
          <w:lang w:eastAsia="en-US"/>
        </w:rPr>
        <w:t xml:space="preserve"> о том, что РНИС ТО может </w:t>
      </w:r>
      <w:proofErr w:type="gramStart"/>
      <w:r w:rsidRPr="00B60004">
        <w:rPr>
          <w:rFonts w:eastAsiaTheme="minorHAnsi"/>
          <w:color w:val="000000" w:themeColor="text1"/>
          <w:sz w:val="26"/>
          <w:szCs w:val="26"/>
          <w:lang w:eastAsia="en-US"/>
        </w:rPr>
        <w:t>относится</w:t>
      </w:r>
      <w:proofErr w:type="gramEnd"/>
      <w:r w:rsidR="004B2FF7">
        <w:rPr>
          <w:rFonts w:eastAsiaTheme="minorHAnsi"/>
          <w:color w:val="000000" w:themeColor="text1"/>
          <w:sz w:val="26"/>
          <w:szCs w:val="26"/>
          <w:lang w:eastAsia="en-US"/>
        </w:rPr>
        <w:t>,</w:t>
      </w:r>
      <w:r w:rsidRPr="00B60004">
        <w:rPr>
          <w:rFonts w:eastAsiaTheme="minorHAnsi"/>
          <w:color w:val="000000" w:themeColor="text1"/>
          <w:sz w:val="26"/>
          <w:szCs w:val="26"/>
          <w:lang w:eastAsia="en-US"/>
        </w:rPr>
        <w:t xml:space="preserve"> либо к государственной информационной системе (ГИС), либо к системе критической информационной инфраструктуры (КИИ), прямо противоречит положениям Федерального закона от 27.07.2006 № 149-ФЗ «Об информации, информационных технологиях и о защите информации» (п. 1 ч. 1 ст. 13 - информационные системы включают в себя государственные информационные системы - федеральные информационные системы и региональные информационные системы, созданные </w:t>
      </w:r>
      <w:proofErr w:type="gramStart"/>
      <w:r w:rsidRPr="00B60004">
        <w:rPr>
          <w:rFonts w:eastAsiaTheme="minorHAnsi"/>
          <w:color w:val="000000" w:themeColor="text1"/>
          <w:sz w:val="26"/>
          <w:szCs w:val="26"/>
          <w:lang w:eastAsia="en-US"/>
        </w:rPr>
        <w:t xml:space="preserve">на основании соответственно федеральных законов, законов субъектов Российской Федерации, на основании правовых актов государственных органов) и Федерального закона от 26.07.2017 № 187-ФЗ «О безопасности критической информационной инфраструктуры Российской Федерации» (пункт 7 ст. 2 Федерального закона от 26.07.2017 № 187-ФЗ «О безопасности критической информационной инфраструктуры Российской Федерации» устанавливает, что объекты критической информационной инфраструктуры - информационные системы, </w:t>
      </w:r>
      <w:proofErr w:type="spellStart"/>
      <w:r w:rsidRPr="00B60004">
        <w:rPr>
          <w:rFonts w:eastAsiaTheme="minorHAnsi"/>
          <w:color w:val="000000" w:themeColor="text1"/>
          <w:sz w:val="26"/>
          <w:szCs w:val="26"/>
          <w:lang w:eastAsia="en-US"/>
        </w:rPr>
        <w:t>информационнотелекоммуникационные</w:t>
      </w:r>
      <w:proofErr w:type="spellEnd"/>
      <w:r w:rsidRPr="00B60004">
        <w:rPr>
          <w:rFonts w:eastAsiaTheme="minorHAnsi"/>
          <w:color w:val="000000" w:themeColor="text1"/>
          <w:sz w:val="26"/>
          <w:szCs w:val="26"/>
          <w:lang w:eastAsia="en-US"/>
        </w:rPr>
        <w:t xml:space="preserve"> сети, автоматизированные системы управления субъектов критической информационной</w:t>
      </w:r>
      <w:proofErr w:type="gramEnd"/>
      <w:r w:rsidRPr="00B60004">
        <w:rPr>
          <w:rFonts w:eastAsiaTheme="minorHAnsi"/>
          <w:color w:val="000000" w:themeColor="text1"/>
          <w:sz w:val="26"/>
          <w:szCs w:val="26"/>
          <w:lang w:eastAsia="en-US"/>
        </w:rPr>
        <w:t xml:space="preserve"> инфраструктуры; </w:t>
      </w:r>
      <w:proofErr w:type="gramStart"/>
      <w:r w:rsidRPr="00B60004">
        <w:rPr>
          <w:rFonts w:eastAsiaTheme="minorHAnsi"/>
          <w:color w:val="000000" w:themeColor="text1"/>
          <w:sz w:val="26"/>
          <w:szCs w:val="26"/>
          <w:lang w:eastAsia="en-US"/>
        </w:rPr>
        <w:t>пункт 8 ст. 2 Федерального закона от 26.07.2017 № 187-ФЗ «О безопасности критической информационной инфраструктуры Российской Федерации» устанавливает, что субъекты критической информационной инфраструктуры - государственные органы, государственные учреждения, российские юридические лица и (или) индивидуальные предприниматели, которым на праве собственности, аренды или на ином законном основании принадлежат информационные системы, информационно-телекоммуникационные сети, автоматизированные системы управления, функционирующие в сфере здравоохранения, науки, транспорта, связи, энергетики, государственной</w:t>
      </w:r>
      <w:proofErr w:type="gramEnd"/>
      <w:r w:rsidRPr="00B60004">
        <w:rPr>
          <w:rFonts w:eastAsiaTheme="minorHAnsi"/>
          <w:color w:val="000000" w:themeColor="text1"/>
          <w:sz w:val="26"/>
          <w:szCs w:val="26"/>
          <w:lang w:eastAsia="en-US"/>
        </w:rPr>
        <w:t xml:space="preserve"> регистрации прав на недвижимое имущество и сделок с ним, банковской сфере и иных сферах финансового рынка, топливно-энергетического комплекса, в области атомной энергии, оборонной, ракетно-космической, горнодобывающей, металлургической и химической промышленности, российские юридические лица и (или) индивидуальные предприниматели, которые обеспечивают взаимодействие указанных систем или сетей. </w:t>
      </w:r>
    </w:p>
    <w:p w14:paraId="2CA9F1AA" w14:textId="77777777" w:rsidR="00B60004" w:rsidRDefault="00B60004" w:rsidP="003D2347">
      <w:pPr>
        <w:autoSpaceDE w:val="0"/>
        <w:autoSpaceDN w:val="0"/>
        <w:adjustRightInd w:val="0"/>
        <w:ind w:firstLine="709"/>
        <w:jc w:val="both"/>
        <w:rPr>
          <w:rFonts w:eastAsiaTheme="minorHAnsi"/>
          <w:color w:val="000000" w:themeColor="text1"/>
          <w:sz w:val="26"/>
          <w:szCs w:val="26"/>
          <w:lang w:eastAsia="en-US"/>
        </w:rPr>
      </w:pPr>
      <w:r w:rsidRPr="00B60004">
        <w:rPr>
          <w:rFonts w:eastAsiaTheme="minorHAnsi"/>
          <w:color w:val="000000" w:themeColor="text1"/>
          <w:sz w:val="26"/>
          <w:szCs w:val="26"/>
          <w:lang w:eastAsia="en-US"/>
        </w:rPr>
        <w:t xml:space="preserve">Таким образом, тот факт, что РНИС ТО является государственной информационной системой, не исключает ее отнесение к критической информационной инфраструктуре. </w:t>
      </w:r>
    </w:p>
    <w:p w14:paraId="5D39AC62" w14:textId="77777777" w:rsidR="000607D1" w:rsidRDefault="00B60004" w:rsidP="003D2347">
      <w:pPr>
        <w:autoSpaceDE w:val="0"/>
        <w:autoSpaceDN w:val="0"/>
        <w:adjustRightInd w:val="0"/>
        <w:ind w:firstLine="709"/>
        <w:jc w:val="both"/>
        <w:rPr>
          <w:rFonts w:eastAsiaTheme="minorHAnsi"/>
          <w:color w:val="000000" w:themeColor="text1"/>
          <w:sz w:val="26"/>
          <w:szCs w:val="26"/>
          <w:lang w:eastAsia="en-US"/>
        </w:rPr>
      </w:pPr>
      <w:r w:rsidRPr="00B60004">
        <w:rPr>
          <w:rFonts w:eastAsiaTheme="minorHAnsi"/>
          <w:color w:val="000000" w:themeColor="text1"/>
          <w:sz w:val="26"/>
          <w:szCs w:val="26"/>
          <w:lang w:eastAsia="en-US"/>
        </w:rPr>
        <w:t xml:space="preserve">Кроме того, необходимо отметить, что упомянутый в жалобе «ГИС 3 уровня защиты» действующим законодательством не предусмотрен, следовательно, представить пояснения по данному вопросу не представляется возможным. </w:t>
      </w:r>
    </w:p>
    <w:p w14:paraId="26A41B9C" w14:textId="1A7F33EF" w:rsidR="000607D1" w:rsidRDefault="00B60004" w:rsidP="003D2347">
      <w:pPr>
        <w:autoSpaceDE w:val="0"/>
        <w:autoSpaceDN w:val="0"/>
        <w:adjustRightInd w:val="0"/>
        <w:ind w:firstLine="709"/>
        <w:jc w:val="both"/>
        <w:rPr>
          <w:rFonts w:eastAsiaTheme="minorHAnsi"/>
          <w:color w:val="000000" w:themeColor="text1"/>
          <w:sz w:val="26"/>
          <w:szCs w:val="26"/>
          <w:lang w:eastAsia="en-US"/>
        </w:rPr>
      </w:pPr>
      <w:proofErr w:type="gramStart"/>
      <w:r w:rsidRPr="00B60004">
        <w:rPr>
          <w:rFonts w:eastAsiaTheme="minorHAnsi"/>
          <w:color w:val="000000" w:themeColor="text1"/>
          <w:sz w:val="26"/>
          <w:szCs w:val="26"/>
          <w:lang w:eastAsia="en-US"/>
        </w:rPr>
        <w:lastRenderedPageBreak/>
        <w:t xml:space="preserve">По доводу жалобы </w:t>
      </w:r>
      <w:r w:rsidR="004B2FF7">
        <w:rPr>
          <w:rFonts w:eastAsiaTheme="minorHAnsi"/>
          <w:color w:val="000000" w:themeColor="text1"/>
          <w:sz w:val="26"/>
          <w:szCs w:val="26"/>
          <w:lang w:eastAsia="en-US"/>
        </w:rPr>
        <w:t>Общества</w:t>
      </w:r>
      <w:r w:rsidRPr="00B60004">
        <w:rPr>
          <w:rFonts w:eastAsiaTheme="minorHAnsi"/>
          <w:color w:val="000000" w:themeColor="text1"/>
          <w:sz w:val="26"/>
          <w:szCs w:val="26"/>
          <w:lang w:eastAsia="en-US"/>
        </w:rPr>
        <w:t xml:space="preserve"> о том, что требование аукционной документации «Соответствие требования безопасности информации должно подтверждаться аттестатом соответствия, выданным аттестационным органом, имеющим лицензию на соответствующий вид деятельности», должно подкрепляться документально: аттестация системы и ЦОД либо завершенное категорирование объекта и наличие лицензий у сотрудников, работающих с системой, сообщаем, что неоднозначность указанной формулировки довода жалобы не позволяет однозначно определить его смысл и</w:t>
      </w:r>
      <w:proofErr w:type="gramEnd"/>
      <w:r w:rsidRPr="00B60004">
        <w:rPr>
          <w:rFonts w:eastAsiaTheme="minorHAnsi"/>
          <w:color w:val="000000" w:themeColor="text1"/>
          <w:sz w:val="26"/>
          <w:szCs w:val="26"/>
          <w:lang w:eastAsia="en-US"/>
        </w:rPr>
        <w:t xml:space="preserve"> его значение: документальное подтверждение должно было быть приобщено к аукционной документации либо в целом документальное подтверждение должно быть в наличии у заказчика, тогда как у заявителя жалобы имеются сомнения на данный счет. </w:t>
      </w:r>
    </w:p>
    <w:p w14:paraId="797D317A" w14:textId="77777777" w:rsidR="000607D1" w:rsidRDefault="00B60004" w:rsidP="003D2347">
      <w:pPr>
        <w:autoSpaceDE w:val="0"/>
        <w:autoSpaceDN w:val="0"/>
        <w:adjustRightInd w:val="0"/>
        <w:ind w:firstLine="709"/>
        <w:jc w:val="both"/>
        <w:rPr>
          <w:rFonts w:eastAsiaTheme="minorHAnsi"/>
          <w:color w:val="000000" w:themeColor="text1"/>
          <w:sz w:val="26"/>
          <w:szCs w:val="26"/>
          <w:lang w:eastAsia="en-US"/>
        </w:rPr>
      </w:pPr>
      <w:proofErr w:type="gramStart"/>
      <w:r w:rsidRPr="00B60004">
        <w:rPr>
          <w:rFonts w:eastAsiaTheme="minorHAnsi"/>
          <w:color w:val="000000" w:themeColor="text1"/>
          <w:sz w:val="26"/>
          <w:szCs w:val="26"/>
          <w:lang w:eastAsia="en-US"/>
        </w:rPr>
        <w:t>Кроме того, обращаем внимание, что РНИС ТО является государственной информационной системой, отвечающей требованиям безопасности информации, предъявляемым государственным информационным системам 3-го класса защищенности в 3 соответствии с приказом ФТЭК России от 11.02.2013 № 17 «Об утверждении Требований о защите информации, не составляющей государственную тайну, содержащейся в государственных информационных системах», которая создается, модернизируется и эксплуатируется с учетом требований, предусмотренных законодательством Российской Федерации о</w:t>
      </w:r>
      <w:proofErr w:type="gramEnd"/>
      <w:r w:rsidRPr="00B60004">
        <w:rPr>
          <w:rFonts w:eastAsiaTheme="minorHAnsi"/>
          <w:color w:val="000000" w:themeColor="text1"/>
          <w:sz w:val="26"/>
          <w:szCs w:val="26"/>
          <w:lang w:eastAsia="en-US"/>
        </w:rPr>
        <w:t xml:space="preserve"> контрактной системе в сфере закупок товаров, работ, услуг для обеспечения государственных и муниципальных нужд. </w:t>
      </w:r>
    </w:p>
    <w:p w14:paraId="7947B728" w14:textId="77777777" w:rsidR="000607D1" w:rsidRDefault="00B60004" w:rsidP="003D2347">
      <w:pPr>
        <w:autoSpaceDE w:val="0"/>
        <w:autoSpaceDN w:val="0"/>
        <w:adjustRightInd w:val="0"/>
        <w:ind w:firstLine="709"/>
        <w:jc w:val="both"/>
        <w:rPr>
          <w:rFonts w:eastAsiaTheme="minorHAnsi"/>
          <w:color w:val="000000" w:themeColor="text1"/>
          <w:sz w:val="26"/>
          <w:szCs w:val="26"/>
          <w:lang w:eastAsia="en-US"/>
        </w:rPr>
      </w:pPr>
      <w:r w:rsidRPr="00B60004">
        <w:rPr>
          <w:rFonts w:eastAsiaTheme="minorHAnsi"/>
          <w:color w:val="000000" w:themeColor="text1"/>
          <w:sz w:val="26"/>
          <w:szCs w:val="26"/>
          <w:lang w:eastAsia="en-US"/>
        </w:rPr>
        <w:t xml:space="preserve">При этом не допускается сетевое или информационное взаимодействие защищенных государственных информационных систем с иными информационными системами, не отвечающими должному уровню защищенности, и без применения средств защиты информации при её передаче по сети интернет. Требования к защите ГИС определены приказом ФСТЭК России от 11.02.2013 № 17 «Об утверждении Требований о защите информации, не составляющей государственную тайну, содержащейся в государственных информационных системах». </w:t>
      </w:r>
    </w:p>
    <w:p w14:paraId="7455B3D6" w14:textId="77777777" w:rsidR="000607D1" w:rsidRDefault="00B60004" w:rsidP="003D2347">
      <w:pPr>
        <w:autoSpaceDE w:val="0"/>
        <w:autoSpaceDN w:val="0"/>
        <w:adjustRightInd w:val="0"/>
        <w:ind w:firstLine="709"/>
        <w:jc w:val="both"/>
        <w:rPr>
          <w:rFonts w:eastAsiaTheme="minorHAnsi"/>
          <w:color w:val="000000" w:themeColor="text1"/>
          <w:sz w:val="26"/>
          <w:szCs w:val="26"/>
          <w:lang w:eastAsia="en-US"/>
        </w:rPr>
      </w:pPr>
      <w:r w:rsidRPr="00B60004">
        <w:rPr>
          <w:rFonts w:eastAsiaTheme="minorHAnsi"/>
          <w:color w:val="000000" w:themeColor="text1"/>
          <w:sz w:val="26"/>
          <w:szCs w:val="26"/>
          <w:lang w:eastAsia="en-US"/>
        </w:rPr>
        <w:t>Кроме того, не допускается передача информации из государственных информационных систем в иные информационные системы, не соответствующие требованиям о защите информации, установленным статьей 16 Федеральный закон от 27.07.2006 № 149-ФЗ «Об информации, информационных технологиях и о защите информации».</w:t>
      </w:r>
    </w:p>
    <w:p w14:paraId="76F85945" w14:textId="77777777" w:rsidR="000607D1" w:rsidRDefault="000607D1" w:rsidP="003D2347">
      <w:pPr>
        <w:autoSpaceDE w:val="0"/>
        <w:autoSpaceDN w:val="0"/>
        <w:adjustRightInd w:val="0"/>
        <w:ind w:firstLine="709"/>
        <w:jc w:val="both"/>
        <w:rPr>
          <w:rFonts w:eastAsiaTheme="minorHAnsi"/>
          <w:color w:val="000000" w:themeColor="text1"/>
          <w:sz w:val="26"/>
          <w:szCs w:val="26"/>
          <w:lang w:eastAsia="en-US"/>
        </w:rPr>
      </w:pPr>
      <w:r>
        <w:rPr>
          <w:rFonts w:eastAsiaTheme="minorHAnsi"/>
          <w:color w:val="000000" w:themeColor="text1"/>
          <w:sz w:val="26"/>
          <w:szCs w:val="26"/>
          <w:lang w:eastAsia="en-US"/>
        </w:rPr>
        <w:t xml:space="preserve"> </w:t>
      </w:r>
      <w:proofErr w:type="gramStart"/>
      <w:r>
        <w:rPr>
          <w:rFonts w:eastAsiaTheme="minorHAnsi"/>
          <w:color w:val="000000" w:themeColor="text1"/>
          <w:sz w:val="26"/>
          <w:szCs w:val="26"/>
          <w:lang w:eastAsia="en-US"/>
        </w:rPr>
        <w:t>Часть 5 ст. 16 Федерального</w:t>
      </w:r>
      <w:r w:rsidR="00B60004" w:rsidRPr="00B60004">
        <w:rPr>
          <w:rFonts w:eastAsiaTheme="minorHAnsi"/>
          <w:color w:val="000000" w:themeColor="text1"/>
          <w:sz w:val="26"/>
          <w:szCs w:val="26"/>
          <w:lang w:eastAsia="en-US"/>
        </w:rPr>
        <w:t xml:space="preserve"> закон</w:t>
      </w:r>
      <w:r>
        <w:rPr>
          <w:rFonts w:eastAsiaTheme="minorHAnsi"/>
          <w:color w:val="000000" w:themeColor="text1"/>
          <w:sz w:val="26"/>
          <w:szCs w:val="26"/>
          <w:lang w:eastAsia="en-US"/>
        </w:rPr>
        <w:t>а</w:t>
      </w:r>
      <w:r w:rsidR="00B60004" w:rsidRPr="00B60004">
        <w:rPr>
          <w:rFonts w:eastAsiaTheme="minorHAnsi"/>
          <w:color w:val="000000" w:themeColor="text1"/>
          <w:sz w:val="26"/>
          <w:szCs w:val="26"/>
          <w:lang w:eastAsia="en-US"/>
        </w:rPr>
        <w:t xml:space="preserve"> от 27.07.2006 № 149-ФЗ «Об информации, информационных технологиях и о защите информации» устанавливает, что требования о защите информации, содержащейся в государственных информационных системах, иных информационных системах государственных органов, государственных унитарных предприятий, государственных учреждений, устанавливаются федеральным органом исполнительной власти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w:t>
      </w:r>
      <w:proofErr w:type="gramEnd"/>
      <w:r w:rsidR="00B60004" w:rsidRPr="00B60004">
        <w:rPr>
          <w:rFonts w:eastAsiaTheme="minorHAnsi"/>
          <w:color w:val="000000" w:themeColor="text1"/>
          <w:sz w:val="26"/>
          <w:szCs w:val="26"/>
          <w:lang w:eastAsia="en-US"/>
        </w:rPr>
        <w:t xml:space="preserve"> защиты информации, в пределах их полномочий. При создании и эксплуатации государственных информационных систем, иных информационных систем государственных органов, государственных унитарных предприятий, государственных учреждений применяемые в целях </w:t>
      </w:r>
      <w:r w:rsidR="00B60004" w:rsidRPr="00B60004">
        <w:rPr>
          <w:rFonts w:eastAsiaTheme="minorHAnsi"/>
          <w:color w:val="000000" w:themeColor="text1"/>
          <w:sz w:val="26"/>
          <w:szCs w:val="26"/>
          <w:lang w:eastAsia="en-US"/>
        </w:rPr>
        <w:lastRenderedPageBreak/>
        <w:t xml:space="preserve">защиты информации методы и способы ее защиты должны соответствовать указанным требованиям. </w:t>
      </w:r>
    </w:p>
    <w:p w14:paraId="130666A0" w14:textId="77777777" w:rsidR="000607D1" w:rsidRDefault="00B60004" w:rsidP="003D2347">
      <w:pPr>
        <w:autoSpaceDE w:val="0"/>
        <w:autoSpaceDN w:val="0"/>
        <w:adjustRightInd w:val="0"/>
        <w:ind w:firstLine="709"/>
        <w:jc w:val="both"/>
        <w:rPr>
          <w:rFonts w:eastAsiaTheme="minorHAnsi"/>
          <w:color w:val="000000" w:themeColor="text1"/>
          <w:sz w:val="26"/>
          <w:szCs w:val="26"/>
          <w:lang w:eastAsia="en-US"/>
        </w:rPr>
      </w:pPr>
      <w:proofErr w:type="gramStart"/>
      <w:r w:rsidRPr="00B60004">
        <w:rPr>
          <w:rFonts w:eastAsiaTheme="minorHAnsi"/>
          <w:color w:val="000000" w:themeColor="text1"/>
          <w:sz w:val="26"/>
          <w:szCs w:val="26"/>
          <w:lang w:eastAsia="en-US"/>
        </w:rPr>
        <w:t xml:space="preserve">Приказ ФСТЭК России от 29.04.2021 № 77 «Об утверждении Порядка организации и проведения работ по аттестации объектов информатизации на соответствие требованиям о защите информации ограниченного доступа, не составляющей государственную тайну» распространяется на аттестацию на соответствие требованиям по защите информации (далее - аттестация) следующих объектов информатизации: государственных и муниципальных информационных систем, в том числе государственных, муниципальных информационных систем персональных данных. </w:t>
      </w:r>
      <w:proofErr w:type="gramEnd"/>
    </w:p>
    <w:p w14:paraId="20912B6F" w14:textId="77777777" w:rsidR="000607D1" w:rsidRDefault="00B60004" w:rsidP="003D2347">
      <w:pPr>
        <w:autoSpaceDE w:val="0"/>
        <w:autoSpaceDN w:val="0"/>
        <w:adjustRightInd w:val="0"/>
        <w:ind w:firstLine="709"/>
        <w:jc w:val="both"/>
        <w:rPr>
          <w:rFonts w:eastAsiaTheme="minorHAnsi"/>
          <w:color w:val="000000" w:themeColor="text1"/>
          <w:sz w:val="26"/>
          <w:szCs w:val="26"/>
          <w:lang w:eastAsia="en-US"/>
        </w:rPr>
      </w:pPr>
      <w:r w:rsidRPr="00B60004">
        <w:rPr>
          <w:rFonts w:eastAsiaTheme="minorHAnsi"/>
          <w:color w:val="000000" w:themeColor="text1"/>
          <w:sz w:val="26"/>
          <w:szCs w:val="26"/>
          <w:lang w:eastAsia="en-US"/>
        </w:rPr>
        <w:t xml:space="preserve">Указанный Порядок применяется также для аттестации следующих объектов информатизации, для которых их владельцами установлено требование по проведению </w:t>
      </w:r>
      <w:proofErr w:type="gramStart"/>
      <w:r w:rsidRPr="00B60004">
        <w:rPr>
          <w:rFonts w:eastAsiaTheme="minorHAnsi"/>
          <w:color w:val="000000" w:themeColor="text1"/>
          <w:sz w:val="26"/>
          <w:szCs w:val="26"/>
          <w:lang w:eastAsia="en-US"/>
        </w:rPr>
        <w:t>оценки соответствия систем защиты информации этих объектов</w:t>
      </w:r>
      <w:proofErr w:type="gramEnd"/>
      <w:r w:rsidRPr="00B60004">
        <w:rPr>
          <w:rFonts w:eastAsiaTheme="minorHAnsi"/>
          <w:color w:val="000000" w:themeColor="text1"/>
          <w:sz w:val="26"/>
          <w:szCs w:val="26"/>
          <w:lang w:eastAsia="en-US"/>
        </w:rPr>
        <w:t xml:space="preserve"> требованиям по защите информации в форме аттестации: значимых объектов критической информационной инфра</w:t>
      </w:r>
      <w:r w:rsidR="000607D1">
        <w:rPr>
          <w:rFonts w:eastAsiaTheme="minorHAnsi"/>
          <w:color w:val="000000" w:themeColor="text1"/>
          <w:sz w:val="26"/>
          <w:szCs w:val="26"/>
          <w:lang w:eastAsia="en-US"/>
        </w:rPr>
        <w:t>структуры Российской Федерации.</w:t>
      </w:r>
    </w:p>
    <w:p w14:paraId="28163580" w14:textId="72D65AA4" w:rsidR="000607D1" w:rsidRDefault="00B60004" w:rsidP="003D2347">
      <w:pPr>
        <w:autoSpaceDE w:val="0"/>
        <w:autoSpaceDN w:val="0"/>
        <w:adjustRightInd w:val="0"/>
        <w:ind w:firstLine="709"/>
        <w:jc w:val="both"/>
        <w:rPr>
          <w:rFonts w:eastAsiaTheme="minorHAnsi"/>
          <w:color w:val="000000" w:themeColor="text1"/>
          <w:sz w:val="26"/>
          <w:szCs w:val="26"/>
          <w:lang w:eastAsia="en-US"/>
        </w:rPr>
      </w:pPr>
      <w:r w:rsidRPr="00B60004">
        <w:rPr>
          <w:rFonts w:eastAsiaTheme="minorHAnsi"/>
          <w:color w:val="000000" w:themeColor="text1"/>
          <w:sz w:val="26"/>
          <w:szCs w:val="26"/>
          <w:lang w:eastAsia="en-US"/>
        </w:rPr>
        <w:t xml:space="preserve">Следовательно, </w:t>
      </w:r>
      <w:r w:rsidR="000607D1">
        <w:rPr>
          <w:rFonts w:eastAsiaTheme="minorHAnsi"/>
          <w:color w:val="000000" w:themeColor="text1"/>
          <w:sz w:val="26"/>
          <w:szCs w:val="26"/>
          <w:lang w:eastAsia="en-US"/>
        </w:rPr>
        <w:t>Заказчиком</w:t>
      </w:r>
      <w:r w:rsidRPr="00B60004">
        <w:rPr>
          <w:rFonts w:eastAsiaTheme="minorHAnsi"/>
          <w:color w:val="000000" w:themeColor="text1"/>
          <w:sz w:val="26"/>
          <w:szCs w:val="26"/>
          <w:lang w:eastAsia="en-US"/>
        </w:rPr>
        <w:t xml:space="preserve"> не устанавливались избыточные требования к услуге или поставщику, доводы </w:t>
      </w:r>
      <w:r w:rsidR="004B2FF7">
        <w:rPr>
          <w:rFonts w:eastAsiaTheme="minorHAnsi"/>
          <w:color w:val="000000" w:themeColor="text1"/>
          <w:sz w:val="26"/>
          <w:szCs w:val="26"/>
          <w:lang w:eastAsia="en-US"/>
        </w:rPr>
        <w:t>Заявителя</w:t>
      </w:r>
      <w:r w:rsidRPr="00B60004">
        <w:rPr>
          <w:rFonts w:eastAsiaTheme="minorHAnsi"/>
          <w:color w:val="000000" w:themeColor="text1"/>
          <w:sz w:val="26"/>
          <w:szCs w:val="26"/>
          <w:lang w:eastAsia="en-US"/>
        </w:rPr>
        <w:t xml:space="preserve"> не обоснованы, а требования, изложенные в жалобе, не подлежат удовлетворению. </w:t>
      </w:r>
    </w:p>
    <w:p w14:paraId="65338180" w14:textId="1C509C2E" w:rsidR="003D2347" w:rsidRDefault="00B60004" w:rsidP="000607D1">
      <w:pPr>
        <w:autoSpaceDE w:val="0"/>
        <w:autoSpaceDN w:val="0"/>
        <w:adjustRightInd w:val="0"/>
        <w:ind w:firstLine="709"/>
        <w:jc w:val="both"/>
        <w:rPr>
          <w:rFonts w:eastAsiaTheme="minorHAnsi"/>
          <w:color w:val="000000" w:themeColor="text1"/>
          <w:sz w:val="26"/>
          <w:szCs w:val="26"/>
          <w:lang w:eastAsia="en-US"/>
        </w:rPr>
      </w:pPr>
      <w:r w:rsidRPr="00B60004">
        <w:rPr>
          <w:rFonts w:eastAsiaTheme="minorHAnsi"/>
          <w:color w:val="000000" w:themeColor="text1"/>
          <w:sz w:val="26"/>
          <w:szCs w:val="26"/>
          <w:lang w:eastAsia="en-US"/>
        </w:rPr>
        <w:t>Таким образом</w:t>
      </w:r>
      <w:r w:rsidR="000607D1">
        <w:rPr>
          <w:rFonts w:eastAsiaTheme="minorHAnsi"/>
          <w:color w:val="000000" w:themeColor="text1"/>
          <w:sz w:val="26"/>
          <w:szCs w:val="26"/>
          <w:lang w:eastAsia="en-US"/>
        </w:rPr>
        <w:t>, Заказчик полагает</w:t>
      </w:r>
      <w:r w:rsidRPr="00B60004">
        <w:rPr>
          <w:rFonts w:eastAsiaTheme="minorHAnsi"/>
          <w:color w:val="000000" w:themeColor="text1"/>
          <w:sz w:val="26"/>
          <w:szCs w:val="26"/>
          <w:lang w:eastAsia="en-US"/>
        </w:rPr>
        <w:t xml:space="preserve">, </w:t>
      </w:r>
      <w:r w:rsidR="000607D1">
        <w:rPr>
          <w:rFonts w:eastAsiaTheme="minorHAnsi"/>
          <w:color w:val="000000" w:themeColor="text1"/>
          <w:sz w:val="26"/>
          <w:szCs w:val="26"/>
          <w:lang w:eastAsia="en-US"/>
        </w:rPr>
        <w:t xml:space="preserve">что </w:t>
      </w:r>
      <w:r w:rsidRPr="00B60004">
        <w:rPr>
          <w:rFonts w:eastAsiaTheme="minorHAnsi"/>
          <w:color w:val="000000" w:themeColor="text1"/>
          <w:sz w:val="26"/>
          <w:szCs w:val="26"/>
          <w:lang w:eastAsia="en-US"/>
        </w:rPr>
        <w:t xml:space="preserve">доводы жалобы </w:t>
      </w:r>
      <w:r w:rsidR="004B2FF7">
        <w:rPr>
          <w:rFonts w:eastAsiaTheme="minorHAnsi"/>
          <w:color w:val="000000" w:themeColor="text1"/>
          <w:sz w:val="26"/>
          <w:szCs w:val="26"/>
          <w:lang w:eastAsia="en-US"/>
        </w:rPr>
        <w:t>Заявителя</w:t>
      </w:r>
      <w:r w:rsidRPr="00B60004">
        <w:rPr>
          <w:rFonts w:eastAsiaTheme="minorHAnsi"/>
          <w:color w:val="000000" w:themeColor="text1"/>
          <w:sz w:val="26"/>
          <w:szCs w:val="26"/>
          <w:lang w:eastAsia="en-US"/>
        </w:rPr>
        <w:t xml:space="preserve"> основаны на неверной интерпретации норм федерального законодательства либо в целом не основываются на конкретных нормах права, а также часть доводов не имеют однозначно читаемой формулировки, понятной для буквального понимания текста.</w:t>
      </w:r>
    </w:p>
    <w:p w14:paraId="012317B4" w14:textId="77777777" w:rsidR="000607D1" w:rsidRDefault="000607D1" w:rsidP="000607D1">
      <w:pPr>
        <w:autoSpaceDE w:val="0"/>
        <w:autoSpaceDN w:val="0"/>
        <w:adjustRightInd w:val="0"/>
        <w:ind w:firstLine="709"/>
        <w:jc w:val="both"/>
        <w:rPr>
          <w:rFonts w:eastAsiaTheme="minorHAnsi"/>
          <w:color w:val="000000" w:themeColor="text1"/>
          <w:sz w:val="26"/>
          <w:szCs w:val="26"/>
          <w:lang w:eastAsia="en-US"/>
        </w:rPr>
      </w:pPr>
    </w:p>
    <w:p w14:paraId="03FC00D7" w14:textId="27D23C26" w:rsidR="003D2347" w:rsidRDefault="000607D1" w:rsidP="00B4557D">
      <w:pPr>
        <w:autoSpaceDE w:val="0"/>
        <w:autoSpaceDN w:val="0"/>
        <w:adjustRightInd w:val="0"/>
        <w:ind w:firstLine="709"/>
        <w:jc w:val="both"/>
        <w:rPr>
          <w:rFonts w:eastAsiaTheme="minorHAnsi"/>
          <w:color w:val="000000" w:themeColor="text1"/>
          <w:sz w:val="26"/>
          <w:szCs w:val="26"/>
          <w:lang w:eastAsia="en-US"/>
        </w:rPr>
      </w:pPr>
      <w:r>
        <w:rPr>
          <w:rFonts w:eastAsiaTheme="minorHAnsi"/>
          <w:color w:val="000000" w:themeColor="text1"/>
          <w:sz w:val="26"/>
          <w:szCs w:val="26"/>
          <w:lang w:eastAsia="en-US"/>
        </w:rPr>
        <w:t xml:space="preserve">Согласно части 2 статьи 8 Закона </w:t>
      </w:r>
      <w:r w:rsidRPr="000607D1">
        <w:rPr>
          <w:rFonts w:eastAsiaTheme="minorHAnsi"/>
          <w:color w:val="000000" w:themeColor="text1"/>
          <w:sz w:val="26"/>
          <w:szCs w:val="26"/>
          <w:lang w:eastAsia="en-US"/>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404AF724" w14:textId="610ECE31" w:rsidR="007D662A" w:rsidRPr="005C5F99" w:rsidRDefault="004B2D59" w:rsidP="00B4557D">
      <w:pPr>
        <w:autoSpaceDE w:val="0"/>
        <w:autoSpaceDN w:val="0"/>
        <w:adjustRightInd w:val="0"/>
        <w:ind w:firstLine="709"/>
        <w:jc w:val="both"/>
        <w:rPr>
          <w:rFonts w:eastAsiaTheme="minorHAnsi"/>
          <w:color w:val="000000" w:themeColor="text1"/>
          <w:sz w:val="26"/>
          <w:szCs w:val="26"/>
          <w:lang w:eastAsia="en-US"/>
        </w:rPr>
      </w:pPr>
      <w:r w:rsidRPr="005C5F99">
        <w:rPr>
          <w:rFonts w:eastAsiaTheme="minorHAnsi"/>
          <w:color w:val="000000" w:themeColor="text1"/>
          <w:sz w:val="26"/>
          <w:szCs w:val="26"/>
          <w:lang w:eastAsia="en-US"/>
        </w:rPr>
        <w:t>Анализ представленных в материалы дела документов и сведений показал, что оспариваемые</w:t>
      </w:r>
      <w:r w:rsidR="007D662A" w:rsidRPr="005C5F99">
        <w:rPr>
          <w:rFonts w:eastAsiaTheme="minorHAnsi"/>
          <w:color w:val="000000" w:themeColor="text1"/>
          <w:sz w:val="26"/>
          <w:szCs w:val="26"/>
          <w:lang w:eastAsia="en-US"/>
        </w:rPr>
        <w:t xml:space="preserve"> условия Описания объекта закупки установлены исходя из потребности Заказчика, спорные положения являются одинаковыми для всех участников Закупки, не создают преимущества кому-либо из них и не могут ограничивать доступ к участию в закупке. Доказательств, свидетельствующих о том, что сформулированные Заказчиком требования привели к ограничению количества потенциальных участников закупки, к созданию одним участникам закупки преимуществ перед другими, в материалы дела не представлено.</w:t>
      </w:r>
    </w:p>
    <w:p w14:paraId="16F806E2" w14:textId="47EC8D7A" w:rsidR="007D662A" w:rsidRPr="005C5F99" w:rsidRDefault="007D662A" w:rsidP="00B4557D">
      <w:pPr>
        <w:autoSpaceDE w:val="0"/>
        <w:autoSpaceDN w:val="0"/>
        <w:adjustRightInd w:val="0"/>
        <w:ind w:firstLine="709"/>
        <w:jc w:val="both"/>
        <w:rPr>
          <w:rFonts w:eastAsiaTheme="minorHAnsi"/>
          <w:color w:val="000000" w:themeColor="text1"/>
          <w:sz w:val="26"/>
          <w:szCs w:val="26"/>
          <w:lang w:eastAsia="en-US"/>
        </w:rPr>
      </w:pPr>
      <w:r w:rsidRPr="005C5F99">
        <w:rPr>
          <w:rFonts w:eastAsiaTheme="minorHAnsi"/>
          <w:color w:val="000000" w:themeColor="text1"/>
          <w:sz w:val="26"/>
          <w:szCs w:val="26"/>
          <w:lang w:eastAsia="en-US"/>
        </w:rPr>
        <w:t xml:space="preserve">Вышеназванные условия Описания </w:t>
      </w:r>
      <w:r w:rsidR="00257B0F" w:rsidRPr="005C5F99">
        <w:rPr>
          <w:rFonts w:eastAsiaTheme="minorHAnsi"/>
          <w:color w:val="000000" w:themeColor="text1"/>
          <w:sz w:val="26"/>
          <w:szCs w:val="26"/>
          <w:lang w:eastAsia="en-US"/>
        </w:rPr>
        <w:t xml:space="preserve">объекта </w:t>
      </w:r>
      <w:r w:rsidRPr="005C5F99">
        <w:rPr>
          <w:rFonts w:eastAsiaTheme="minorHAnsi"/>
          <w:color w:val="000000" w:themeColor="text1"/>
          <w:sz w:val="26"/>
          <w:szCs w:val="26"/>
          <w:lang w:eastAsia="en-US"/>
        </w:rPr>
        <w:t>закупки, предъявляющие требования к объекту закупки, его объективным характеристикам сами по себе не могут быть признаны противоречащими Закону, пока не доказано, что соответствующие условия включены в документацию о Закупке с целью обеспечить победу конкретному хозяйствующего субъекту и фактически исключают возможность участия в торгах какого-либо иного лица.</w:t>
      </w:r>
    </w:p>
    <w:p w14:paraId="2DB46845" w14:textId="442CC7AB" w:rsidR="00A676A3" w:rsidRPr="005C5F99" w:rsidRDefault="007D662A" w:rsidP="00B4557D">
      <w:pPr>
        <w:autoSpaceDE w:val="0"/>
        <w:autoSpaceDN w:val="0"/>
        <w:adjustRightInd w:val="0"/>
        <w:ind w:firstLine="709"/>
        <w:jc w:val="both"/>
        <w:rPr>
          <w:rFonts w:eastAsiaTheme="minorHAnsi"/>
          <w:color w:val="000000" w:themeColor="text1"/>
          <w:sz w:val="26"/>
          <w:szCs w:val="26"/>
          <w:lang w:eastAsia="en-US"/>
        </w:rPr>
      </w:pPr>
      <w:r w:rsidRPr="005C5F99">
        <w:rPr>
          <w:rFonts w:eastAsiaTheme="minorHAnsi"/>
          <w:color w:val="000000" w:themeColor="text1"/>
          <w:sz w:val="26"/>
          <w:szCs w:val="26"/>
          <w:lang w:eastAsia="en-US"/>
        </w:rPr>
        <w:lastRenderedPageBreak/>
        <w:t>Данные обстоятельства, вопреки доводам Заявителя, им не доказаны.</w:t>
      </w:r>
    </w:p>
    <w:p w14:paraId="0C55FD21" w14:textId="77777777" w:rsidR="001A6445" w:rsidRPr="005C5F99" w:rsidRDefault="001A6445" w:rsidP="00B4557D">
      <w:pPr>
        <w:autoSpaceDE w:val="0"/>
        <w:autoSpaceDN w:val="0"/>
        <w:adjustRightInd w:val="0"/>
        <w:ind w:firstLine="709"/>
        <w:jc w:val="both"/>
        <w:rPr>
          <w:rFonts w:eastAsiaTheme="minorHAnsi"/>
          <w:color w:val="000000" w:themeColor="text1"/>
          <w:sz w:val="26"/>
          <w:szCs w:val="26"/>
          <w:lang w:eastAsia="en-US"/>
        </w:rPr>
      </w:pPr>
      <w:r w:rsidRPr="005C5F99">
        <w:rPr>
          <w:rFonts w:eastAsiaTheme="minorHAnsi"/>
          <w:color w:val="000000" w:themeColor="text1"/>
          <w:sz w:val="26"/>
          <w:szCs w:val="26"/>
          <w:lang w:eastAsia="en-US"/>
        </w:rPr>
        <w:t>Проанализировав представленные в материалы дела документы и сведения, исходя из пояснений Заказчика, Комиссия пришла к следующим выводам.</w:t>
      </w:r>
    </w:p>
    <w:p w14:paraId="59DC7FB4" w14:textId="77777777" w:rsidR="001A6445" w:rsidRPr="005C5F99" w:rsidRDefault="001A6445" w:rsidP="00B4557D">
      <w:pPr>
        <w:autoSpaceDE w:val="0"/>
        <w:autoSpaceDN w:val="0"/>
        <w:adjustRightInd w:val="0"/>
        <w:ind w:firstLine="709"/>
        <w:jc w:val="both"/>
        <w:rPr>
          <w:rFonts w:eastAsiaTheme="minorHAnsi"/>
          <w:color w:val="000000" w:themeColor="text1"/>
          <w:sz w:val="26"/>
          <w:szCs w:val="26"/>
          <w:lang w:eastAsia="en-US"/>
        </w:rPr>
      </w:pPr>
      <w:r w:rsidRPr="005C5F99">
        <w:rPr>
          <w:rFonts w:eastAsiaTheme="minorHAnsi"/>
          <w:color w:val="000000" w:themeColor="text1"/>
          <w:sz w:val="26"/>
          <w:szCs w:val="26"/>
          <w:lang w:eastAsia="en-US"/>
        </w:rPr>
        <w:t>Специфика каждой закупки определяет необходимые требования к товару, работам, услугам, в связи с чем, правомочие на их установление законодательством Российской Федерации о контрактной системе предоставлено заказчику.</w:t>
      </w:r>
    </w:p>
    <w:p w14:paraId="7B1BF660" w14:textId="77777777" w:rsidR="001A6445" w:rsidRPr="005C5F99" w:rsidRDefault="001A6445" w:rsidP="00B4557D">
      <w:pPr>
        <w:autoSpaceDE w:val="0"/>
        <w:autoSpaceDN w:val="0"/>
        <w:adjustRightInd w:val="0"/>
        <w:ind w:firstLine="709"/>
        <w:jc w:val="both"/>
        <w:rPr>
          <w:rFonts w:eastAsiaTheme="minorHAnsi"/>
          <w:color w:val="000000" w:themeColor="text1"/>
          <w:sz w:val="26"/>
          <w:szCs w:val="26"/>
          <w:lang w:eastAsia="en-US"/>
        </w:rPr>
      </w:pPr>
      <w:proofErr w:type="gramStart"/>
      <w:r w:rsidRPr="005C5F99">
        <w:rPr>
          <w:rFonts w:eastAsiaTheme="minorHAnsi"/>
          <w:color w:val="000000" w:themeColor="text1"/>
          <w:sz w:val="26"/>
          <w:szCs w:val="26"/>
          <w:lang w:eastAsia="en-US"/>
        </w:rPr>
        <w:t>Согласно правовой позиции Президиума Высшего Арбитражного Суда Российской Федерации, изложенной в постановлении от 28.12.2010 №11017/10 и поддержанной Верховным Судом Российской Федерации в определениях от 18.12.2015 № 306-КГ15-16795 и от 31.07.2017 № 305-КГ17-2243,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w:t>
      </w:r>
      <w:proofErr w:type="gramEnd"/>
      <w:r w:rsidRPr="005C5F99">
        <w:rPr>
          <w:rFonts w:eastAsiaTheme="minorHAnsi"/>
          <w:color w:val="000000" w:themeColor="text1"/>
          <w:sz w:val="26"/>
          <w:szCs w:val="26"/>
          <w:lang w:eastAsia="en-US"/>
        </w:rPr>
        <w:t xml:space="preserve"> будет отвечать обоснованным потребностям заказчика. Включение в документацию о торгах условий, которые в итоге приводят к исключению из круга участников размещения заказа лиц, не отвечающих целям торгов, не может рассматриваться как ограничение доступа к участию в торгах.</w:t>
      </w:r>
    </w:p>
    <w:p w14:paraId="7AC7C6D8" w14:textId="77777777" w:rsidR="001A6445" w:rsidRPr="005C5F99" w:rsidRDefault="001A6445" w:rsidP="00B4557D">
      <w:pPr>
        <w:autoSpaceDE w:val="0"/>
        <w:autoSpaceDN w:val="0"/>
        <w:adjustRightInd w:val="0"/>
        <w:ind w:firstLine="709"/>
        <w:jc w:val="both"/>
        <w:rPr>
          <w:rFonts w:eastAsiaTheme="minorHAnsi"/>
          <w:color w:val="000000" w:themeColor="text1"/>
          <w:sz w:val="26"/>
          <w:szCs w:val="26"/>
          <w:lang w:eastAsia="en-US"/>
        </w:rPr>
      </w:pPr>
      <w:r w:rsidRPr="005C5F99">
        <w:rPr>
          <w:rFonts w:eastAsiaTheme="minorHAnsi"/>
          <w:color w:val="000000" w:themeColor="text1"/>
          <w:sz w:val="26"/>
          <w:szCs w:val="26"/>
          <w:lang w:eastAsia="en-US"/>
        </w:rPr>
        <w:t>Закон не обязывает заказчиков допускать к участию в закупке всех хозяйствующих субъектов, имеющих намерение получить прибыль в результате заключения контракта. Иное противоречило бы принципам ответственности за результативность обеспечения государственных и муниципальных нужд, эффективности осуществления закупок, направленным на целевое и экономически эффективное расходование бюджетных денежных средств, сокращения издержек заказчика и предполагающим наличие у заказчика права на установление в закупочной документации способствующих тому требований к участникам закупки.</w:t>
      </w:r>
    </w:p>
    <w:p w14:paraId="047147BF" w14:textId="77777777" w:rsidR="00BB6153" w:rsidRPr="005C5F99" w:rsidRDefault="00BB6153" w:rsidP="00B4557D">
      <w:pPr>
        <w:autoSpaceDE w:val="0"/>
        <w:autoSpaceDN w:val="0"/>
        <w:adjustRightInd w:val="0"/>
        <w:ind w:firstLine="709"/>
        <w:jc w:val="both"/>
        <w:rPr>
          <w:rFonts w:eastAsiaTheme="minorHAnsi"/>
          <w:color w:val="000000" w:themeColor="text1"/>
          <w:sz w:val="26"/>
          <w:szCs w:val="26"/>
          <w:lang w:eastAsia="en-US"/>
        </w:rPr>
      </w:pPr>
      <w:r w:rsidRPr="005C5F99">
        <w:rPr>
          <w:rFonts w:eastAsiaTheme="minorHAnsi"/>
          <w:color w:val="000000" w:themeColor="text1"/>
          <w:sz w:val="26"/>
          <w:szCs w:val="26"/>
          <w:lang w:eastAsia="en-US"/>
        </w:rPr>
        <w:t>При этом необходимо учитывать, что возможности каждого отдельного хозяйствующего субъекта различны, однако действующее законодательство не содержит указание на обязанность заказчика при формировании требований к объекту закупки исходить из возможностей всех либо какого-то конкретного хозяйствующего субъекта.</w:t>
      </w:r>
    </w:p>
    <w:p w14:paraId="0CB14A69" w14:textId="31FDA15D" w:rsidR="00A676A3" w:rsidRPr="005C5F99" w:rsidRDefault="00BB6153" w:rsidP="00B4557D">
      <w:pPr>
        <w:autoSpaceDE w:val="0"/>
        <w:autoSpaceDN w:val="0"/>
        <w:adjustRightInd w:val="0"/>
        <w:ind w:firstLine="709"/>
        <w:jc w:val="both"/>
        <w:rPr>
          <w:rFonts w:eastAsiaTheme="minorHAnsi"/>
          <w:color w:val="000000" w:themeColor="text1"/>
          <w:sz w:val="26"/>
          <w:szCs w:val="26"/>
          <w:lang w:eastAsia="en-US"/>
        </w:rPr>
      </w:pPr>
      <w:r w:rsidRPr="005C5F99">
        <w:rPr>
          <w:rFonts w:eastAsiaTheme="minorHAnsi"/>
          <w:color w:val="000000" w:themeColor="text1"/>
          <w:sz w:val="26"/>
          <w:szCs w:val="26"/>
          <w:lang w:eastAsia="en-US"/>
        </w:rPr>
        <w:t>Невозможность отдельных участников закупок по каким-либо причинам конкурировать с иными участниками рынка не является поводом учитывать данные обстоятельства заказчиком при формировании описания объекта закупки.</w:t>
      </w:r>
    </w:p>
    <w:p w14:paraId="3506E088" w14:textId="70151819" w:rsidR="006B2CE3" w:rsidRPr="005C5F99" w:rsidRDefault="006B2CE3" w:rsidP="00B4557D">
      <w:pPr>
        <w:autoSpaceDE w:val="0"/>
        <w:autoSpaceDN w:val="0"/>
        <w:adjustRightInd w:val="0"/>
        <w:ind w:firstLine="709"/>
        <w:jc w:val="both"/>
        <w:rPr>
          <w:rFonts w:eastAsiaTheme="minorHAnsi"/>
          <w:color w:val="000000" w:themeColor="text1"/>
          <w:sz w:val="26"/>
          <w:szCs w:val="26"/>
          <w:lang w:eastAsia="en-US"/>
        </w:rPr>
      </w:pPr>
      <w:r w:rsidRPr="005C5F99">
        <w:rPr>
          <w:rFonts w:eastAsiaTheme="minorHAnsi"/>
          <w:color w:val="000000" w:themeColor="text1"/>
          <w:sz w:val="26"/>
          <w:szCs w:val="26"/>
          <w:lang w:eastAsia="en-US"/>
        </w:rPr>
        <w:t>Комиссия принимает во внимание, что условия извещения о закупке обеспечивают равные возможности для потенциал</w:t>
      </w:r>
      <w:r w:rsidR="0045019F" w:rsidRPr="005C5F99">
        <w:rPr>
          <w:rFonts w:eastAsiaTheme="minorHAnsi"/>
          <w:color w:val="000000" w:themeColor="text1"/>
          <w:sz w:val="26"/>
          <w:szCs w:val="26"/>
          <w:lang w:eastAsia="en-US"/>
        </w:rPr>
        <w:t>ьных участников закупки, имеющих</w:t>
      </w:r>
      <w:r w:rsidRPr="005C5F99">
        <w:rPr>
          <w:rFonts w:eastAsiaTheme="minorHAnsi"/>
          <w:color w:val="000000" w:themeColor="text1"/>
          <w:sz w:val="26"/>
          <w:szCs w:val="26"/>
          <w:lang w:eastAsia="en-US"/>
        </w:rPr>
        <w:t xml:space="preserve"> намерение участвовать в электронном </w:t>
      </w:r>
      <w:r w:rsidR="0050044E">
        <w:rPr>
          <w:rFonts w:eastAsiaTheme="minorHAnsi"/>
          <w:color w:val="000000" w:themeColor="text1"/>
          <w:sz w:val="26"/>
          <w:szCs w:val="26"/>
          <w:lang w:eastAsia="en-US"/>
        </w:rPr>
        <w:t>запросе котировок</w:t>
      </w:r>
      <w:r w:rsidRPr="005C5F99">
        <w:rPr>
          <w:rFonts w:eastAsiaTheme="minorHAnsi"/>
          <w:color w:val="000000" w:themeColor="text1"/>
          <w:sz w:val="26"/>
          <w:szCs w:val="26"/>
          <w:lang w:eastAsia="en-US"/>
        </w:rPr>
        <w:t xml:space="preserve">, не препятствуют участию в закупке, не предрешают ее исход, не создают преимущества конкретному лицу, а, в данной ситуации, </w:t>
      </w:r>
      <w:proofErr w:type="gramStart"/>
      <w:r w:rsidRPr="005C5F99">
        <w:rPr>
          <w:rFonts w:eastAsiaTheme="minorHAnsi"/>
          <w:color w:val="000000" w:themeColor="text1"/>
          <w:sz w:val="26"/>
          <w:szCs w:val="26"/>
          <w:lang w:eastAsia="en-US"/>
        </w:rPr>
        <w:t>направлены</w:t>
      </w:r>
      <w:proofErr w:type="gramEnd"/>
      <w:r w:rsidRPr="005C5F99">
        <w:rPr>
          <w:rFonts w:eastAsiaTheme="minorHAnsi"/>
          <w:color w:val="000000" w:themeColor="text1"/>
          <w:sz w:val="26"/>
          <w:szCs w:val="26"/>
          <w:lang w:eastAsia="en-US"/>
        </w:rPr>
        <w:t xml:space="preserve"> прежде всего на определение победителя электронного </w:t>
      </w:r>
      <w:r w:rsidR="0050044E">
        <w:rPr>
          <w:rFonts w:eastAsiaTheme="minorHAnsi"/>
          <w:color w:val="000000" w:themeColor="text1"/>
          <w:sz w:val="26"/>
          <w:szCs w:val="26"/>
          <w:lang w:eastAsia="en-US"/>
        </w:rPr>
        <w:t>запроса котировок</w:t>
      </w:r>
      <w:r w:rsidRPr="005C5F99">
        <w:rPr>
          <w:rFonts w:eastAsiaTheme="minorHAnsi"/>
          <w:color w:val="000000" w:themeColor="text1"/>
          <w:sz w:val="26"/>
          <w:szCs w:val="26"/>
          <w:lang w:eastAsia="en-US"/>
        </w:rPr>
        <w:t xml:space="preserve"> - лица, наиболее соответствующего потребностям Заказчика при оказании услуг. </w:t>
      </w:r>
    </w:p>
    <w:p w14:paraId="63E092A0" w14:textId="77777777" w:rsidR="006B2CE3" w:rsidRPr="005C5F99" w:rsidRDefault="006B2CE3" w:rsidP="00B4557D">
      <w:pPr>
        <w:autoSpaceDE w:val="0"/>
        <w:autoSpaceDN w:val="0"/>
        <w:adjustRightInd w:val="0"/>
        <w:ind w:firstLine="709"/>
        <w:jc w:val="both"/>
        <w:rPr>
          <w:rFonts w:eastAsiaTheme="minorHAnsi"/>
          <w:color w:val="000000" w:themeColor="text1"/>
          <w:sz w:val="26"/>
          <w:szCs w:val="26"/>
          <w:lang w:eastAsia="en-US"/>
        </w:rPr>
      </w:pPr>
      <w:proofErr w:type="gramStart"/>
      <w:r w:rsidRPr="005C5F99">
        <w:rPr>
          <w:rFonts w:eastAsiaTheme="minorHAnsi"/>
          <w:color w:val="000000" w:themeColor="text1"/>
          <w:sz w:val="26"/>
          <w:szCs w:val="26"/>
          <w:lang w:eastAsia="en-US"/>
        </w:rPr>
        <w:t xml:space="preserve">Из правовой позиции, изложенной в постановлении Президиума Высшего Арбитражного Суда Российской Федерации от 28.12.2010 N 11017/10, следует, что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w:t>
      </w:r>
      <w:r w:rsidRPr="005C5F99">
        <w:rPr>
          <w:rFonts w:eastAsiaTheme="minorHAnsi"/>
          <w:color w:val="000000" w:themeColor="text1"/>
          <w:sz w:val="26"/>
          <w:szCs w:val="26"/>
          <w:lang w:eastAsia="en-US"/>
        </w:rPr>
        <w:lastRenderedPageBreak/>
        <w:t>использования источников финансирования, предотвращения злоупотреблений в сфере размещения</w:t>
      </w:r>
      <w:proofErr w:type="gramEnd"/>
      <w:r w:rsidRPr="005C5F99">
        <w:rPr>
          <w:rFonts w:eastAsiaTheme="minorHAnsi"/>
          <w:color w:val="000000" w:themeColor="text1"/>
          <w:sz w:val="26"/>
          <w:szCs w:val="26"/>
          <w:lang w:eastAsia="en-US"/>
        </w:rPr>
        <w:t xml:space="preserve"> заказов.</w:t>
      </w:r>
    </w:p>
    <w:p w14:paraId="3966006F" w14:textId="4B35FA45" w:rsidR="006B2CE3" w:rsidRPr="005C5F99" w:rsidRDefault="006B2CE3" w:rsidP="00B4557D">
      <w:pPr>
        <w:autoSpaceDE w:val="0"/>
        <w:autoSpaceDN w:val="0"/>
        <w:adjustRightInd w:val="0"/>
        <w:ind w:firstLine="709"/>
        <w:jc w:val="both"/>
        <w:rPr>
          <w:rFonts w:eastAsiaTheme="minorHAnsi"/>
          <w:color w:val="000000" w:themeColor="text1"/>
          <w:sz w:val="26"/>
          <w:szCs w:val="26"/>
          <w:lang w:eastAsia="en-US"/>
        </w:rPr>
      </w:pPr>
      <w:proofErr w:type="gramStart"/>
      <w:r w:rsidRPr="005C5F99">
        <w:rPr>
          <w:rFonts w:eastAsiaTheme="minorHAnsi"/>
          <w:color w:val="000000" w:themeColor="text1"/>
          <w:sz w:val="26"/>
          <w:szCs w:val="26"/>
          <w:lang w:eastAsia="en-US"/>
        </w:rPr>
        <w:t>При формировании условий</w:t>
      </w:r>
      <w:r w:rsidR="004318DF" w:rsidRPr="005C5F99">
        <w:rPr>
          <w:rFonts w:eastAsiaTheme="minorHAnsi"/>
          <w:color w:val="000000" w:themeColor="text1"/>
          <w:sz w:val="26"/>
          <w:szCs w:val="26"/>
          <w:lang w:eastAsia="en-US"/>
        </w:rPr>
        <w:t xml:space="preserve"> закупки</w:t>
      </w:r>
      <w:r w:rsidRPr="005C5F99">
        <w:rPr>
          <w:rFonts w:eastAsiaTheme="minorHAnsi"/>
          <w:color w:val="000000" w:themeColor="text1"/>
          <w:sz w:val="26"/>
          <w:szCs w:val="26"/>
          <w:lang w:eastAsia="en-US"/>
        </w:rPr>
        <w:t xml:space="preserve"> заказчик не должен игнорировать предмет и цели регулирования размещения заказов, направленные на эффективность использования бюджетных средств и развитие добросовестной конкуренции, а также обязан соблюдать требования статьи 17 </w:t>
      </w:r>
      <w:r w:rsidR="0065652C" w:rsidRPr="005C5F99">
        <w:rPr>
          <w:rFonts w:eastAsiaTheme="minorHAnsi"/>
          <w:color w:val="000000" w:themeColor="text1"/>
          <w:sz w:val="26"/>
          <w:szCs w:val="26"/>
          <w:lang w:eastAsia="en-US"/>
        </w:rPr>
        <w:t>Федерального закона от 26.07.2006 N 135-ФЗ "О защите конкуренции"</w:t>
      </w:r>
      <w:r w:rsidRPr="005C5F99">
        <w:rPr>
          <w:rFonts w:eastAsiaTheme="minorHAnsi"/>
          <w:color w:val="000000" w:themeColor="text1"/>
          <w:sz w:val="26"/>
          <w:szCs w:val="26"/>
          <w:lang w:eastAsia="en-US"/>
        </w:rPr>
        <w:t>, запрещающей совершение любых действий, которые приводят или могут привести к недопущению, ограничению или устранению конкуренции при проведении торгов.</w:t>
      </w:r>
      <w:proofErr w:type="gramEnd"/>
    </w:p>
    <w:p w14:paraId="192B62EA" w14:textId="3785D5DD" w:rsidR="006B2CE3" w:rsidRPr="005C5F99" w:rsidRDefault="006B2CE3" w:rsidP="00B4557D">
      <w:pPr>
        <w:autoSpaceDE w:val="0"/>
        <w:autoSpaceDN w:val="0"/>
        <w:adjustRightInd w:val="0"/>
        <w:ind w:firstLine="709"/>
        <w:jc w:val="both"/>
        <w:rPr>
          <w:rFonts w:eastAsiaTheme="minorHAnsi"/>
          <w:color w:val="000000" w:themeColor="text1"/>
          <w:sz w:val="26"/>
          <w:szCs w:val="26"/>
          <w:lang w:eastAsia="en-US"/>
        </w:rPr>
      </w:pPr>
      <w:proofErr w:type="gramStart"/>
      <w:r w:rsidRPr="005C5F99">
        <w:rPr>
          <w:rFonts w:eastAsiaTheme="minorHAnsi"/>
          <w:color w:val="000000" w:themeColor="text1"/>
          <w:sz w:val="26"/>
          <w:szCs w:val="26"/>
          <w:lang w:eastAsia="en-US"/>
        </w:rPr>
        <w:t xml:space="preserve">Из смысла статьи 33 Закона также следует, что если указанные в документации о закупке требования к </w:t>
      </w:r>
      <w:r w:rsidR="007A7F2B" w:rsidRPr="005C5F99">
        <w:rPr>
          <w:rFonts w:eastAsiaTheme="minorHAnsi"/>
          <w:color w:val="000000" w:themeColor="text1"/>
          <w:sz w:val="26"/>
          <w:szCs w:val="26"/>
          <w:lang w:eastAsia="en-US"/>
        </w:rPr>
        <w:t>услугам</w:t>
      </w:r>
      <w:r w:rsidRPr="005C5F99">
        <w:rPr>
          <w:rFonts w:eastAsiaTheme="minorHAnsi"/>
          <w:color w:val="000000" w:themeColor="text1"/>
          <w:sz w:val="26"/>
          <w:szCs w:val="26"/>
          <w:lang w:eastAsia="en-US"/>
        </w:rPr>
        <w:t xml:space="preserve"> не нарушают прямых запретов, установленных в указанной норме, и направлены на определение потребностей заказчика, такие положения документации не могут быть признаны нарушающими требования законодательства. </w:t>
      </w:r>
      <w:proofErr w:type="gramEnd"/>
    </w:p>
    <w:p w14:paraId="5350C33B" w14:textId="7EE9A5CC" w:rsidR="001A6445" w:rsidRPr="005C5F99" w:rsidRDefault="006B2CE3" w:rsidP="00B4557D">
      <w:pPr>
        <w:autoSpaceDE w:val="0"/>
        <w:autoSpaceDN w:val="0"/>
        <w:adjustRightInd w:val="0"/>
        <w:ind w:firstLine="709"/>
        <w:jc w:val="both"/>
        <w:rPr>
          <w:rFonts w:eastAsiaTheme="minorHAnsi"/>
          <w:color w:val="000000" w:themeColor="text1"/>
          <w:sz w:val="26"/>
          <w:szCs w:val="26"/>
          <w:lang w:eastAsia="en-US"/>
        </w:rPr>
      </w:pPr>
      <w:r w:rsidRPr="005C5F99">
        <w:rPr>
          <w:rFonts w:eastAsiaTheme="minorHAnsi"/>
          <w:color w:val="000000" w:themeColor="text1"/>
          <w:sz w:val="26"/>
          <w:szCs w:val="26"/>
          <w:lang w:eastAsia="en-US"/>
        </w:rPr>
        <w:t>Соответственно,  описание объекта закупки подобным образом в любом случае не является безусловным основанием для вывода об ограничении конкуренции.</w:t>
      </w:r>
    </w:p>
    <w:p w14:paraId="3037634A" w14:textId="66677D4A" w:rsidR="00F478A7" w:rsidRPr="005C5F99" w:rsidRDefault="00685F48" w:rsidP="00B4557D">
      <w:pPr>
        <w:widowControl w:val="0"/>
        <w:tabs>
          <w:tab w:val="left" w:pos="900"/>
        </w:tabs>
        <w:suppressAutoHyphens/>
        <w:autoSpaceDE w:val="0"/>
        <w:ind w:firstLine="709"/>
        <w:jc w:val="both"/>
        <w:rPr>
          <w:rFonts w:eastAsiaTheme="minorHAnsi"/>
          <w:color w:val="000000" w:themeColor="text1"/>
          <w:sz w:val="26"/>
          <w:szCs w:val="26"/>
          <w:lang w:eastAsia="en-US"/>
        </w:rPr>
      </w:pPr>
      <w:r w:rsidRPr="005C5F99">
        <w:rPr>
          <w:rFonts w:eastAsiaTheme="minorHAnsi"/>
          <w:color w:val="000000" w:themeColor="text1"/>
          <w:sz w:val="26"/>
          <w:szCs w:val="26"/>
          <w:lang w:eastAsia="en-US"/>
        </w:rPr>
        <w:t>На основании</w:t>
      </w:r>
      <w:r w:rsidR="00F478A7" w:rsidRPr="005C5F99">
        <w:rPr>
          <w:rFonts w:eastAsiaTheme="minorHAnsi"/>
          <w:color w:val="000000" w:themeColor="text1"/>
          <w:sz w:val="26"/>
          <w:szCs w:val="26"/>
          <w:lang w:eastAsia="en-US"/>
        </w:rPr>
        <w:t xml:space="preserve"> части 4 статьи 106 Закона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14:paraId="57E8D417" w14:textId="77777777" w:rsidR="00F478A7" w:rsidRPr="005C5F99" w:rsidRDefault="00F478A7" w:rsidP="00B4557D">
      <w:pPr>
        <w:widowControl w:val="0"/>
        <w:tabs>
          <w:tab w:val="left" w:pos="900"/>
        </w:tabs>
        <w:suppressAutoHyphens/>
        <w:autoSpaceDE w:val="0"/>
        <w:ind w:firstLine="709"/>
        <w:jc w:val="both"/>
        <w:rPr>
          <w:rFonts w:eastAsiaTheme="minorHAnsi"/>
          <w:color w:val="000000" w:themeColor="text1"/>
          <w:sz w:val="26"/>
          <w:szCs w:val="26"/>
          <w:lang w:eastAsia="en-US"/>
        </w:rPr>
      </w:pPr>
      <w:r w:rsidRPr="005C5F99">
        <w:rPr>
          <w:rFonts w:eastAsiaTheme="minorHAnsi"/>
          <w:color w:val="000000" w:themeColor="text1"/>
          <w:sz w:val="26"/>
          <w:szCs w:val="26"/>
          <w:lang w:eastAsia="en-US"/>
        </w:rPr>
        <w:t>Следовательно, при рассмотрении жалобы в антимонопольном органе бремя доказывания Законом возлагается на лицо, подавшее жалобу.</w:t>
      </w:r>
    </w:p>
    <w:p w14:paraId="1A1D57C4" w14:textId="77777777" w:rsidR="00F478A7" w:rsidRPr="005C5F99" w:rsidRDefault="00F478A7" w:rsidP="00B4557D">
      <w:pPr>
        <w:widowControl w:val="0"/>
        <w:tabs>
          <w:tab w:val="left" w:pos="900"/>
        </w:tabs>
        <w:suppressAutoHyphens/>
        <w:autoSpaceDE w:val="0"/>
        <w:ind w:firstLine="709"/>
        <w:jc w:val="both"/>
        <w:rPr>
          <w:rFonts w:eastAsiaTheme="minorHAnsi"/>
          <w:color w:val="000000" w:themeColor="text1"/>
          <w:sz w:val="26"/>
          <w:szCs w:val="26"/>
          <w:lang w:eastAsia="en-US"/>
        </w:rPr>
      </w:pPr>
      <w:proofErr w:type="gramStart"/>
      <w:r w:rsidRPr="005C5F99">
        <w:rPr>
          <w:rFonts w:eastAsiaTheme="minorHAnsi"/>
          <w:color w:val="000000" w:themeColor="text1"/>
          <w:sz w:val="26"/>
          <w:szCs w:val="26"/>
          <w:lang w:eastAsia="en-US"/>
        </w:rPr>
        <w:t>Ввиду того, что подача жалобы заявителем на положения документации о закупке предполагает, что положениями указанной документации ущемляются права и законные интересы конкретного участника закупки, положение части 4 статьи 106 Закона указывает на то, что заявленные доводы должны подтверждаться сведениями или документами, позволяющими антимонопольному органу установить, что имеются объективные нарушения требований законодательства о контрактной системе в сфере закупок и вместе с</w:t>
      </w:r>
      <w:proofErr w:type="gramEnd"/>
      <w:r w:rsidRPr="005C5F99">
        <w:rPr>
          <w:rFonts w:eastAsiaTheme="minorHAnsi"/>
          <w:color w:val="000000" w:themeColor="text1"/>
          <w:sz w:val="26"/>
          <w:szCs w:val="26"/>
          <w:lang w:eastAsia="en-US"/>
        </w:rPr>
        <w:t xml:space="preserve"> тем, нарушены права и законные интересы заявителя.</w:t>
      </w:r>
    </w:p>
    <w:p w14:paraId="72BCB2C5" w14:textId="0C335EE0" w:rsidR="00F478A7" w:rsidRPr="005C5F99" w:rsidRDefault="0065652C" w:rsidP="00B4557D">
      <w:pPr>
        <w:widowControl w:val="0"/>
        <w:tabs>
          <w:tab w:val="left" w:pos="900"/>
        </w:tabs>
        <w:suppressAutoHyphens/>
        <w:autoSpaceDE w:val="0"/>
        <w:ind w:firstLine="709"/>
        <w:jc w:val="both"/>
        <w:rPr>
          <w:rFonts w:eastAsiaTheme="minorHAnsi"/>
          <w:color w:val="000000" w:themeColor="text1"/>
          <w:sz w:val="26"/>
          <w:szCs w:val="26"/>
          <w:lang w:eastAsia="en-US"/>
        </w:rPr>
      </w:pPr>
      <w:proofErr w:type="gramStart"/>
      <w:r w:rsidRPr="005C5F99">
        <w:rPr>
          <w:rFonts w:eastAsiaTheme="minorHAnsi"/>
          <w:color w:val="000000" w:themeColor="text1"/>
          <w:sz w:val="26"/>
          <w:szCs w:val="26"/>
          <w:lang w:eastAsia="en-US"/>
        </w:rPr>
        <w:t>В свою очередь, м</w:t>
      </w:r>
      <w:r w:rsidR="00F478A7" w:rsidRPr="005C5F99">
        <w:rPr>
          <w:rFonts w:eastAsiaTheme="minorHAnsi"/>
          <w:color w:val="000000" w:themeColor="text1"/>
          <w:sz w:val="26"/>
          <w:szCs w:val="26"/>
          <w:lang w:eastAsia="en-US"/>
        </w:rPr>
        <w:t>еханизм защиты прав участников закупки в административном порядке путем рассмотрения их жалоб контрольным органом в сфере закупок, установленный главой 6 Закона,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w:t>
      </w:r>
      <w:proofErr w:type="gramEnd"/>
      <w:r w:rsidR="00F478A7" w:rsidRPr="005C5F99">
        <w:rPr>
          <w:rFonts w:eastAsiaTheme="minorHAnsi"/>
          <w:color w:val="000000" w:themeColor="text1"/>
          <w:sz w:val="26"/>
          <w:szCs w:val="26"/>
          <w:lang w:eastAsia="en-US"/>
        </w:rPr>
        <w:t xml:space="preserve"> (пункт 33 Обзора судебной практики Верховного Суда Российской Федерации N 1 (2020), утвержденного Президиумом Верховного Суда Российской Федерации от 10.06.2020).</w:t>
      </w:r>
    </w:p>
    <w:p w14:paraId="4C233517" w14:textId="77777777" w:rsidR="00F478A7" w:rsidRPr="005C5F99" w:rsidRDefault="00F478A7" w:rsidP="00B4557D">
      <w:pPr>
        <w:widowControl w:val="0"/>
        <w:tabs>
          <w:tab w:val="left" w:pos="900"/>
        </w:tabs>
        <w:suppressAutoHyphens/>
        <w:autoSpaceDE w:val="0"/>
        <w:ind w:firstLine="709"/>
        <w:jc w:val="both"/>
        <w:rPr>
          <w:rFonts w:eastAsiaTheme="minorHAnsi"/>
          <w:color w:val="000000" w:themeColor="text1"/>
          <w:sz w:val="26"/>
          <w:szCs w:val="26"/>
          <w:lang w:eastAsia="en-US"/>
        </w:rPr>
      </w:pPr>
      <w:r w:rsidRPr="005C5F99">
        <w:rPr>
          <w:rFonts w:eastAsiaTheme="minorHAnsi"/>
          <w:color w:val="000000" w:themeColor="text1"/>
          <w:sz w:val="26"/>
          <w:szCs w:val="26"/>
          <w:lang w:eastAsia="en-US"/>
        </w:rPr>
        <w:t>Как было отражено выше, Заявитель, как податель жалобы в антимонопольный орган и лицо, участвующее в деле, обязан вместе с жалобой представить соответствующие его позиции доказательства, подтверждающие или опровергающие оспариваемые обстоятельства.</w:t>
      </w:r>
    </w:p>
    <w:p w14:paraId="7DB88134" w14:textId="77777777" w:rsidR="00F478A7" w:rsidRPr="005C5F99" w:rsidRDefault="00F478A7" w:rsidP="00B4557D">
      <w:pPr>
        <w:widowControl w:val="0"/>
        <w:tabs>
          <w:tab w:val="left" w:pos="900"/>
        </w:tabs>
        <w:suppressAutoHyphens/>
        <w:autoSpaceDE w:val="0"/>
        <w:ind w:firstLine="709"/>
        <w:jc w:val="both"/>
        <w:rPr>
          <w:rFonts w:eastAsiaTheme="minorHAnsi"/>
          <w:color w:val="000000" w:themeColor="text1"/>
          <w:sz w:val="26"/>
          <w:szCs w:val="26"/>
          <w:lang w:eastAsia="en-US"/>
        </w:rPr>
      </w:pPr>
      <w:r w:rsidRPr="005C5F99">
        <w:rPr>
          <w:rFonts w:eastAsiaTheme="minorHAnsi"/>
          <w:color w:val="000000" w:themeColor="text1"/>
          <w:sz w:val="26"/>
          <w:szCs w:val="26"/>
          <w:lang w:eastAsia="en-US"/>
        </w:rPr>
        <w:t>Вместе с этим в составе жалобы не представлено доказательств, подтверждающих факт того, что обжалуемые действия Заказчика направлены на ограничение количества участников закупки или создание преимуществ кому-либо из участников.</w:t>
      </w:r>
    </w:p>
    <w:p w14:paraId="324524C7" w14:textId="77777777" w:rsidR="00F478A7" w:rsidRPr="005C5F99" w:rsidRDefault="00F478A7" w:rsidP="00B4557D">
      <w:pPr>
        <w:widowControl w:val="0"/>
        <w:tabs>
          <w:tab w:val="left" w:pos="900"/>
        </w:tabs>
        <w:suppressAutoHyphens/>
        <w:autoSpaceDE w:val="0"/>
        <w:ind w:firstLine="709"/>
        <w:jc w:val="both"/>
        <w:rPr>
          <w:rFonts w:eastAsiaTheme="minorHAnsi"/>
          <w:color w:val="000000" w:themeColor="text1"/>
          <w:sz w:val="26"/>
          <w:szCs w:val="26"/>
          <w:lang w:eastAsia="en-US"/>
        </w:rPr>
      </w:pPr>
      <w:r w:rsidRPr="005C5F99">
        <w:rPr>
          <w:rFonts w:eastAsiaTheme="minorHAnsi"/>
          <w:color w:val="000000" w:themeColor="text1"/>
          <w:sz w:val="26"/>
          <w:szCs w:val="26"/>
          <w:lang w:eastAsia="en-US"/>
        </w:rPr>
        <w:t xml:space="preserve">При этом границы антимонопольного контроля торгов оканчиваются при </w:t>
      </w:r>
      <w:r w:rsidRPr="005C5F99">
        <w:rPr>
          <w:rFonts w:eastAsiaTheme="minorHAnsi"/>
          <w:color w:val="000000" w:themeColor="text1"/>
          <w:sz w:val="26"/>
          <w:szCs w:val="26"/>
          <w:lang w:eastAsia="en-US"/>
        </w:rPr>
        <w:lastRenderedPageBreak/>
        <w:t xml:space="preserve">достижении баланса частных и публичных интересов, на необходимость соблюдения которого указал Конституционный Суд Российской Федерации в постановлении от 29.03.2011 N 2-П, а также стабильности публичных правоотношений. В то же самое время "баланс" означает равновесие и равноправие сторон в публичных правоотношениях, а не смещение вектора административной защиты в сторону одного из участников таких отношений без достаточных к тому оснований. </w:t>
      </w:r>
    </w:p>
    <w:p w14:paraId="3D34F0A1" w14:textId="77777777" w:rsidR="00C74F82" w:rsidRPr="005C5F99" w:rsidRDefault="00F478A7" w:rsidP="00B4557D">
      <w:pPr>
        <w:widowControl w:val="0"/>
        <w:tabs>
          <w:tab w:val="left" w:pos="900"/>
        </w:tabs>
        <w:suppressAutoHyphens/>
        <w:autoSpaceDE w:val="0"/>
        <w:ind w:firstLine="709"/>
        <w:jc w:val="both"/>
        <w:rPr>
          <w:rFonts w:eastAsiaTheme="minorHAnsi"/>
          <w:color w:val="000000" w:themeColor="text1"/>
          <w:sz w:val="26"/>
          <w:szCs w:val="26"/>
          <w:lang w:eastAsia="en-US"/>
        </w:rPr>
      </w:pPr>
      <w:r w:rsidRPr="005C5F99">
        <w:rPr>
          <w:rFonts w:eastAsiaTheme="minorHAnsi"/>
          <w:color w:val="000000" w:themeColor="text1"/>
          <w:sz w:val="26"/>
          <w:szCs w:val="26"/>
          <w:lang w:eastAsia="en-US"/>
        </w:rPr>
        <w:t xml:space="preserve"> </w:t>
      </w:r>
      <w:proofErr w:type="gramStart"/>
      <w:r w:rsidRPr="005C5F99">
        <w:rPr>
          <w:rFonts w:eastAsiaTheme="minorHAnsi"/>
          <w:color w:val="000000" w:themeColor="text1"/>
          <w:sz w:val="26"/>
          <w:szCs w:val="26"/>
          <w:lang w:eastAsia="en-US"/>
        </w:rPr>
        <w:t>Обратное будет противоречить не только балансу частных и публичных интересов, но и принципам добросовестной реализации и защиты своих гражданских прав (пункт 3 статьи 1 Гражданского Кодекса Российской Федерации), недопустимости извлечения преимуществ из своего незаконного или недобросовестного поведения (пункт 4 статьи 1 Гражданского Кодекса Российской Федерации) и злоупотребления правом (пункт 1 статьи 10 Гражданского Кодекса Российской Федерации).</w:t>
      </w:r>
      <w:proofErr w:type="gramEnd"/>
    </w:p>
    <w:p w14:paraId="558BEB5F" w14:textId="508ABE3F" w:rsidR="00FE0BFE" w:rsidRPr="005C5F99" w:rsidRDefault="00FE0BFE" w:rsidP="00B4557D">
      <w:pPr>
        <w:widowControl w:val="0"/>
        <w:tabs>
          <w:tab w:val="left" w:pos="900"/>
        </w:tabs>
        <w:suppressAutoHyphens/>
        <w:autoSpaceDE w:val="0"/>
        <w:ind w:firstLine="709"/>
        <w:jc w:val="both"/>
        <w:rPr>
          <w:rFonts w:eastAsiaTheme="minorHAnsi"/>
          <w:color w:val="000000" w:themeColor="text1"/>
          <w:sz w:val="26"/>
          <w:szCs w:val="26"/>
          <w:lang w:eastAsia="en-US"/>
        </w:rPr>
      </w:pPr>
      <w:proofErr w:type="gramStart"/>
      <w:r w:rsidRPr="005C5F99">
        <w:rPr>
          <w:rFonts w:eastAsiaTheme="minorHAnsi"/>
          <w:color w:val="000000" w:themeColor="text1"/>
          <w:sz w:val="26"/>
          <w:szCs w:val="26"/>
          <w:lang w:eastAsia="en-US"/>
        </w:rPr>
        <w:t xml:space="preserve">Ввиду изложенного, Комиссия приходит к выводу о том, что вышеперечисленные положения и условия извещения о Закупке и электронных документов к нему не противоречат Закону, не нарушают прав и законных интересов потенциальных участников данной закупки, не влекут ограничение числа участников закупки, а доводы жалобы Заявителя не </w:t>
      </w:r>
      <w:r w:rsidR="00E00AC6" w:rsidRPr="005C5F99">
        <w:rPr>
          <w:rFonts w:eastAsiaTheme="minorHAnsi"/>
          <w:color w:val="000000" w:themeColor="text1"/>
          <w:sz w:val="26"/>
          <w:szCs w:val="26"/>
          <w:lang w:eastAsia="en-US"/>
        </w:rPr>
        <w:t>находят</w:t>
      </w:r>
      <w:r w:rsidRPr="005C5F99">
        <w:rPr>
          <w:rFonts w:eastAsiaTheme="minorHAnsi"/>
          <w:color w:val="000000" w:themeColor="text1"/>
          <w:sz w:val="26"/>
          <w:szCs w:val="26"/>
          <w:lang w:eastAsia="en-US"/>
        </w:rPr>
        <w:t xml:space="preserve"> своего подтверждения.</w:t>
      </w:r>
      <w:proofErr w:type="gramEnd"/>
    </w:p>
    <w:p w14:paraId="19F9508F" w14:textId="73D16F94" w:rsidR="00D17311" w:rsidRPr="005C5F99" w:rsidRDefault="00D17311" w:rsidP="00B4557D">
      <w:pPr>
        <w:widowControl w:val="0"/>
        <w:tabs>
          <w:tab w:val="left" w:pos="900"/>
        </w:tabs>
        <w:suppressAutoHyphens/>
        <w:autoSpaceDE w:val="0"/>
        <w:ind w:firstLine="709"/>
        <w:jc w:val="both"/>
        <w:rPr>
          <w:color w:val="000000" w:themeColor="text1"/>
          <w:sz w:val="26"/>
          <w:szCs w:val="26"/>
        </w:rPr>
      </w:pPr>
      <w:r w:rsidRPr="005C5F99">
        <w:rPr>
          <w:color w:val="000000" w:themeColor="text1"/>
          <w:sz w:val="26"/>
          <w:szCs w:val="26"/>
        </w:rPr>
        <w:t>На основании вышеизложенного, руководствуясь положениями статьи 99, 106 Закона, Правилами, Комиссия,</w:t>
      </w:r>
    </w:p>
    <w:p w14:paraId="338FE34F" w14:textId="77777777" w:rsidR="00B4557D" w:rsidRPr="005C5F99" w:rsidRDefault="00B4557D" w:rsidP="00B4557D">
      <w:pPr>
        <w:widowControl w:val="0"/>
        <w:autoSpaceDE w:val="0"/>
        <w:jc w:val="both"/>
        <w:rPr>
          <w:b/>
          <w:color w:val="000000" w:themeColor="text1"/>
          <w:sz w:val="26"/>
          <w:szCs w:val="26"/>
        </w:rPr>
      </w:pPr>
    </w:p>
    <w:p w14:paraId="00224793" w14:textId="4E1DFC07" w:rsidR="00017DE5" w:rsidRPr="005C5F99" w:rsidRDefault="00017DE5" w:rsidP="00B4557D">
      <w:pPr>
        <w:widowControl w:val="0"/>
        <w:autoSpaceDE w:val="0"/>
        <w:jc w:val="both"/>
        <w:rPr>
          <w:b/>
          <w:color w:val="000000" w:themeColor="text1"/>
          <w:sz w:val="26"/>
          <w:szCs w:val="26"/>
        </w:rPr>
      </w:pPr>
      <w:r w:rsidRPr="005C5F99">
        <w:rPr>
          <w:b/>
          <w:color w:val="000000" w:themeColor="text1"/>
          <w:sz w:val="26"/>
          <w:szCs w:val="26"/>
        </w:rPr>
        <w:t>РЕШИЛА:</w:t>
      </w:r>
    </w:p>
    <w:p w14:paraId="32102CDC" w14:textId="77777777" w:rsidR="00B4557D" w:rsidRPr="005C5F99" w:rsidRDefault="00B4557D" w:rsidP="00B4557D">
      <w:pPr>
        <w:widowControl w:val="0"/>
        <w:autoSpaceDE w:val="0"/>
        <w:jc w:val="both"/>
        <w:rPr>
          <w:b/>
          <w:color w:val="000000" w:themeColor="text1"/>
          <w:sz w:val="26"/>
          <w:szCs w:val="26"/>
        </w:rPr>
      </w:pPr>
    </w:p>
    <w:p w14:paraId="3E207312" w14:textId="6DA4D418" w:rsidR="00017DE5" w:rsidRPr="005C5F99" w:rsidRDefault="00017DE5" w:rsidP="00B4557D">
      <w:pPr>
        <w:widowControl w:val="0"/>
        <w:autoSpaceDE w:val="0"/>
        <w:ind w:firstLine="709"/>
        <w:jc w:val="both"/>
        <w:rPr>
          <w:color w:val="000000" w:themeColor="text1"/>
          <w:sz w:val="26"/>
          <w:szCs w:val="26"/>
        </w:rPr>
      </w:pPr>
      <w:proofErr w:type="gramStart"/>
      <w:r w:rsidRPr="005C5F99">
        <w:rPr>
          <w:color w:val="000000" w:themeColor="text1"/>
          <w:sz w:val="26"/>
          <w:szCs w:val="26"/>
        </w:rPr>
        <w:t xml:space="preserve">Признать жалобу </w:t>
      </w:r>
      <w:r w:rsidR="005C5F99" w:rsidRPr="005C5F99">
        <w:rPr>
          <w:color w:val="000000" w:themeColor="text1"/>
          <w:sz w:val="26"/>
          <w:szCs w:val="26"/>
        </w:rPr>
        <w:t xml:space="preserve">общества с ограниченной ответственностью </w:t>
      </w:r>
      <w:r w:rsidR="000607D1" w:rsidRPr="00B50E9F">
        <w:rPr>
          <w:color w:val="000000" w:themeColor="text1"/>
          <w:sz w:val="26"/>
          <w:szCs w:val="26"/>
        </w:rPr>
        <w:t>"Автоматизация и сопровождение информационных систем" (</w:t>
      </w:r>
      <w:proofErr w:type="spellStart"/>
      <w:r w:rsidR="000607D1" w:rsidRPr="00B50E9F">
        <w:rPr>
          <w:color w:val="000000" w:themeColor="text1"/>
          <w:sz w:val="26"/>
          <w:szCs w:val="26"/>
        </w:rPr>
        <w:t>вх</w:t>
      </w:r>
      <w:proofErr w:type="spellEnd"/>
      <w:r w:rsidR="000607D1" w:rsidRPr="00B50E9F">
        <w:rPr>
          <w:color w:val="000000" w:themeColor="text1"/>
          <w:sz w:val="26"/>
          <w:szCs w:val="26"/>
        </w:rPr>
        <w:t>. № 5674/24 от 19.06.2024) на действия государственного учреждения Тульской области «Организатор перевозок и навигации» (далее – Заказчик) при определении поставщика (подрядчика, исполнителя) путем проведения электронного аукциона на право заключения контракта</w:t>
      </w:r>
      <w:r w:rsidR="000607D1">
        <w:rPr>
          <w:color w:val="000000" w:themeColor="text1"/>
          <w:sz w:val="26"/>
          <w:szCs w:val="26"/>
        </w:rPr>
        <w:t xml:space="preserve"> на</w:t>
      </w:r>
      <w:r w:rsidR="000607D1" w:rsidRPr="00B50E9F">
        <w:rPr>
          <w:color w:val="000000" w:themeColor="text1"/>
          <w:sz w:val="26"/>
          <w:szCs w:val="26"/>
        </w:rPr>
        <w:t xml:space="preserve"> оказание услуг по развитию (модернизации) функциональной системы специального программного обеспечения Региональной навигационно-информационной системы Тульской области (закупка № 0366200035624006215)</w:t>
      </w:r>
      <w:r w:rsidR="005C5F99" w:rsidRPr="005C5F99">
        <w:rPr>
          <w:color w:val="000000" w:themeColor="text1"/>
          <w:sz w:val="26"/>
          <w:szCs w:val="26"/>
        </w:rPr>
        <w:t xml:space="preserve"> </w:t>
      </w:r>
      <w:r w:rsidRPr="005C5F99">
        <w:rPr>
          <w:color w:val="000000" w:themeColor="text1"/>
          <w:sz w:val="26"/>
          <w:szCs w:val="26"/>
        </w:rPr>
        <w:t>необоснованной.</w:t>
      </w:r>
      <w:proofErr w:type="gramEnd"/>
    </w:p>
    <w:p w14:paraId="446B43C4" w14:textId="77777777" w:rsidR="001A61D1" w:rsidRPr="005C5F99" w:rsidRDefault="001A61D1" w:rsidP="00B4557D">
      <w:pPr>
        <w:widowControl w:val="0"/>
        <w:tabs>
          <w:tab w:val="num" w:pos="1080"/>
        </w:tabs>
        <w:autoSpaceDE w:val="0"/>
        <w:ind w:firstLine="720"/>
        <w:jc w:val="both"/>
        <w:rPr>
          <w:color w:val="000000" w:themeColor="text1"/>
          <w:sz w:val="26"/>
          <w:szCs w:val="26"/>
        </w:rPr>
      </w:pPr>
    </w:p>
    <w:p w14:paraId="202FE56C" w14:textId="15C1BC8E" w:rsidR="00017DE5" w:rsidRPr="005C5F99" w:rsidRDefault="003C200E" w:rsidP="00B4557D">
      <w:pPr>
        <w:widowControl w:val="0"/>
        <w:tabs>
          <w:tab w:val="num" w:pos="1080"/>
        </w:tabs>
        <w:autoSpaceDE w:val="0"/>
        <w:ind w:firstLine="720"/>
        <w:jc w:val="both"/>
        <w:rPr>
          <w:color w:val="000000" w:themeColor="text1"/>
          <w:sz w:val="26"/>
          <w:szCs w:val="26"/>
        </w:rPr>
      </w:pPr>
      <w:r w:rsidRPr="005C5F99">
        <w:rPr>
          <w:color w:val="000000" w:themeColor="text1"/>
          <w:sz w:val="26"/>
          <w:szCs w:val="26"/>
        </w:rPr>
        <w:t>Р</w:t>
      </w:r>
      <w:r w:rsidR="00017DE5" w:rsidRPr="005C5F99">
        <w:rPr>
          <w:color w:val="000000" w:themeColor="text1"/>
          <w:sz w:val="26"/>
          <w:szCs w:val="26"/>
        </w:rPr>
        <w:t>ешение Комиссии может быть обжаловано в судебном порядке в соответствии с частью 9 статьи 106 Закона.</w:t>
      </w:r>
    </w:p>
    <w:p w14:paraId="643CE3D7" w14:textId="77777777" w:rsidR="00536D13" w:rsidRPr="005C5F99" w:rsidRDefault="00536D13" w:rsidP="00B4557D">
      <w:pPr>
        <w:rPr>
          <w:color w:val="000000" w:themeColor="text1"/>
        </w:rPr>
      </w:pPr>
    </w:p>
    <w:sectPr w:rsidR="00536D13" w:rsidRPr="005C5F99" w:rsidSect="005E7A9A">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004CC7" w14:textId="77777777" w:rsidR="004C521F" w:rsidRDefault="004C521F" w:rsidP="005E7A9A">
      <w:r>
        <w:separator/>
      </w:r>
    </w:p>
  </w:endnote>
  <w:endnote w:type="continuationSeparator" w:id="0">
    <w:p w14:paraId="7ADBBF32" w14:textId="77777777" w:rsidR="004C521F" w:rsidRDefault="004C521F" w:rsidP="005E7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B0B47C" w14:textId="77777777" w:rsidR="004C521F" w:rsidRDefault="004C521F" w:rsidP="005E7A9A">
      <w:r>
        <w:separator/>
      </w:r>
    </w:p>
  </w:footnote>
  <w:footnote w:type="continuationSeparator" w:id="0">
    <w:p w14:paraId="52277948" w14:textId="77777777" w:rsidR="004C521F" w:rsidRDefault="004C521F" w:rsidP="005E7A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3211041"/>
      <w:docPartObj>
        <w:docPartGallery w:val="Page Numbers (Top of Page)"/>
        <w:docPartUnique/>
      </w:docPartObj>
    </w:sdtPr>
    <w:sdtEndPr/>
    <w:sdtContent>
      <w:p w14:paraId="597D2E9F" w14:textId="23CF94EE" w:rsidR="005E7A9A" w:rsidRDefault="005E7A9A">
        <w:pPr>
          <w:pStyle w:val="a6"/>
          <w:jc w:val="center"/>
        </w:pPr>
        <w:r>
          <w:fldChar w:fldCharType="begin"/>
        </w:r>
        <w:r>
          <w:instrText>PAGE   \* MERGEFORMAT</w:instrText>
        </w:r>
        <w:r>
          <w:fldChar w:fldCharType="separate"/>
        </w:r>
        <w:r w:rsidR="00FE4862">
          <w:rPr>
            <w:noProof/>
          </w:rPr>
          <w:t>2</w:t>
        </w:r>
        <w:r>
          <w:fldChar w:fldCharType="end"/>
        </w:r>
      </w:p>
    </w:sdtContent>
  </w:sdt>
  <w:p w14:paraId="327264F3" w14:textId="77777777" w:rsidR="005E7A9A" w:rsidRDefault="005E7A9A">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55FC3"/>
    <w:multiLevelType w:val="hybridMultilevel"/>
    <w:tmpl w:val="04CAF0FE"/>
    <w:lvl w:ilvl="0" w:tplc="D0CCAC50">
      <w:start w:val="1"/>
      <w:numFmt w:val="decimal"/>
      <w:suff w:val="nothing"/>
      <w:lvlText w:val="9.%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nsid w:val="12741892"/>
    <w:multiLevelType w:val="hybridMultilevel"/>
    <w:tmpl w:val="80B6479E"/>
    <w:lvl w:ilvl="0" w:tplc="13667642">
      <w:start w:val="1"/>
      <w:numFmt w:val="decimal"/>
      <w:suff w:val="nothing"/>
      <w:lvlText w:val="2.%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nsid w:val="18274AE6"/>
    <w:multiLevelType w:val="hybridMultilevel"/>
    <w:tmpl w:val="AA2C0B30"/>
    <w:lvl w:ilvl="0" w:tplc="2834ABA0">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4CBE6A1B"/>
    <w:multiLevelType w:val="multilevel"/>
    <w:tmpl w:val="BB86A10E"/>
    <w:lvl w:ilvl="0">
      <w:start w:val="1"/>
      <w:numFmt w:val="decimal"/>
      <w:lvlText w:val="%1."/>
      <w:lvlJc w:val="left"/>
      <w:pPr>
        <w:ind w:left="480" w:hanging="480"/>
      </w:pPr>
      <w:rPr>
        <w:rFonts w:hint="default"/>
      </w:rPr>
    </w:lvl>
    <w:lvl w:ilvl="1">
      <w:start w:val="27"/>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658861E6"/>
    <w:multiLevelType w:val="hybridMultilevel"/>
    <w:tmpl w:val="1C926266"/>
    <w:lvl w:ilvl="0" w:tplc="FDE843AC">
      <w:start w:val="1"/>
      <w:numFmt w:val="decimal"/>
      <w:suff w:val="nothing"/>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
    <w:nsid w:val="6AA57BDB"/>
    <w:multiLevelType w:val="hybridMultilevel"/>
    <w:tmpl w:val="9942271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6DE11B76"/>
    <w:multiLevelType w:val="hybridMultilevel"/>
    <w:tmpl w:val="80EC6366"/>
    <w:lvl w:ilvl="0" w:tplc="9572C39C">
      <w:start w:val="1"/>
      <w:numFmt w:val="decimal"/>
      <w:suff w:val="nothing"/>
      <w:lvlText w:val="7.%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nsid w:val="7866233F"/>
    <w:multiLevelType w:val="hybridMultilevel"/>
    <w:tmpl w:val="C916CA74"/>
    <w:lvl w:ilvl="0" w:tplc="0002A9F6">
      <w:start w:val="1"/>
      <w:numFmt w:val="decimal"/>
      <w:suff w:val="nothing"/>
      <w:lvlText w:val="8.%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8">
    <w:nsid w:val="7B262CEB"/>
    <w:multiLevelType w:val="hybridMultilevel"/>
    <w:tmpl w:val="D71E2A32"/>
    <w:lvl w:ilvl="0" w:tplc="D8083468">
      <w:start w:val="1"/>
      <w:numFmt w:val="decimal"/>
      <w:suff w:val="nothing"/>
      <w:lvlText w:val="1.%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
    <w:nsid w:val="7FC74D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3"/>
  </w:num>
  <w:num w:numId="9">
    <w:abstractNumId w:val="0"/>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55E"/>
    <w:rsid w:val="000058AD"/>
    <w:rsid w:val="00017DE5"/>
    <w:rsid w:val="000217DF"/>
    <w:rsid w:val="00022745"/>
    <w:rsid w:val="00022B51"/>
    <w:rsid w:val="00030195"/>
    <w:rsid w:val="00031549"/>
    <w:rsid w:val="00031AE1"/>
    <w:rsid w:val="0003487E"/>
    <w:rsid w:val="00045073"/>
    <w:rsid w:val="00050A34"/>
    <w:rsid w:val="00052286"/>
    <w:rsid w:val="000607D1"/>
    <w:rsid w:val="00060E03"/>
    <w:rsid w:val="000634DE"/>
    <w:rsid w:val="000658B4"/>
    <w:rsid w:val="00065ABE"/>
    <w:rsid w:val="000661BD"/>
    <w:rsid w:val="00067C5A"/>
    <w:rsid w:val="00072307"/>
    <w:rsid w:val="000816AA"/>
    <w:rsid w:val="0008291C"/>
    <w:rsid w:val="000866A5"/>
    <w:rsid w:val="00087FBA"/>
    <w:rsid w:val="00094F1E"/>
    <w:rsid w:val="00097F7A"/>
    <w:rsid w:val="000A5D95"/>
    <w:rsid w:val="000A5E5A"/>
    <w:rsid w:val="000B2076"/>
    <w:rsid w:val="000B551D"/>
    <w:rsid w:val="000C64DE"/>
    <w:rsid w:val="000C7620"/>
    <w:rsid w:val="000D16C8"/>
    <w:rsid w:val="000D2014"/>
    <w:rsid w:val="000E07FC"/>
    <w:rsid w:val="000F37F8"/>
    <w:rsid w:val="000F6EB5"/>
    <w:rsid w:val="00100872"/>
    <w:rsid w:val="001048AD"/>
    <w:rsid w:val="00104BF4"/>
    <w:rsid w:val="00105308"/>
    <w:rsid w:val="0010701F"/>
    <w:rsid w:val="00111604"/>
    <w:rsid w:val="00113CFD"/>
    <w:rsid w:val="0011765F"/>
    <w:rsid w:val="0012428B"/>
    <w:rsid w:val="00126609"/>
    <w:rsid w:val="00127EDE"/>
    <w:rsid w:val="00143646"/>
    <w:rsid w:val="00144967"/>
    <w:rsid w:val="00145063"/>
    <w:rsid w:val="00146D84"/>
    <w:rsid w:val="00150CE6"/>
    <w:rsid w:val="00152681"/>
    <w:rsid w:val="00155C25"/>
    <w:rsid w:val="001575C9"/>
    <w:rsid w:val="00157AE7"/>
    <w:rsid w:val="00160530"/>
    <w:rsid w:val="001651B9"/>
    <w:rsid w:val="00170EC9"/>
    <w:rsid w:val="00174E87"/>
    <w:rsid w:val="0017764C"/>
    <w:rsid w:val="00185C26"/>
    <w:rsid w:val="00185C68"/>
    <w:rsid w:val="001906C4"/>
    <w:rsid w:val="00195194"/>
    <w:rsid w:val="001A234C"/>
    <w:rsid w:val="001A61D1"/>
    <w:rsid w:val="001A6445"/>
    <w:rsid w:val="001A7198"/>
    <w:rsid w:val="001B1B55"/>
    <w:rsid w:val="001B660D"/>
    <w:rsid w:val="001B7238"/>
    <w:rsid w:val="001C2416"/>
    <w:rsid w:val="001C3A0D"/>
    <w:rsid w:val="001D6328"/>
    <w:rsid w:val="001D6B53"/>
    <w:rsid w:val="001D79A8"/>
    <w:rsid w:val="001F014E"/>
    <w:rsid w:val="001F12C0"/>
    <w:rsid w:val="001F2053"/>
    <w:rsid w:val="001F3DBD"/>
    <w:rsid w:val="001F71D6"/>
    <w:rsid w:val="002002FF"/>
    <w:rsid w:val="00201976"/>
    <w:rsid w:val="00204C7A"/>
    <w:rsid w:val="00212190"/>
    <w:rsid w:val="002138BD"/>
    <w:rsid w:val="00213B90"/>
    <w:rsid w:val="002210B9"/>
    <w:rsid w:val="00221C43"/>
    <w:rsid w:val="00223BB5"/>
    <w:rsid w:val="00227A6A"/>
    <w:rsid w:val="002309CE"/>
    <w:rsid w:val="00231A49"/>
    <w:rsid w:val="00234EB5"/>
    <w:rsid w:val="00240F12"/>
    <w:rsid w:val="00245DDB"/>
    <w:rsid w:val="00246D02"/>
    <w:rsid w:val="00247A53"/>
    <w:rsid w:val="00257B0F"/>
    <w:rsid w:val="00260D2A"/>
    <w:rsid w:val="002617A8"/>
    <w:rsid w:val="00262DF8"/>
    <w:rsid w:val="00263AA7"/>
    <w:rsid w:val="00270083"/>
    <w:rsid w:val="0027021E"/>
    <w:rsid w:val="00272269"/>
    <w:rsid w:val="00275C5D"/>
    <w:rsid w:val="002847EE"/>
    <w:rsid w:val="00296497"/>
    <w:rsid w:val="002A397B"/>
    <w:rsid w:val="002A558B"/>
    <w:rsid w:val="002A5BF0"/>
    <w:rsid w:val="002B08CE"/>
    <w:rsid w:val="002C0DCF"/>
    <w:rsid w:val="002C61CD"/>
    <w:rsid w:val="002D3A1A"/>
    <w:rsid w:val="002E2E3F"/>
    <w:rsid w:val="002E3E3E"/>
    <w:rsid w:val="002E5BC2"/>
    <w:rsid w:val="002E6103"/>
    <w:rsid w:val="002E7114"/>
    <w:rsid w:val="002F7BD0"/>
    <w:rsid w:val="00301C4D"/>
    <w:rsid w:val="00302909"/>
    <w:rsid w:val="003042B3"/>
    <w:rsid w:val="00311C5F"/>
    <w:rsid w:val="00313FC4"/>
    <w:rsid w:val="003141E8"/>
    <w:rsid w:val="00316C54"/>
    <w:rsid w:val="003245CA"/>
    <w:rsid w:val="003270C4"/>
    <w:rsid w:val="00327EEC"/>
    <w:rsid w:val="003377D5"/>
    <w:rsid w:val="00340DE2"/>
    <w:rsid w:val="003453CB"/>
    <w:rsid w:val="0034632D"/>
    <w:rsid w:val="003559EC"/>
    <w:rsid w:val="00361A8B"/>
    <w:rsid w:val="00361FE1"/>
    <w:rsid w:val="00365CA0"/>
    <w:rsid w:val="003765BE"/>
    <w:rsid w:val="003864E7"/>
    <w:rsid w:val="0039394A"/>
    <w:rsid w:val="00396572"/>
    <w:rsid w:val="003A0D74"/>
    <w:rsid w:val="003A19CA"/>
    <w:rsid w:val="003A69E4"/>
    <w:rsid w:val="003B3A52"/>
    <w:rsid w:val="003B507E"/>
    <w:rsid w:val="003C200E"/>
    <w:rsid w:val="003C5B88"/>
    <w:rsid w:val="003C7CFE"/>
    <w:rsid w:val="003D2347"/>
    <w:rsid w:val="003D57DF"/>
    <w:rsid w:val="003E50AF"/>
    <w:rsid w:val="003F164C"/>
    <w:rsid w:val="003F1B6D"/>
    <w:rsid w:val="003F2D4F"/>
    <w:rsid w:val="003F324E"/>
    <w:rsid w:val="003F3972"/>
    <w:rsid w:val="003F799A"/>
    <w:rsid w:val="00404DBA"/>
    <w:rsid w:val="00406EA5"/>
    <w:rsid w:val="004134E8"/>
    <w:rsid w:val="00424033"/>
    <w:rsid w:val="00427DA6"/>
    <w:rsid w:val="004318DF"/>
    <w:rsid w:val="00433631"/>
    <w:rsid w:val="00433F7A"/>
    <w:rsid w:val="004355B9"/>
    <w:rsid w:val="0043734C"/>
    <w:rsid w:val="004407BA"/>
    <w:rsid w:val="0044200C"/>
    <w:rsid w:val="0045019F"/>
    <w:rsid w:val="004539CF"/>
    <w:rsid w:val="00462686"/>
    <w:rsid w:val="0046315A"/>
    <w:rsid w:val="00470B43"/>
    <w:rsid w:val="00471FC7"/>
    <w:rsid w:val="004827F2"/>
    <w:rsid w:val="0048327E"/>
    <w:rsid w:val="004875A0"/>
    <w:rsid w:val="00490FF5"/>
    <w:rsid w:val="00494B0C"/>
    <w:rsid w:val="0049678C"/>
    <w:rsid w:val="00497017"/>
    <w:rsid w:val="004A1238"/>
    <w:rsid w:val="004A309F"/>
    <w:rsid w:val="004A3CE8"/>
    <w:rsid w:val="004A6E8F"/>
    <w:rsid w:val="004B1456"/>
    <w:rsid w:val="004B2D59"/>
    <w:rsid w:val="004B2FF7"/>
    <w:rsid w:val="004B3624"/>
    <w:rsid w:val="004B3BAF"/>
    <w:rsid w:val="004B46F1"/>
    <w:rsid w:val="004C1F35"/>
    <w:rsid w:val="004C4DDC"/>
    <w:rsid w:val="004C521F"/>
    <w:rsid w:val="004C756A"/>
    <w:rsid w:val="004D4A8D"/>
    <w:rsid w:val="004D78EC"/>
    <w:rsid w:val="004E081F"/>
    <w:rsid w:val="004E0A46"/>
    <w:rsid w:val="004E0CCE"/>
    <w:rsid w:val="004E2C76"/>
    <w:rsid w:val="004E46B6"/>
    <w:rsid w:val="004E7FD2"/>
    <w:rsid w:val="004F1109"/>
    <w:rsid w:val="004F239B"/>
    <w:rsid w:val="004F51C0"/>
    <w:rsid w:val="004F7364"/>
    <w:rsid w:val="0050044E"/>
    <w:rsid w:val="00501906"/>
    <w:rsid w:val="0050313D"/>
    <w:rsid w:val="005031A5"/>
    <w:rsid w:val="00504388"/>
    <w:rsid w:val="00511672"/>
    <w:rsid w:val="00515644"/>
    <w:rsid w:val="0052167F"/>
    <w:rsid w:val="00524283"/>
    <w:rsid w:val="00530E7B"/>
    <w:rsid w:val="00532FDE"/>
    <w:rsid w:val="0053593A"/>
    <w:rsid w:val="00536371"/>
    <w:rsid w:val="00536D13"/>
    <w:rsid w:val="00540515"/>
    <w:rsid w:val="00540AA1"/>
    <w:rsid w:val="005424DB"/>
    <w:rsid w:val="005507CC"/>
    <w:rsid w:val="00556663"/>
    <w:rsid w:val="005611DC"/>
    <w:rsid w:val="005620E1"/>
    <w:rsid w:val="00565474"/>
    <w:rsid w:val="005671EA"/>
    <w:rsid w:val="005738D5"/>
    <w:rsid w:val="00580D37"/>
    <w:rsid w:val="00586A87"/>
    <w:rsid w:val="00587DFB"/>
    <w:rsid w:val="00594022"/>
    <w:rsid w:val="005A097B"/>
    <w:rsid w:val="005A3DED"/>
    <w:rsid w:val="005B1C75"/>
    <w:rsid w:val="005B1DEF"/>
    <w:rsid w:val="005B3240"/>
    <w:rsid w:val="005B4251"/>
    <w:rsid w:val="005B5B99"/>
    <w:rsid w:val="005B5F6C"/>
    <w:rsid w:val="005B6033"/>
    <w:rsid w:val="005B711D"/>
    <w:rsid w:val="005C1C2A"/>
    <w:rsid w:val="005C30C6"/>
    <w:rsid w:val="005C5405"/>
    <w:rsid w:val="005C5F99"/>
    <w:rsid w:val="005D0CEB"/>
    <w:rsid w:val="005D1DA5"/>
    <w:rsid w:val="005D2906"/>
    <w:rsid w:val="005D30B8"/>
    <w:rsid w:val="005D5803"/>
    <w:rsid w:val="005D5CBF"/>
    <w:rsid w:val="005D7467"/>
    <w:rsid w:val="005E0D28"/>
    <w:rsid w:val="005E7A9A"/>
    <w:rsid w:val="005F3F64"/>
    <w:rsid w:val="00600301"/>
    <w:rsid w:val="00600E33"/>
    <w:rsid w:val="006022C1"/>
    <w:rsid w:val="00603982"/>
    <w:rsid w:val="00615479"/>
    <w:rsid w:val="00615F60"/>
    <w:rsid w:val="00616D4A"/>
    <w:rsid w:val="006178BC"/>
    <w:rsid w:val="00621E89"/>
    <w:rsid w:val="006220CC"/>
    <w:rsid w:val="00625166"/>
    <w:rsid w:val="00627650"/>
    <w:rsid w:val="0062786B"/>
    <w:rsid w:val="006318A4"/>
    <w:rsid w:val="00633B9C"/>
    <w:rsid w:val="00635240"/>
    <w:rsid w:val="00635685"/>
    <w:rsid w:val="00636087"/>
    <w:rsid w:val="00637198"/>
    <w:rsid w:val="0063743B"/>
    <w:rsid w:val="00640ACE"/>
    <w:rsid w:val="00642897"/>
    <w:rsid w:val="00642C47"/>
    <w:rsid w:val="0064434B"/>
    <w:rsid w:val="006443B6"/>
    <w:rsid w:val="006453B9"/>
    <w:rsid w:val="0064729E"/>
    <w:rsid w:val="006557A4"/>
    <w:rsid w:val="00655FA6"/>
    <w:rsid w:val="0065652C"/>
    <w:rsid w:val="00656C57"/>
    <w:rsid w:val="0066062A"/>
    <w:rsid w:val="006615B7"/>
    <w:rsid w:val="00664291"/>
    <w:rsid w:val="00665F22"/>
    <w:rsid w:val="00670109"/>
    <w:rsid w:val="0067273B"/>
    <w:rsid w:val="00672B8D"/>
    <w:rsid w:val="00674D68"/>
    <w:rsid w:val="0067673A"/>
    <w:rsid w:val="006817F3"/>
    <w:rsid w:val="00685C87"/>
    <w:rsid w:val="00685F48"/>
    <w:rsid w:val="00686407"/>
    <w:rsid w:val="006872B4"/>
    <w:rsid w:val="006914BE"/>
    <w:rsid w:val="006918F6"/>
    <w:rsid w:val="00693556"/>
    <w:rsid w:val="00696638"/>
    <w:rsid w:val="00696B5B"/>
    <w:rsid w:val="006A3C38"/>
    <w:rsid w:val="006A48B0"/>
    <w:rsid w:val="006B01FB"/>
    <w:rsid w:val="006B2CE3"/>
    <w:rsid w:val="006B34D4"/>
    <w:rsid w:val="006B703D"/>
    <w:rsid w:val="006B733C"/>
    <w:rsid w:val="006C3604"/>
    <w:rsid w:val="006C7BA4"/>
    <w:rsid w:val="006D1EC0"/>
    <w:rsid w:val="006D7C80"/>
    <w:rsid w:val="006F0286"/>
    <w:rsid w:val="0070091B"/>
    <w:rsid w:val="00700D0B"/>
    <w:rsid w:val="00701271"/>
    <w:rsid w:val="007065B6"/>
    <w:rsid w:val="00706BCD"/>
    <w:rsid w:val="00712060"/>
    <w:rsid w:val="007207AF"/>
    <w:rsid w:val="00723BF6"/>
    <w:rsid w:val="0072544F"/>
    <w:rsid w:val="00725FC7"/>
    <w:rsid w:val="0073410A"/>
    <w:rsid w:val="00735AD7"/>
    <w:rsid w:val="007412AF"/>
    <w:rsid w:val="00741C15"/>
    <w:rsid w:val="0074653A"/>
    <w:rsid w:val="00750655"/>
    <w:rsid w:val="00750D63"/>
    <w:rsid w:val="00753745"/>
    <w:rsid w:val="0075457B"/>
    <w:rsid w:val="00754854"/>
    <w:rsid w:val="0075720E"/>
    <w:rsid w:val="00761B8D"/>
    <w:rsid w:val="007667D3"/>
    <w:rsid w:val="007714D9"/>
    <w:rsid w:val="0077156C"/>
    <w:rsid w:val="00773523"/>
    <w:rsid w:val="007747CB"/>
    <w:rsid w:val="0078389C"/>
    <w:rsid w:val="0078481B"/>
    <w:rsid w:val="00786CA4"/>
    <w:rsid w:val="00791D07"/>
    <w:rsid w:val="007958CD"/>
    <w:rsid w:val="007A0024"/>
    <w:rsid w:val="007A1386"/>
    <w:rsid w:val="007A3984"/>
    <w:rsid w:val="007A7F2B"/>
    <w:rsid w:val="007B0751"/>
    <w:rsid w:val="007B59E7"/>
    <w:rsid w:val="007C6FB1"/>
    <w:rsid w:val="007D04DD"/>
    <w:rsid w:val="007D071E"/>
    <w:rsid w:val="007D662A"/>
    <w:rsid w:val="007F1072"/>
    <w:rsid w:val="007F2CFD"/>
    <w:rsid w:val="007F339A"/>
    <w:rsid w:val="007F7F08"/>
    <w:rsid w:val="00802DE3"/>
    <w:rsid w:val="008045A3"/>
    <w:rsid w:val="00807D70"/>
    <w:rsid w:val="008141C2"/>
    <w:rsid w:val="008157F9"/>
    <w:rsid w:val="008163DB"/>
    <w:rsid w:val="008257BF"/>
    <w:rsid w:val="00825A67"/>
    <w:rsid w:val="00825C06"/>
    <w:rsid w:val="00831068"/>
    <w:rsid w:val="00831B54"/>
    <w:rsid w:val="00832A59"/>
    <w:rsid w:val="00837624"/>
    <w:rsid w:val="00841256"/>
    <w:rsid w:val="00841BF5"/>
    <w:rsid w:val="00851021"/>
    <w:rsid w:val="00857026"/>
    <w:rsid w:val="00857A53"/>
    <w:rsid w:val="00857F04"/>
    <w:rsid w:val="00860F27"/>
    <w:rsid w:val="008634B7"/>
    <w:rsid w:val="00864289"/>
    <w:rsid w:val="00867A4C"/>
    <w:rsid w:val="00867CB3"/>
    <w:rsid w:val="00882318"/>
    <w:rsid w:val="00883372"/>
    <w:rsid w:val="008848E2"/>
    <w:rsid w:val="00892471"/>
    <w:rsid w:val="00892794"/>
    <w:rsid w:val="00895F3C"/>
    <w:rsid w:val="008963AD"/>
    <w:rsid w:val="008A2A84"/>
    <w:rsid w:val="008A3A77"/>
    <w:rsid w:val="008A43A6"/>
    <w:rsid w:val="008B17D6"/>
    <w:rsid w:val="008B379B"/>
    <w:rsid w:val="008B3F93"/>
    <w:rsid w:val="008C1536"/>
    <w:rsid w:val="008C1D33"/>
    <w:rsid w:val="008C2F7B"/>
    <w:rsid w:val="008D21AB"/>
    <w:rsid w:val="008D2FB4"/>
    <w:rsid w:val="008D4662"/>
    <w:rsid w:val="008D5A3C"/>
    <w:rsid w:val="008E00F7"/>
    <w:rsid w:val="008E194B"/>
    <w:rsid w:val="008E7FE9"/>
    <w:rsid w:val="008F07BD"/>
    <w:rsid w:val="008F5A24"/>
    <w:rsid w:val="00902179"/>
    <w:rsid w:val="009103C0"/>
    <w:rsid w:val="00911063"/>
    <w:rsid w:val="00912E18"/>
    <w:rsid w:val="00912EB0"/>
    <w:rsid w:val="009151A3"/>
    <w:rsid w:val="0091684F"/>
    <w:rsid w:val="0092133D"/>
    <w:rsid w:val="00921360"/>
    <w:rsid w:val="00926089"/>
    <w:rsid w:val="00926A00"/>
    <w:rsid w:val="00932CB7"/>
    <w:rsid w:val="009348F1"/>
    <w:rsid w:val="00935E28"/>
    <w:rsid w:val="009406B2"/>
    <w:rsid w:val="00942CDF"/>
    <w:rsid w:val="009444B8"/>
    <w:rsid w:val="00945317"/>
    <w:rsid w:val="009465A7"/>
    <w:rsid w:val="0094691E"/>
    <w:rsid w:val="0095730D"/>
    <w:rsid w:val="00961526"/>
    <w:rsid w:val="00970D3A"/>
    <w:rsid w:val="00974877"/>
    <w:rsid w:val="00977623"/>
    <w:rsid w:val="00983F6D"/>
    <w:rsid w:val="00984BEA"/>
    <w:rsid w:val="00985987"/>
    <w:rsid w:val="00985A9E"/>
    <w:rsid w:val="00991803"/>
    <w:rsid w:val="009922EE"/>
    <w:rsid w:val="00994BCE"/>
    <w:rsid w:val="00994E7B"/>
    <w:rsid w:val="009A173D"/>
    <w:rsid w:val="009A7C9C"/>
    <w:rsid w:val="009B10C3"/>
    <w:rsid w:val="009B208A"/>
    <w:rsid w:val="009B4A94"/>
    <w:rsid w:val="009B5D56"/>
    <w:rsid w:val="009B7A52"/>
    <w:rsid w:val="009C1DF5"/>
    <w:rsid w:val="009C2696"/>
    <w:rsid w:val="009D02F3"/>
    <w:rsid w:val="009D65BE"/>
    <w:rsid w:val="009E1328"/>
    <w:rsid w:val="009E4846"/>
    <w:rsid w:val="009E6D64"/>
    <w:rsid w:val="009F2EFB"/>
    <w:rsid w:val="00A06456"/>
    <w:rsid w:val="00A07E5C"/>
    <w:rsid w:val="00A102F4"/>
    <w:rsid w:val="00A1122E"/>
    <w:rsid w:val="00A1137A"/>
    <w:rsid w:val="00A22FDB"/>
    <w:rsid w:val="00A25CE5"/>
    <w:rsid w:val="00A26E9C"/>
    <w:rsid w:val="00A360C2"/>
    <w:rsid w:val="00A36FC2"/>
    <w:rsid w:val="00A4703F"/>
    <w:rsid w:val="00A4745E"/>
    <w:rsid w:val="00A50F24"/>
    <w:rsid w:val="00A608AB"/>
    <w:rsid w:val="00A632D8"/>
    <w:rsid w:val="00A655A9"/>
    <w:rsid w:val="00A66245"/>
    <w:rsid w:val="00A66BB3"/>
    <w:rsid w:val="00A676A3"/>
    <w:rsid w:val="00A72A52"/>
    <w:rsid w:val="00A7350C"/>
    <w:rsid w:val="00A7401F"/>
    <w:rsid w:val="00A742CD"/>
    <w:rsid w:val="00A80AC7"/>
    <w:rsid w:val="00A922F9"/>
    <w:rsid w:val="00A936F9"/>
    <w:rsid w:val="00A94460"/>
    <w:rsid w:val="00A95AA6"/>
    <w:rsid w:val="00AA1716"/>
    <w:rsid w:val="00AA45E4"/>
    <w:rsid w:val="00AB276D"/>
    <w:rsid w:val="00AB2F20"/>
    <w:rsid w:val="00AB629C"/>
    <w:rsid w:val="00AC18B0"/>
    <w:rsid w:val="00AC5F4B"/>
    <w:rsid w:val="00AC70B9"/>
    <w:rsid w:val="00AD063C"/>
    <w:rsid w:val="00AD0943"/>
    <w:rsid w:val="00AD1203"/>
    <w:rsid w:val="00AD7E77"/>
    <w:rsid w:val="00AF4851"/>
    <w:rsid w:val="00AF5E11"/>
    <w:rsid w:val="00B010B2"/>
    <w:rsid w:val="00B0487D"/>
    <w:rsid w:val="00B0535F"/>
    <w:rsid w:val="00B105F3"/>
    <w:rsid w:val="00B1095A"/>
    <w:rsid w:val="00B10D6B"/>
    <w:rsid w:val="00B11C10"/>
    <w:rsid w:val="00B13B0C"/>
    <w:rsid w:val="00B1616C"/>
    <w:rsid w:val="00B2105C"/>
    <w:rsid w:val="00B2458E"/>
    <w:rsid w:val="00B30F1A"/>
    <w:rsid w:val="00B312EC"/>
    <w:rsid w:val="00B336CE"/>
    <w:rsid w:val="00B336E8"/>
    <w:rsid w:val="00B35E64"/>
    <w:rsid w:val="00B35F2A"/>
    <w:rsid w:val="00B377D8"/>
    <w:rsid w:val="00B422DE"/>
    <w:rsid w:val="00B42392"/>
    <w:rsid w:val="00B42830"/>
    <w:rsid w:val="00B4557D"/>
    <w:rsid w:val="00B4647E"/>
    <w:rsid w:val="00B50197"/>
    <w:rsid w:val="00B50E9F"/>
    <w:rsid w:val="00B60004"/>
    <w:rsid w:val="00B60085"/>
    <w:rsid w:val="00B66A84"/>
    <w:rsid w:val="00B675B3"/>
    <w:rsid w:val="00B67B5F"/>
    <w:rsid w:val="00B67FD1"/>
    <w:rsid w:val="00B80A08"/>
    <w:rsid w:val="00B90129"/>
    <w:rsid w:val="00B91D0A"/>
    <w:rsid w:val="00B91EE0"/>
    <w:rsid w:val="00B92ECB"/>
    <w:rsid w:val="00BA08EC"/>
    <w:rsid w:val="00BA1322"/>
    <w:rsid w:val="00BA4C6A"/>
    <w:rsid w:val="00BA7261"/>
    <w:rsid w:val="00BB48EA"/>
    <w:rsid w:val="00BB4E66"/>
    <w:rsid w:val="00BB6153"/>
    <w:rsid w:val="00BB7CC9"/>
    <w:rsid w:val="00BC421B"/>
    <w:rsid w:val="00BC6644"/>
    <w:rsid w:val="00BE01C8"/>
    <w:rsid w:val="00BF01DF"/>
    <w:rsid w:val="00BF521C"/>
    <w:rsid w:val="00C0098C"/>
    <w:rsid w:val="00C06399"/>
    <w:rsid w:val="00C12C7F"/>
    <w:rsid w:val="00C24FC9"/>
    <w:rsid w:val="00C25A4E"/>
    <w:rsid w:val="00C30EA0"/>
    <w:rsid w:val="00C32A93"/>
    <w:rsid w:val="00C344B5"/>
    <w:rsid w:val="00C415C7"/>
    <w:rsid w:val="00C4686A"/>
    <w:rsid w:val="00C53886"/>
    <w:rsid w:val="00C53C5A"/>
    <w:rsid w:val="00C54244"/>
    <w:rsid w:val="00C55DDD"/>
    <w:rsid w:val="00C56EF9"/>
    <w:rsid w:val="00C56F6A"/>
    <w:rsid w:val="00C67D54"/>
    <w:rsid w:val="00C712E8"/>
    <w:rsid w:val="00C72E81"/>
    <w:rsid w:val="00C74405"/>
    <w:rsid w:val="00C74F82"/>
    <w:rsid w:val="00C81F8A"/>
    <w:rsid w:val="00C822BF"/>
    <w:rsid w:val="00C8456D"/>
    <w:rsid w:val="00C90226"/>
    <w:rsid w:val="00C90579"/>
    <w:rsid w:val="00C91669"/>
    <w:rsid w:val="00C94E31"/>
    <w:rsid w:val="00C97647"/>
    <w:rsid w:val="00CA2E42"/>
    <w:rsid w:val="00CA55F0"/>
    <w:rsid w:val="00CA6168"/>
    <w:rsid w:val="00CA6A59"/>
    <w:rsid w:val="00CB4D0B"/>
    <w:rsid w:val="00CB6628"/>
    <w:rsid w:val="00CC031B"/>
    <w:rsid w:val="00CC105A"/>
    <w:rsid w:val="00CC41A4"/>
    <w:rsid w:val="00CC498F"/>
    <w:rsid w:val="00CC70F6"/>
    <w:rsid w:val="00CD0D38"/>
    <w:rsid w:val="00CD4F79"/>
    <w:rsid w:val="00CD518D"/>
    <w:rsid w:val="00CD64DA"/>
    <w:rsid w:val="00CE12BF"/>
    <w:rsid w:val="00CE1408"/>
    <w:rsid w:val="00CE2880"/>
    <w:rsid w:val="00CE54F4"/>
    <w:rsid w:val="00CF2E70"/>
    <w:rsid w:val="00CF5DCE"/>
    <w:rsid w:val="00CF6236"/>
    <w:rsid w:val="00CF6E69"/>
    <w:rsid w:val="00D004C6"/>
    <w:rsid w:val="00D026D7"/>
    <w:rsid w:val="00D028C6"/>
    <w:rsid w:val="00D02B3B"/>
    <w:rsid w:val="00D07A0F"/>
    <w:rsid w:val="00D14D59"/>
    <w:rsid w:val="00D17311"/>
    <w:rsid w:val="00D17678"/>
    <w:rsid w:val="00D17AA5"/>
    <w:rsid w:val="00D31422"/>
    <w:rsid w:val="00D451D6"/>
    <w:rsid w:val="00D60F55"/>
    <w:rsid w:val="00D707E8"/>
    <w:rsid w:val="00D711A2"/>
    <w:rsid w:val="00D72509"/>
    <w:rsid w:val="00D74FE3"/>
    <w:rsid w:val="00D768A1"/>
    <w:rsid w:val="00D76E83"/>
    <w:rsid w:val="00D771BD"/>
    <w:rsid w:val="00D77AD5"/>
    <w:rsid w:val="00D83F9C"/>
    <w:rsid w:val="00D84983"/>
    <w:rsid w:val="00D85DD5"/>
    <w:rsid w:val="00D87AFD"/>
    <w:rsid w:val="00D90A91"/>
    <w:rsid w:val="00D94ACD"/>
    <w:rsid w:val="00D96064"/>
    <w:rsid w:val="00DA044F"/>
    <w:rsid w:val="00DA493F"/>
    <w:rsid w:val="00DB28DB"/>
    <w:rsid w:val="00DB417C"/>
    <w:rsid w:val="00DC1C1A"/>
    <w:rsid w:val="00DC3F51"/>
    <w:rsid w:val="00DC6B7E"/>
    <w:rsid w:val="00DD06D0"/>
    <w:rsid w:val="00DD1473"/>
    <w:rsid w:val="00DD1CF5"/>
    <w:rsid w:val="00DD5EBA"/>
    <w:rsid w:val="00DE1B76"/>
    <w:rsid w:val="00DE345A"/>
    <w:rsid w:val="00DE352F"/>
    <w:rsid w:val="00DE51EC"/>
    <w:rsid w:val="00DE73BE"/>
    <w:rsid w:val="00DF037E"/>
    <w:rsid w:val="00DF665F"/>
    <w:rsid w:val="00DF6AAF"/>
    <w:rsid w:val="00DF70E7"/>
    <w:rsid w:val="00E00AC6"/>
    <w:rsid w:val="00E01DF4"/>
    <w:rsid w:val="00E04F84"/>
    <w:rsid w:val="00E1316E"/>
    <w:rsid w:val="00E145DF"/>
    <w:rsid w:val="00E209C4"/>
    <w:rsid w:val="00E21724"/>
    <w:rsid w:val="00E23C19"/>
    <w:rsid w:val="00E3031D"/>
    <w:rsid w:val="00E315B2"/>
    <w:rsid w:val="00E33C2E"/>
    <w:rsid w:val="00E35256"/>
    <w:rsid w:val="00E35DA5"/>
    <w:rsid w:val="00E434F6"/>
    <w:rsid w:val="00E47030"/>
    <w:rsid w:val="00E50FD6"/>
    <w:rsid w:val="00E55A7F"/>
    <w:rsid w:val="00E661FF"/>
    <w:rsid w:val="00E66375"/>
    <w:rsid w:val="00E72E4B"/>
    <w:rsid w:val="00E75B86"/>
    <w:rsid w:val="00E84345"/>
    <w:rsid w:val="00E926BB"/>
    <w:rsid w:val="00E96A85"/>
    <w:rsid w:val="00E96BBC"/>
    <w:rsid w:val="00E97351"/>
    <w:rsid w:val="00EA19D8"/>
    <w:rsid w:val="00EA3B16"/>
    <w:rsid w:val="00EB260B"/>
    <w:rsid w:val="00ED0146"/>
    <w:rsid w:val="00ED19ED"/>
    <w:rsid w:val="00ED28A3"/>
    <w:rsid w:val="00ED2A45"/>
    <w:rsid w:val="00ED4F3E"/>
    <w:rsid w:val="00ED6B4B"/>
    <w:rsid w:val="00EE11ED"/>
    <w:rsid w:val="00EE1E78"/>
    <w:rsid w:val="00EE2225"/>
    <w:rsid w:val="00EE4D87"/>
    <w:rsid w:val="00EE6C7D"/>
    <w:rsid w:val="00EF1364"/>
    <w:rsid w:val="00EF154A"/>
    <w:rsid w:val="00EF4156"/>
    <w:rsid w:val="00EF71BA"/>
    <w:rsid w:val="00F002E1"/>
    <w:rsid w:val="00F027AB"/>
    <w:rsid w:val="00F06638"/>
    <w:rsid w:val="00F123B6"/>
    <w:rsid w:val="00F15D67"/>
    <w:rsid w:val="00F2239C"/>
    <w:rsid w:val="00F26750"/>
    <w:rsid w:val="00F303C5"/>
    <w:rsid w:val="00F30765"/>
    <w:rsid w:val="00F3155E"/>
    <w:rsid w:val="00F31FD1"/>
    <w:rsid w:val="00F32793"/>
    <w:rsid w:val="00F32A8F"/>
    <w:rsid w:val="00F36DC2"/>
    <w:rsid w:val="00F40B4D"/>
    <w:rsid w:val="00F40EF2"/>
    <w:rsid w:val="00F42803"/>
    <w:rsid w:val="00F42C30"/>
    <w:rsid w:val="00F441DB"/>
    <w:rsid w:val="00F44F64"/>
    <w:rsid w:val="00F459D5"/>
    <w:rsid w:val="00F45E64"/>
    <w:rsid w:val="00F478A7"/>
    <w:rsid w:val="00F52287"/>
    <w:rsid w:val="00F54F81"/>
    <w:rsid w:val="00F62190"/>
    <w:rsid w:val="00F62570"/>
    <w:rsid w:val="00F66696"/>
    <w:rsid w:val="00F66C48"/>
    <w:rsid w:val="00F673C9"/>
    <w:rsid w:val="00F67EBA"/>
    <w:rsid w:val="00F83206"/>
    <w:rsid w:val="00F845FA"/>
    <w:rsid w:val="00F8693B"/>
    <w:rsid w:val="00F943AE"/>
    <w:rsid w:val="00FB094D"/>
    <w:rsid w:val="00FB5502"/>
    <w:rsid w:val="00FB5BE2"/>
    <w:rsid w:val="00FB6A99"/>
    <w:rsid w:val="00FC2280"/>
    <w:rsid w:val="00FC43E7"/>
    <w:rsid w:val="00FC5A59"/>
    <w:rsid w:val="00FC7F77"/>
    <w:rsid w:val="00FE0BFE"/>
    <w:rsid w:val="00FE4862"/>
    <w:rsid w:val="00FE4910"/>
    <w:rsid w:val="00FF1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9B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20E1"/>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текст Знак1"/>
    <w:aliases w:val="Знак1 Знак,body text Знак,Основной текст Знак Знак Знак Знак1,Основной текст Знак Знак Знак Знак Знак,Основной текст Знак Знак Знак1"/>
    <w:link w:val="a3"/>
    <w:locked/>
    <w:rsid w:val="00017DE5"/>
    <w:rPr>
      <w:b/>
      <w:bCs/>
    </w:rPr>
  </w:style>
  <w:style w:type="paragraph" w:styleId="a3">
    <w:name w:val="Body Text"/>
    <w:aliases w:val="Знак1,body text,Основной текст Знак Знак Знак,Основной текст Знак Знак Знак Знак,Основной текст Знак Знак"/>
    <w:basedOn w:val="a"/>
    <w:link w:val="1"/>
    <w:unhideWhenUsed/>
    <w:rsid w:val="00017DE5"/>
    <w:pPr>
      <w:jc w:val="center"/>
    </w:pPr>
    <w:rPr>
      <w:rFonts w:asciiTheme="minorHAnsi" w:eastAsiaTheme="minorHAnsi" w:hAnsiTheme="minorHAnsi" w:cstheme="minorBidi"/>
      <w:b/>
      <w:bCs/>
      <w:sz w:val="22"/>
      <w:szCs w:val="22"/>
      <w:lang w:eastAsia="en-US"/>
    </w:rPr>
  </w:style>
  <w:style w:type="character" w:customStyle="1" w:styleId="a4">
    <w:name w:val="Основной текст Знак"/>
    <w:basedOn w:val="a0"/>
    <w:uiPriority w:val="99"/>
    <w:semiHidden/>
    <w:rsid w:val="00017DE5"/>
    <w:rPr>
      <w:rFonts w:ascii="Times New Roman" w:eastAsia="Times New Roman" w:hAnsi="Times New Roman" w:cs="Times New Roman"/>
      <w:sz w:val="28"/>
      <w:szCs w:val="28"/>
      <w:lang w:eastAsia="ru-RU"/>
    </w:rPr>
  </w:style>
  <w:style w:type="character" w:styleId="a5">
    <w:name w:val="Hyperlink"/>
    <w:basedOn w:val="a0"/>
    <w:uiPriority w:val="99"/>
    <w:unhideWhenUsed/>
    <w:rsid w:val="00017DE5"/>
    <w:rPr>
      <w:color w:val="0000FF"/>
      <w:u w:val="single"/>
    </w:rPr>
  </w:style>
  <w:style w:type="paragraph" w:styleId="a6">
    <w:name w:val="header"/>
    <w:basedOn w:val="a"/>
    <w:link w:val="a7"/>
    <w:uiPriority w:val="99"/>
    <w:unhideWhenUsed/>
    <w:rsid w:val="005E7A9A"/>
    <w:pPr>
      <w:tabs>
        <w:tab w:val="center" w:pos="4677"/>
        <w:tab w:val="right" w:pos="9355"/>
      </w:tabs>
    </w:pPr>
  </w:style>
  <w:style w:type="character" w:customStyle="1" w:styleId="a7">
    <w:name w:val="Верхний колонтитул Знак"/>
    <w:basedOn w:val="a0"/>
    <w:link w:val="a6"/>
    <w:uiPriority w:val="99"/>
    <w:rsid w:val="005E7A9A"/>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5E7A9A"/>
    <w:pPr>
      <w:tabs>
        <w:tab w:val="center" w:pos="4677"/>
        <w:tab w:val="right" w:pos="9355"/>
      </w:tabs>
    </w:pPr>
  </w:style>
  <w:style w:type="character" w:customStyle="1" w:styleId="a9">
    <w:name w:val="Нижний колонтитул Знак"/>
    <w:basedOn w:val="a0"/>
    <w:link w:val="a8"/>
    <w:uiPriority w:val="99"/>
    <w:rsid w:val="005E7A9A"/>
    <w:rPr>
      <w:rFonts w:ascii="Times New Roman" w:eastAsia="Times New Roman" w:hAnsi="Times New Roman" w:cs="Times New Roman"/>
      <w:sz w:val="28"/>
      <w:szCs w:val="28"/>
      <w:lang w:eastAsia="ru-RU"/>
    </w:rPr>
  </w:style>
  <w:style w:type="paragraph" w:styleId="aa">
    <w:name w:val="Balloon Text"/>
    <w:basedOn w:val="a"/>
    <w:link w:val="ab"/>
    <w:uiPriority w:val="99"/>
    <w:semiHidden/>
    <w:unhideWhenUsed/>
    <w:rsid w:val="003042B3"/>
    <w:rPr>
      <w:rFonts w:ascii="Tahoma" w:hAnsi="Tahoma" w:cs="Tahoma"/>
      <w:sz w:val="16"/>
      <w:szCs w:val="16"/>
    </w:rPr>
  </w:style>
  <w:style w:type="character" w:customStyle="1" w:styleId="ab">
    <w:name w:val="Текст выноски Знак"/>
    <w:basedOn w:val="a0"/>
    <w:link w:val="aa"/>
    <w:uiPriority w:val="99"/>
    <w:semiHidden/>
    <w:rsid w:val="003042B3"/>
    <w:rPr>
      <w:rFonts w:ascii="Tahoma" w:eastAsia="Times New Roman" w:hAnsi="Tahoma" w:cs="Tahoma"/>
      <w:sz w:val="16"/>
      <w:szCs w:val="16"/>
      <w:lang w:eastAsia="ru-RU"/>
    </w:rPr>
  </w:style>
  <w:style w:type="character" w:styleId="ac">
    <w:name w:val="annotation reference"/>
    <w:basedOn w:val="a0"/>
    <w:uiPriority w:val="99"/>
    <w:semiHidden/>
    <w:unhideWhenUsed/>
    <w:rsid w:val="00BA7261"/>
    <w:rPr>
      <w:sz w:val="16"/>
      <w:szCs w:val="16"/>
    </w:rPr>
  </w:style>
  <w:style w:type="paragraph" w:styleId="ad">
    <w:name w:val="annotation text"/>
    <w:basedOn w:val="a"/>
    <w:link w:val="ae"/>
    <w:uiPriority w:val="99"/>
    <w:semiHidden/>
    <w:unhideWhenUsed/>
    <w:rsid w:val="00BA7261"/>
    <w:rPr>
      <w:sz w:val="20"/>
      <w:szCs w:val="20"/>
    </w:rPr>
  </w:style>
  <w:style w:type="character" w:customStyle="1" w:styleId="ae">
    <w:name w:val="Текст примечания Знак"/>
    <w:basedOn w:val="a0"/>
    <w:link w:val="ad"/>
    <w:uiPriority w:val="99"/>
    <w:semiHidden/>
    <w:rsid w:val="00BA7261"/>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BA7261"/>
    <w:rPr>
      <w:b/>
      <w:bCs/>
    </w:rPr>
  </w:style>
  <w:style w:type="character" w:customStyle="1" w:styleId="af0">
    <w:name w:val="Тема примечания Знак"/>
    <w:basedOn w:val="ae"/>
    <w:link w:val="af"/>
    <w:uiPriority w:val="99"/>
    <w:semiHidden/>
    <w:rsid w:val="00BA7261"/>
    <w:rPr>
      <w:rFonts w:ascii="Times New Roman" w:eastAsia="Times New Roman" w:hAnsi="Times New Roman" w:cs="Times New Roman"/>
      <w:b/>
      <w:bCs/>
      <w:sz w:val="20"/>
      <w:szCs w:val="20"/>
      <w:lang w:eastAsia="ru-RU"/>
    </w:rPr>
  </w:style>
  <w:style w:type="character" w:customStyle="1" w:styleId="ConsPlusNormal">
    <w:name w:val="ConsPlusNormal Знак"/>
    <w:link w:val="ConsPlusNormal0"/>
    <w:locked/>
    <w:rsid w:val="002B08CE"/>
    <w:rPr>
      <w:rFonts w:ascii="Arial" w:hAnsi="Arial" w:cs="Arial"/>
      <w:lang w:eastAsia="ru-RU"/>
    </w:rPr>
  </w:style>
  <w:style w:type="paragraph" w:customStyle="1" w:styleId="ConsPlusNormal0">
    <w:name w:val="ConsPlusNormal"/>
    <w:link w:val="ConsPlusNormal"/>
    <w:rsid w:val="002B08CE"/>
    <w:pPr>
      <w:widowControl w:val="0"/>
      <w:autoSpaceDE w:val="0"/>
      <w:autoSpaceDN w:val="0"/>
      <w:adjustRightInd w:val="0"/>
      <w:spacing w:after="0" w:line="240" w:lineRule="auto"/>
      <w:ind w:firstLine="720"/>
    </w:pPr>
    <w:rPr>
      <w:rFonts w:ascii="Arial" w:hAnsi="Arial" w:cs="Arial"/>
      <w:lang w:eastAsia="ru-RU"/>
    </w:rPr>
  </w:style>
  <w:style w:type="paragraph" w:styleId="af1">
    <w:name w:val="List Paragraph"/>
    <w:basedOn w:val="a"/>
    <w:uiPriority w:val="34"/>
    <w:qFormat/>
    <w:rsid w:val="00D17678"/>
    <w:pPr>
      <w:ind w:left="720"/>
      <w:contextualSpacing/>
    </w:pPr>
  </w:style>
  <w:style w:type="character" w:customStyle="1" w:styleId="af2">
    <w:name w:val="Основной текст_"/>
    <w:basedOn w:val="a0"/>
    <w:link w:val="10"/>
    <w:rsid w:val="008E194B"/>
    <w:rPr>
      <w:rFonts w:ascii="Times New Roman" w:eastAsia="Times New Roman" w:hAnsi="Times New Roman" w:cs="Times New Roman"/>
      <w:sz w:val="26"/>
      <w:szCs w:val="26"/>
    </w:rPr>
  </w:style>
  <w:style w:type="paragraph" w:customStyle="1" w:styleId="10">
    <w:name w:val="Основной текст1"/>
    <w:basedOn w:val="a"/>
    <w:link w:val="af2"/>
    <w:rsid w:val="008E194B"/>
    <w:pPr>
      <w:widowControl w:val="0"/>
      <w:ind w:firstLine="400"/>
    </w:pPr>
    <w:rPr>
      <w:sz w:val="26"/>
      <w:szCs w:val="26"/>
      <w:lang w:eastAsia="en-US"/>
    </w:rPr>
  </w:style>
  <w:style w:type="paragraph" w:styleId="af3">
    <w:name w:val="Normal (Web)"/>
    <w:basedOn w:val="a"/>
    <w:uiPriority w:val="99"/>
    <w:unhideWhenUsed/>
    <w:rsid w:val="00B67FD1"/>
    <w:pPr>
      <w:spacing w:before="100" w:beforeAutospacing="1" w:after="119"/>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20E1"/>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текст Знак1"/>
    <w:aliases w:val="Знак1 Знак,body text Знак,Основной текст Знак Знак Знак Знак1,Основной текст Знак Знак Знак Знак Знак,Основной текст Знак Знак Знак1"/>
    <w:link w:val="a3"/>
    <w:locked/>
    <w:rsid w:val="00017DE5"/>
    <w:rPr>
      <w:b/>
      <w:bCs/>
    </w:rPr>
  </w:style>
  <w:style w:type="paragraph" w:styleId="a3">
    <w:name w:val="Body Text"/>
    <w:aliases w:val="Знак1,body text,Основной текст Знак Знак Знак,Основной текст Знак Знак Знак Знак,Основной текст Знак Знак"/>
    <w:basedOn w:val="a"/>
    <w:link w:val="1"/>
    <w:unhideWhenUsed/>
    <w:rsid w:val="00017DE5"/>
    <w:pPr>
      <w:jc w:val="center"/>
    </w:pPr>
    <w:rPr>
      <w:rFonts w:asciiTheme="minorHAnsi" w:eastAsiaTheme="minorHAnsi" w:hAnsiTheme="minorHAnsi" w:cstheme="minorBidi"/>
      <w:b/>
      <w:bCs/>
      <w:sz w:val="22"/>
      <w:szCs w:val="22"/>
      <w:lang w:eastAsia="en-US"/>
    </w:rPr>
  </w:style>
  <w:style w:type="character" w:customStyle="1" w:styleId="a4">
    <w:name w:val="Основной текст Знак"/>
    <w:basedOn w:val="a0"/>
    <w:uiPriority w:val="99"/>
    <w:semiHidden/>
    <w:rsid w:val="00017DE5"/>
    <w:rPr>
      <w:rFonts w:ascii="Times New Roman" w:eastAsia="Times New Roman" w:hAnsi="Times New Roman" w:cs="Times New Roman"/>
      <w:sz w:val="28"/>
      <w:szCs w:val="28"/>
      <w:lang w:eastAsia="ru-RU"/>
    </w:rPr>
  </w:style>
  <w:style w:type="character" w:styleId="a5">
    <w:name w:val="Hyperlink"/>
    <w:basedOn w:val="a0"/>
    <w:uiPriority w:val="99"/>
    <w:unhideWhenUsed/>
    <w:rsid w:val="00017DE5"/>
    <w:rPr>
      <w:color w:val="0000FF"/>
      <w:u w:val="single"/>
    </w:rPr>
  </w:style>
  <w:style w:type="paragraph" w:styleId="a6">
    <w:name w:val="header"/>
    <w:basedOn w:val="a"/>
    <w:link w:val="a7"/>
    <w:uiPriority w:val="99"/>
    <w:unhideWhenUsed/>
    <w:rsid w:val="005E7A9A"/>
    <w:pPr>
      <w:tabs>
        <w:tab w:val="center" w:pos="4677"/>
        <w:tab w:val="right" w:pos="9355"/>
      </w:tabs>
    </w:pPr>
  </w:style>
  <w:style w:type="character" w:customStyle="1" w:styleId="a7">
    <w:name w:val="Верхний колонтитул Знак"/>
    <w:basedOn w:val="a0"/>
    <w:link w:val="a6"/>
    <w:uiPriority w:val="99"/>
    <w:rsid w:val="005E7A9A"/>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5E7A9A"/>
    <w:pPr>
      <w:tabs>
        <w:tab w:val="center" w:pos="4677"/>
        <w:tab w:val="right" w:pos="9355"/>
      </w:tabs>
    </w:pPr>
  </w:style>
  <w:style w:type="character" w:customStyle="1" w:styleId="a9">
    <w:name w:val="Нижний колонтитул Знак"/>
    <w:basedOn w:val="a0"/>
    <w:link w:val="a8"/>
    <w:uiPriority w:val="99"/>
    <w:rsid w:val="005E7A9A"/>
    <w:rPr>
      <w:rFonts w:ascii="Times New Roman" w:eastAsia="Times New Roman" w:hAnsi="Times New Roman" w:cs="Times New Roman"/>
      <w:sz w:val="28"/>
      <w:szCs w:val="28"/>
      <w:lang w:eastAsia="ru-RU"/>
    </w:rPr>
  </w:style>
  <w:style w:type="paragraph" w:styleId="aa">
    <w:name w:val="Balloon Text"/>
    <w:basedOn w:val="a"/>
    <w:link w:val="ab"/>
    <w:uiPriority w:val="99"/>
    <w:semiHidden/>
    <w:unhideWhenUsed/>
    <w:rsid w:val="003042B3"/>
    <w:rPr>
      <w:rFonts w:ascii="Tahoma" w:hAnsi="Tahoma" w:cs="Tahoma"/>
      <w:sz w:val="16"/>
      <w:szCs w:val="16"/>
    </w:rPr>
  </w:style>
  <w:style w:type="character" w:customStyle="1" w:styleId="ab">
    <w:name w:val="Текст выноски Знак"/>
    <w:basedOn w:val="a0"/>
    <w:link w:val="aa"/>
    <w:uiPriority w:val="99"/>
    <w:semiHidden/>
    <w:rsid w:val="003042B3"/>
    <w:rPr>
      <w:rFonts w:ascii="Tahoma" w:eastAsia="Times New Roman" w:hAnsi="Tahoma" w:cs="Tahoma"/>
      <w:sz w:val="16"/>
      <w:szCs w:val="16"/>
      <w:lang w:eastAsia="ru-RU"/>
    </w:rPr>
  </w:style>
  <w:style w:type="character" w:styleId="ac">
    <w:name w:val="annotation reference"/>
    <w:basedOn w:val="a0"/>
    <w:uiPriority w:val="99"/>
    <w:semiHidden/>
    <w:unhideWhenUsed/>
    <w:rsid w:val="00BA7261"/>
    <w:rPr>
      <w:sz w:val="16"/>
      <w:szCs w:val="16"/>
    </w:rPr>
  </w:style>
  <w:style w:type="paragraph" w:styleId="ad">
    <w:name w:val="annotation text"/>
    <w:basedOn w:val="a"/>
    <w:link w:val="ae"/>
    <w:uiPriority w:val="99"/>
    <w:semiHidden/>
    <w:unhideWhenUsed/>
    <w:rsid w:val="00BA7261"/>
    <w:rPr>
      <w:sz w:val="20"/>
      <w:szCs w:val="20"/>
    </w:rPr>
  </w:style>
  <w:style w:type="character" w:customStyle="1" w:styleId="ae">
    <w:name w:val="Текст примечания Знак"/>
    <w:basedOn w:val="a0"/>
    <w:link w:val="ad"/>
    <w:uiPriority w:val="99"/>
    <w:semiHidden/>
    <w:rsid w:val="00BA7261"/>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BA7261"/>
    <w:rPr>
      <w:b/>
      <w:bCs/>
    </w:rPr>
  </w:style>
  <w:style w:type="character" w:customStyle="1" w:styleId="af0">
    <w:name w:val="Тема примечания Знак"/>
    <w:basedOn w:val="ae"/>
    <w:link w:val="af"/>
    <w:uiPriority w:val="99"/>
    <w:semiHidden/>
    <w:rsid w:val="00BA7261"/>
    <w:rPr>
      <w:rFonts w:ascii="Times New Roman" w:eastAsia="Times New Roman" w:hAnsi="Times New Roman" w:cs="Times New Roman"/>
      <w:b/>
      <w:bCs/>
      <w:sz w:val="20"/>
      <w:szCs w:val="20"/>
      <w:lang w:eastAsia="ru-RU"/>
    </w:rPr>
  </w:style>
  <w:style w:type="character" w:customStyle="1" w:styleId="ConsPlusNormal">
    <w:name w:val="ConsPlusNormal Знак"/>
    <w:link w:val="ConsPlusNormal0"/>
    <w:locked/>
    <w:rsid w:val="002B08CE"/>
    <w:rPr>
      <w:rFonts w:ascii="Arial" w:hAnsi="Arial" w:cs="Arial"/>
      <w:lang w:eastAsia="ru-RU"/>
    </w:rPr>
  </w:style>
  <w:style w:type="paragraph" w:customStyle="1" w:styleId="ConsPlusNormal0">
    <w:name w:val="ConsPlusNormal"/>
    <w:link w:val="ConsPlusNormal"/>
    <w:rsid w:val="002B08CE"/>
    <w:pPr>
      <w:widowControl w:val="0"/>
      <w:autoSpaceDE w:val="0"/>
      <w:autoSpaceDN w:val="0"/>
      <w:adjustRightInd w:val="0"/>
      <w:spacing w:after="0" w:line="240" w:lineRule="auto"/>
      <w:ind w:firstLine="720"/>
    </w:pPr>
    <w:rPr>
      <w:rFonts w:ascii="Arial" w:hAnsi="Arial" w:cs="Arial"/>
      <w:lang w:eastAsia="ru-RU"/>
    </w:rPr>
  </w:style>
  <w:style w:type="paragraph" w:styleId="af1">
    <w:name w:val="List Paragraph"/>
    <w:basedOn w:val="a"/>
    <w:uiPriority w:val="34"/>
    <w:qFormat/>
    <w:rsid w:val="00D17678"/>
    <w:pPr>
      <w:ind w:left="720"/>
      <w:contextualSpacing/>
    </w:pPr>
  </w:style>
  <w:style w:type="character" w:customStyle="1" w:styleId="af2">
    <w:name w:val="Основной текст_"/>
    <w:basedOn w:val="a0"/>
    <w:link w:val="10"/>
    <w:rsid w:val="008E194B"/>
    <w:rPr>
      <w:rFonts w:ascii="Times New Roman" w:eastAsia="Times New Roman" w:hAnsi="Times New Roman" w:cs="Times New Roman"/>
      <w:sz w:val="26"/>
      <w:szCs w:val="26"/>
    </w:rPr>
  </w:style>
  <w:style w:type="paragraph" w:customStyle="1" w:styleId="10">
    <w:name w:val="Основной текст1"/>
    <w:basedOn w:val="a"/>
    <w:link w:val="af2"/>
    <w:rsid w:val="008E194B"/>
    <w:pPr>
      <w:widowControl w:val="0"/>
      <w:ind w:firstLine="400"/>
    </w:pPr>
    <w:rPr>
      <w:sz w:val="26"/>
      <w:szCs w:val="26"/>
      <w:lang w:eastAsia="en-US"/>
    </w:rPr>
  </w:style>
  <w:style w:type="paragraph" w:styleId="af3">
    <w:name w:val="Normal (Web)"/>
    <w:basedOn w:val="a"/>
    <w:uiPriority w:val="99"/>
    <w:unhideWhenUsed/>
    <w:rsid w:val="00B67FD1"/>
    <w:pPr>
      <w:spacing w:before="100" w:beforeAutospacing="1" w:after="119"/>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81062">
      <w:bodyDiv w:val="1"/>
      <w:marLeft w:val="0"/>
      <w:marRight w:val="0"/>
      <w:marTop w:val="0"/>
      <w:marBottom w:val="0"/>
      <w:divBdr>
        <w:top w:val="none" w:sz="0" w:space="0" w:color="auto"/>
        <w:left w:val="none" w:sz="0" w:space="0" w:color="auto"/>
        <w:bottom w:val="none" w:sz="0" w:space="0" w:color="auto"/>
        <w:right w:val="none" w:sz="0" w:space="0" w:color="auto"/>
      </w:divBdr>
      <w:divsChild>
        <w:div w:id="1000740395">
          <w:marLeft w:val="0"/>
          <w:marRight w:val="0"/>
          <w:marTop w:val="0"/>
          <w:marBottom w:val="0"/>
          <w:divBdr>
            <w:top w:val="none" w:sz="0" w:space="0" w:color="auto"/>
            <w:left w:val="none" w:sz="0" w:space="0" w:color="auto"/>
            <w:bottom w:val="none" w:sz="0" w:space="0" w:color="auto"/>
            <w:right w:val="none" w:sz="0" w:space="0" w:color="auto"/>
          </w:divBdr>
          <w:divsChild>
            <w:div w:id="349453594">
              <w:marLeft w:val="0"/>
              <w:marRight w:val="0"/>
              <w:marTop w:val="0"/>
              <w:marBottom w:val="0"/>
              <w:divBdr>
                <w:top w:val="none" w:sz="0" w:space="0" w:color="auto"/>
                <w:left w:val="none" w:sz="0" w:space="0" w:color="auto"/>
                <w:bottom w:val="none" w:sz="0" w:space="0" w:color="auto"/>
                <w:right w:val="none" w:sz="0" w:space="0" w:color="auto"/>
              </w:divBdr>
              <w:divsChild>
                <w:div w:id="1513956710">
                  <w:marLeft w:val="0"/>
                  <w:marRight w:val="0"/>
                  <w:marTop w:val="0"/>
                  <w:marBottom w:val="0"/>
                  <w:divBdr>
                    <w:top w:val="none" w:sz="0" w:space="0" w:color="auto"/>
                    <w:left w:val="none" w:sz="0" w:space="0" w:color="auto"/>
                    <w:bottom w:val="none" w:sz="0" w:space="0" w:color="auto"/>
                    <w:right w:val="none" w:sz="0" w:space="0" w:color="auto"/>
                  </w:divBdr>
                  <w:divsChild>
                    <w:div w:id="1322807477">
                      <w:marLeft w:val="0"/>
                      <w:marRight w:val="0"/>
                      <w:marTop w:val="0"/>
                      <w:marBottom w:val="0"/>
                      <w:divBdr>
                        <w:top w:val="none" w:sz="0" w:space="0" w:color="auto"/>
                        <w:left w:val="none" w:sz="0" w:space="0" w:color="auto"/>
                        <w:bottom w:val="none" w:sz="0" w:space="0" w:color="auto"/>
                        <w:right w:val="none" w:sz="0" w:space="0" w:color="auto"/>
                      </w:divBdr>
                      <w:divsChild>
                        <w:div w:id="609968447">
                          <w:marLeft w:val="0"/>
                          <w:marRight w:val="0"/>
                          <w:marTop w:val="0"/>
                          <w:marBottom w:val="0"/>
                          <w:divBdr>
                            <w:top w:val="none" w:sz="0" w:space="0" w:color="auto"/>
                            <w:left w:val="none" w:sz="0" w:space="0" w:color="auto"/>
                            <w:bottom w:val="none" w:sz="0" w:space="0" w:color="auto"/>
                            <w:right w:val="none" w:sz="0" w:space="0" w:color="auto"/>
                          </w:divBdr>
                          <w:divsChild>
                            <w:div w:id="1815290177">
                              <w:marLeft w:val="0"/>
                              <w:marRight w:val="0"/>
                              <w:marTop w:val="0"/>
                              <w:marBottom w:val="0"/>
                              <w:divBdr>
                                <w:top w:val="none" w:sz="0" w:space="0" w:color="auto"/>
                                <w:left w:val="none" w:sz="0" w:space="0" w:color="auto"/>
                                <w:bottom w:val="none" w:sz="0" w:space="0" w:color="auto"/>
                                <w:right w:val="none" w:sz="0" w:space="0" w:color="auto"/>
                              </w:divBdr>
                              <w:divsChild>
                                <w:div w:id="1246918545">
                                  <w:marLeft w:val="0"/>
                                  <w:marRight w:val="0"/>
                                  <w:marTop w:val="0"/>
                                  <w:marBottom w:val="0"/>
                                  <w:divBdr>
                                    <w:top w:val="none" w:sz="0" w:space="0" w:color="auto"/>
                                    <w:left w:val="none" w:sz="0" w:space="0" w:color="auto"/>
                                    <w:bottom w:val="none" w:sz="0" w:space="0" w:color="auto"/>
                                    <w:right w:val="none" w:sz="0" w:space="0" w:color="auto"/>
                                  </w:divBdr>
                                  <w:divsChild>
                                    <w:div w:id="99834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7765575">
      <w:bodyDiv w:val="1"/>
      <w:marLeft w:val="0"/>
      <w:marRight w:val="0"/>
      <w:marTop w:val="0"/>
      <w:marBottom w:val="0"/>
      <w:divBdr>
        <w:top w:val="none" w:sz="0" w:space="0" w:color="auto"/>
        <w:left w:val="none" w:sz="0" w:space="0" w:color="auto"/>
        <w:bottom w:val="none" w:sz="0" w:space="0" w:color="auto"/>
        <w:right w:val="none" w:sz="0" w:space="0" w:color="auto"/>
      </w:divBdr>
    </w:div>
    <w:div w:id="625090879">
      <w:bodyDiv w:val="1"/>
      <w:marLeft w:val="0"/>
      <w:marRight w:val="0"/>
      <w:marTop w:val="0"/>
      <w:marBottom w:val="0"/>
      <w:divBdr>
        <w:top w:val="none" w:sz="0" w:space="0" w:color="auto"/>
        <w:left w:val="none" w:sz="0" w:space="0" w:color="auto"/>
        <w:bottom w:val="none" w:sz="0" w:space="0" w:color="auto"/>
        <w:right w:val="none" w:sz="0" w:space="0" w:color="auto"/>
      </w:divBdr>
    </w:div>
    <w:div w:id="639455390">
      <w:bodyDiv w:val="1"/>
      <w:marLeft w:val="0"/>
      <w:marRight w:val="0"/>
      <w:marTop w:val="0"/>
      <w:marBottom w:val="0"/>
      <w:divBdr>
        <w:top w:val="none" w:sz="0" w:space="0" w:color="auto"/>
        <w:left w:val="none" w:sz="0" w:space="0" w:color="auto"/>
        <w:bottom w:val="none" w:sz="0" w:space="0" w:color="auto"/>
        <w:right w:val="none" w:sz="0" w:space="0" w:color="auto"/>
      </w:divBdr>
    </w:div>
    <w:div w:id="645009337">
      <w:bodyDiv w:val="1"/>
      <w:marLeft w:val="0"/>
      <w:marRight w:val="0"/>
      <w:marTop w:val="0"/>
      <w:marBottom w:val="0"/>
      <w:divBdr>
        <w:top w:val="none" w:sz="0" w:space="0" w:color="auto"/>
        <w:left w:val="none" w:sz="0" w:space="0" w:color="auto"/>
        <w:bottom w:val="none" w:sz="0" w:space="0" w:color="auto"/>
        <w:right w:val="none" w:sz="0" w:space="0" w:color="auto"/>
      </w:divBdr>
    </w:div>
    <w:div w:id="1028723713">
      <w:bodyDiv w:val="1"/>
      <w:marLeft w:val="0"/>
      <w:marRight w:val="0"/>
      <w:marTop w:val="0"/>
      <w:marBottom w:val="0"/>
      <w:divBdr>
        <w:top w:val="none" w:sz="0" w:space="0" w:color="auto"/>
        <w:left w:val="none" w:sz="0" w:space="0" w:color="auto"/>
        <w:bottom w:val="none" w:sz="0" w:space="0" w:color="auto"/>
        <w:right w:val="none" w:sz="0" w:space="0" w:color="auto"/>
      </w:divBdr>
    </w:div>
    <w:div w:id="1123384650">
      <w:bodyDiv w:val="1"/>
      <w:marLeft w:val="0"/>
      <w:marRight w:val="0"/>
      <w:marTop w:val="0"/>
      <w:marBottom w:val="0"/>
      <w:divBdr>
        <w:top w:val="none" w:sz="0" w:space="0" w:color="auto"/>
        <w:left w:val="none" w:sz="0" w:space="0" w:color="auto"/>
        <w:bottom w:val="none" w:sz="0" w:space="0" w:color="auto"/>
        <w:right w:val="none" w:sz="0" w:space="0" w:color="auto"/>
      </w:divBdr>
    </w:div>
    <w:div w:id="1633829474">
      <w:bodyDiv w:val="1"/>
      <w:marLeft w:val="0"/>
      <w:marRight w:val="0"/>
      <w:marTop w:val="0"/>
      <w:marBottom w:val="0"/>
      <w:divBdr>
        <w:top w:val="none" w:sz="0" w:space="0" w:color="auto"/>
        <w:left w:val="none" w:sz="0" w:space="0" w:color="auto"/>
        <w:bottom w:val="none" w:sz="0" w:space="0" w:color="auto"/>
        <w:right w:val="none" w:sz="0" w:space="0" w:color="auto"/>
      </w:divBdr>
    </w:div>
    <w:div w:id="1830902915">
      <w:bodyDiv w:val="1"/>
      <w:marLeft w:val="0"/>
      <w:marRight w:val="0"/>
      <w:marTop w:val="0"/>
      <w:marBottom w:val="0"/>
      <w:divBdr>
        <w:top w:val="none" w:sz="0" w:space="0" w:color="auto"/>
        <w:left w:val="none" w:sz="0" w:space="0" w:color="auto"/>
        <w:bottom w:val="none" w:sz="0" w:space="0" w:color="auto"/>
        <w:right w:val="none" w:sz="0" w:space="0" w:color="auto"/>
      </w:divBdr>
      <w:divsChild>
        <w:div w:id="1802385208">
          <w:marLeft w:val="0"/>
          <w:marRight w:val="0"/>
          <w:marTop w:val="0"/>
          <w:marBottom w:val="0"/>
          <w:divBdr>
            <w:top w:val="none" w:sz="0" w:space="0" w:color="auto"/>
            <w:left w:val="none" w:sz="0" w:space="0" w:color="auto"/>
            <w:bottom w:val="none" w:sz="0" w:space="0" w:color="auto"/>
            <w:right w:val="none" w:sz="0" w:space="0" w:color="auto"/>
          </w:divBdr>
          <w:divsChild>
            <w:div w:id="1521700962">
              <w:marLeft w:val="0"/>
              <w:marRight w:val="0"/>
              <w:marTop w:val="0"/>
              <w:marBottom w:val="0"/>
              <w:divBdr>
                <w:top w:val="none" w:sz="0" w:space="0" w:color="auto"/>
                <w:left w:val="none" w:sz="0" w:space="0" w:color="auto"/>
                <w:bottom w:val="none" w:sz="0" w:space="0" w:color="auto"/>
                <w:right w:val="none" w:sz="0" w:space="0" w:color="auto"/>
              </w:divBdr>
              <w:divsChild>
                <w:div w:id="491719240">
                  <w:marLeft w:val="0"/>
                  <w:marRight w:val="0"/>
                  <w:marTop w:val="0"/>
                  <w:marBottom w:val="0"/>
                  <w:divBdr>
                    <w:top w:val="none" w:sz="0" w:space="0" w:color="auto"/>
                    <w:left w:val="none" w:sz="0" w:space="0" w:color="auto"/>
                    <w:bottom w:val="none" w:sz="0" w:space="0" w:color="auto"/>
                    <w:right w:val="none" w:sz="0" w:space="0" w:color="auto"/>
                  </w:divBdr>
                  <w:divsChild>
                    <w:div w:id="1127166436">
                      <w:marLeft w:val="0"/>
                      <w:marRight w:val="0"/>
                      <w:marTop w:val="0"/>
                      <w:marBottom w:val="0"/>
                      <w:divBdr>
                        <w:top w:val="none" w:sz="0" w:space="0" w:color="auto"/>
                        <w:left w:val="none" w:sz="0" w:space="0" w:color="auto"/>
                        <w:bottom w:val="none" w:sz="0" w:space="0" w:color="auto"/>
                        <w:right w:val="none" w:sz="0" w:space="0" w:color="auto"/>
                      </w:divBdr>
                      <w:divsChild>
                        <w:div w:id="93139603">
                          <w:marLeft w:val="0"/>
                          <w:marRight w:val="0"/>
                          <w:marTop w:val="0"/>
                          <w:marBottom w:val="0"/>
                          <w:divBdr>
                            <w:top w:val="none" w:sz="0" w:space="0" w:color="auto"/>
                            <w:left w:val="none" w:sz="0" w:space="0" w:color="auto"/>
                            <w:bottom w:val="none" w:sz="0" w:space="0" w:color="auto"/>
                            <w:right w:val="none" w:sz="0" w:space="0" w:color="auto"/>
                          </w:divBdr>
                          <w:divsChild>
                            <w:div w:id="1205291502">
                              <w:marLeft w:val="0"/>
                              <w:marRight w:val="0"/>
                              <w:marTop w:val="0"/>
                              <w:marBottom w:val="0"/>
                              <w:divBdr>
                                <w:top w:val="none" w:sz="0" w:space="0" w:color="auto"/>
                                <w:left w:val="none" w:sz="0" w:space="0" w:color="auto"/>
                                <w:bottom w:val="none" w:sz="0" w:space="0" w:color="auto"/>
                                <w:right w:val="none" w:sz="0" w:space="0" w:color="auto"/>
                              </w:divBdr>
                              <w:divsChild>
                                <w:div w:id="1906260122">
                                  <w:marLeft w:val="0"/>
                                  <w:marRight w:val="0"/>
                                  <w:marTop w:val="0"/>
                                  <w:marBottom w:val="0"/>
                                  <w:divBdr>
                                    <w:top w:val="none" w:sz="0" w:space="0" w:color="auto"/>
                                    <w:left w:val="none" w:sz="0" w:space="0" w:color="auto"/>
                                    <w:bottom w:val="none" w:sz="0" w:space="0" w:color="auto"/>
                                    <w:right w:val="none" w:sz="0" w:space="0" w:color="auto"/>
                                  </w:divBdr>
                                  <w:divsChild>
                                    <w:div w:id="32042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0946870">
      <w:bodyDiv w:val="1"/>
      <w:marLeft w:val="0"/>
      <w:marRight w:val="0"/>
      <w:marTop w:val="0"/>
      <w:marBottom w:val="0"/>
      <w:divBdr>
        <w:top w:val="none" w:sz="0" w:space="0" w:color="auto"/>
        <w:left w:val="none" w:sz="0" w:space="0" w:color="auto"/>
        <w:bottom w:val="none" w:sz="0" w:space="0" w:color="auto"/>
        <w:right w:val="none" w:sz="0" w:space="0" w:color="auto"/>
      </w:divBdr>
    </w:div>
    <w:div w:id="1954826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12CC6-95FF-444C-8762-5BCCD794E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10</Pages>
  <Words>4516</Words>
  <Characters>25746</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to71-bolotina</dc:creator>
  <cp:lastModifiedBy>to71-Voinov</cp:lastModifiedBy>
  <cp:revision>12</cp:revision>
  <cp:lastPrinted>2024-07-25T11:06:00Z</cp:lastPrinted>
  <dcterms:created xsi:type="dcterms:W3CDTF">2024-01-19T08:38:00Z</dcterms:created>
  <dcterms:modified xsi:type="dcterms:W3CDTF">2024-09-30T13:40:00Z</dcterms:modified>
</cp:coreProperties>
</file>