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8FAF1E" w14:textId="6BD1C474" w:rsidR="00C137A9" w:rsidRDefault="00E5083E" w:rsidP="00C137A9">
      <w:pPr>
        <w:keepNext/>
        <w:spacing w:after="0" w:line="240" w:lineRule="auto"/>
        <w:outlineLvl w:val="1"/>
        <w:rPr>
          <w:rFonts w:ascii="Times New Roman" w:hAnsi="Times New Roman" w:cs="Times New Roman"/>
          <w:sz w:val="26"/>
          <w:szCs w:val="26"/>
        </w:rPr>
      </w:pPr>
      <w:bookmarkStart w:id="0" w:name="sub_572"/>
      <w:r>
        <w:rPr>
          <w:rFonts w:ascii="Times New Roman" w:hAnsi="Times New Roman"/>
          <w:sz w:val="26"/>
          <w:szCs w:val="26"/>
          <w:shd w:val="clear" w:color="auto" w:fill="FFFFFF"/>
        </w:rPr>
        <w:t xml:space="preserve">                                      </w:t>
      </w:r>
    </w:p>
    <w:p w14:paraId="72677646" w14:textId="77777777" w:rsidR="00892194" w:rsidRPr="00892194" w:rsidRDefault="00892194" w:rsidP="00892194">
      <w:pPr>
        <w:tabs>
          <w:tab w:val="left" w:pos="7545"/>
          <w:tab w:val="left" w:pos="7965"/>
        </w:tabs>
        <w:suppressAutoHyphens/>
        <w:spacing w:after="0" w:line="240" w:lineRule="auto"/>
        <w:ind w:left="5387"/>
        <w:rPr>
          <w:rFonts w:ascii="Times New Roman" w:hAnsi="Times New Roman" w:cs="Times New Roman"/>
          <w:sz w:val="26"/>
          <w:szCs w:val="26"/>
        </w:rPr>
      </w:pPr>
      <w:r w:rsidRPr="00892194">
        <w:rPr>
          <w:rFonts w:ascii="Times New Roman" w:hAnsi="Times New Roman" w:cs="Times New Roman"/>
          <w:sz w:val="26"/>
          <w:szCs w:val="26"/>
        </w:rPr>
        <w:t xml:space="preserve">Заказчик: </w:t>
      </w:r>
    </w:p>
    <w:p w14:paraId="2BDAA6F3" w14:textId="65A30F88" w:rsidR="00892194" w:rsidRPr="00892194" w:rsidRDefault="00892194" w:rsidP="00892194">
      <w:pPr>
        <w:tabs>
          <w:tab w:val="left" w:pos="7545"/>
          <w:tab w:val="left" w:pos="7965"/>
        </w:tabs>
        <w:suppressAutoHyphens/>
        <w:spacing w:after="0" w:line="240" w:lineRule="auto"/>
        <w:ind w:left="5387"/>
        <w:rPr>
          <w:rFonts w:ascii="Times New Roman" w:hAnsi="Times New Roman" w:cs="Times New Roman"/>
          <w:sz w:val="26"/>
          <w:szCs w:val="26"/>
        </w:rPr>
      </w:pPr>
      <w:r w:rsidRPr="00892194">
        <w:rPr>
          <w:rFonts w:ascii="Times New Roman" w:hAnsi="Times New Roman" w:cs="Times New Roman"/>
          <w:sz w:val="26"/>
          <w:szCs w:val="26"/>
        </w:rPr>
        <w:t>МКУ «Агентство по строительству и развитию</w:t>
      </w:r>
      <w:r>
        <w:rPr>
          <w:rFonts w:ascii="Times New Roman" w:hAnsi="Times New Roman" w:cs="Times New Roman"/>
          <w:sz w:val="26"/>
          <w:szCs w:val="26"/>
        </w:rPr>
        <w:t xml:space="preserve"> </w:t>
      </w:r>
      <w:r w:rsidRPr="00892194">
        <w:rPr>
          <w:rFonts w:ascii="Times New Roman" w:hAnsi="Times New Roman" w:cs="Times New Roman"/>
          <w:sz w:val="26"/>
          <w:szCs w:val="26"/>
        </w:rPr>
        <w:t xml:space="preserve">территорий» </w:t>
      </w:r>
      <w:r w:rsidR="00942E7F">
        <w:rPr>
          <w:rFonts w:ascii="Times New Roman" w:hAnsi="Times New Roman" w:cs="Times New Roman"/>
          <w:sz w:val="26"/>
          <w:szCs w:val="26"/>
        </w:rPr>
        <w:t>Бугровского сельского поселения</w:t>
      </w:r>
    </w:p>
    <w:p w14:paraId="7E4395A2" w14:textId="77777777" w:rsidR="00892194" w:rsidRPr="00892194" w:rsidRDefault="00892194" w:rsidP="00892194">
      <w:pPr>
        <w:tabs>
          <w:tab w:val="left" w:pos="7545"/>
          <w:tab w:val="left" w:pos="7965"/>
        </w:tabs>
        <w:suppressAutoHyphens/>
        <w:spacing w:after="0" w:line="240" w:lineRule="auto"/>
        <w:ind w:left="5387"/>
        <w:rPr>
          <w:rFonts w:ascii="Times New Roman" w:hAnsi="Times New Roman" w:cs="Times New Roman"/>
          <w:sz w:val="26"/>
          <w:szCs w:val="26"/>
        </w:rPr>
      </w:pPr>
      <w:r w:rsidRPr="00892194">
        <w:rPr>
          <w:rFonts w:ascii="Times New Roman" w:hAnsi="Times New Roman" w:cs="Times New Roman"/>
          <w:sz w:val="26"/>
          <w:szCs w:val="26"/>
        </w:rPr>
        <w:t>mkuagentstvo@mail.ru</w:t>
      </w:r>
    </w:p>
    <w:p w14:paraId="01D0747F" w14:textId="77777777" w:rsidR="00892194" w:rsidRPr="00892194" w:rsidRDefault="00892194" w:rsidP="00892194">
      <w:pPr>
        <w:tabs>
          <w:tab w:val="left" w:pos="7545"/>
          <w:tab w:val="left" w:pos="7965"/>
        </w:tabs>
        <w:suppressAutoHyphens/>
        <w:spacing w:after="0" w:line="240" w:lineRule="auto"/>
        <w:ind w:left="5387"/>
        <w:rPr>
          <w:rFonts w:ascii="Times New Roman" w:hAnsi="Times New Roman" w:cs="Times New Roman"/>
          <w:sz w:val="26"/>
          <w:szCs w:val="26"/>
        </w:rPr>
      </w:pPr>
      <w:r w:rsidRPr="00892194">
        <w:rPr>
          <w:rFonts w:ascii="Times New Roman" w:hAnsi="Times New Roman" w:cs="Times New Roman"/>
          <w:sz w:val="26"/>
          <w:szCs w:val="26"/>
        </w:rPr>
        <w:t>myagentstvo@mail.ru</w:t>
      </w:r>
    </w:p>
    <w:p w14:paraId="0FC7A210" w14:textId="77777777" w:rsidR="00892194" w:rsidRDefault="00892194" w:rsidP="00892194">
      <w:pPr>
        <w:tabs>
          <w:tab w:val="left" w:pos="7545"/>
          <w:tab w:val="left" w:pos="7965"/>
        </w:tabs>
        <w:suppressAutoHyphens/>
        <w:spacing w:after="0" w:line="240" w:lineRule="auto"/>
        <w:ind w:left="5387"/>
        <w:rPr>
          <w:rFonts w:ascii="Times New Roman" w:hAnsi="Times New Roman" w:cs="Times New Roman"/>
          <w:sz w:val="26"/>
          <w:szCs w:val="26"/>
        </w:rPr>
      </w:pPr>
    </w:p>
    <w:p w14:paraId="3511DD5E" w14:textId="4A9D4E0A" w:rsidR="00892194" w:rsidRPr="00892194" w:rsidRDefault="00892194" w:rsidP="00892194">
      <w:pPr>
        <w:tabs>
          <w:tab w:val="left" w:pos="7545"/>
          <w:tab w:val="left" w:pos="7965"/>
        </w:tabs>
        <w:suppressAutoHyphens/>
        <w:spacing w:after="0" w:line="240" w:lineRule="auto"/>
        <w:ind w:left="5387"/>
        <w:rPr>
          <w:rFonts w:ascii="Times New Roman" w:hAnsi="Times New Roman" w:cs="Times New Roman"/>
          <w:sz w:val="26"/>
          <w:szCs w:val="26"/>
        </w:rPr>
      </w:pPr>
      <w:r w:rsidRPr="00892194">
        <w:rPr>
          <w:rFonts w:ascii="Times New Roman" w:hAnsi="Times New Roman" w:cs="Times New Roman"/>
          <w:sz w:val="26"/>
          <w:szCs w:val="26"/>
        </w:rPr>
        <w:t>Заявитель:</w:t>
      </w:r>
    </w:p>
    <w:p w14:paraId="09661F98" w14:textId="77777777" w:rsidR="00892194" w:rsidRPr="00892194" w:rsidRDefault="00892194" w:rsidP="00892194">
      <w:pPr>
        <w:tabs>
          <w:tab w:val="left" w:pos="7545"/>
          <w:tab w:val="left" w:pos="7965"/>
        </w:tabs>
        <w:suppressAutoHyphens/>
        <w:spacing w:after="0" w:line="240" w:lineRule="auto"/>
        <w:ind w:left="5387"/>
        <w:rPr>
          <w:rFonts w:ascii="Times New Roman" w:hAnsi="Times New Roman" w:cs="Times New Roman"/>
          <w:sz w:val="26"/>
          <w:szCs w:val="26"/>
        </w:rPr>
      </w:pPr>
      <w:r w:rsidRPr="00892194">
        <w:rPr>
          <w:rFonts w:ascii="Times New Roman" w:hAnsi="Times New Roman" w:cs="Times New Roman"/>
          <w:sz w:val="26"/>
          <w:szCs w:val="26"/>
        </w:rPr>
        <w:t>ООО «СК Торнадо»</w:t>
      </w:r>
    </w:p>
    <w:p w14:paraId="2DD6B66E" w14:textId="77777777" w:rsidR="00892194" w:rsidRPr="00892194" w:rsidRDefault="00892194" w:rsidP="00892194">
      <w:pPr>
        <w:tabs>
          <w:tab w:val="left" w:pos="7545"/>
          <w:tab w:val="left" w:pos="7965"/>
        </w:tabs>
        <w:suppressAutoHyphens/>
        <w:spacing w:after="0" w:line="240" w:lineRule="auto"/>
        <w:ind w:left="5387"/>
        <w:rPr>
          <w:rFonts w:ascii="Times New Roman" w:hAnsi="Times New Roman" w:cs="Times New Roman"/>
          <w:sz w:val="26"/>
          <w:szCs w:val="26"/>
        </w:rPr>
      </w:pPr>
      <w:r w:rsidRPr="00892194">
        <w:rPr>
          <w:rFonts w:ascii="Times New Roman" w:hAnsi="Times New Roman" w:cs="Times New Roman"/>
          <w:sz w:val="26"/>
          <w:szCs w:val="26"/>
        </w:rPr>
        <w:t>d.v.torba@mail.ru</w:t>
      </w:r>
    </w:p>
    <w:p w14:paraId="45EA5A76" w14:textId="77777777" w:rsidR="00892194" w:rsidRDefault="00892194" w:rsidP="00892194">
      <w:pPr>
        <w:tabs>
          <w:tab w:val="left" w:pos="7545"/>
          <w:tab w:val="left" w:pos="7965"/>
        </w:tabs>
        <w:suppressAutoHyphens/>
        <w:spacing w:after="0" w:line="240" w:lineRule="auto"/>
        <w:ind w:left="5387"/>
        <w:rPr>
          <w:rFonts w:ascii="Times New Roman" w:hAnsi="Times New Roman" w:cs="Times New Roman"/>
          <w:sz w:val="26"/>
          <w:szCs w:val="26"/>
        </w:rPr>
      </w:pPr>
    </w:p>
    <w:p w14:paraId="212153E2" w14:textId="3FE4C1C4" w:rsidR="00892194" w:rsidRPr="00892194" w:rsidRDefault="00892194" w:rsidP="00892194">
      <w:pPr>
        <w:tabs>
          <w:tab w:val="left" w:pos="7545"/>
          <w:tab w:val="left" w:pos="7965"/>
        </w:tabs>
        <w:suppressAutoHyphens/>
        <w:spacing w:after="0" w:line="240" w:lineRule="auto"/>
        <w:ind w:left="5387"/>
        <w:rPr>
          <w:rFonts w:ascii="Times New Roman" w:hAnsi="Times New Roman" w:cs="Times New Roman"/>
          <w:sz w:val="26"/>
          <w:szCs w:val="26"/>
        </w:rPr>
      </w:pPr>
      <w:r w:rsidRPr="00892194">
        <w:rPr>
          <w:rFonts w:ascii="Times New Roman" w:hAnsi="Times New Roman" w:cs="Times New Roman"/>
          <w:sz w:val="26"/>
          <w:szCs w:val="26"/>
        </w:rPr>
        <w:t>Оператор электронной площадки:</w:t>
      </w:r>
    </w:p>
    <w:p w14:paraId="169BC83D" w14:textId="4F1DE8CC" w:rsidR="00892194" w:rsidRPr="00892194" w:rsidRDefault="00892194" w:rsidP="00892194">
      <w:pPr>
        <w:tabs>
          <w:tab w:val="left" w:pos="7545"/>
          <w:tab w:val="left" w:pos="7965"/>
        </w:tabs>
        <w:suppressAutoHyphens/>
        <w:spacing w:after="0" w:line="240" w:lineRule="auto"/>
        <w:ind w:left="5387"/>
        <w:rPr>
          <w:rFonts w:ascii="Times New Roman" w:hAnsi="Times New Roman" w:cs="Times New Roman"/>
          <w:sz w:val="26"/>
          <w:szCs w:val="26"/>
        </w:rPr>
      </w:pPr>
      <w:r w:rsidRPr="00892194">
        <w:rPr>
          <w:rFonts w:ascii="Times New Roman" w:hAnsi="Times New Roman" w:cs="Times New Roman"/>
          <w:sz w:val="26"/>
          <w:szCs w:val="26"/>
        </w:rPr>
        <w:t xml:space="preserve">ООО </w:t>
      </w:r>
      <w:r w:rsidR="00942E7F">
        <w:rPr>
          <w:rFonts w:ascii="Times New Roman" w:hAnsi="Times New Roman" w:cs="Times New Roman"/>
          <w:sz w:val="26"/>
          <w:szCs w:val="26"/>
        </w:rPr>
        <w:t>«</w:t>
      </w:r>
      <w:r w:rsidRPr="00892194">
        <w:rPr>
          <w:rFonts w:ascii="Times New Roman" w:hAnsi="Times New Roman" w:cs="Times New Roman"/>
          <w:sz w:val="26"/>
          <w:szCs w:val="26"/>
        </w:rPr>
        <w:t>РТС тендер</w:t>
      </w:r>
      <w:r w:rsidR="00942E7F">
        <w:rPr>
          <w:rFonts w:ascii="Times New Roman" w:hAnsi="Times New Roman" w:cs="Times New Roman"/>
          <w:sz w:val="26"/>
          <w:szCs w:val="26"/>
        </w:rPr>
        <w:t>»</w:t>
      </w:r>
    </w:p>
    <w:p w14:paraId="715D9C68" w14:textId="77777777" w:rsidR="00892194" w:rsidRPr="00892194" w:rsidRDefault="00892194" w:rsidP="00892194">
      <w:pPr>
        <w:tabs>
          <w:tab w:val="left" w:pos="7545"/>
          <w:tab w:val="left" w:pos="7965"/>
        </w:tabs>
        <w:suppressAutoHyphens/>
        <w:spacing w:after="0" w:line="240" w:lineRule="auto"/>
        <w:ind w:left="5387"/>
        <w:rPr>
          <w:rFonts w:ascii="Times New Roman" w:hAnsi="Times New Roman" w:cs="Times New Roman"/>
          <w:sz w:val="26"/>
          <w:szCs w:val="26"/>
        </w:rPr>
      </w:pPr>
      <w:r w:rsidRPr="00892194">
        <w:rPr>
          <w:rFonts w:ascii="Times New Roman" w:hAnsi="Times New Roman" w:cs="Times New Roman"/>
          <w:sz w:val="26"/>
          <w:szCs w:val="26"/>
        </w:rPr>
        <w:t>ko@rts-tender.ru</w:t>
      </w:r>
    </w:p>
    <w:p w14:paraId="67ABABA5" w14:textId="77777777" w:rsidR="00892194" w:rsidRDefault="00892194" w:rsidP="00892194">
      <w:pPr>
        <w:tabs>
          <w:tab w:val="left" w:pos="7545"/>
          <w:tab w:val="left" w:pos="7965"/>
        </w:tabs>
        <w:suppressAutoHyphens/>
        <w:spacing w:after="0" w:line="240" w:lineRule="auto"/>
        <w:ind w:left="5387"/>
        <w:rPr>
          <w:rFonts w:ascii="Times New Roman" w:hAnsi="Times New Roman" w:cs="Times New Roman"/>
          <w:sz w:val="26"/>
          <w:szCs w:val="26"/>
        </w:rPr>
      </w:pPr>
    </w:p>
    <w:p w14:paraId="2F46303A" w14:textId="6DA17FAB" w:rsidR="00892194" w:rsidRPr="00892194" w:rsidRDefault="00892194" w:rsidP="00892194">
      <w:pPr>
        <w:tabs>
          <w:tab w:val="left" w:pos="7545"/>
          <w:tab w:val="left" w:pos="7965"/>
        </w:tabs>
        <w:suppressAutoHyphens/>
        <w:spacing w:after="0" w:line="240" w:lineRule="auto"/>
        <w:ind w:left="5387"/>
        <w:rPr>
          <w:rFonts w:ascii="Times New Roman" w:hAnsi="Times New Roman" w:cs="Times New Roman"/>
          <w:sz w:val="26"/>
          <w:szCs w:val="26"/>
        </w:rPr>
      </w:pPr>
      <w:r w:rsidRPr="00892194">
        <w:rPr>
          <w:rFonts w:ascii="Times New Roman" w:hAnsi="Times New Roman" w:cs="Times New Roman"/>
          <w:sz w:val="26"/>
          <w:szCs w:val="26"/>
        </w:rPr>
        <w:t xml:space="preserve">Номер извещения </w:t>
      </w:r>
    </w:p>
    <w:p w14:paraId="27B3F940" w14:textId="77777777" w:rsidR="00892194" w:rsidRDefault="00892194" w:rsidP="00892194">
      <w:pPr>
        <w:tabs>
          <w:tab w:val="left" w:pos="7545"/>
          <w:tab w:val="left" w:pos="7965"/>
        </w:tabs>
        <w:suppressAutoHyphens/>
        <w:spacing w:after="0" w:line="240" w:lineRule="auto"/>
        <w:ind w:left="5387"/>
        <w:rPr>
          <w:rFonts w:ascii="Times New Roman" w:hAnsi="Times New Roman" w:cs="Times New Roman"/>
          <w:sz w:val="26"/>
          <w:szCs w:val="26"/>
        </w:rPr>
      </w:pPr>
      <w:r w:rsidRPr="00892194">
        <w:rPr>
          <w:rFonts w:ascii="Times New Roman" w:hAnsi="Times New Roman" w:cs="Times New Roman"/>
          <w:sz w:val="26"/>
          <w:szCs w:val="26"/>
        </w:rPr>
        <w:t>0345300066324000019</w:t>
      </w:r>
    </w:p>
    <w:p w14:paraId="15B9D937" w14:textId="77777777" w:rsidR="00892194" w:rsidRDefault="00892194" w:rsidP="00892194">
      <w:pPr>
        <w:tabs>
          <w:tab w:val="left" w:pos="7545"/>
          <w:tab w:val="left" w:pos="7965"/>
        </w:tabs>
        <w:suppressAutoHyphens/>
        <w:spacing w:after="0" w:line="240" w:lineRule="auto"/>
        <w:ind w:left="5387"/>
        <w:rPr>
          <w:rFonts w:ascii="Times New Roman" w:hAnsi="Times New Roman" w:cs="Times New Roman"/>
          <w:sz w:val="26"/>
          <w:szCs w:val="26"/>
        </w:rPr>
      </w:pPr>
    </w:p>
    <w:p w14:paraId="200F92D6" w14:textId="77777777" w:rsidR="00A458E4" w:rsidRDefault="00A458E4" w:rsidP="00977D30">
      <w:pPr>
        <w:keepNext/>
        <w:spacing w:after="0" w:line="240" w:lineRule="auto"/>
        <w:ind w:left="5103"/>
        <w:outlineLvl w:val="1"/>
        <w:rPr>
          <w:rFonts w:ascii="Times New Roman" w:eastAsia="Times New Roman" w:hAnsi="Times New Roman" w:cs="Times New Roman"/>
          <w:sz w:val="26"/>
          <w:szCs w:val="26"/>
        </w:rPr>
      </w:pPr>
    </w:p>
    <w:p w14:paraId="1080DC09"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3A85F2E7"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Ленинградского УФАС России </w:t>
      </w:r>
    </w:p>
    <w:p w14:paraId="3FC45325"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69B69A5D" w14:textId="06689CA6"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2E6E83">
        <w:rPr>
          <w:rFonts w:ascii="Times New Roman" w:eastAsia="Times New Roman" w:hAnsi="Times New Roman" w:cs="Times New Roman"/>
          <w:sz w:val="26"/>
          <w:szCs w:val="26"/>
        </w:rPr>
        <w:t>047/06/49-</w:t>
      </w:r>
      <w:r w:rsidR="00267ECF">
        <w:rPr>
          <w:rFonts w:ascii="Times New Roman" w:eastAsia="Times New Roman" w:hAnsi="Times New Roman" w:cs="Times New Roman"/>
          <w:sz w:val="26"/>
          <w:szCs w:val="26"/>
        </w:rPr>
        <w:t>2694</w:t>
      </w:r>
      <w:r w:rsidR="0036149B" w:rsidRPr="0036149B">
        <w:rPr>
          <w:rFonts w:ascii="Times New Roman" w:eastAsia="Times New Roman" w:hAnsi="Times New Roman" w:cs="Times New Roman"/>
          <w:sz w:val="26"/>
          <w:szCs w:val="26"/>
        </w:rPr>
        <w:t>/</w:t>
      </w:r>
      <w:r w:rsidR="008D1282">
        <w:rPr>
          <w:rFonts w:ascii="Times New Roman" w:eastAsia="Times New Roman" w:hAnsi="Times New Roman" w:cs="Times New Roman"/>
          <w:sz w:val="26"/>
          <w:szCs w:val="26"/>
        </w:rPr>
        <w:t>2024</w:t>
      </w:r>
    </w:p>
    <w:p w14:paraId="1D4CDF84"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29279CDA" w14:textId="3E1C5FAC" w:rsidR="00AD02C0" w:rsidRPr="00AD02C0" w:rsidRDefault="00267ECF" w:rsidP="00AD02C0">
      <w:pPr>
        <w:suppressAutoHyphens/>
        <w:spacing w:after="0" w:line="240" w:lineRule="auto"/>
        <w:jc w:val="both"/>
        <w:rPr>
          <w:rFonts w:ascii="Times New Roman" w:eastAsia="Times New Roman" w:hAnsi="Times New Roman" w:cs="Times New Roman"/>
          <w:sz w:val="26"/>
          <w:szCs w:val="26"/>
        </w:rPr>
      </w:pPr>
      <w:bookmarkStart w:id="1" w:name="_Hlk165962323"/>
      <w:r>
        <w:rPr>
          <w:rFonts w:ascii="Times New Roman" w:hAnsi="Times New Roman"/>
          <w:sz w:val="26"/>
          <w:szCs w:val="26"/>
        </w:rPr>
        <w:t>25</w:t>
      </w:r>
      <w:r w:rsidRPr="007C6324">
        <w:rPr>
          <w:rFonts w:ascii="Times New Roman" w:hAnsi="Times New Roman"/>
          <w:sz w:val="26"/>
          <w:szCs w:val="26"/>
        </w:rPr>
        <w:t xml:space="preserve"> сентября</w:t>
      </w:r>
      <w:bookmarkEnd w:id="1"/>
      <w:r w:rsidRPr="007C6324">
        <w:rPr>
          <w:rFonts w:ascii="Times New Roman" w:hAnsi="Times New Roman"/>
          <w:sz w:val="26"/>
          <w:szCs w:val="26"/>
        </w:rPr>
        <w:t xml:space="preserve"> </w:t>
      </w:r>
      <w:r w:rsidR="008D1282">
        <w:rPr>
          <w:rFonts w:ascii="Times New Roman" w:eastAsiaTheme="minorEastAsia" w:hAnsi="Times New Roman" w:cs="Times New Roman"/>
          <w:sz w:val="26"/>
          <w:szCs w:val="26"/>
        </w:rPr>
        <w:t>2</w:t>
      </w:r>
      <w:r w:rsidR="008D1282">
        <w:rPr>
          <w:rFonts w:ascii="Times New Roman" w:eastAsia="Times New Roman" w:hAnsi="Times New Roman" w:cs="Times New Roman"/>
          <w:sz w:val="26"/>
          <w:szCs w:val="26"/>
        </w:rPr>
        <w:t>024</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C137A9">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Санкт-Петербург</w:t>
      </w:r>
    </w:p>
    <w:p w14:paraId="6FB91F20"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2BEBF6DA"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Комиссия Ленинградского УФАС России по контролю в сфере закупок (далее – Комиссия) в составе:</w:t>
      </w:r>
    </w:p>
    <w:p w14:paraId="1669D626" w14:textId="77777777" w:rsidR="002E6E83" w:rsidRPr="002E6E83" w:rsidRDefault="00A458E4" w:rsidP="002E6E83">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w:t>
      </w:r>
      <w:r w:rsidRPr="00A74353">
        <w:rPr>
          <w:rFonts w:ascii="Times New Roman" w:eastAsia="Times New Roman" w:hAnsi="Times New Roman" w:cs="Times New Roman"/>
          <w:sz w:val="26"/>
          <w:szCs w:val="26"/>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Pr>
          <w:rFonts w:ascii="Times New Roman" w:eastAsia="Times New Roman" w:hAnsi="Times New Roman" w:cs="Times New Roman"/>
          <w:sz w:val="26"/>
          <w:szCs w:val="26"/>
        </w:rPr>
        <w:t xml:space="preserve"> </w:t>
      </w:r>
      <w:r w:rsidR="002E6E83" w:rsidRPr="002E6E83">
        <w:rPr>
          <w:rFonts w:ascii="Times New Roman" w:eastAsia="Times New Roman" w:hAnsi="Times New Roman" w:cs="Times New Roman"/>
          <w:sz w:val="26"/>
          <w:szCs w:val="26"/>
        </w:rPr>
        <w:t>в присутствии представителей по доверенности:</w:t>
      </w:r>
    </w:p>
    <w:p w14:paraId="0CC8223A" w14:textId="6E06F1C3" w:rsidR="00C137A9" w:rsidRPr="00C137A9" w:rsidRDefault="002E6E83" w:rsidP="00267ECF">
      <w:pPr>
        <w:suppressAutoHyphens/>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от </w:t>
      </w:r>
      <w:r w:rsidR="00623EEB">
        <w:rPr>
          <w:rFonts w:ascii="Times New Roman" w:eastAsia="Times New Roman" w:hAnsi="Times New Roman" w:cs="Times New Roman"/>
          <w:sz w:val="26"/>
          <w:szCs w:val="26"/>
        </w:rPr>
        <w:t>Заказчика</w:t>
      </w:r>
      <w:r>
        <w:rPr>
          <w:rFonts w:ascii="Times New Roman" w:eastAsia="Times New Roman" w:hAnsi="Times New Roman" w:cs="Times New Roman"/>
          <w:sz w:val="26"/>
          <w:szCs w:val="26"/>
        </w:rPr>
        <w:t xml:space="preserve"> </w:t>
      </w:r>
      <w:r w:rsidR="00423375" w:rsidRPr="00892194">
        <w:rPr>
          <w:rFonts w:ascii="Times New Roman" w:eastAsia="Times New Roman" w:hAnsi="Times New Roman" w:cs="Times New Roman"/>
          <w:sz w:val="26"/>
          <w:szCs w:val="26"/>
        </w:rPr>
        <w:t>-</w:t>
      </w:r>
      <w:r w:rsidR="00EA267D">
        <w:rPr>
          <w:rFonts w:ascii="Times New Roman" w:eastAsia="Times New Roman" w:hAnsi="Times New Roman" w:cs="Times New Roman"/>
          <w:sz w:val="26"/>
          <w:szCs w:val="26"/>
        </w:rPr>
        <w:t xml:space="preserve"> </w:t>
      </w:r>
      <w:r w:rsidR="00267ECF" w:rsidRPr="00267ECF">
        <w:rPr>
          <w:rFonts w:ascii="Times New Roman" w:eastAsia="Times New Roman" w:hAnsi="Times New Roman" w:cs="Times New Roman"/>
          <w:sz w:val="26"/>
          <w:szCs w:val="26"/>
        </w:rPr>
        <w:t>МКУ «Агентство по строительству и развитию территорий» Бугровского сельского поселения</w:t>
      </w:r>
      <w:r w:rsidR="00892194">
        <w:rPr>
          <w:rFonts w:ascii="Times New Roman" w:eastAsia="Times New Roman" w:hAnsi="Times New Roman" w:cs="Times New Roman"/>
          <w:sz w:val="26"/>
          <w:szCs w:val="26"/>
        </w:rPr>
        <w:t xml:space="preserve">: </w:t>
      </w:r>
    </w:p>
    <w:p w14:paraId="14FD4EC0" w14:textId="77777777" w:rsidR="00A458E4" w:rsidRDefault="00A458E4" w:rsidP="005D6D75">
      <w:pPr>
        <w:suppressAutoHyphens/>
        <w:spacing w:after="0" w:line="240" w:lineRule="auto"/>
        <w:ind w:firstLine="720"/>
        <w:jc w:val="both"/>
        <w:rPr>
          <w:rFonts w:ascii="Times New Roman" w:eastAsia="Times New Roman" w:hAnsi="Times New Roman" w:cs="Times New Roman"/>
          <w:sz w:val="26"/>
          <w:szCs w:val="26"/>
        </w:rPr>
      </w:pPr>
      <w:r w:rsidRPr="00A458E4">
        <w:rPr>
          <w:rFonts w:ascii="Times New Roman" w:eastAsia="Times New Roman" w:hAnsi="Times New Roman" w:cs="Times New Roman"/>
          <w:sz w:val="26"/>
          <w:szCs w:val="26"/>
        </w:rPr>
        <w:t>в отсутствие представителей по доверенности от Заявителя, извещенного о времени и месте заседания Комиссии надлежащим образом,</w:t>
      </w:r>
    </w:p>
    <w:p w14:paraId="54C2CFF9"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рассмотрев в соответствии с </w:t>
      </w:r>
      <w:r w:rsidR="003C57F7">
        <w:rPr>
          <w:rFonts w:ascii="Times New Roman" w:eastAsia="Times New Roman" w:hAnsi="Times New Roman" w:cs="Times New Roman"/>
          <w:sz w:val="26"/>
          <w:szCs w:val="26"/>
        </w:rPr>
        <w:t>Положением</w:t>
      </w:r>
      <w:r w:rsidRPr="00A74353">
        <w:rPr>
          <w:rFonts w:ascii="Times New Roman" w:eastAsia="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50B17473"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42CD3652"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55A9B9C2"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215C6C13" w14:textId="5BB9E42D" w:rsidR="00892194"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lastRenderedPageBreak/>
        <w:t xml:space="preserve">В Ленинградское УФАС России поступила жалоба Заявителя </w:t>
      </w:r>
      <w:r w:rsidR="00892194" w:rsidRPr="00892194">
        <w:rPr>
          <w:rFonts w:ascii="Times New Roman" w:eastAsia="Times New Roman" w:hAnsi="Times New Roman" w:cs="Times New Roman"/>
          <w:sz w:val="26"/>
          <w:szCs w:val="26"/>
        </w:rPr>
        <w:t xml:space="preserve">(вх. № </w:t>
      </w:r>
      <w:r w:rsidR="00267ECF">
        <w:rPr>
          <w:rFonts w:ascii="Times New Roman" w:eastAsia="Times New Roman" w:hAnsi="Times New Roman" w:cs="Times New Roman"/>
          <w:sz w:val="26"/>
          <w:szCs w:val="26"/>
        </w:rPr>
        <w:t>11406</w:t>
      </w:r>
      <w:r w:rsidR="00892194" w:rsidRPr="00892194">
        <w:rPr>
          <w:rFonts w:ascii="Times New Roman" w:eastAsia="Times New Roman" w:hAnsi="Times New Roman" w:cs="Times New Roman"/>
          <w:sz w:val="26"/>
          <w:szCs w:val="26"/>
        </w:rPr>
        <w:t xml:space="preserve">-ИП/24 от </w:t>
      </w:r>
      <w:r w:rsidR="00267ECF">
        <w:rPr>
          <w:rFonts w:ascii="Times New Roman" w:eastAsia="Times New Roman" w:hAnsi="Times New Roman" w:cs="Times New Roman"/>
          <w:sz w:val="26"/>
          <w:szCs w:val="26"/>
        </w:rPr>
        <w:t>18</w:t>
      </w:r>
      <w:r w:rsidR="00892194" w:rsidRPr="00892194">
        <w:rPr>
          <w:rFonts w:ascii="Times New Roman" w:eastAsia="Times New Roman" w:hAnsi="Times New Roman" w:cs="Times New Roman"/>
          <w:sz w:val="26"/>
          <w:szCs w:val="26"/>
        </w:rPr>
        <w:t>.</w:t>
      </w:r>
      <w:r w:rsidR="00267ECF">
        <w:rPr>
          <w:rFonts w:ascii="Times New Roman" w:eastAsia="Times New Roman" w:hAnsi="Times New Roman" w:cs="Times New Roman"/>
          <w:sz w:val="26"/>
          <w:szCs w:val="26"/>
        </w:rPr>
        <w:t>09</w:t>
      </w:r>
      <w:r w:rsidR="00892194" w:rsidRPr="00892194">
        <w:rPr>
          <w:rFonts w:ascii="Times New Roman" w:eastAsia="Times New Roman" w:hAnsi="Times New Roman" w:cs="Times New Roman"/>
          <w:sz w:val="26"/>
          <w:szCs w:val="26"/>
        </w:rPr>
        <w:t xml:space="preserve">.2024) на действия комиссии при проведении электронного аукциона </w:t>
      </w:r>
      <w:r w:rsidR="00942E7F">
        <w:rPr>
          <w:rFonts w:ascii="Times New Roman" w:eastAsia="Times New Roman" w:hAnsi="Times New Roman" w:cs="Times New Roman"/>
          <w:sz w:val="26"/>
          <w:szCs w:val="26"/>
        </w:rPr>
        <w:t xml:space="preserve">на </w:t>
      </w:r>
      <w:r w:rsidR="00267ECF">
        <w:rPr>
          <w:rFonts w:ascii="Times New Roman" w:eastAsia="Times New Roman" w:hAnsi="Times New Roman" w:cs="Times New Roman"/>
          <w:sz w:val="26"/>
          <w:szCs w:val="26"/>
        </w:rPr>
        <w:t>в</w:t>
      </w:r>
      <w:r w:rsidR="00892194" w:rsidRPr="00892194">
        <w:rPr>
          <w:rFonts w:ascii="Times New Roman" w:eastAsia="Times New Roman" w:hAnsi="Times New Roman" w:cs="Times New Roman"/>
          <w:sz w:val="26"/>
          <w:szCs w:val="26"/>
        </w:rPr>
        <w:t xml:space="preserve">ыполнение работ по содержанию дорог на территории п. Бугры Всеволожского района Ленинградской области в </w:t>
      </w:r>
      <w:r w:rsidR="006760E2" w:rsidRPr="00892194">
        <w:rPr>
          <w:rFonts w:ascii="Times New Roman" w:eastAsia="Times New Roman" w:hAnsi="Times New Roman" w:cs="Times New Roman"/>
          <w:sz w:val="26"/>
          <w:szCs w:val="26"/>
        </w:rPr>
        <w:t>2024–2025</w:t>
      </w:r>
      <w:r w:rsidR="00892194" w:rsidRPr="00892194">
        <w:rPr>
          <w:rFonts w:ascii="Times New Roman" w:eastAsia="Times New Roman" w:hAnsi="Times New Roman" w:cs="Times New Roman"/>
          <w:sz w:val="26"/>
          <w:szCs w:val="26"/>
        </w:rPr>
        <w:t xml:space="preserve"> годах.</w:t>
      </w:r>
    </w:p>
    <w:p w14:paraId="4D4F02C4" w14:textId="101B068F" w:rsidR="005D6D7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F13911">
        <w:rPr>
          <w:rFonts w:ascii="Times New Roman" w:eastAsia="Times New Roman" w:hAnsi="Times New Roman" w:cs="Times New Roman"/>
          <w:sz w:val="26"/>
          <w:szCs w:val="26"/>
        </w:rPr>
        <w:t xml:space="preserve">Извещение о проведении </w:t>
      </w:r>
      <w:r w:rsidR="00C813B7" w:rsidRPr="00F13911">
        <w:rPr>
          <w:rFonts w:ascii="Times New Roman" w:eastAsia="Times New Roman" w:hAnsi="Times New Roman" w:cs="Times New Roman"/>
          <w:sz w:val="26"/>
          <w:szCs w:val="26"/>
        </w:rPr>
        <w:t xml:space="preserve">электронного аукциона </w:t>
      </w:r>
      <w:r w:rsidRPr="00F13911">
        <w:rPr>
          <w:rFonts w:ascii="Times New Roman" w:eastAsia="Times New Roman" w:hAnsi="Times New Roman" w:cs="Times New Roman"/>
          <w:sz w:val="26"/>
          <w:szCs w:val="26"/>
        </w:rPr>
        <w:t xml:space="preserve">размещено </w:t>
      </w:r>
      <w:r w:rsidR="00892194">
        <w:rPr>
          <w:rFonts w:ascii="Times New Roman" w:eastAsia="Times New Roman" w:hAnsi="Times New Roman" w:cs="Times New Roman"/>
          <w:sz w:val="26"/>
          <w:szCs w:val="26"/>
        </w:rPr>
        <w:t>02</w:t>
      </w:r>
      <w:r w:rsidRPr="00F13911">
        <w:rPr>
          <w:rFonts w:ascii="Times New Roman" w:eastAsia="Times New Roman" w:hAnsi="Times New Roman" w:cs="Times New Roman"/>
          <w:sz w:val="26"/>
          <w:szCs w:val="26"/>
        </w:rPr>
        <w:t>.</w:t>
      </w:r>
      <w:r w:rsidR="00892194">
        <w:rPr>
          <w:rFonts w:ascii="Times New Roman" w:eastAsia="Times New Roman" w:hAnsi="Times New Roman" w:cs="Times New Roman"/>
          <w:sz w:val="26"/>
          <w:szCs w:val="26"/>
        </w:rPr>
        <w:t>08</w:t>
      </w:r>
      <w:r w:rsidRPr="00F13911">
        <w:rPr>
          <w:rFonts w:ascii="Times New Roman" w:eastAsia="Times New Roman" w:hAnsi="Times New Roman" w:cs="Times New Roman"/>
          <w:sz w:val="26"/>
          <w:szCs w:val="26"/>
        </w:rPr>
        <w:t>.</w:t>
      </w:r>
      <w:r w:rsidR="00F13911" w:rsidRPr="00F13911">
        <w:rPr>
          <w:rFonts w:ascii="Times New Roman" w:eastAsia="Times New Roman" w:hAnsi="Times New Roman" w:cs="Times New Roman"/>
          <w:sz w:val="26"/>
          <w:szCs w:val="26"/>
        </w:rPr>
        <w:t>2024</w:t>
      </w:r>
      <w:r w:rsidRPr="00F13911">
        <w:rPr>
          <w:rFonts w:ascii="Times New Roman" w:eastAsia="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r w:rsidR="00C463E8" w:rsidRPr="00F13911">
        <w:rPr>
          <w:rFonts w:ascii="Times New Roman" w:eastAsia="Times New Roman" w:hAnsi="Times New Roman" w:cs="Times New Roman"/>
          <w:sz w:val="26"/>
          <w:szCs w:val="26"/>
        </w:rPr>
        <w:t>.</w:t>
      </w:r>
    </w:p>
    <w:p w14:paraId="72446EAD" w14:textId="77777777" w:rsidR="008F418E" w:rsidRDefault="008F418E" w:rsidP="00C36887">
      <w:pPr>
        <w:suppressAutoHyphens/>
        <w:spacing w:after="0" w:line="240" w:lineRule="auto"/>
        <w:ind w:firstLine="720"/>
        <w:jc w:val="both"/>
        <w:rPr>
          <w:rFonts w:ascii="Times New Roman" w:eastAsia="Times New Roman" w:hAnsi="Times New Roman" w:cs="Times New Roman"/>
          <w:sz w:val="26"/>
          <w:szCs w:val="26"/>
        </w:rPr>
      </w:pPr>
    </w:p>
    <w:p w14:paraId="6B29E674" w14:textId="2AEA1C17" w:rsidR="005D6D75" w:rsidRPr="00F13911" w:rsidRDefault="005D6D75" w:rsidP="00C36887">
      <w:pPr>
        <w:suppressAutoHyphens/>
        <w:spacing w:after="0" w:line="240" w:lineRule="auto"/>
        <w:ind w:firstLine="720"/>
        <w:jc w:val="both"/>
        <w:rPr>
          <w:rFonts w:ascii="Times New Roman" w:eastAsia="Times New Roman" w:hAnsi="Times New Roman" w:cs="Times New Roman"/>
          <w:sz w:val="26"/>
          <w:szCs w:val="26"/>
        </w:rPr>
      </w:pPr>
      <w:r w:rsidRPr="00F13911">
        <w:rPr>
          <w:rFonts w:ascii="Times New Roman" w:eastAsia="Times New Roman" w:hAnsi="Times New Roman" w:cs="Times New Roman"/>
          <w:sz w:val="26"/>
          <w:szCs w:val="26"/>
        </w:rPr>
        <w:t xml:space="preserve">Начальная (максимальная) цена контракта </w:t>
      </w:r>
      <w:r w:rsidR="00C137A9" w:rsidRPr="00F13911">
        <w:rPr>
          <w:rFonts w:ascii="Times New Roman" w:eastAsia="Times New Roman" w:hAnsi="Times New Roman" w:cs="Times New Roman"/>
          <w:sz w:val="26"/>
          <w:szCs w:val="26"/>
        </w:rPr>
        <w:t xml:space="preserve">- </w:t>
      </w:r>
      <w:r w:rsidR="00267ECF" w:rsidRPr="00267ECF">
        <w:rPr>
          <w:rFonts w:ascii="Times New Roman" w:eastAsia="Times New Roman" w:hAnsi="Times New Roman" w:cs="Times New Roman"/>
          <w:sz w:val="26"/>
          <w:szCs w:val="26"/>
        </w:rPr>
        <w:t xml:space="preserve">10 050 368,05 </w:t>
      </w:r>
      <w:r w:rsidRPr="00F13911">
        <w:rPr>
          <w:rFonts w:ascii="Times New Roman" w:eastAsia="Times New Roman" w:hAnsi="Times New Roman" w:cs="Times New Roman"/>
          <w:sz w:val="26"/>
          <w:szCs w:val="26"/>
        </w:rPr>
        <w:t>рублей.</w:t>
      </w:r>
    </w:p>
    <w:p w14:paraId="417AD465" w14:textId="77777777" w:rsidR="005D6D75" w:rsidRPr="00F13911" w:rsidRDefault="005D6D75" w:rsidP="00935D0D">
      <w:pPr>
        <w:suppressAutoHyphens/>
        <w:spacing w:after="0" w:line="240" w:lineRule="auto"/>
        <w:jc w:val="both"/>
        <w:rPr>
          <w:rFonts w:ascii="Times New Roman" w:eastAsia="Times New Roman" w:hAnsi="Times New Roman" w:cs="Times New Roman"/>
          <w:sz w:val="26"/>
          <w:szCs w:val="26"/>
        </w:rPr>
      </w:pPr>
    </w:p>
    <w:p w14:paraId="20330208" w14:textId="77777777" w:rsidR="005D6D75" w:rsidRPr="00A74353" w:rsidRDefault="005D6D75" w:rsidP="009D20EA">
      <w:pPr>
        <w:suppressAutoHyphens/>
        <w:spacing w:after="0" w:line="240" w:lineRule="auto"/>
        <w:ind w:firstLine="720"/>
        <w:jc w:val="both"/>
        <w:rPr>
          <w:rFonts w:ascii="Times New Roman" w:eastAsia="Times New Roman" w:hAnsi="Times New Roman" w:cs="Times New Roman"/>
          <w:sz w:val="26"/>
          <w:szCs w:val="26"/>
        </w:rPr>
      </w:pPr>
      <w:r w:rsidRPr="00F13911">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5FE1B07D" w14:textId="1ABC93A6"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В силу части 1 статьи 2 Закон</w:t>
      </w:r>
      <w:r w:rsidR="00C137A9">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703CA577"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61A4C24F" w14:textId="73166FD6"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При этом в соответствии с частью 2 указанной статьи </w:t>
      </w:r>
      <w:r w:rsidR="00C137A9">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08BF491D" w14:textId="77777777" w:rsidR="005D6D75" w:rsidRPr="00BE7716"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w:t>
      </w:r>
      <w:r w:rsidRPr="00BE7716">
        <w:rPr>
          <w:rFonts w:ascii="Times New Roman" w:eastAsia="Times New Roman" w:hAnsi="Times New Roman" w:cs="Times New Roman"/>
          <w:sz w:val="26"/>
          <w:szCs w:val="26"/>
        </w:rPr>
        <w:t xml:space="preserve">исполнителя) (далее - приглашение) ограниченному кругу лиц, которые способны </w:t>
      </w:r>
      <w:r w:rsidRPr="00BE7716">
        <w:rPr>
          <w:rFonts w:ascii="Times New Roman" w:eastAsia="Times New Roman" w:hAnsi="Times New Roman" w:cs="Times New Roman"/>
          <w:sz w:val="26"/>
          <w:szCs w:val="26"/>
        </w:rPr>
        <w:lastRenderedPageBreak/>
        <w:t xml:space="preserve">осуществить поставки товаров, выполнение работ, оказание услуг, являющихся объектами закупок. </w:t>
      </w:r>
    </w:p>
    <w:p w14:paraId="2D648D0B" w14:textId="77777777" w:rsidR="00683673" w:rsidRPr="00683673" w:rsidRDefault="00683673" w:rsidP="00683673">
      <w:pPr>
        <w:suppressAutoHyphens/>
        <w:spacing w:after="0" w:line="240" w:lineRule="auto"/>
        <w:ind w:firstLine="720"/>
        <w:jc w:val="both"/>
        <w:rPr>
          <w:rFonts w:ascii="Times New Roman" w:eastAsia="Times New Roman" w:hAnsi="Times New Roman" w:cs="Times New Roman"/>
          <w:sz w:val="26"/>
          <w:szCs w:val="26"/>
        </w:rPr>
      </w:pPr>
      <w:r w:rsidRPr="00683673">
        <w:rPr>
          <w:rFonts w:ascii="Times New Roman" w:eastAsia="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
    <w:p w14:paraId="0583989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w:t>
      </w:r>
      <w:r w:rsidRPr="00FF028B">
        <w:rPr>
          <w:rFonts w:ascii="Times New Roman" w:eastAsia="Times New Roman" w:hAnsi="Times New Roman" w:cs="Times New Roman"/>
          <w:sz w:val="26"/>
          <w:szCs w:val="26"/>
        </w:rPr>
        <w:t xml:space="preserve">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2482B307"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451ACDE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 настоящего Федерального закона;</w:t>
      </w:r>
    </w:p>
    <w:p w14:paraId="305A5097"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13D28EB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0FBAD95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14:paraId="0E3132B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1073EC0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A3295F2"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11AF30B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08EDBBF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2350F5DB" w14:textId="77777777" w:rsidR="00BE7716" w:rsidRP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w:t>
      </w:r>
      <w:r w:rsidRPr="00BE7716">
        <w:rPr>
          <w:rFonts w:ascii="Times New Roman" w:eastAsia="Times New Roman" w:hAnsi="Times New Roman" w:cs="Times New Roman"/>
          <w:sz w:val="26"/>
          <w:szCs w:val="26"/>
        </w:rPr>
        <w:lastRenderedPageBreak/>
        <w:t>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73F4A773" w14:textId="77777777" w:rsidR="00BE7716" w:rsidRP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 xml:space="preserve">а) сопровождение такого указания словами "или эквивалент"; </w:t>
      </w:r>
    </w:p>
    <w:p w14:paraId="0BC8DF44" w14:textId="77777777" w:rsidR="00BE7716" w:rsidRP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3429EA2D" w14:textId="77777777" w:rsidR="00BE7716" w:rsidRP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47099C36" w14:textId="77777777" w:rsid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56BA919E"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 xml:space="preserve">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 </w:t>
      </w:r>
    </w:p>
    <w:p w14:paraId="4E71379C"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 xml:space="preserve">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w:t>
      </w:r>
    </w:p>
    <w:p w14:paraId="686F3403"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0D2B36DA"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4DE401EA"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lastRenderedPageBreak/>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3F2A5B1B"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56F5E044"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31A97928"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4D99AEF3"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1BD97BB1"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7) предусмотренных частью 6 статьи 45 настоящего Федерального закона;</w:t>
      </w:r>
    </w:p>
    <w:p w14:paraId="016AFFDC"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00E64423" w14:textId="77777777" w:rsid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14:paraId="75D30C68" w14:textId="77777777" w:rsidR="00423375" w:rsidRDefault="00423375" w:rsidP="00981E17">
      <w:pPr>
        <w:suppressAutoHyphens/>
        <w:spacing w:after="0" w:line="240" w:lineRule="auto"/>
        <w:ind w:firstLine="720"/>
        <w:jc w:val="both"/>
        <w:rPr>
          <w:rFonts w:ascii="Times New Roman" w:eastAsia="Times New Roman" w:hAnsi="Times New Roman" w:cs="Times New Roman"/>
          <w:sz w:val="26"/>
          <w:szCs w:val="26"/>
        </w:rPr>
      </w:pPr>
    </w:p>
    <w:p w14:paraId="1CD0A273" w14:textId="77777777" w:rsidR="00D23882" w:rsidRPr="00693179" w:rsidRDefault="00AE0B55" w:rsidP="00FD07CB">
      <w:pPr>
        <w:suppressAutoHyphens/>
        <w:spacing w:after="0" w:line="240" w:lineRule="auto"/>
        <w:ind w:firstLine="720"/>
        <w:jc w:val="both"/>
        <w:rPr>
          <w:rFonts w:ascii="Times New Roman" w:eastAsia="Times New Roman" w:hAnsi="Times New Roman" w:cs="Times New Roman"/>
          <w:sz w:val="26"/>
          <w:szCs w:val="26"/>
        </w:rPr>
      </w:pPr>
      <w:r w:rsidRPr="00AE0B55">
        <w:rPr>
          <w:rFonts w:ascii="Times New Roman" w:eastAsia="Times New Roman" w:hAnsi="Times New Roman" w:cs="Times New Roman"/>
          <w:sz w:val="26"/>
          <w:szCs w:val="26"/>
        </w:rPr>
        <w:t>Из содержания жалобы следует, что</w:t>
      </w:r>
      <w:r w:rsidR="00DD6D78">
        <w:rPr>
          <w:rFonts w:ascii="Times New Roman" w:eastAsia="Times New Roman" w:hAnsi="Times New Roman" w:cs="Times New Roman"/>
          <w:sz w:val="26"/>
          <w:szCs w:val="26"/>
        </w:rPr>
        <w:t xml:space="preserve">, по мнению </w:t>
      </w:r>
      <w:r w:rsidR="00694085">
        <w:rPr>
          <w:rFonts w:ascii="Times New Roman" w:eastAsia="Times New Roman" w:hAnsi="Times New Roman" w:cs="Times New Roman"/>
          <w:sz w:val="26"/>
          <w:szCs w:val="26"/>
        </w:rPr>
        <w:t>Заявителя</w:t>
      </w:r>
      <w:r w:rsidR="00DD6D78">
        <w:rPr>
          <w:rFonts w:ascii="Times New Roman" w:eastAsia="Times New Roman" w:hAnsi="Times New Roman" w:cs="Times New Roman"/>
          <w:sz w:val="26"/>
          <w:szCs w:val="26"/>
        </w:rPr>
        <w:t>,</w:t>
      </w:r>
      <w:r w:rsidRPr="00AE0B55">
        <w:rPr>
          <w:rFonts w:ascii="Times New Roman" w:eastAsia="Times New Roman" w:hAnsi="Times New Roman" w:cs="Times New Roman"/>
          <w:sz w:val="26"/>
          <w:szCs w:val="26"/>
        </w:rPr>
        <w:t xml:space="preserve"> аукционной комиссией неправомерно было принято решение о признании заявки </w:t>
      </w:r>
      <w:r w:rsidR="00DD6D78">
        <w:rPr>
          <w:rFonts w:ascii="Times New Roman" w:eastAsia="Times New Roman" w:hAnsi="Times New Roman" w:cs="Times New Roman"/>
          <w:sz w:val="26"/>
          <w:szCs w:val="26"/>
        </w:rPr>
        <w:t xml:space="preserve">Заявителя </w:t>
      </w:r>
      <w:r w:rsidRPr="00693179">
        <w:rPr>
          <w:rFonts w:ascii="Times New Roman" w:eastAsia="Times New Roman" w:hAnsi="Times New Roman" w:cs="Times New Roman"/>
          <w:sz w:val="26"/>
          <w:szCs w:val="26"/>
        </w:rPr>
        <w:t>несоответствующей требованиям изв</w:t>
      </w:r>
      <w:r w:rsidR="008160B8" w:rsidRPr="00693179">
        <w:rPr>
          <w:rFonts w:ascii="Times New Roman" w:eastAsia="Times New Roman" w:hAnsi="Times New Roman" w:cs="Times New Roman"/>
          <w:sz w:val="26"/>
          <w:szCs w:val="26"/>
        </w:rPr>
        <w:t>ещения об осуществлении закупки</w:t>
      </w:r>
      <w:r w:rsidR="00740267" w:rsidRPr="00693179">
        <w:rPr>
          <w:rFonts w:ascii="Times New Roman" w:eastAsia="Times New Roman" w:hAnsi="Times New Roman" w:cs="Times New Roman"/>
          <w:sz w:val="26"/>
          <w:szCs w:val="26"/>
        </w:rPr>
        <w:t>.</w:t>
      </w:r>
    </w:p>
    <w:p w14:paraId="271B0D58" w14:textId="7867FE78" w:rsidR="00693179" w:rsidRDefault="00740267" w:rsidP="00693179">
      <w:pPr>
        <w:suppressAutoHyphens/>
        <w:spacing w:after="0" w:line="240" w:lineRule="auto"/>
        <w:ind w:firstLine="720"/>
        <w:jc w:val="both"/>
        <w:rPr>
          <w:rFonts w:ascii="Times New Roman" w:eastAsia="Times New Roman" w:hAnsi="Times New Roman" w:cs="Times New Roman"/>
          <w:sz w:val="26"/>
          <w:szCs w:val="26"/>
        </w:rPr>
      </w:pPr>
      <w:r w:rsidRPr="00693179">
        <w:rPr>
          <w:rFonts w:ascii="Times New Roman" w:eastAsia="Times New Roman" w:hAnsi="Times New Roman" w:cs="Times New Roman"/>
          <w:sz w:val="26"/>
          <w:szCs w:val="26"/>
        </w:rPr>
        <w:t>Согласно Протоколу</w:t>
      </w:r>
      <w:r w:rsidR="00B47567" w:rsidRPr="00B47567">
        <w:t xml:space="preserve"> </w:t>
      </w:r>
      <w:r w:rsidR="00B47567" w:rsidRPr="00B47567">
        <w:rPr>
          <w:rFonts w:ascii="Times New Roman" w:eastAsia="Times New Roman" w:hAnsi="Times New Roman" w:cs="Times New Roman"/>
          <w:sz w:val="26"/>
          <w:szCs w:val="26"/>
        </w:rPr>
        <w:t xml:space="preserve">подведения итогов определения поставщика (подрядчика, исполнителя) от </w:t>
      </w:r>
      <w:r w:rsidR="00CE71FE" w:rsidRPr="00CE71FE">
        <w:rPr>
          <w:rFonts w:ascii="Times New Roman" w:eastAsia="Times New Roman" w:hAnsi="Times New Roman" w:cs="Times New Roman"/>
          <w:sz w:val="26"/>
          <w:szCs w:val="26"/>
        </w:rPr>
        <w:t>13</w:t>
      </w:r>
      <w:r w:rsidR="00B47567" w:rsidRPr="00B47567">
        <w:rPr>
          <w:rFonts w:ascii="Times New Roman" w:eastAsia="Times New Roman" w:hAnsi="Times New Roman" w:cs="Times New Roman"/>
          <w:sz w:val="26"/>
          <w:szCs w:val="26"/>
        </w:rPr>
        <w:t>.</w:t>
      </w:r>
      <w:r w:rsidR="00CE71FE" w:rsidRPr="00CE71FE">
        <w:rPr>
          <w:rFonts w:ascii="Times New Roman" w:eastAsia="Times New Roman" w:hAnsi="Times New Roman" w:cs="Times New Roman"/>
          <w:sz w:val="26"/>
          <w:szCs w:val="26"/>
        </w:rPr>
        <w:t>09</w:t>
      </w:r>
      <w:r w:rsidR="00B47567" w:rsidRPr="00B47567">
        <w:rPr>
          <w:rFonts w:ascii="Times New Roman" w:eastAsia="Times New Roman" w:hAnsi="Times New Roman" w:cs="Times New Roman"/>
          <w:sz w:val="26"/>
          <w:szCs w:val="26"/>
        </w:rPr>
        <w:t xml:space="preserve">.2024 </w:t>
      </w:r>
      <w:r w:rsidR="00B47567">
        <w:rPr>
          <w:rFonts w:ascii="Times New Roman" w:eastAsia="Times New Roman" w:hAnsi="Times New Roman" w:cs="Times New Roman"/>
          <w:sz w:val="26"/>
          <w:szCs w:val="26"/>
        </w:rPr>
        <w:t xml:space="preserve">заявка Заявителя </w:t>
      </w:r>
      <w:r w:rsidR="00B47567" w:rsidRPr="00B47567">
        <w:rPr>
          <w:rFonts w:ascii="Times New Roman" w:eastAsia="Times New Roman" w:hAnsi="Times New Roman" w:cs="Times New Roman"/>
          <w:sz w:val="26"/>
          <w:szCs w:val="26"/>
        </w:rPr>
        <w:t>№</w:t>
      </w:r>
      <w:r w:rsidR="00CE71FE" w:rsidRPr="00CE71FE">
        <w:t xml:space="preserve"> </w:t>
      </w:r>
      <w:r w:rsidR="00CE71FE" w:rsidRPr="00CE71FE">
        <w:rPr>
          <w:rFonts w:ascii="Times New Roman" w:eastAsia="Times New Roman" w:hAnsi="Times New Roman" w:cs="Times New Roman"/>
          <w:sz w:val="26"/>
          <w:szCs w:val="26"/>
        </w:rPr>
        <w:t xml:space="preserve">117107074 </w:t>
      </w:r>
      <w:r w:rsidRPr="00693179">
        <w:rPr>
          <w:rFonts w:ascii="Times New Roman" w:eastAsia="Times New Roman" w:hAnsi="Times New Roman" w:cs="Times New Roman"/>
          <w:sz w:val="26"/>
          <w:szCs w:val="26"/>
        </w:rPr>
        <w:t>отклонена со следующим обоснованием:</w:t>
      </w:r>
    </w:p>
    <w:p w14:paraId="5F84015C" w14:textId="77777777" w:rsidR="00CE71FE" w:rsidRPr="00CE71FE" w:rsidRDefault="00740267" w:rsidP="00CE71FE">
      <w:pPr>
        <w:suppressAutoHyphens/>
        <w:spacing w:after="0" w:line="240" w:lineRule="auto"/>
        <w:ind w:firstLine="720"/>
        <w:jc w:val="both"/>
        <w:rPr>
          <w:rFonts w:ascii="Times New Roman" w:eastAsia="Times New Roman" w:hAnsi="Times New Roman" w:cs="Times New Roman"/>
          <w:i/>
          <w:sz w:val="26"/>
          <w:szCs w:val="26"/>
        </w:rPr>
      </w:pPr>
      <w:r w:rsidRPr="00693179">
        <w:rPr>
          <w:rFonts w:ascii="Times New Roman" w:eastAsia="Times New Roman" w:hAnsi="Times New Roman" w:cs="Times New Roman"/>
          <w:sz w:val="26"/>
          <w:szCs w:val="26"/>
        </w:rPr>
        <w:t>«</w:t>
      </w:r>
      <w:r w:rsidR="00CE71FE" w:rsidRPr="00CE71FE">
        <w:rPr>
          <w:rFonts w:ascii="Times New Roman" w:eastAsia="Times New Roman" w:hAnsi="Times New Roman" w:cs="Times New Roman"/>
          <w:i/>
          <w:sz w:val="26"/>
          <w:szCs w:val="26"/>
        </w:rPr>
        <w:t>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(Отклонение по п. 1 ч. 12. ст. 48 Закона № 44-ФЗ)</w:t>
      </w:r>
    </w:p>
    <w:p w14:paraId="54464FE6" w14:textId="77777777" w:rsidR="00CE71FE" w:rsidRPr="004871A7" w:rsidRDefault="00CE71FE" w:rsidP="00CE71FE">
      <w:pPr>
        <w:suppressAutoHyphens/>
        <w:spacing w:after="0" w:line="240" w:lineRule="auto"/>
        <w:ind w:firstLine="720"/>
        <w:jc w:val="both"/>
        <w:rPr>
          <w:rFonts w:ascii="Times New Roman" w:eastAsia="Times New Roman" w:hAnsi="Times New Roman" w:cs="Times New Roman"/>
          <w:i/>
          <w:sz w:val="26"/>
          <w:szCs w:val="26"/>
        </w:rPr>
      </w:pPr>
      <w:r w:rsidRPr="00CE71FE">
        <w:rPr>
          <w:rFonts w:ascii="Times New Roman" w:eastAsia="Times New Roman" w:hAnsi="Times New Roman" w:cs="Times New Roman"/>
          <w:i/>
          <w:sz w:val="26"/>
          <w:szCs w:val="26"/>
        </w:rPr>
        <w:t xml:space="preserve">Заявка участника закупки признается не соответствующей требованиям извещения о закупке по основаниям, предусмотренным п. 1 ч. 12 ст. 48 Федерального закона от 05 апреля 2013 г. №44-ФЗ «О контрактной системе в сфере закупок товаров, работ, услуг для обеспечения государственных и муниципальных нужд» (далее – 44-ФЗ) Участник закупки предоставил предложение относительно объекта закупки с нарушениями положений извещения о закупке: </w:t>
      </w:r>
    </w:p>
    <w:p w14:paraId="1A0D1F60" w14:textId="3DE9FAC6" w:rsidR="00CE71FE" w:rsidRPr="00CE71FE" w:rsidRDefault="00CE71FE" w:rsidP="00CE71FE">
      <w:pPr>
        <w:suppressAutoHyphens/>
        <w:spacing w:after="0" w:line="240" w:lineRule="auto"/>
        <w:ind w:firstLine="720"/>
        <w:jc w:val="both"/>
        <w:rPr>
          <w:rFonts w:ascii="Times New Roman" w:eastAsia="Times New Roman" w:hAnsi="Times New Roman" w:cs="Times New Roman"/>
          <w:i/>
          <w:sz w:val="26"/>
          <w:szCs w:val="26"/>
        </w:rPr>
      </w:pPr>
      <w:r w:rsidRPr="00CE71FE">
        <w:rPr>
          <w:rFonts w:ascii="Times New Roman" w:eastAsia="Times New Roman" w:hAnsi="Times New Roman" w:cs="Times New Roman"/>
          <w:i/>
          <w:sz w:val="26"/>
          <w:szCs w:val="26"/>
        </w:rPr>
        <w:t xml:space="preserve">Указанные показатели не отвечают требованиям заказчика: </w:t>
      </w:r>
    </w:p>
    <w:p w14:paraId="42E36FA3" w14:textId="77777777" w:rsidR="00CE71FE" w:rsidRPr="004871A7" w:rsidRDefault="00CE71FE" w:rsidP="00CE71FE">
      <w:pPr>
        <w:suppressAutoHyphens/>
        <w:spacing w:after="0" w:line="240" w:lineRule="auto"/>
        <w:ind w:firstLine="720"/>
        <w:jc w:val="both"/>
        <w:rPr>
          <w:rFonts w:ascii="Times New Roman" w:eastAsia="Times New Roman" w:hAnsi="Times New Roman" w:cs="Times New Roman"/>
          <w:i/>
          <w:sz w:val="26"/>
          <w:szCs w:val="26"/>
        </w:rPr>
      </w:pPr>
      <w:r w:rsidRPr="00CE71FE">
        <w:rPr>
          <w:rFonts w:ascii="Times New Roman" w:eastAsia="Times New Roman" w:hAnsi="Times New Roman" w:cs="Times New Roman"/>
          <w:i/>
          <w:sz w:val="26"/>
          <w:szCs w:val="26"/>
        </w:rPr>
        <w:t xml:space="preserve">По товару Дорожные знаки тип 2. Отсутствует информация по показателям «Класс покрытия металла основы знака не менее 130», «Тип покрытия металла основы </w:t>
      </w:r>
      <w:r w:rsidRPr="00CE71FE">
        <w:rPr>
          <w:rFonts w:ascii="Times New Roman" w:eastAsia="Times New Roman" w:hAnsi="Times New Roman" w:cs="Times New Roman"/>
          <w:i/>
          <w:sz w:val="26"/>
          <w:szCs w:val="26"/>
        </w:rPr>
        <w:lastRenderedPageBreak/>
        <w:t xml:space="preserve">знака: Ц; ЦА; ЦАМ; АЦ», «Металл основы знака по ГОСТ 14918-2020 или ГОСТ 21631-2023» и т.д., таким образом заявка не соответствует требованиям извещения. </w:t>
      </w:r>
    </w:p>
    <w:p w14:paraId="3EC59B77" w14:textId="77777777" w:rsidR="00CE71FE" w:rsidRPr="004871A7" w:rsidRDefault="00CE71FE" w:rsidP="00CE71FE">
      <w:pPr>
        <w:suppressAutoHyphens/>
        <w:spacing w:after="0" w:line="240" w:lineRule="auto"/>
        <w:ind w:firstLine="720"/>
        <w:jc w:val="both"/>
        <w:rPr>
          <w:rFonts w:ascii="Times New Roman" w:eastAsia="Times New Roman" w:hAnsi="Times New Roman" w:cs="Times New Roman"/>
          <w:i/>
          <w:sz w:val="26"/>
          <w:szCs w:val="26"/>
        </w:rPr>
      </w:pPr>
      <w:r w:rsidRPr="00CE71FE">
        <w:rPr>
          <w:rFonts w:ascii="Times New Roman" w:eastAsia="Times New Roman" w:hAnsi="Times New Roman" w:cs="Times New Roman"/>
          <w:i/>
          <w:sz w:val="26"/>
          <w:szCs w:val="26"/>
        </w:rPr>
        <w:t xml:space="preserve">По товару Дорожные знаки тип 1. Отсутствует информация по показателям «Для знаков с внешним освещением освещенность на поверхности изображения должна быть не менее 200 лк», «Марка проката, металла или сплава основы знака: 04; АД0; 05; АД1; 07; Амц; 220; Д12; 390; Д16У; АВ», «Соответствие требованиям ГОСТ Р 52290-2004, ГОСТ 32945-2014 Соответствие» и т.д., таким образом заявка не соответствует требованиям извещения. </w:t>
      </w:r>
    </w:p>
    <w:p w14:paraId="25581E57" w14:textId="2A3E9ACE" w:rsidR="00740267" w:rsidRPr="00DE6BFC" w:rsidRDefault="00CE71FE" w:rsidP="00CE71FE">
      <w:pPr>
        <w:suppressAutoHyphens/>
        <w:spacing w:after="0" w:line="240" w:lineRule="auto"/>
        <w:ind w:firstLine="720"/>
        <w:jc w:val="both"/>
        <w:rPr>
          <w:rFonts w:ascii="Times New Roman" w:eastAsia="Times New Roman" w:hAnsi="Times New Roman" w:cs="Times New Roman"/>
          <w:i/>
          <w:sz w:val="26"/>
          <w:szCs w:val="26"/>
        </w:rPr>
      </w:pPr>
      <w:r w:rsidRPr="00CE71FE">
        <w:rPr>
          <w:rFonts w:ascii="Times New Roman" w:eastAsia="Times New Roman" w:hAnsi="Times New Roman" w:cs="Times New Roman"/>
          <w:i/>
          <w:sz w:val="26"/>
          <w:szCs w:val="26"/>
        </w:rPr>
        <w:t>По товару Дорожные знаки тип 3. Отсутствует информация по показателям «Класс световозвращающих материалов Ia\ Iб\ IIа\ IIб \ III», «Яркость дорожных знаков при низкой яркости дорожного фона до 0,5 кд·м⁻² не менее 0,03 кд·м⁻² и не более 100 кд·м⁻²», «По качеству отделки поверхности металла основы знака: обычной отделки; обычного качества; В; П; У» и т.д., таким образом заявка не соответствует требованиям извещения</w:t>
      </w:r>
      <w:r w:rsidR="00740267" w:rsidRPr="00740267">
        <w:rPr>
          <w:rFonts w:ascii="Times New Roman" w:eastAsia="Times New Roman" w:hAnsi="Times New Roman" w:cs="Times New Roman"/>
          <w:sz w:val="26"/>
          <w:szCs w:val="26"/>
        </w:rPr>
        <w:t>».</w:t>
      </w:r>
    </w:p>
    <w:p w14:paraId="4090BE0E" w14:textId="77777777" w:rsidR="00694085" w:rsidRDefault="00AE343A" w:rsidP="00AC5812">
      <w:pPr>
        <w:suppressAutoHyphens/>
        <w:spacing w:after="0" w:line="240" w:lineRule="auto"/>
        <w:ind w:firstLine="720"/>
        <w:jc w:val="both"/>
        <w:rPr>
          <w:rFonts w:ascii="Times New Roman" w:hAnsi="Times New Roman"/>
          <w:sz w:val="26"/>
          <w:szCs w:val="26"/>
        </w:rPr>
      </w:pPr>
      <w:r w:rsidRPr="00694085">
        <w:rPr>
          <w:rFonts w:ascii="Times New Roman" w:hAnsi="Times New Roman"/>
          <w:sz w:val="26"/>
          <w:szCs w:val="26"/>
        </w:rPr>
        <w:t>По мнению Заявителя, такое отклонение заявки Заявителя является ненадлежащим</w:t>
      </w:r>
      <w:r w:rsidR="005250FF">
        <w:rPr>
          <w:rFonts w:ascii="Times New Roman" w:hAnsi="Times New Roman"/>
          <w:sz w:val="26"/>
          <w:szCs w:val="26"/>
        </w:rPr>
        <w:t>,</w:t>
      </w:r>
      <w:r w:rsidR="005250FF" w:rsidRPr="005250FF">
        <w:t xml:space="preserve"> </w:t>
      </w:r>
      <w:r w:rsidR="005250FF" w:rsidRPr="005250FF">
        <w:rPr>
          <w:rFonts w:ascii="Times New Roman" w:hAnsi="Times New Roman"/>
          <w:sz w:val="26"/>
          <w:szCs w:val="26"/>
        </w:rPr>
        <w:t>несоответствующим нормам Закона о контрактной системе.</w:t>
      </w:r>
    </w:p>
    <w:p w14:paraId="22375711" w14:textId="297B2D0D" w:rsidR="00A02591" w:rsidRPr="007E6E77" w:rsidRDefault="00A02591" w:rsidP="00A02591">
      <w:pPr>
        <w:autoSpaceDE w:val="0"/>
        <w:autoSpaceDN w:val="0"/>
        <w:adjustRightInd w:val="0"/>
        <w:spacing w:after="0" w:line="240" w:lineRule="auto"/>
        <w:ind w:firstLine="709"/>
        <w:jc w:val="both"/>
        <w:rPr>
          <w:rFonts w:ascii="Times New Roman" w:hAnsi="Times New Roman" w:cs="Times New Roman"/>
          <w:bCs/>
          <w:sz w:val="26"/>
          <w:szCs w:val="26"/>
        </w:rPr>
      </w:pPr>
      <w:r w:rsidRPr="007E6E77">
        <w:rPr>
          <w:rFonts w:ascii="Times New Roman" w:hAnsi="Times New Roman" w:cs="Times New Roman"/>
          <w:bCs/>
          <w:sz w:val="26"/>
          <w:szCs w:val="26"/>
        </w:rPr>
        <w:t xml:space="preserve">Рассмотрев жалобу по существу, документы и сведения, представленные сторонами и размещенные на официальном сайте ЕИС, </w:t>
      </w:r>
      <w:r>
        <w:rPr>
          <w:rFonts w:ascii="Times New Roman" w:hAnsi="Times New Roman"/>
          <w:bCs/>
          <w:sz w:val="26"/>
          <w:szCs w:val="26"/>
          <w:shd w:val="clear" w:color="auto" w:fill="FFFFFF"/>
        </w:rPr>
        <w:t>Комиссия установила следующие обстоятельства.</w:t>
      </w:r>
    </w:p>
    <w:p w14:paraId="6EC63782" w14:textId="76712842" w:rsidR="00CE71FE" w:rsidRPr="00CE71FE" w:rsidRDefault="00183BCD" w:rsidP="00CE71FE">
      <w:pPr>
        <w:suppressAutoHyphens/>
        <w:spacing w:after="0" w:line="240" w:lineRule="auto"/>
        <w:ind w:firstLine="720"/>
        <w:jc w:val="both"/>
        <w:rPr>
          <w:rFonts w:ascii="Times New Roman" w:hAnsi="Times New Roman"/>
          <w:sz w:val="26"/>
          <w:szCs w:val="26"/>
        </w:rPr>
      </w:pPr>
      <w:r>
        <w:rPr>
          <w:rFonts w:ascii="Times New Roman" w:hAnsi="Times New Roman"/>
          <w:sz w:val="26"/>
          <w:szCs w:val="26"/>
        </w:rPr>
        <w:t>Согласно Описанию объекта закупки о</w:t>
      </w:r>
      <w:r w:rsidRPr="00183BCD">
        <w:rPr>
          <w:rFonts w:ascii="Times New Roman" w:hAnsi="Times New Roman"/>
          <w:sz w:val="26"/>
          <w:szCs w:val="26"/>
        </w:rPr>
        <w:t xml:space="preserve">бъект закупки: </w:t>
      </w:r>
      <w:r w:rsidR="00CE71FE" w:rsidRPr="00CE71FE">
        <w:rPr>
          <w:rFonts w:ascii="Times New Roman" w:hAnsi="Times New Roman"/>
          <w:sz w:val="26"/>
          <w:szCs w:val="26"/>
        </w:rPr>
        <w:t>Выполнение работ по содержанию дорог на территории п. Бугры Всеволожского района Ленинградской области в 2024 – 2025 годах.</w:t>
      </w:r>
    </w:p>
    <w:p w14:paraId="54390287" w14:textId="454C6712" w:rsidR="00183BCD" w:rsidRPr="00183BCD" w:rsidRDefault="00183BCD" w:rsidP="00183BCD">
      <w:pPr>
        <w:suppressAutoHyphens/>
        <w:spacing w:after="0" w:line="240" w:lineRule="auto"/>
        <w:ind w:firstLine="720"/>
        <w:jc w:val="both"/>
        <w:rPr>
          <w:rFonts w:ascii="Times New Roman" w:hAnsi="Times New Roman"/>
          <w:sz w:val="26"/>
          <w:szCs w:val="26"/>
        </w:rPr>
      </w:pPr>
      <w:r w:rsidRPr="00183BCD">
        <w:rPr>
          <w:rFonts w:ascii="Times New Roman" w:hAnsi="Times New Roman"/>
          <w:sz w:val="26"/>
          <w:szCs w:val="26"/>
        </w:rPr>
        <w:t xml:space="preserve"> </w:t>
      </w:r>
      <w:r>
        <w:rPr>
          <w:rFonts w:ascii="Times New Roman" w:hAnsi="Times New Roman"/>
          <w:sz w:val="26"/>
          <w:szCs w:val="26"/>
        </w:rPr>
        <w:t>Заказчиком установлены следующие к</w:t>
      </w:r>
      <w:r w:rsidRPr="00183BCD">
        <w:rPr>
          <w:rFonts w:ascii="Times New Roman" w:hAnsi="Times New Roman"/>
          <w:sz w:val="26"/>
          <w:szCs w:val="26"/>
        </w:rPr>
        <w:t>од</w:t>
      </w:r>
      <w:r>
        <w:rPr>
          <w:rFonts w:ascii="Times New Roman" w:hAnsi="Times New Roman"/>
          <w:sz w:val="26"/>
          <w:szCs w:val="26"/>
        </w:rPr>
        <w:t>ы</w:t>
      </w:r>
      <w:r w:rsidRPr="00183BCD">
        <w:rPr>
          <w:rFonts w:ascii="Times New Roman" w:hAnsi="Times New Roman"/>
          <w:sz w:val="26"/>
          <w:szCs w:val="26"/>
        </w:rPr>
        <w:t xml:space="preserve"> по Общероссийскому классификатору продукции по видам экономической деятельности (ОКПД2): </w:t>
      </w:r>
    </w:p>
    <w:p w14:paraId="76D79D4F" w14:textId="13809890" w:rsidR="00CE71FE" w:rsidRPr="00CE71FE" w:rsidRDefault="00CE71FE" w:rsidP="00CE71FE">
      <w:pPr>
        <w:suppressAutoHyphens/>
        <w:spacing w:after="0" w:line="240" w:lineRule="auto"/>
        <w:ind w:firstLine="720"/>
        <w:jc w:val="both"/>
        <w:rPr>
          <w:rFonts w:ascii="Times New Roman" w:hAnsi="Times New Roman"/>
          <w:sz w:val="26"/>
          <w:szCs w:val="26"/>
        </w:rPr>
      </w:pPr>
      <w:r w:rsidRPr="00CE71FE">
        <w:rPr>
          <w:rFonts w:ascii="Times New Roman" w:hAnsi="Times New Roman"/>
          <w:sz w:val="26"/>
          <w:szCs w:val="26"/>
        </w:rPr>
        <w:t>- 81.29.19.000 «Услуги по чистке и уборке прочие, не включенные в другие группировки».</w:t>
      </w:r>
    </w:p>
    <w:p w14:paraId="64782CD5" w14:textId="37DC1D16" w:rsidR="00CE71FE" w:rsidRPr="00CE71FE" w:rsidRDefault="00CE71FE" w:rsidP="00CE71FE">
      <w:pPr>
        <w:suppressAutoHyphens/>
        <w:spacing w:after="0" w:line="240" w:lineRule="auto"/>
        <w:ind w:firstLine="720"/>
        <w:jc w:val="both"/>
        <w:rPr>
          <w:rFonts w:ascii="Times New Roman" w:hAnsi="Times New Roman"/>
          <w:sz w:val="26"/>
          <w:szCs w:val="26"/>
        </w:rPr>
      </w:pPr>
      <w:r w:rsidRPr="00CE71FE">
        <w:rPr>
          <w:rFonts w:ascii="Times New Roman" w:hAnsi="Times New Roman"/>
          <w:sz w:val="26"/>
          <w:szCs w:val="26"/>
        </w:rPr>
        <w:t>- 25.11.23.119 «Конструкции и детали конструкций из черных металлов прочие, не включенные в другие группировки».</w:t>
      </w:r>
    </w:p>
    <w:p w14:paraId="2D241C06" w14:textId="4482AEC9" w:rsidR="00183BCD" w:rsidRPr="00183BCD" w:rsidRDefault="00183BCD" w:rsidP="00CE71FE">
      <w:pPr>
        <w:suppressAutoHyphens/>
        <w:spacing w:after="0" w:line="240" w:lineRule="auto"/>
        <w:ind w:firstLine="720"/>
        <w:jc w:val="both"/>
        <w:rPr>
          <w:rFonts w:ascii="Times New Roman" w:hAnsi="Times New Roman"/>
          <w:bCs/>
          <w:sz w:val="26"/>
          <w:szCs w:val="26"/>
        </w:rPr>
      </w:pPr>
      <w:r w:rsidRPr="00183BCD">
        <w:rPr>
          <w:rFonts w:ascii="Times New Roman" w:hAnsi="Times New Roman"/>
          <w:sz w:val="26"/>
          <w:szCs w:val="26"/>
        </w:rPr>
        <w:t xml:space="preserve">Спецификация товаров, поставляемых при выполнении закупаемых работ </w:t>
      </w:r>
      <w:r>
        <w:rPr>
          <w:rFonts w:ascii="Times New Roman" w:hAnsi="Times New Roman"/>
          <w:sz w:val="26"/>
          <w:szCs w:val="26"/>
        </w:rPr>
        <w:t>содержится в</w:t>
      </w:r>
      <w:r w:rsidRPr="00183BCD">
        <w:rPr>
          <w:rFonts w:ascii="Times New Roman" w:hAnsi="Times New Roman"/>
          <w:sz w:val="26"/>
          <w:szCs w:val="26"/>
        </w:rPr>
        <w:t xml:space="preserve"> Приложении № 2 к Описанию объекта закупки</w:t>
      </w:r>
      <w:r w:rsidRPr="00183BCD">
        <w:rPr>
          <w:rFonts w:ascii="Times New Roman" w:hAnsi="Times New Roman"/>
          <w:bCs/>
          <w:sz w:val="26"/>
          <w:szCs w:val="26"/>
        </w:rPr>
        <w:t>.</w:t>
      </w:r>
    </w:p>
    <w:p w14:paraId="46F32A12" w14:textId="078B1BC2" w:rsidR="00BA50EB" w:rsidRDefault="00BA50EB" w:rsidP="00AC5812">
      <w:pPr>
        <w:suppressAutoHyphens/>
        <w:spacing w:after="0" w:line="240" w:lineRule="auto"/>
        <w:ind w:firstLine="720"/>
        <w:jc w:val="both"/>
        <w:rPr>
          <w:rFonts w:ascii="Times New Roman" w:hAnsi="Times New Roman"/>
          <w:sz w:val="26"/>
          <w:szCs w:val="26"/>
        </w:rPr>
      </w:pPr>
      <w:r w:rsidRPr="00BA50EB">
        <w:rPr>
          <w:rFonts w:ascii="Times New Roman" w:hAnsi="Times New Roman"/>
          <w:sz w:val="26"/>
          <w:szCs w:val="26"/>
        </w:rPr>
        <w:t>Приложение № 3 к Извещению об осуществлении закупки</w:t>
      </w:r>
      <w:r w:rsidRPr="00BA50EB">
        <w:t xml:space="preserve"> </w:t>
      </w:r>
      <w:r>
        <w:rPr>
          <w:rFonts w:ascii="Times New Roman" w:hAnsi="Times New Roman"/>
          <w:sz w:val="26"/>
          <w:szCs w:val="26"/>
        </w:rPr>
        <w:t>содержит и</w:t>
      </w:r>
      <w:r w:rsidRPr="00BA50EB">
        <w:rPr>
          <w:rFonts w:ascii="Times New Roman" w:hAnsi="Times New Roman"/>
          <w:sz w:val="26"/>
          <w:szCs w:val="26"/>
        </w:rPr>
        <w:t>нструкци</w:t>
      </w:r>
      <w:r>
        <w:rPr>
          <w:rFonts w:ascii="Times New Roman" w:hAnsi="Times New Roman"/>
          <w:sz w:val="26"/>
          <w:szCs w:val="26"/>
        </w:rPr>
        <w:t>ю</w:t>
      </w:r>
      <w:r w:rsidRPr="00BA50EB">
        <w:rPr>
          <w:rFonts w:ascii="Times New Roman" w:hAnsi="Times New Roman"/>
          <w:sz w:val="26"/>
          <w:szCs w:val="26"/>
        </w:rPr>
        <w:t xml:space="preserve"> по предоставлению сведений о характеристиках товара, поставляемого Заказчику при выполнении закупаемых работ</w:t>
      </w:r>
      <w:r>
        <w:rPr>
          <w:rFonts w:ascii="Times New Roman" w:hAnsi="Times New Roman"/>
          <w:sz w:val="26"/>
          <w:szCs w:val="26"/>
        </w:rPr>
        <w:t>.</w:t>
      </w:r>
    </w:p>
    <w:p w14:paraId="6F26EC4D" w14:textId="6967D897" w:rsidR="00A13DDC" w:rsidRDefault="00A13DDC" w:rsidP="00AC5812">
      <w:pPr>
        <w:suppressAutoHyphens/>
        <w:spacing w:after="0" w:line="240" w:lineRule="auto"/>
        <w:ind w:firstLine="720"/>
        <w:jc w:val="both"/>
        <w:rPr>
          <w:rFonts w:ascii="Times New Roman" w:hAnsi="Times New Roman"/>
          <w:sz w:val="26"/>
          <w:szCs w:val="26"/>
        </w:rPr>
      </w:pPr>
      <w:r w:rsidRPr="00A13DDC">
        <w:rPr>
          <w:rFonts w:ascii="Times New Roman" w:hAnsi="Times New Roman"/>
          <w:sz w:val="26"/>
          <w:szCs w:val="26"/>
        </w:rPr>
        <w:t xml:space="preserve">Изучив, требования к характеристикам товара, Комиссия установила, что </w:t>
      </w:r>
      <w:r w:rsidR="008F418E">
        <w:rPr>
          <w:rFonts w:ascii="Times New Roman" w:hAnsi="Times New Roman"/>
          <w:sz w:val="26"/>
          <w:szCs w:val="26"/>
        </w:rPr>
        <w:t>для товара «</w:t>
      </w:r>
      <w:r w:rsidR="008F418E" w:rsidRPr="008F418E">
        <w:rPr>
          <w:rFonts w:ascii="Times New Roman" w:hAnsi="Times New Roman"/>
          <w:sz w:val="26"/>
          <w:szCs w:val="26"/>
        </w:rPr>
        <w:t>Дорожные знаки тип 2</w:t>
      </w:r>
      <w:r w:rsidR="008F418E">
        <w:rPr>
          <w:rFonts w:ascii="Times New Roman" w:hAnsi="Times New Roman"/>
          <w:sz w:val="26"/>
          <w:szCs w:val="26"/>
        </w:rPr>
        <w:t xml:space="preserve">» установлены в том числе следующие требования: </w:t>
      </w:r>
    </w:p>
    <w:p w14:paraId="6073A3CE" w14:textId="03BDD36A" w:rsidR="008F418E" w:rsidRDefault="008F418E" w:rsidP="00AC5812">
      <w:pPr>
        <w:suppressAutoHyphens/>
        <w:spacing w:after="0" w:line="240" w:lineRule="auto"/>
        <w:ind w:firstLine="720"/>
        <w:jc w:val="both"/>
        <w:rPr>
          <w:rFonts w:ascii="Times New Roman" w:hAnsi="Times New Roman"/>
          <w:sz w:val="26"/>
          <w:szCs w:val="26"/>
        </w:rPr>
      </w:pPr>
      <w:r>
        <w:rPr>
          <w:rFonts w:ascii="Times New Roman" w:hAnsi="Times New Roman"/>
          <w:sz w:val="26"/>
          <w:szCs w:val="26"/>
        </w:rPr>
        <w:t xml:space="preserve">- </w:t>
      </w:r>
      <w:r w:rsidRPr="008F418E">
        <w:rPr>
          <w:rFonts w:ascii="Times New Roman" w:hAnsi="Times New Roman"/>
          <w:sz w:val="26"/>
          <w:szCs w:val="26"/>
        </w:rPr>
        <w:t>«Класс покрытия металла основы знака</w:t>
      </w:r>
      <w:r>
        <w:rPr>
          <w:rFonts w:ascii="Times New Roman" w:hAnsi="Times New Roman"/>
          <w:sz w:val="26"/>
          <w:szCs w:val="26"/>
        </w:rPr>
        <w:t>» -</w:t>
      </w:r>
      <w:r w:rsidRPr="008F418E">
        <w:rPr>
          <w:rFonts w:ascii="Times New Roman" w:hAnsi="Times New Roman"/>
          <w:sz w:val="26"/>
          <w:szCs w:val="26"/>
        </w:rPr>
        <w:t xml:space="preserve"> </w:t>
      </w:r>
      <w:r>
        <w:rPr>
          <w:rFonts w:ascii="Times New Roman" w:hAnsi="Times New Roman"/>
          <w:sz w:val="26"/>
          <w:szCs w:val="26"/>
        </w:rPr>
        <w:t>«</w:t>
      </w:r>
      <w:r w:rsidRPr="008F418E">
        <w:rPr>
          <w:rFonts w:ascii="Times New Roman" w:hAnsi="Times New Roman"/>
          <w:sz w:val="26"/>
          <w:szCs w:val="26"/>
        </w:rPr>
        <w:t>не менее 130»</w:t>
      </w:r>
      <w:r>
        <w:rPr>
          <w:rFonts w:ascii="Times New Roman" w:hAnsi="Times New Roman"/>
          <w:sz w:val="26"/>
          <w:szCs w:val="26"/>
        </w:rPr>
        <w:t>;</w:t>
      </w:r>
      <w:r w:rsidRPr="008F418E">
        <w:rPr>
          <w:rFonts w:ascii="Times New Roman" w:hAnsi="Times New Roman"/>
          <w:sz w:val="26"/>
          <w:szCs w:val="26"/>
        </w:rPr>
        <w:t xml:space="preserve"> </w:t>
      </w:r>
    </w:p>
    <w:p w14:paraId="31D32AFB" w14:textId="45828548" w:rsidR="008F418E" w:rsidRDefault="008F418E" w:rsidP="00AC5812">
      <w:pPr>
        <w:suppressAutoHyphens/>
        <w:spacing w:after="0" w:line="240" w:lineRule="auto"/>
        <w:ind w:firstLine="720"/>
        <w:jc w:val="both"/>
        <w:rPr>
          <w:rFonts w:ascii="Times New Roman" w:hAnsi="Times New Roman"/>
          <w:sz w:val="26"/>
          <w:szCs w:val="26"/>
        </w:rPr>
      </w:pPr>
      <w:r>
        <w:rPr>
          <w:rFonts w:ascii="Times New Roman" w:hAnsi="Times New Roman"/>
          <w:sz w:val="26"/>
          <w:szCs w:val="26"/>
        </w:rPr>
        <w:t xml:space="preserve">- </w:t>
      </w:r>
      <w:r w:rsidRPr="008F418E">
        <w:rPr>
          <w:rFonts w:ascii="Times New Roman" w:hAnsi="Times New Roman"/>
          <w:sz w:val="26"/>
          <w:szCs w:val="26"/>
        </w:rPr>
        <w:t>«Тип покрытия металла основы знака:</w:t>
      </w:r>
      <w:r>
        <w:rPr>
          <w:rFonts w:ascii="Times New Roman" w:hAnsi="Times New Roman"/>
          <w:sz w:val="26"/>
          <w:szCs w:val="26"/>
        </w:rPr>
        <w:t>» -</w:t>
      </w:r>
      <w:r w:rsidRPr="008F418E">
        <w:rPr>
          <w:rFonts w:ascii="Times New Roman" w:hAnsi="Times New Roman"/>
          <w:sz w:val="26"/>
          <w:szCs w:val="26"/>
        </w:rPr>
        <w:t xml:space="preserve"> </w:t>
      </w:r>
      <w:r>
        <w:rPr>
          <w:rFonts w:ascii="Times New Roman" w:hAnsi="Times New Roman"/>
          <w:sz w:val="26"/>
          <w:szCs w:val="26"/>
        </w:rPr>
        <w:t>«</w:t>
      </w:r>
      <w:r w:rsidRPr="008F418E">
        <w:rPr>
          <w:rFonts w:ascii="Times New Roman" w:hAnsi="Times New Roman"/>
          <w:sz w:val="26"/>
          <w:szCs w:val="26"/>
        </w:rPr>
        <w:t>Ц; ЦА; ЦАМ; АЦ»</w:t>
      </w:r>
      <w:r>
        <w:rPr>
          <w:rFonts w:ascii="Times New Roman" w:hAnsi="Times New Roman"/>
          <w:sz w:val="26"/>
          <w:szCs w:val="26"/>
        </w:rPr>
        <w:t>;</w:t>
      </w:r>
      <w:r w:rsidRPr="008F418E">
        <w:rPr>
          <w:rFonts w:ascii="Times New Roman" w:hAnsi="Times New Roman"/>
          <w:sz w:val="26"/>
          <w:szCs w:val="26"/>
        </w:rPr>
        <w:t xml:space="preserve"> </w:t>
      </w:r>
    </w:p>
    <w:p w14:paraId="2CD7C303" w14:textId="67FDAD09" w:rsidR="00A13DDC" w:rsidRDefault="008F418E" w:rsidP="00AC5812">
      <w:pPr>
        <w:suppressAutoHyphens/>
        <w:spacing w:after="0" w:line="240" w:lineRule="auto"/>
        <w:ind w:firstLine="720"/>
        <w:jc w:val="both"/>
        <w:rPr>
          <w:rFonts w:ascii="Times New Roman" w:hAnsi="Times New Roman"/>
          <w:sz w:val="26"/>
          <w:szCs w:val="26"/>
        </w:rPr>
      </w:pPr>
      <w:r>
        <w:rPr>
          <w:rFonts w:ascii="Times New Roman" w:hAnsi="Times New Roman"/>
          <w:sz w:val="26"/>
          <w:szCs w:val="26"/>
        </w:rPr>
        <w:t xml:space="preserve">- </w:t>
      </w:r>
      <w:r w:rsidRPr="008F418E">
        <w:rPr>
          <w:rFonts w:ascii="Times New Roman" w:hAnsi="Times New Roman"/>
          <w:sz w:val="26"/>
          <w:szCs w:val="26"/>
        </w:rPr>
        <w:t>«Металл основы знака по</w:t>
      </w:r>
      <w:r>
        <w:rPr>
          <w:rFonts w:ascii="Times New Roman" w:hAnsi="Times New Roman"/>
          <w:sz w:val="26"/>
          <w:szCs w:val="26"/>
        </w:rPr>
        <w:t>»</w:t>
      </w:r>
      <w:r w:rsidRPr="008F418E">
        <w:rPr>
          <w:rFonts w:ascii="Times New Roman" w:hAnsi="Times New Roman"/>
          <w:sz w:val="26"/>
          <w:szCs w:val="26"/>
        </w:rPr>
        <w:t xml:space="preserve"> </w:t>
      </w:r>
      <w:r>
        <w:rPr>
          <w:rFonts w:ascii="Times New Roman" w:hAnsi="Times New Roman"/>
          <w:sz w:val="26"/>
          <w:szCs w:val="26"/>
        </w:rPr>
        <w:t>- «</w:t>
      </w:r>
      <w:r w:rsidRPr="008F418E">
        <w:rPr>
          <w:rFonts w:ascii="Times New Roman" w:hAnsi="Times New Roman"/>
          <w:sz w:val="26"/>
          <w:szCs w:val="26"/>
        </w:rPr>
        <w:t>ГОСТ 14918-2020 или ГОСТ 21631-2023»</w:t>
      </w:r>
      <w:r>
        <w:rPr>
          <w:rFonts w:ascii="Times New Roman" w:hAnsi="Times New Roman"/>
          <w:sz w:val="26"/>
          <w:szCs w:val="26"/>
        </w:rPr>
        <w:t>.</w:t>
      </w:r>
    </w:p>
    <w:p w14:paraId="2D158B70" w14:textId="77777777" w:rsidR="008F418E" w:rsidRDefault="008F418E" w:rsidP="008F418E">
      <w:pPr>
        <w:suppressAutoHyphens/>
        <w:spacing w:after="0" w:line="240" w:lineRule="auto"/>
        <w:ind w:firstLine="720"/>
        <w:jc w:val="both"/>
        <w:rPr>
          <w:rFonts w:ascii="Times New Roman" w:hAnsi="Times New Roman"/>
          <w:sz w:val="26"/>
          <w:szCs w:val="26"/>
        </w:rPr>
      </w:pPr>
      <w:r>
        <w:rPr>
          <w:rFonts w:ascii="Times New Roman" w:hAnsi="Times New Roman"/>
          <w:sz w:val="26"/>
          <w:szCs w:val="26"/>
        </w:rPr>
        <w:t>Для</w:t>
      </w:r>
      <w:r w:rsidRPr="008F418E">
        <w:rPr>
          <w:rFonts w:ascii="Times New Roman" w:hAnsi="Times New Roman"/>
          <w:sz w:val="26"/>
          <w:szCs w:val="26"/>
        </w:rPr>
        <w:t xml:space="preserve"> товар</w:t>
      </w:r>
      <w:r>
        <w:rPr>
          <w:rFonts w:ascii="Times New Roman" w:hAnsi="Times New Roman"/>
          <w:sz w:val="26"/>
          <w:szCs w:val="26"/>
        </w:rPr>
        <w:t>а</w:t>
      </w:r>
      <w:r w:rsidRPr="008F418E">
        <w:rPr>
          <w:rFonts w:ascii="Times New Roman" w:hAnsi="Times New Roman"/>
          <w:sz w:val="26"/>
          <w:szCs w:val="26"/>
        </w:rPr>
        <w:t xml:space="preserve"> </w:t>
      </w:r>
      <w:r>
        <w:rPr>
          <w:rFonts w:ascii="Times New Roman" w:hAnsi="Times New Roman"/>
          <w:sz w:val="26"/>
          <w:szCs w:val="26"/>
        </w:rPr>
        <w:t>«</w:t>
      </w:r>
      <w:r w:rsidRPr="008F418E">
        <w:rPr>
          <w:rFonts w:ascii="Times New Roman" w:hAnsi="Times New Roman"/>
          <w:sz w:val="26"/>
          <w:szCs w:val="26"/>
        </w:rPr>
        <w:t>Дорожные знаки тип 1</w:t>
      </w:r>
      <w:r>
        <w:rPr>
          <w:rFonts w:ascii="Times New Roman" w:hAnsi="Times New Roman"/>
          <w:sz w:val="26"/>
          <w:szCs w:val="26"/>
        </w:rPr>
        <w:t xml:space="preserve">»: </w:t>
      </w:r>
    </w:p>
    <w:p w14:paraId="167A0312" w14:textId="20B4A570" w:rsidR="008F418E" w:rsidRDefault="008F418E" w:rsidP="008F418E">
      <w:pPr>
        <w:suppressAutoHyphens/>
        <w:spacing w:after="0" w:line="240" w:lineRule="auto"/>
        <w:ind w:firstLine="720"/>
        <w:jc w:val="both"/>
        <w:rPr>
          <w:rFonts w:ascii="Times New Roman" w:hAnsi="Times New Roman"/>
          <w:sz w:val="26"/>
          <w:szCs w:val="26"/>
        </w:rPr>
      </w:pPr>
      <w:r>
        <w:rPr>
          <w:rFonts w:ascii="Times New Roman" w:hAnsi="Times New Roman"/>
          <w:sz w:val="26"/>
          <w:szCs w:val="26"/>
        </w:rPr>
        <w:t>-</w:t>
      </w:r>
      <w:r w:rsidRPr="008F418E">
        <w:rPr>
          <w:rFonts w:ascii="Times New Roman" w:hAnsi="Times New Roman"/>
          <w:sz w:val="26"/>
          <w:szCs w:val="26"/>
        </w:rPr>
        <w:t xml:space="preserve"> «Для знаков с внешним освещением освещенность на поверхности изображения</w:t>
      </w:r>
      <w:r>
        <w:rPr>
          <w:rFonts w:ascii="Times New Roman" w:hAnsi="Times New Roman"/>
          <w:sz w:val="26"/>
          <w:szCs w:val="26"/>
        </w:rPr>
        <w:t xml:space="preserve">»- </w:t>
      </w:r>
      <w:r w:rsidRPr="008F418E">
        <w:rPr>
          <w:rFonts w:ascii="Times New Roman" w:hAnsi="Times New Roman"/>
          <w:sz w:val="26"/>
          <w:szCs w:val="26"/>
        </w:rPr>
        <w:t xml:space="preserve">«должна быть не менее 200 </w:t>
      </w:r>
      <w:proofErr w:type="spellStart"/>
      <w:r w:rsidRPr="008F418E">
        <w:rPr>
          <w:rFonts w:ascii="Times New Roman" w:hAnsi="Times New Roman"/>
          <w:sz w:val="26"/>
          <w:szCs w:val="26"/>
        </w:rPr>
        <w:t>лк</w:t>
      </w:r>
      <w:proofErr w:type="spellEnd"/>
      <w:r w:rsidRPr="008F418E">
        <w:rPr>
          <w:rFonts w:ascii="Times New Roman" w:hAnsi="Times New Roman"/>
          <w:sz w:val="26"/>
          <w:szCs w:val="26"/>
        </w:rPr>
        <w:t>»</w:t>
      </w:r>
      <w:r>
        <w:rPr>
          <w:rFonts w:ascii="Times New Roman" w:hAnsi="Times New Roman"/>
          <w:sz w:val="26"/>
          <w:szCs w:val="26"/>
        </w:rPr>
        <w:t>;</w:t>
      </w:r>
    </w:p>
    <w:p w14:paraId="7A96A152" w14:textId="77777777" w:rsidR="008F418E" w:rsidRDefault="008F418E" w:rsidP="008F418E">
      <w:pPr>
        <w:suppressAutoHyphens/>
        <w:spacing w:after="0" w:line="240" w:lineRule="auto"/>
        <w:ind w:firstLine="720"/>
        <w:jc w:val="both"/>
        <w:rPr>
          <w:rFonts w:ascii="Times New Roman" w:hAnsi="Times New Roman"/>
          <w:sz w:val="26"/>
          <w:szCs w:val="26"/>
        </w:rPr>
      </w:pPr>
      <w:r>
        <w:rPr>
          <w:rFonts w:ascii="Times New Roman" w:hAnsi="Times New Roman"/>
          <w:sz w:val="26"/>
          <w:szCs w:val="26"/>
        </w:rPr>
        <w:t>-</w:t>
      </w:r>
      <w:r w:rsidRPr="008F418E">
        <w:rPr>
          <w:rFonts w:ascii="Times New Roman" w:hAnsi="Times New Roman"/>
          <w:sz w:val="26"/>
          <w:szCs w:val="26"/>
        </w:rPr>
        <w:t xml:space="preserve"> «Марка проката, металла или сплава основы знака:</w:t>
      </w:r>
      <w:r>
        <w:rPr>
          <w:rFonts w:ascii="Times New Roman" w:hAnsi="Times New Roman"/>
          <w:sz w:val="26"/>
          <w:szCs w:val="26"/>
        </w:rPr>
        <w:t>» -</w:t>
      </w:r>
      <w:r w:rsidRPr="008F418E">
        <w:rPr>
          <w:rFonts w:ascii="Times New Roman" w:hAnsi="Times New Roman"/>
          <w:sz w:val="26"/>
          <w:szCs w:val="26"/>
        </w:rPr>
        <w:t xml:space="preserve"> </w:t>
      </w:r>
      <w:r>
        <w:rPr>
          <w:rFonts w:ascii="Times New Roman" w:hAnsi="Times New Roman"/>
          <w:sz w:val="26"/>
          <w:szCs w:val="26"/>
        </w:rPr>
        <w:t>«</w:t>
      </w:r>
      <w:r w:rsidRPr="008F418E">
        <w:rPr>
          <w:rFonts w:ascii="Times New Roman" w:hAnsi="Times New Roman"/>
          <w:sz w:val="26"/>
          <w:szCs w:val="26"/>
        </w:rPr>
        <w:t xml:space="preserve">04; АД0; 05; АД1; 07; </w:t>
      </w:r>
      <w:proofErr w:type="spellStart"/>
      <w:r w:rsidRPr="008F418E">
        <w:rPr>
          <w:rFonts w:ascii="Times New Roman" w:hAnsi="Times New Roman"/>
          <w:sz w:val="26"/>
          <w:szCs w:val="26"/>
        </w:rPr>
        <w:t>Амц</w:t>
      </w:r>
      <w:proofErr w:type="spellEnd"/>
      <w:r w:rsidRPr="008F418E">
        <w:rPr>
          <w:rFonts w:ascii="Times New Roman" w:hAnsi="Times New Roman"/>
          <w:sz w:val="26"/>
          <w:szCs w:val="26"/>
        </w:rPr>
        <w:t>; 220; Д12; 390; Д16У; АВ»</w:t>
      </w:r>
      <w:r>
        <w:rPr>
          <w:rFonts w:ascii="Times New Roman" w:hAnsi="Times New Roman"/>
          <w:sz w:val="26"/>
          <w:szCs w:val="26"/>
        </w:rPr>
        <w:t>;</w:t>
      </w:r>
    </w:p>
    <w:p w14:paraId="64BF1309" w14:textId="15BE8282" w:rsidR="008F418E" w:rsidRDefault="008F418E" w:rsidP="008F418E">
      <w:pPr>
        <w:suppressAutoHyphens/>
        <w:spacing w:after="0" w:line="240" w:lineRule="auto"/>
        <w:ind w:firstLine="720"/>
        <w:jc w:val="both"/>
        <w:rPr>
          <w:rFonts w:ascii="Times New Roman" w:hAnsi="Times New Roman"/>
          <w:sz w:val="26"/>
          <w:szCs w:val="26"/>
        </w:rPr>
      </w:pPr>
      <w:r>
        <w:rPr>
          <w:rFonts w:ascii="Times New Roman" w:hAnsi="Times New Roman"/>
          <w:sz w:val="26"/>
          <w:szCs w:val="26"/>
        </w:rPr>
        <w:t xml:space="preserve">- </w:t>
      </w:r>
      <w:r w:rsidRPr="008F418E">
        <w:rPr>
          <w:rFonts w:ascii="Times New Roman" w:hAnsi="Times New Roman"/>
          <w:sz w:val="26"/>
          <w:szCs w:val="26"/>
        </w:rPr>
        <w:t>«Соответствие требованиям ГОСТ Р 52290–2004, ГОСТ 32945–2014</w:t>
      </w:r>
      <w:r>
        <w:rPr>
          <w:rFonts w:ascii="Times New Roman" w:hAnsi="Times New Roman"/>
          <w:sz w:val="26"/>
          <w:szCs w:val="26"/>
        </w:rPr>
        <w:t>»</w:t>
      </w:r>
      <w:r w:rsidRPr="008F418E">
        <w:rPr>
          <w:rFonts w:ascii="Times New Roman" w:hAnsi="Times New Roman"/>
          <w:sz w:val="26"/>
          <w:szCs w:val="26"/>
        </w:rPr>
        <w:t xml:space="preserve"> </w:t>
      </w:r>
      <w:r>
        <w:rPr>
          <w:rFonts w:ascii="Times New Roman" w:hAnsi="Times New Roman"/>
          <w:sz w:val="26"/>
          <w:szCs w:val="26"/>
        </w:rPr>
        <w:t>- «</w:t>
      </w:r>
      <w:r w:rsidRPr="008F418E">
        <w:rPr>
          <w:rFonts w:ascii="Times New Roman" w:hAnsi="Times New Roman"/>
          <w:sz w:val="26"/>
          <w:szCs w:val="26"/>
        </w:rPr>
        <w:t>Соответствие»</w:t>
      </w:r>
      <w:r>
        <w:rPr>
          <w:rFonts w:ascii="Times New Roman" w:hAnsi="Times New Roman"/>
          <w:sz w:val="26"/>
          <w:szCs w:val="26"/>
        </w:rPr>
        <w:t>.</w:t>
      </w:r>
    </w:p>
    <w:p w14:paraId="5E84B62F" w14:textId="73E7BADE" w:rsidR="008F418E" w:rsidRDefault="008F418E" w:rsidP="008F418E">
      <w:pPr>
        <w:suppressAutoHyphens/>
        <w:spacing w:after="0" w:line="240" w:lineRule="auto"/>
        <w:ind w:firstLine="720"/>
        <w:jc w:val="both"/>
        <w:rPr>
          <w:rFonts w:ascii="Times New Roman" w:hAnsi="Times New Roman"/>
          <w:sz w:val="26"/>
          <w:szCs w:val="26"/>
        </w:rPr>
      </w:pPr>
      <w:r>
        <w:rPr>
          <w:rFonts w:ascii="Times New Roman" w:hAnsi="Times New Roman"/>
          <w:sz w:val="26"/>
          <w:szCs w:val="26"/>
        </w:rPr>
        <w:t>Для</w:t>
      </w:r>
      <w:r w:rsidRPr="008F418E">
        <w:rPr>
          <w:rFonts w:ascii="Times New Roman" w:hAnsi="Times New Roman"/>
          <w:sz w:val="26"/>
          <w:szCs w:val="26"/>
        </w:rPr>
        <w:t xml:space="preserve"> товар</w:t>
      </w:r>
      <w:r>
        <w:rPr>
          <w:rFonts w:ascii="Times New Roman" w:hAnsi="Times New Roman"/>
          <w:sz w:val="26"/>
          <w:szCs w:val="26"/>
        </w:rPr>
        <w:t>а</w:t>
      </w:r>
      <w:r w:rsidRPr="008F418E">
        <w:rPr>
          <w:rFonts w:ascii="Times New Roman" w:hAnsi="Times New Roman"/>
          <w:sz w:val="26"/>
          <w:szCs w:val="26"/>
        </w:rPr>
        <w:t xml:space="preserve"> </w:t>
      </w:r>
      <w:r>
        <w:rPr>
          <w:rFonts w:ascii="Times New Roman" w:hAnsi="Times New Roman"/>
          <w:sz w:val="26"/>
          <w:szCs w:val="26"/>
        </w:rPr>
        <w:t>«</w:t>
      </w:r>
      <w:r w:rsidRPr="008F418E">
        <w:rPr>
          <w:rFonts w:ascii="Times New Roman" w:hAnsi="Times New Roman"/>
          <w:sz w:val="26"/>
          <w:szCs w:val="26"/>
        </w:rPr>
        <w:t>Дорожные знаки тип 3</w:t>
      </w:r>
      <w:r>
        <w:rPr>
          <w:rFonts w:ascii="Times New Roman" w:hAnsi="Times New Roman"/>
          <w:sz w:val="26"/>
          <w:szCs w:val="26"/>
        </w:rPr>
        <w:t xml:space="preserve">»: </w:t>
      </w:r>
    </w:p>
    <w:p w14:paraId="0E2E8D42" w14:textId="77777777" w:rsidR="008F418E" w:rsidRDefault="008F418E" w:rsidP="008F418E">
      <w:pPr>
        <w:suppressAutoHyphens/>
        <w:spacing w:after="0" w:line="240" w:lineRule="auto"/>
        <w:ind w:firstLine="720"/>
        <w:jc w:val="both"/>
        <w:rPr>
          <w:rFonts w:ascii="Times New Roman" w:hAnsi="Times New Roman"/>
          <w:sz w:val="26"/>
          <w:szCs w:val="26"/>
        </w:rPr>
      </w:pPr>
      <w:r>
        <w:rPr>
          <w:rFonts w:ascii="Times New Roman" w:hAnsi="Times New Roman"/>
          <w:sz w:val="26"/>
          <w:szCs w:val="26"/>
        </w:rPr>
        <w:t>-</w:t>
      </w:r>
      <w:r w:rsidRPr="008F418E">
        <w:rPr>
          <w:rFonts w:ascii="Times New Roman" w:hAnsi="Times New Roman"/>
          <w:sz w:val="26"/>
          <w:szCs w:val="26"/>
        </w:rPr>
        <w:t xml:space="preserve"> «Класс </w:t>
      </w:r>
      <w:proofErr w:type="spellStart"/>
      <w:r w:rsidRPr="008F418E">
        <w:rPr>
          <w:rFonts w:ascii="Times New Roman" w:hAnsi="Times New Roman"/>
          <w:sz w:val="26"/>
          <w:szCs w:val="26"/>
        </w:rPr>
        <w:t>световозвращающих</w:t>
      </w:r>
      <w:proofErr w:type="spellEnd"/>
      <w:r w:rsidRPr="008F418E">
        <w:rPr>
          <w:rFonts w:ascii="Times New Roman" w:hAnsi="Times New Roman"/>
          <w:sz w:val="26"/>
          <w:szCs w:val="26"/>
        </w:rPr>
        <w:t xml:space="preserve"> материалов</w:t>
      </w:r>
      <w:r>
        <w:rPr>
          <w:rFonts w:ascii="Times New Roman" w:hAnsi="Times New Roman"/>
          <w:sz w:val="26"/>
          <w:szCs w:val="26"/>
        </w:rPr>
        <w:t>» -</w:t>
      </w:r>
      <w:r w:rsidRPr="008F418E">
        <w:rPr>
          <w:rFonts w:ascii="Times New Roman" w:hAnsi="Times New Roman"/>
          <w:sz w:val="26"/>
          <w:szCs w:val="26"/>
        </w:rPr>
        <w:t xml:space="preserve"> </w:t>
      </w:r>
      <w:r>
        <w:rPr>
          <w:rFonts w:ascii="Times New Roman" w:hAnsi="Times New Roman"/>
          <w:sz w:val="26"/>
          <w:szCs w:val="26"/>
        </w:rPr>
        <w:t>«</w:t>
      </w:r>
      <w:proofErr w:type="spellStart"/>
      <w:r w:rsidRPr="008F418E">
        <w:rPr>
          <w:rFonts w:ascii="Times New Roman" w:hAnsi="Times New Roman"/>
          <w:sz w:val="26"/>
          <w:szCs w:val="26"/>
        </w:rPr>
        <w:t>Ia</w:t>
      </w:r>
      <w:proofErr w:type="spellEnd"/>
      <w:r w:rsidRPr="008F418E">
        <w:rPr>
          <w:rFonts w:ascii="Times New Roman" w:hAnsi="Times New Roman"/>
          <w:sz w:val="26"/>
          <w:szCs w:val="26"/>
        </w:rPr>
        <w:t xml:space="preserve">\ </w:t>
      </w:r>
      <w:proofErr w:type="spellStart"/>
      <w:r w:rsidRPr="008F418E">
        <w:rPr>
          <w:rFonts w:ascii="Times New Roman" w:hAnsi="Times New Roman"/>
          <w:sz w:val="26"/>
          <w:szCs w:val="26"/>
        </w:rPr>
        <w:t>Iб</w:t>
      </w:r>
      <w:proofErr w:type="spellEnd"/>
      <w:r w:rsidRPr="008F418E">
        <w:rPr>
          <w:rFonts w:ascii="Times New Roman" w:hAnsi="Times New Roman"/>
          <w:sz w:val="26"/>
          <w:szCs w:val="26"/>
        </w:rPr>
        <w:t xml:space="preserve">\ </w:t>
      </w:r>
      <w:proofErr w:type="spellStart"/>
      <w:r w:rsidRPr="008F418E">
        <w:rPr>
          <w:rFonts w:ascii="Times New Roman" w:hAnsi="Times New Roman"/>
          <w:sz w:val="26"/>
          <w:szCs w:val="26"/>
        </w:rPr>
        <w:t>IIа</w:t>
      </w:r>
      <w:proofErr w:type="spellEnd"/>
      <w:r w:rsidRPr="008F418E">
        <w:rPr>
          <w:rFonts w:ascii="Times New Roman" w:hAnsi="Times New Roman"/>
          <w:sz w:val="26"/>
          <w:szCs w:val="26"/>
        </w:rPr>
        <w:t xml:space="preserve">\ </w:t>
      </w:r>
      <w:proofErr w:type="spellStart"/>
      <w:r w:rsidRPr="008F418E">
        <w:rPr>
          <w:rFonts w:ascii="Times New Roman" w:hAnsi="Times New Roman"/>
          <w:sz w:val="26"/>
          <w:szCs w:val="26"/>
        </w:rPr>
        <w:t>IIб</w:t>
      </w:r>
      <w:proofErr w:type="spellEnd"/>
      <w:r w:rsidRPr="008F418E">
        <w:rPr>
          <w:rFonts w:ascii="Times New Roman" w:hAnsi="Times New Roman"/>
          <w:sz w:val="26"/>
          <w:szCs w:val="26"/>
        </w:rPr>
        <w:t xml:space="preserve"> \ III»</w:t>
      </w:r>
      <w:r>
        <w:rPr>
          <w:rFonts w:ascii="Times New Roman" w:hAnsi="Times New Roman"/>
          <w:sz w:val="26"/>
          <w:szCs w:val="26"/>
        </w:rPr>
        <w:t xml:space="preserve">; </w:t>
      </w:r>
    </w:p>
    <w:p w14:paraId="062E5880" w14:textId="77777777" w:rsidR="008F418E" w:rsidRDefault="008F418E" w:rsidP="008F418E">
      <w:pPr>
        <w:suppressAutoHyphens/>
        <w:spacing w:after="0" w:line="240" w:lineRule="auto"/>
        <w:ind w:firstLine="720"/>
        <w:jc w:val="both"/>
        <w:rPr>
          <w:rFonts w:ascii="Times New Roman" w:hAnsi="Times New Roman"/>
          <w:sz w:val="26"/>
          <w:szCs w:val="26"/>
        </w:rPr>
      </w:pPr>
      <w:r>
        <w:rPr>
          <w:rFonts w:ascii="Times New Roman" w:hAnsi="Times New Roman"/>
          <w:sz w:val="26"/>
          <w:szCs w:val="26"/>
        </w:rPr>
        <w:t xml:space="preserve">- </w:t>
      </w:r>
      <w:r w:rsidRPr="008F418E">
        <w:rPr>
          <w:rFonts w:ascii="Times New Roman" w:hAnsi="Times New Roman"/>
          <w:sz w:val="26"/>
          <w:szCs w:val="26"/>
        </w:rPr>
        <w:t>«Яркость дорожных знаков при низкой яркости дорожного фона до 0,5 кд·м⁻²</w:t>
      </w:r>
      <w:r>
        <w:rPr>
          <w:rFonts w:ascii="Times New Roman" w:hAnsi="Times New Roman"/>
          <w:sz w:val="26"/>
          <w:szCs w:val="26"/>
        </w:rPr>
        <w:t xml:space="preserve">» - </w:t>
      </w:r>
      <w:r w:rsidRPr="008F418E">
        <w:rPr>
          <w:rFonts w:ascii="Times New Roman" w:hAnsi="Times New Roman"/>
          <w:sz w:val="26"/>
          <w:szCs w:val="26"/>
        </w:rPr>
        <w:t xml:space="preserve"> </w:t>
      </w:r>
      <w:r>
        <w:rPr>
          <w:rFonts w:ascii="Times New Roman" w:hAnsi="Times New Roman"/>
          <w:sz w:val="26"/>
          <w:szCs w:val="26"/>
        </w:rPr>
        <w:t>«</w:t>
      </w:r>
      <w:r w:rsidRPr="008F418E">
        <w:rPr>
          <w:rFonts w:ascii="Times New Roman" w:hAnsi="Times New Roman"/>
          <w:sz w:val="26"/>
          <w:szCs w:val="26"/>
        </w:rPr>
        <w:t>не менее 0,03 кд·м⁻² и не более 100 кд·м⁻²»</w:t>
      </w:r>
      <w:r>
        <w:rPr>
          <w:rFonts w:ascii="Times New Roman" w:hAnsi="Times New Roman"/>
          <w:sz w:val="26"/>
          <w:szCs w:val="26"/>
        </w:rPr>
        <w:t>;</w:t>
      </w:r>
    </w:p>
    <w:p w14:paraId="382D41A3" w14:textId="701AB22C" w:rsidR="008F418E" w:rsidRDefault="008F418E" w:rsidP="008F418E">
      <w:pPr>
        <w:suppressAutoHyphens/>
        <w:spacing w:after="0" w:line="240" w:lineRule="auto"/>
        <w:ind w:firstLine="720"/>
        <w:jc w:val="both"/>
        <w:rPr>
          <w:rFonts w:ascii="Times New Roman" w:hAnsi="Times New Roman"/>
          <w:sz w:val="26"/>
          <w:szCs w:val="26"/>
        </w:rPr>
      </w:pPr>
      <w:r>
        <w:rPr>
          <w:rFonts w:ascii="Times New Roman" w:hAnsi="Times New Roman"/>
          <w:sz w:val="26"/>
          <w:szCs w:val="26"/>
        </w:rPr>
        <w:lastRenderedPageBreak/>
        <w:t xml:space="preserve">- </w:t>
      </w:r>
      <w:r w:rsidRPr="008F418E">
        <w:rPr>
          <w:rFonts w:ascii="Times New Roman" w:hAnsi="Times New Roman"/>
          <w:sz w:val="26"/>
          <w:szCs w:val="26"/>
        </w:rPr>
        <w:t>«По качеству отделки поверхности металла основы знака:</w:t>
      </w:r>
      <w:r>
        <w:rPr>
          <w:rFonts w:ascii="Times New Roman" w:hAnsi="Times New Roman"/>
          <w:sz w:val="26"/>
          <w:szCs w:val="26"/>
        </w:rPr>
        <w:t>» -</w:t>
      </w:r>
      <w:r w:rsidRPr="008F418E">
        <w:rPr>
          <w:rFonts w:ascii="Times New Roman" w:hAnsi="Times New Roman"/>
          <w:sz w:val="26"/>
          <w:szCs w:val="26"/>
        </w:rPr>
        <w:t xml:space="preserve"> </w:t>
      </w:r>
      <w:r>
        <w:rPr>
          <w:rFonts w:ascii="Times New Roman" w:hAnsi="Times New Roman"/>
          <w:sz w:val="26"/>
          <w:szCs w:val="26"/>
        </w:rPr>
        <w:t>«</w:t>
      </w:r>
      <w:r w:rsidRPr="008F418E">
        <w:rPr>
          <w:rFonts w:ascii="Times New Roman" w:hAnsi="Times New Roman"/>
          <w:sz w:val="26"/>
          <w:szCs w:val="26"/>
        </w:rPr>
        <w:t xml:space="preserve">обычной отделки; обычного качества; В; </w:t>
      </w:r>
      <w:proofErr w:type="gramStart"/>
      <w:r w:rsidRPr="008F418E">
        <w:rPr>
          <w:rFonts w:ascii="Times New Roman" w:hAnsi="Times New Roman"/>
          <w:sz w:val="26"/>
          <w:szCs w:val="26"/>
        </w:rPr>
        <w:t>П</w:t>
      </w:r>
      <w:proofErr w:type="gramEnd"/>
      <w:r w:rsidRPr="008F418E">
        <w:rPr>
          <w:rFonts w:ascii="Times New Roman" w:hAnsi="Times New Roman"/>
          <w:sz w:val="26"/>
          <w:szCs w:val="26"/>
        </w:rPr>
        <w:t>; У»</w:t>
      </w:r>
      <w:r w:rsidR="000C071D">
        <w:rPr>
          <w:rFonts w:ascii="Times New Roman" w:hAnsi="Times New Roman"/>
          <w:sz w:val="26"/>
          <w:szCs w:val="26"/>
        </w:rPr>
        <w:t>.</w:t>
      </w:r>
    </w:p>
    <w:p w14:paraId="63BE6978" w14:textId="2F1C21EE" w:rsidR="000C071D" w:rsidRDefault="000C071D" w:rsidP="008F418E">
      <w:pPr>
        <w:suppressAutoHyphens/>
        <w:spacing w:after="0" w:line="240" w:lineRule="auto"/>
        <w:ind w:firstLine="720"/>
        <w:jc w:val="both"/>
        <w:rPr>
          <w:rFonts w:ascii="Times New Roman" w:hAnsi="Times New Roman"/>
          <w:sz w:val="26"/>
          <w:szCs w:val="26"/>
        </w:rPr>
      </w:pPr>
      <w:r>
        <w:rPr>
          <w:rFonts w:ascii="Times New Roman" w:hAnsi="Times New Roman"/>
          <w:sz w:val="26"/>
          <w:szCs w:val="26"/>
        </w:rPr>
        <w:t>Представитель Заказчика на заседании Комиссии пояснил, что заявка Заявителя была признана несоответствующей требованиям извещения об осуществлении закупки в связи с тем, что Заявитель заполнил заявку на участие в закупке в нарушение данного положения инструкции – «</w:t>
      </w:r>
      <w:r w:rsidRPr="00F12FE3">
        <w:rPr>
          <w:rFonts w:ascii="Times New Roman" w:hAnsi="Times New Roman"/>
          <w:bCs/>
          <w:i/>
          <w:iCs/>
          <w:sz w:val="26"/>
          <w:szCs w:val="26"/>
        </w:rPr>
        <w:t>Характеристики материала (товара), являющиеся однородными и определяющие многообразие вариантов исполнения материала, имеющие обобщающее слово или фразу после которого (ой) стоит знак двоеточие, и при этом разделенные между собой точкой с запятой и\или иным знаком, обозначающим перечисление, в сочетании с инструкцией «Участник закупки указывает в заявке конкретное значение характеристики» по качественным показателям, участником данные характеристики должны быть конкретизированы, т.е. должен быть указан один конкретный вариант исполнения материала, при этом  исключается возможность участника предложить одновременно два или все возможные варианты исполнения данного товара.</w:t>
      </w:r>
      <w:r>
        <w:rPr>
          <w:rFonts w:ascii="Times New Roman" w:hAnsi="Times New Roman"/>
          <w:sz w:val="26"/>
          <w:szCs w:val="26"/>
        </w:rPr>
        <w:t>»</w:t>
      </w:r>
    </w:p>
    <w:p w14:paraId="6561B2F1" w14:textId="654E6666" w:rsidR="000C071D" w:rsidRDefault="000C071D" w:rsidP="008F418E">
      <w:pPr>
        <w:suppressAutoHyphens/>
        <w:spacing w:after="0" w:line="240" w:lineRule="auto"/>
        <w:ind w:firstLine="720"/>
        <w:jc w:val="both"/>
        <w:rPr>
          <w:rFonts w:ascii="Times New Roman" w:hAnsi="Times New Roman"/>
          <w:sz w:val="26"/>
          <w:szCs w:val="26"/>
        </w:rPr>
      </w:pPr>
      <w:r>
        <w:rPr>
          <w:rFonts w:ascii="Times New Roman" w:hAnsi="Times New Roman"/>
          <w:sz w:val="26"/>
          <w:szCs w:val="26"/>
        </w:rPr>
        <w:t>Представитель Заказчика на заседании Комиссии также пояснил, что «</w:t>
      </w:r>
      <w:r w:rsidRPr="000C071D">
        <w:rPr>
          <w:rFonts w:ascii="Times New Roman" w:hAnsi="Times New Roman"/>
          <w:i/>
          <w:sz w:val="26"/>
          <w:szCs w:val="26"/>
        </w:rPr>
        <w:t>значения, разделенные символом «;» означают перечисление и указываются все в неизменном виде, но только если в наименовании или в значении показателя нет «:» после обобщающего слова или фразы. Если после обобщающего слова или фразы стоит «:», то согласно инструкции следует выбрать только одно значение показателя. На приведенном Заявителем примере есть обобщающая фраза, после которой стоит «:», а именно «Тип покрытия металла основы знака:», а затем идет перечисление значений из которых согласно инструкции следует выбрать одно значение «</w:t>
      </w:r>
      <w:proofErr w:type="gramStart"/>
      <w:r w:rsidRPr="000C071D">
        <w:rPr>
          <w:rFonts w:ascii="Times New Roman" w:hAnsi="Times New Roman"/>
          <w:i/>
          <w:sz w:val="26"/>
          <w:szCs w:val="26"/>
        </w:rPr>
        <w:t>Ц</w:t>
      </w:r>
      <w:proofErr w:type="gramEnd"/>
      <w:r w:rsidRPr="000C071D">
        <w:rPr>
          <w:rFonts w:ascii="Times New Roman" w:hAnsi="Times New Roman"/>
          <w:i/>
          <w:sz w:val="26"/>
          <w:szCs w:val="26"/>
        </w:rPr>
        <w:t>; ЦА; ЦАМ; АЦ». Таким образом, Заявителю надо было предоставить товар только с одним типом покрытия, а не со всеми, а так же Заявитель предоставляет заведомо ложную информацию в Комиссию УФАС относительно трактовки инструкции. Так же отмечаем, что в Извещении так установ</w:t>
      </w:r>
      <w:r>
        <w:rPr>
          <w:rFonts w:ascii="Times New Roman" w:hAnsi="Times New Roman"/>
          <w:i/>
          <w:sz w:val="26"/>
          <w:szCs w:val="26"/>
        </w:rPr>
        <w:t>лены соответствующие требования</w:t>
      </w:r>
      <w:r>
        <w:rPr>
          <w:rFonts w:ascii="Times New Roman" w:hAnsi="Times New Roman"/>
          <w:sz w:val="26"/>
          <w:szCs w:val="26"/>
        </w:rPr>
        <w:t>».</w:t>
      </w:r>
    </w:p>
    <w:p w14:paraId="7C62F422" w14:textId="0C792362" w:rsidR="000C071D" w:rsidRDefault="000C071D" w:rsidP="000C071D">
      <w:pPr>
        <w:suppressAutoHyphens/>
        <w:spacing w:after="0" w:line="240" w:lineRule="auto"/>
        <w:ind w:firstLine="720"/>
        <w:jc w:val="both"/>
        <w:rPr>
          <w:rFonts w:ascii="Times New Roman" w:hAnsi="Times New Roman"/>
          <w:sz w:val="26"/>
          <w:szCs w:val="26"/>
        </w:rPr>
      </w:pPr>
      <w:r>
        <w:rPr>
          <w:rFonts w:ascii="Times New Roman" w:hAnsi="Times New Roman"/>
          <w:sz w:val="26"/>
          <w:szCs w:val="26"/>
        </w:rPr>
        <w:t>На основании изложенного, Комиссия соглашается с мнением представителя Заказчика в отношении правомерности признания заявки Заявителя на участие в закупке несоответствующей требованиям извещения, поскольку по спорным показателям в составе заявки не указано конкретное значение в нарушение приведенного в пример положения инструкции.</w:t>
      </w:r>
    </w:p>
    <w:p w14:paraId="3B894245" w14:textId="6F2F811D" w:rsidR="00455569" w:rsidRPr="0032195F" w:rsidRDefault="000C071D" w:rsidP="00455569">
      <w:pPr>
        <w:suppressAutoHyphens/>
        <w:spacing w:after="0" w:line="240" w:lineRule="auto"/>
        <w:ind w:firstLine="720"/>
        <w:jc w:val="both"/>
        <w:rPr>
          <w:rFonts w:ascii="Times New Roman" w:hAnsi="Times New Roman"/>
          <w:bCs/>
          <w:iCs/>
          <w:sz w:val="26"/>
          <w:szCs w:val="26"/>
        </w:rPr>
      </w:pPr>
      <w:r>
        <w:rPr>
          <w:rFonts w:ascii="Times New Roman" w:hAnsi="Times New Roman"/>
          <w:sz w:val="26"/>
          <w:szCs w:val="26"/>
        </w:rPr>
        <w:t>Дополнительно Комиссия отмечает, что и</w:t>
      </w:r>
      <w:r w:rsidR="00455569" w:rsidRPr="00455569">
        <w:rPr>
          <w:rFonts w:ascii="Times New Roman" w:hAnsi="Times New Roman"/>
          <w:sz w:val="26"/>
          <w:szCs w:val="26"/>
        </w:rPr>
        <w:t>зучив</w:t>
      </w:r>
      <w:r>
        <w:rPr>
          <w:rFonts w:ascii="Times New Roman" w:hAnsi="Times New Roman"/>
          <w:sz w:val="26"/>
          <w:szCs w:val="26"/>
        </w:rPr>
        <w:t xml:space="preserve"> в ходе проведения внеплановой проверки закупки</w:t>
      </w:r>
      <w:r w:rsidR="00455569" w:rsidRPr="00455569">
        <w:rPr>
          <w:rFonts w:ascii="Times New Roman" w:hAnsi="Times New Roman"/>
          <w:sz w:val="26"/>
          <w:szCs w:val="26"/>
        </w:rPr>
        <w:t xml:space="preserve"> </w:t>
      </w:r>
      <w:r w:rsidR="00455569">
        <w:rPr>
          <w:rFonts w:ascii="Times New Roman" w:hAnsi="Times New Roman"/>
          <w:sz w:val="26"/>
          <w:szCs w:val="26"/>
        </w:rPr>
        <w:t>положения</w:t>
      </w:r>
      <w:r w:rsidR="00455569" w:rsidRPr="00455569">
        <w:rPr>
          <w:rFonts w:ascii="Times New Roman" w:hAnsi="Times New Roman"/>
          <w:sz w:val="26"/>
          <w:szCs w:val="26"/>
        </w:rPr>
        <w:t xml:space="preserve"> инструкции по предоставлению сведений о характеристиках товара, поставляемого Заказчику при выполнении закупаемых работ</w:t>
      </w:r>
      <w:r w:rsidR="00455569">
        <w:rPr>
          <w:rFonts w:ascii="Times New Roman" w:hAnsi="Times New Roman"/>
          <w:sz w:val="26"/>
          <w:szCs w:val="26"/>
        </w:rPr>
        <w:t xml:space="preserve"> (содержащаяся в </w:t>
      </w:r>
      <w:r w:rsidR="00455569" w:rsidRPr="00BA50EB">
        <w:rPr>
          <w:rFonts w:ascii="Times New Roman" w:hAnsi="Times New Roman"/>
          <w:sz w:val="26"/>
          <w:szCs w:val="26"/>
        </w:rPr>
        <w:t>Приложени</w:t>
      </w:r>
      <w:r w:rsidR="00455569">
        <w:rPr>
          <w:rFonts w:ascii="Times New Roman" w:hAnsi="Times New Roman"/>
          <w:sz w:val="26"/>
          <w:szCs w:val="26"/>
        </w:rPr>
        <w:t>и</w:t>
      </w:r>
      <w:r w:rsidR="00455569" w:rsidRPr="00BA50EB">
        <w:rPr>
          <w:rFonts w:ascii="Times New Roman" w:hAnsi="Times New Roman"/>
          <w:sz w:val="26"/>
          <w:szCs w:val="26"/>
        </w:rPr>
        <w:t xml:space="preserve"> № 3 к Извещению</w:t>
      </w:r>
      <w:r w:rsidR="00455569">
        <w:rPr>
          <w:rFonts w:ascii="Times New Roman" w:hAnsi="Times New Roman"/>
          <w:sz w:val="26"/>
          <w:szCs w:val="26"/>
        </w:rPr>
        <w:t>), Комиссия</w:t>
      </w:r>
      <w:r w:rsidR="00455569" w:rsidRPr="00455569">
        <w:rPr>
          <w:rFonts w:ascii="Times New Roman" w:hAnsi="Times New Roman"/>
          <w:sz w:val="26"/>
          <w:szCs w:val="26"/>
        </w:rPr>
        <w:t xml:space="preserve"> </w:t>
      </w:r>
      <w:r w:rsidR="00455569" w:rsidRPr="0032195F">
        <w:rPr>
          <w:rFonts w:ascii="Times New Roman" w:hAnsi="Times New Roman"/>
          <w:bCs/>
          <w:sz w:val="26"/>
          <w:szCs w:val="26"/>
        </w:rPr>
        <w:t xml:space="preserve">установила, что инструкция </w:t>
      </w:r>
      <w:r w:rsidR="00455569" w:rsidRPr="0032195F">
        <w:rPr>
          <w:rFonts w:ascii="Times New Roman" w:hAnsi="Times New Roman"/>
          <w:bCs/>
          <w:iCs/>
          <w:sz w:val="26"/>
          <w:szCs w:val="26"/>
        </w:rPr>
        <w:t>содержит положения, которые не используются при описании требований к товарам, что</w:t>
      </w:r>
      <w:r w:rsidR="00455569">
        <w:rPr>
          <w:rFonts w:ascii="Times New Roman" w:hAnsi="Times New Roman"/>
          <w:bCs/>
          <w:iCs/>
          <w:sz w:val="26"/>
          <w:szCs w:val="26"/>
        </w:rPr>
        <w:t xml:space="preserve"> </w:t>
      </w:r>
      <w:r w:rsidR="00455569" w:rsidRPr="0032195F">
        <w:rPr>
          <w:rFonts w:ascii="Times New Roman" w:hAnsi="Times New Roman"/>
          <w:bCs/>
          <w:iCs/>
          <w:sz w:val="26"/>
          <w:szCs w:val="26"/>
        </w:rPr>
        <w:t>может привести к отклонению заявок.</w:t>
      </w:r>
    </w:p>
    <w:p w14:paraId="1BC02A89" w14:textId="77777777" w:rsidR="00455569" w:rsidRDefault="00455569" w:rsidP="00455569">
      <w:pPr>
        <w:suppressAutoHyphens/>
        <w:spacing w:after="0" w:line="240" w:lineRule="auto"/>
        <w:ind w:firstLine="720"/>
        <w:jc w:val="both"/>
        <w:rPr>
          <w:rFonts w:ascii="Times New Roman" w:hAnsi="Times New Roman"/>
          <w:sz w:val="26"/>
          <w:szCs w:val="26"/>
        </w:rPr>
      </w:pPr>
      <w:r w:rsidRPr="0032195F">
        <w:rPr>
          <w:rFonts w:ascii="Times New Roman" w:hAnsi="Times New Roman"/>
          <w:sz w:val="26"/>
          <w:szCs w:val="26"/>
        </w:rPr>
        <w:t>Например, Инструкция содержит следующие положения:</w:t>
      </w:r>
    </w:p>
    <w:p w14:paraId="24CB17A9" w14:textId="6DF7286E" w:rsidR="002A01DC" w:rsidRDefault="001D7909" w:rsidP="00455569">
      <w:pPr>
        <w:suppressAutoHyphens/>
        <w:spacing w:after="0" w:line="240" w:lineRule="auto"/>
        <w:ind w:firstLine="720"/>
        <w:jc w:val="both"/>
        <w:rPr>
          <w:rFonts w:ascii="Times New Roman" w:hAnsi="Times New Roman"/>
          <w:i/>
          <w:sz w:val="26"/>
          <w:szCs w:val="26"/>
        </w:rPr>
      </w:pPr>
      <w:r>
        <w:rPr>
          <w:rFonts w:ascii="Times New Roman" w:hAnsi="Times New Roman"/>
          <w:i/>
          <w:sz w:val="26"/>
          <w:szCs w:val="26"/>
        </w:rPr>
        <w:t xml:space="preserve">- </w:t>
      </w:r>
      <w:r w:rsidR="00F12FE3">
        <w:rPr>
          <w:rFonts w:ascii="Times New Roman" w:hAnsi="Times New Roman"/>
          <w:i/>
          <w:sz w:val="26"/>
          <w:szCs w:val="26"/>
        </w:rPr>
        <w:t>«</w:t>
      </w:r>
      <w:r w:rsidR="00F12FE3" w:rsidRPr="00F12FE3">
        <w:rPr>
          <w:rFonts w:ascii="Times New Roman" w:hAnsi="Times New Roman"/>
          <w:i/>
          <w:sz w:val="26"/>
          <w:szCs w:val="26"/>
        </w:rPr>
        <w:t xml:space="preserve">В предлагаемых участником конкретных показателях не должно применяться слов, знаков и словосочетаний (со всеми словоформами, а так же с частицей «не» и без неё), знаков: «или  », « не более  », « не менее  », « более  », « </w:t>
      </w:r>
      <w:r w:rsidR="00F12FE3" w:rsidRPr="00F12FE3">
        <w:rPr>
          <w:rFonts w:ascii="Times New Roman" w:hAnsi="Times New Roman"/>
          <w:b/>
          <w:bCs/>
          <w:i/>
          <w:sz w:val="26"/>
          <w:szCs w:val="26"/>
        </w:rPr>
        <w:t>не шире</w:t>
      </w:r>
      <w:r w:rsidR="00F12FE3" w:rsidRPr="00F12FE3">
        <w:rPr>
          <w:rFonts w:ascii="Times New Roman" w:hAnsi="Times New Roman"/>
          <w:i/>
          <w:sz w:val="26"/>
          <w:szCs w:val="26"/>
        </w:rPr>
        <w:t xml:space="preserve">  », </w:t>
      </w:r>
      <w:r w:rsidR="00F12FE3" w:rsidRPr="00F12FE3">
        <w:rPr>
          <w:rFonts w:ascii="Times New Roman" w:hAnsi="Times New Roman"/>
          <w:b/>
          <w:bCs/>
          <w:i/>
          <w:sz w:val="26"/>
          <w:szCs w:val="26"/>
        </w:rPr>
        <w:t>« не уже  », « уже  »,</w:t>
      </w:r>
      <w:r w:rsidR="00F12FE3" w:rsidRPr="00F12FE3">
        <w:rPr>
          <w:rFonts w:ascii="Times New Roman" w:hAnsi="Times New Roman"/>
          <w:i/>
          <w:sz w:val="26"/>
          <w:szCs w:val="26"/>
        </w:rPr>
        <w:t xml:space="preserve"> « ниже  », « позднее  », « свыше  », «от», « до», « ~  »,   « выше  », « ранее  », « не ранее  », « шире  », « не ниже  », « не выше  », «нужен», «лучше», « хуже »,  «должен», «нужно» « не шире  », «</w:t>
      </w:r>
      <w:r w:rsidR="00F12FE3" w:rsidRPr="00F12FE3">
        <w:rPr>
          <w:rFonts w:ascii="Cambria Math" w:hAnsi="Cambria Math" w:cs="Cambria Math"/>
          <w:i/>
          <w:sz w:val="26"/>
          <w:szCs w:val="26"/>
        </w:rPr>
        <w:t>⩾</w:t>
      </w:r>
      <w:r w:rsidR="00F12FE3" w:rsidRPr="00F12FE3">
        <w:rPr>
          <w:rFonts w:ascii="Times New Roman" w:hAnsi="Times New Roman"/>
          <w:i/>
          <w:sz w:val="26"/>
          <w:szCs w:val="26"/>
        </w:rPr>
        <w:t>», «следует предоставить», «требуется», «больше», «меньше», «светлее», «темнее», «глубже», « не уже  », « не свыше  », «максимум», «минимум», «</w:t>
      </w:r>
      <w:r w:rsidR="00F12FE3" w:rsidRPr="00F12FE3">
        <w:rPr>
          <w:rFonts w:ascii="Cambria Math" w:hAnsi="Cambria Math" w:cs="Cambria Math"/>
          <w:i/>
          <w:sz w:val="26"/>
          <w:szCs w:val="26"/>
        </w:rPr>
        <w:t>⩽</w:t>
      </w:r>
      <w:r w:rsidR="00F12FE3" w:rsidRPr="00F12FE3">
        <w:rPr>
          <w:rFonts w:ascii="Times New Roman" w:hAnsi="Times New Roman"/>
          <w:i/>
          <w:sz w:val="26"/>
          <w:szCs w:val="26"/>
        </w:rPr>
        <w:t xml:space="preserve">», « ниже  », « позднее  », « выше  », </w:t>
      </w:r>
      <w:r w:rsidR="00F12FE3" w:rsidRPr="00F12FE3">
        <w:rPr>
          <w:rFonts w:ascii="Times New Roman" w:hAnsi="Times New Roman"/>
          <w:b/>
          <w:bCs/>
          <w:i/>
          <w:sz w:val="26"/>
          <w:szCs w:val="26"/>
        </w:rPr>
        <w:t>« ранее  », « не ранее</w:t>
      </w:r>
      <w:r w:rsidR="00F12FE3" w:rsidRPr="00F12FE3">
        <w:rPr>
          <w:rFonts w:ascii="Times New Roman" w:hAnsi="Times New Roman"/>
          <w:i/>
          <w:sz w:val="26"/>
          <w:szCs w:val="26"/>
        </w:rPr>
        <w:t xml:space="preserve">  », « </w:t>
      </w:r>
      <w:r w:rsidR="00F12FE3" w:rsidRPr="00F12FE3">
        <w:rPr>
          <w:rFonts w:ascii="Times New Roman" w:hAnsi="Times New Roman"/>
          <w:b/>
          <w:bCs/>
          <w:i/>
          <w:sz w:val="26"/>
          <w:szCs w:val="26"/>
        </w:rPr>
        <w:t>шире</w:t>
      </w:r>
      <w:r w:rsidR="00F12FE3" w:rsidRPr="00F12FE3">
        <w:rPr>
          <w:rFonts w:ascii="Times New Roman" w:hAnsi="Times New Roman"/>
          <w:i/>
          <w:sz w:val="26"/>
          <w:szCs w:val="26"/>
        </w:rPr>
        <w:t xml:space="preserve">  », « не ниже  », « не выше  », « не позднее  » « менее  »,  « ±  », « &gt;  », « &lt;  », кроме случаев, если показатель является неизменяемым. В случае установления в техническом задании </w:t>
      </w:r>
      <w:r w:rsidR="00F12FE3" w:rsidRPr="00F12FE3">
        <w:rPr>
          <w:rFonts w:ascii="Times New Roman" w:hAnsi="Times New Roman"/>
          <w:i/>
          <w:sz w:val="26"/>
          <w:szCs w:val="26"/>
        </w:rPr>
        <w:lastRenderedPageBreak/>
        <w:t>требований к товару с использованием слов/словосочетаний «не», «допускается», «менее» или «не», «допускается», «более» одновременно в пределах одного показателя товара, в сочетании с инструкцией «Участник закупки указывает в заявке конкретное значение характеристики» по качественным показателям, наименование и значение данного показателя установлено в виде значений, которые не могут изменяться, и участник закупки представляет сведения, точно соответствующие требованиям к конкретным показателям товаров</w:t>
      </w:r>
      <w:r w:rsidR="00F12FE3">
        <w:rPr>
          <w:rFonts w:ascii="Times New Roman" w:hAnsi="Times New Roman"/>
          <w:i/>
          <w:sz w:val="26"/>
          <w:szCs w:val="26"/>
        </w:rPr>
        <w:t>»</w:t>
      </w:r>
      <w:r>
        <w:rPr>
          <w:rFonts w:ascii="Times New Roman" w:hAnsi="Times New Roman"/>
          <w:i/>
          <w:sz w:val="26"/>
          <w:szCs w:val="26"/>
        </w:rPr>
        <w:t>;</w:t>
      </w:r>
    </w:p>
    <w:p w14:paraId="63FBECD3" w14:textId="46A56EF8" w:rsidR="001D7909" w:rsidRPr="001D7909" w:rsidRDefault="001D7909" w:rsidP="001D7909">
      <w:pPr>
        <w:suppressAutoHyphens/>
        <w:spacing w:after="0" w:line="240" w:lineRule="auto"/>
        <w:ind w:firstLine="720"/>
        <w:jc w:val="both"/>
        <w:rPr>
          <w:rFonts w:ascii="Times New Roman" w:hAnsi="Times New Roman"/>
          <w:i/>
          <w:sz w:val="26"/>
          <w:szCs w:val="26"/>
        </w:rPr>
      </w:pPr>
      <w:r>
        <w:rPr>
          <w:rFonts w:ascii="Times New Roman" w:hAnsi="Times New Roman"/>
          <w:i/>
          <w:sz w:val="26"/>
          <w:szCs w:val="26"/>
        </w:rPr>
        <w:t>-</w:t>
      </w:r>
      <w:r w:rsidRPr="001D7909">
        <w:rPr>
          <w:rFonts w:ascii="Times New Roman" w:eastAsia="Arial Unicode MS" w:hAnsi="Times New Roman" w:cs="Times New Roman"/>
          <w:sz w:val="24"/>
          <w:szCs w:val="24"/>
          <w:lang w:eastAsia="ru-RU"/>
        </w:rPr>
        <w:t xml:space="preserve"> </w:t>
      </w:r>
      <w:r>
        <w:rPr>
          <w:rFonts w:ascii="Times New Roman" w:eastAsia="Arial Unicode MS" w:hAnsi="Times New Roman" w:cs="Times New Roman"/>
          <w:sz w:val="24"/>
          <w:szCs w:val="24"/>
          <w:lang w:eastAsia="ru-RU"/>
        </w:rPr>
        <w:t>«</w:t>
      </w:r>
      <w:r w:rsidRPr="001D7909">
        <w:rPr>
          <w:rFonts w:ascii="Times New Roman" w:hAnsi="Times New Roman"/>
          <w:i/>
          <w:sz w:val="26"/>
          <w:szCs w:val="26"/>
        </w:rPr>
        <w:t xml:space="preserve">Если указаны значения показателей, разделенные </w:t>
      </w:r>
      <w:r w:rsidRPr="001D7909">
        <w:rPr>
          <w:rFonts w:ascii="Times New Roman" w:hAnsi="Times New Roman"/>
          <w:b/>
          <w:bCs/>
          <w:i/>
          <w:sz w:val="26"/>
          <w:szCs w:val="26"/>
        </w:rPr>
        <w:t>"тире", "дефисом",</w:t>
      </w:r>
      <w:r w:rsidRPr="001D7909">
        <w:rPr>
          <w:rFonts w:ascii="Times New Roman" w:hAnsi="Times New Roman"/>
          <w:i/>
          <w:sz w:val="26"/>
          <w:szCs w:val="26"/>
        </w:rPr>
        <w:t xml:space="preserve"> в сочетании с инструкцией «Участник закупки указывает в заявке конкретное значение характеристики» по качественным показателям, участником данные показатели должны быть конкретизированы, т.е. должно быть указано одно конкретное значение, не включая крайние значения</w:t>
      </w:r>
      <w:r>
        <w:rPr>
          <w:rFonts w:ascii="Times New Roman" w:hAnsi="Times New Roman"/>
          <w:i/>
          <w:sz w:val="26"/>
          <w:szCs w:val="26"/>
        </w:rPr>
        <w:t xml:space="preserve">» и </w:t>
      </w:r>
      <w:proofErr w:type="spellStart"/>
      <w:r>
        <w:rPr>
          <w:rFonts w:ascii="Times New Roman" w:hAnsi="Times New Roman"/>
          <w:i/>
          <w:sz w:val="26"/>
          <w:szCs w:val="26"/>
        </w:rPr>
        <w:t>тд</w:t>
      </w:r>
      <w:proofErr w:type="spellEnd"/>
      <w:r w:rsidRPr="001D7909">
        <w:rPr>
          <w:rFonts w:ascii="Times New Roman" w:hAnsi="Times New Roman"/>
          <w:i/>
          <w:sz w:val="26"/>
          <w:szCs w:val="26"/>
        </w:rPr>
        <w:t xml:space="preserve">.  </w:t>
      </w:r>
    </w:p>
    <w:p w14:paraId="2F2DC11E" w14:textId="33DB735E" w:rsidR="00455569" w:rsidRDefault="00F12FE3" w:rsidP="00F12FE3">
      <w:pPr>
        <w:suppressAutoHyphens/>
        <w:spacing w:after="0" w:line="240" w:lineRule="auto"/>
        <w:ind w:firstLine="720"/>
        <w:jc w:val="both"/>
        <w:rPr>
          <w:rFonts w:ascii="Times New Roman" w:hAnsi="Times New Roman"/>
          <w:sz w:val="26"/>
          <w:szCs w:val="26"/>
        </w:rPr>
      </w:pPr>
      <w:r w:rsidRPr="0032195F">
        <w:rPr>
          <w:rFonts w:ascii="Times New Roman" w:hAnsi="Times New Roman"/>
          <w:sz w:val="26"/>
          <w:szCs w:val="26"/>
        </w:rPr>
        <w:t>Вместе с тем</w:t>
      </w:r>
      <w:r w:rsidR="00455569" w:rsidRPr="0032195F">
        <w:rPr>
          <w:rFonts w:ascii="Times New Roman" w:hAnsi="Times New Roman"/>
          <w:sz w:val="26"/>
          <w:szCs w:val="26"/>
        </w:rPr>
        <w:t xml:space="preserve"> анализ показателей к товарам указывает, что ни для одного случая не используется требовани</w:t>
      </w:r>
      <w:r w:rsidR="00455569">
        <w:rPr>
          <w:rFonts w:ascii="Times New Roman" w:hAnsi="Times New Roman"/>
          <w:sz w:val="26"/>
          <w:szCs w:val="26"/>
        </w:rPr>
        <w:t>й</w:t>
      </w:r>
      <w:r w:rsidR="00455569" w:rsidRPr="0032195F">
        <w:rPr>
          <w:rFonts w:ascii="Times New Roman" w:hAnsi="Times New Roman"/>
          <w:sz w:val="26"/>
          <w:szCs w:val="26"/>
        </w:rPr>
        <w:t xml:space="preserve"> как, например, </w:t>
      </w:r>
      <w:r w:rsidRPr="00F12FE3">
        <w:rPr>
          <w:rFonts w:ascii="Times New Roman" w:hAnsi="Times New Roman"/>
          <w:sz w:val="26"/>
          <w:szCs w:val="26"/>
        </w:rPr>
        <w:t>«не шире», «не уже», «уже»,</w:t>
      </w:r>
      <w:r>
        <w:rPr>
          <w:rFonts w:ascii="Times New Roman" w:hAnsi="Times New Roman"/>
          <w:sz w:val="26"/>
          <w:szCs w:val="26"/>
        </w:rPr>
        <w:t xml:space="preserve"> </w:t>
      </w:r>
      <w:r w:rsidRPr="00F12FE3">
        <w:rPr>
          <w:rFonts w:ascii="Times New Roman" w:hAnsi="Times New Roman"/>
          <w:sz w:val="26"/>
          <w:szCs w:val="26"/>
        </w:rPr>
        <w:t>«ранее», «не ранее», «шире</w:t>
      </w:r>
      <w:r>
        <w:rPr>
          <w:rFonts w:ascii="Times New Roman" w:hAnsi="Times New Roman"/>
          <w:sz w:val="26"/>
          <w:szCs w:val="26"/>
        </w:rPr>
        <w:t>»</w:t>
      </w:r>
      <w:r w:rsidR="00455569">
        <w:rPr>
          <w:rFonts w:ascii="Times New Roman" w:hAnsi="Times New Roman"/>
          <w:sz w:val="26"/>
          <w:szCs w:val="26"/>
        </w:rPr>
        <w:t xml:space="preserve">, </w:t>
      </w:r>
      <w:r w:rsidR="00455569" w:rsidRPr="0032195F">
        <w:rPr>
          <w:rFonts w:ascii="Times New Roman" w:hAnsi="Times New Roman"/>
          <w:sz w:val="26"/>
          <w:szCs w:val="26"/>
        </w:rPr>
        <w:t>из чего следует, что данные положения Инструкции не должны включаться в инструкцию по заполнению заявки, поскольку не существует характеристики, описываемой подобным образом.</w:t>
      </w:r>
    </w:p>
    <w:p w14:paraId="0B135ADA" w14:textId="5565392D" w:rsidR="00F12FE3" w:rsidRDefault="00F12FE3" w:rsidP="00F12FE3">
      <w:pPr>
        <w:pStyle w:val="af2"/>
        <w:shd w:val="clear" w:color="auto" w:fill="FFFFFF"/>
        <w:spacing w:before="0" w:beforeAutospacing="0" w:after="0" w:afterAutospacing="0"/>
        <w:ind w:firstLine="709"/>
        <w:jc w:val="both"/>
        <w:rPr>
          <w:bCs/>
          <w:sz w:val="26"/>
          <w:szCs w:val="26"/>
        </w:rPr>
      </w:pPr>
      <w:r>
        <w:rPr>
          <w:rFonts w:eastAsiaTheme="minorEastAsia"/>
          <w:sz w:val="26"/>
          <w:szCs w:val="26"/>
          <w:shd w:val="clear" w:color="auto" w:fill="FFFFFF"/>
        </w:rPr>
        <w:t>На основании изложенного</w:t>
      </w:r>
      <w:r w:rsidRPr="00222E8E">
        <w:rPr>
          <w:rFonts w:eastAsiaTheme="minorEastAsia"/>
          <w:sz w:val="26"/>
          <w:szCs w:val="26"/>
          <w:shd w:val="clear" w:color="auto" w:fill="FFFFFF"/>
        </w:rPr>
        <w:t xml:space="preserve">, Комиссия Ленинградского УФАС России приходит к выводу, что </w:t>
      </w:r>
      <w:r>
        <w:rPr>
          <w:bCs/>
          <w:sz w:val="26"/>
          <w:szCs w:val="26"/>
        </w:rPr>
        <w:t>в действиях Заказчика усматривается нарушение пункта 1 части 2 статьи 42 Закона о контрактной системе</w:t>
      </w:r>
      <w:r w:rsidRPr="009B3889">
        <w:rPr>
          <w:bCs/>
          <w:sz w:val="26"/>
          <w:szCs w:val="26"/>
        </w:rPr>
        <w:t>.</w:t>
      </w:r>
    </w:p>
    <w:p w14:paraId="6E917916" w14:textId="5925DC18" w:rsidR="00AF1CC2" w:rsidRDefault="001D7909" w:rsidP="00455569">
      <w:pPr>
        <w:suppressAutoHyphens/>
        <w:spacing w:after="0" w:line="240" w:lineRule="auto"/>
        <w:ind w:firstLine="720"/>
        <w:jc w:val="both"/>
        <w:rPr>
          <w:rFonts w:ascii="Times New Roman" w:hAnsi="Times New Roman"/>
          <w:bCs/>
          <w:sz w:val="26"/>
          <w:szCs w:val="26"/>
        </w:rPr>
      </w:pPr>
      <w:r>
        <w:rPr>
          <w:rFonts w:ascii="Times New Roman" w:hAnsi="Times New Roman"/>
          <w:bCs/>
          <w:sz w:val="26"/>
          <w:szCs w:val="26"/>
        </w:rPr>
        <w:t>Вместе с тем</w:t>
      </w:r>
      <w:r w:rsidR="00AF1CC2" w:rsidRPr="00AF1CC2">
        <w:rPr>
          <w:rFonts w:ascii="Times New Roman" w:hAnsi="Times New Roman"/>
          <w:bCs/>
          <w:sz w:val="26"/>
          <w:szCs w:val="26"/>
        </w:rPr>
        <w:t xml:space="preserve">  Комиссия обращает внимание, что согласно части 5 статьи 43 Закона о контрактной системе подача заявки на участие в закупке означает согласие участника,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Законом о контрактной системе предусмотрена документация о закупке), и в соответствии с заявкой такого участника закупки на участие в закупке.</w:t>
      </w:r>
    </w:p>
    <w:p w14:paraId="34AB9C98" w14:textId="4DA69489" w:rsidR="001D7909" w:rsidRDefault="00AF1CC2" w:rsidP="00AF1CC2">
      <w:pPr>
        <w:suppressAutoHyphens/>
        <w:spacing w:after="0" w:line="240" w:lineRule="auto"/>
        <w:ind w:firstLine="720"/>
        <w:jc w:val="both"/>
        <w:rPr>
          <w:rFonts w:ascii="Times New Roman" w:hAnsi="Times New Roman"/>
          <w:bCs/>
          <w:i/>
          <w:iCs/>
          <w:sz w:val="26"/>
          <w:szCs w:val="26"/>
        </w:rPr>
      </w:pPr>
      <w:r>
        <w:rPr>
          <w:rFonts w:ascii="Times New Roman" w:hAnsi="Times New Roman"/>
          <w:bCs/>
          <w:sz w:val="26"/>
          <w:szCs w:val="26"/>
        </w:rPr>
        <w:t xml:space="preserve">Данное требование также отражено Заказчиком в Приложении №3 к извещению: </w:t>
      </w:r>
      <w:r w:rsidRPr="00AF1CC2">
        <w:rPr>
          <w:rFonts w:ascii="Times New Roman" w:hAnsi="Times New Roman"/>
          <w:bCs/>
          <w:i/>
          <w:iCs/>
          <w:sz w:val="26"/>
          <w:szCs w:val="26"/>
        </w:rPr>
        <w:t>«П</w:t>
      </w:r>
      <w:r w:rsidR="001D7909" w:rsidRPr="001D7909">
        <w:rPr>
          <w:rFonts w:ascii="Times New Roman" w:hAnsi="Times New Roman"/>
          <w:bCs/>
          <w:i/>
          <w:iCs/>
          <w:sz w:val="26"/>
          <w:szCs w:val="26"/>
        </w:rPr>
        <w:t xml:space="preserve">одача </w:t>
      </w:r>
      <w:bookmarkStart w:id="2" w:name="OLE_LINK219"/>
      <w:bookmarkStart w:id="3" w:name="OLE_LINK220"/>
      <w:bookmarkStart w:id="4" w:name="OLE_LINK221"/>
      <w:r w:rsidR="001D7909" w:rsidRPr="001D7909">
        <w:rPr>
          <w:rFonts w:ascii="Times New Roman" w:hAnsi="Times New Roman"/>
          <w:bCs/>
          <w:i/>
          <w:iCs/>
          <w:sz w:val="26"/>
          <w:szCs w:val="26"/>
        </w:rPr>
        <w:t>заявки на участие в закупке</w:t>
      </w:r>
      <w:bookmarkEnd w:id="2"/>
      <w:bookmarkEnd w:id="3"/>
      <w:bookmarkEnd w:id="4"/>
      <w:r w:rsidR="001D7909" w:rsidRPr="001D7909">
        <w:rPr>
          <w:rFonts w:ascii="Times New Roman" w:hAnsi="Times New Roman"/>
          <w:bCs/>
          <w:i/>
          <w:iCs/>
          <w:sz w:val="26"/>
          <w:szCs w:val="26"/>
        </w:rPr>
        <w:t xml:space="preserve">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и в соответствии с заявкой такого участника закупки на участие в закупке</w:t>
      </w:r>
      <w:r w:rsidRPr="00AF1CC2">
        <w:rPr>
          <w:rFonts w:ascii="Times New Roman" w:hAnsi="Times New Roman"/>
          <w:bCs/>
          <w:i/>
          <w:iCs/>
          <w:sz w:val="26"/>
          <w:szCs w:val="26"/>
        </w:rPr>
        <w:t>»</w:t>
      </w:r>
      <w:r w:rsidR="001D7909" w:rsidRPr="001D7909">
        <w:rPr>
          <w:rFonts w:ascii="Times New Roman" w:hAnsi="Times New Roman"/>
          <w:bCs/>
          <w:i/>
          <w:iCs/>
          <w:sz w:val="26"/>
          <w:szCs w:val="26"/>
        </w:rPr>
        <w:t>.</w:t>
      </w:r>
    </w:p>
    <w:p w14:paraId="6202A2A3" w14:textId="00733A3B" w:rsidR="004871A7" w:rsidRDefault="004871A7" w:rsidP="004871A7">
      <w:pPr>
        <w:suppressAutoHyphens/>
        <w:spacing w:after="0" w:line="240" w:lineRule="auto"/>
        <w:ind w:firstLine="720"/>
        <w:jc w:val="both"/>
        <w:rPr>
          <w:rFonts w:ascii="Times New Roman" w:hAnsi="Times New Roman"/>
          <w:bCs/>
          <w:sz w:val="26"/>
          <w:szCs w:val="26"/>
        </w:rPr>
      </w:pPr>
      <w:r>
        <w:rPr>
          <w:rFonts w:ascii="Times New Roman" w:hAnsi="Times New Roman"/>
          <w:bCs/>
          <w:sz w:val="26"/>
          <w:szCs w:val="26"/>
        </w:rPr>
        <w:t>Также с</w:t>
      </w:r>
      <w:r w:rsidRPr="004871A7">
        <w:rPr>
          <w:rFonts w:ascii="Times New Roman" w:hAnsi="Times New Roman"/>
          <w:bCs/>
          <w:sz w:val="26"/>
          <w:szCs w:val="26"/>
        </w:rPr>
        <w:t>огласно</w:t>
      </w:r>
      <w:r w:rsidRPr="004871A7">
        <w:t xml:space="preserve"> </w:t>
      </w:r>
      <w:r w:rsidRPr="004871A7">
        <w:rPr>
          <w:rFonts w:ascii="Times New Roman" w:hAnsi="Times New Roman"/>
          <w:bCs/>
          <w:sz w:val="26"/>
          <w:szCs w:val="26"/>
        </w:rPr>
        <w:t>Приложени</w:t>
      </w:r>
      <w:r>
        <w:rPr>
          <w:rFonts w:ascii="Times New Roman" w:hAnsi="Times New Roman"/>
          <w:bCs/>
          <w:sz w:val="26"/>
          <w:szCs w:val="26"/>
        </w:rPr>
        <w:t>ю</w:t>
      </w:r>
      <w:r w:rsidRPr="004871A7">
        <w:rPr>
          <w:rFonts w:ascii="Times New Roman" w:hAnsi="Times New Roman"/>
          <w:bCs/>
          <w:sz w:val="26"/>
          <w:szCs w:val="26"/>
        </w:rPr>
        <w:t xml:space="preserve"> №3 к извещению</w:t>
      </w:r>
      <w:r>
        <w:rPr>
          <w:rFonts w:ascii="Times New Roman" w:hAnsi="Times New Roman"/>
          <w:bCs/>
          <w:sz w:val="26"/>
          <w:szCs w:val="26"/>
        </w:rPr>
        <w:t>,</w:t>
      </w:r>
      <w:r w:rsidRPr="004871A7">
        <w:rPr>
          <w:rFonts w:ascii="Times New Roman" w:hAnsi="Times New Roman"/>
          <w:bCs/>
          <w:sz w:val="26"/>
          <w:szCs w:val="26"/>
        </w:rPr>
        <w:t xml:space="preserve"> </w:t>
      </w:r>
      <w:r>
        <w:rPr>
          <w:rFonts w:ascii="Times New Roman" w:hAnsi="Times New Roman"/>
          <w:bCs/>
          <w:sz w:val="26"/>
          <w:szCs w:val="26"/>
        </w:rPr>
        <w:t>п</w:t>
      </w:r>
      <w:r w:rsidRPr="004871A7">
        <w:rPr>
          <w:rFonts w:ascii="Times New Roman" w:hAnsi="Times New Roman"/>
          <w:bCs/>
          <w:sz w:val="26"/>
          <w:szCs w:val="26"/>
        </w:rPr>
        <w:t>редложение участника закупки в отношении объекта закупки</w:t>
      </w:r>
      <w:r>
        <w:rPr>
          <w:rFonts w:ascii="Times New Roman" w:hAnsi="Times New Roman"/>
          <w:bCs/>
          <w:sz w:val="26"/>
          <w:szCs w:val="26"/>
        </w:rPr>
        <w:t xml:space="preserve"> должно содержать, в том числе х</w:t>
      </w:r>
      <w:r w:rsidRPr="004871A7">
        <w:rPr>
          <w:rFonts w:ascii="Times New Roman" w:hAnsi="Times New Roman"/>
          <w:bCs/>
          <w:sz w:val="26"/>
          <w:szCs w:val="26"/>
        </w:rPr>
        <w:t>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 товарный знак (при наличии у товара товарного знака) с учетом положений части 2 статьи 43 Закона о контрактной системе.</w:t>
      </w:r>
    </w:p>
    <w:p w14:paraId="1D45DBAF" w14:textId="73BE6876" w:rsidR="00D465AC" w:rsidRDefault="00AF1CC2" w:rsidP="00455569">
      <w:pPr>
        <w:suppressAutoHyphens/>
        <w:spacing w:after="0" w:line="240" w:lineRule="auto"/>
        <w:ind w:firstLine="720"/>
        <w:jc w:val="both"/>
        <w:rPr>
          <w:rFonts w:ascii="Times New Roman" w:hAnsi="Times New Roman"/>
          <w:bCs/>
          <w:sz w:val="26"/>
          <w:szCs w:val="26"/>
        </w:rPr>
      </w:pPr>
      <w:r>
        <w:rPr>
          <w:rFonts w:ascii="Times New Roman" w:hAnsi="Times New Roman"/>
          <w:bCs/>
          <w:sz w:val="26"/>
          <w:szCs w:val="26"/>
        </w:rPr>
        <w:t xml:space="preserve">Учитывая данные обстоятельства, Комиссия, проверяя правомерность действий аукционной комиссии при признании заявки Заявителя, </w:t>
      </w:r>
      <w:r w:rsidRPr="00AF1CC2">
        <w:rPr>
          <w:rFonts w:ascii="Times New Roman" w:hAnsi="Times New Roman"/>
          <w:bCs/>
          <w:sz w:val="26"/>
          <w:szCs w:val="26"/>
        </w:rPr>
        <w:t>не соответствующей требованиям извещения о закупке</w:t>
      </w:r>
      <w:r>
        <w:rPr>
          <w:rFonts w:ascii="Times New Roman" w:hAnsi="Times New Roman"/>
          <w:bCs/>
          <w:sz w:val="26"/>
          <w:szCs w:val="26"/>
        </w:rPr>
        <w:t xml:space="preserve">, </w:t>
      </w:r>
      <w:r w:rsidR="00D465AC">
        <w:rPr>
          <w:rFonts w:ascii="Times New Roman" w:hAnsi="Times New Roman"/>
          <w:bCs/>
          <w:sz w:val="26"/>
          <w:szCs w:val="26"/>
        </w:rPr>
        <w:t>отмечает, что комиссия Заказчика действовала в соответствии с положениями</w:t>
      </w:r>
      <w:r w:rsidR="00D465AC" w:rsidRPr="00E11751">
        <w:rPr>
          <w:rFonts w:ascii="Times New Roman" w:hAnsi="Times New Roman"/>
          <w:bCs/>
          <w:sz w:val="26"/>
          <w:szCs w:val="26"/>
        </w:rPr>
        <w:t xml:space="preserve"> извещения об осуществлении закупки и Закона о контрактной системе</w:t>
      </w:r>
      <w:r w:rsidR="00D465AC">
        <w:rPr>
          <w:rFonts w:ascii="Times New Roman" w:hAnsi="Times New Roman"/>
          <w:bCs/>
          <w:sz w:val="26"/>
          <w:szCs w:val="26"/>
        </w:rPr>
        <w:t>.</w:t>
      </w:r>
      <w:r w:rsidR="00E11751">
        <w:rPr>
          <w:rFonts w:ascii="Times New Roman" w:hAnsi="Times New Roman"/>
          <w:bCs/>
          <w:sz w:val="26"/>
          <w:szCs w:val="26"/>
        </w:rPr>
        <w:t xml:space="preserve"> </w:t>
      </w:r>
      <w:r w:rsidR="00D465AC" w:rsidRPr="00E11751">
        <w:rPr>
          <w:rFonts w:ascii="Times New Roman" w:hAnsi="Times New Roman"/>
          <w:bCs/>
          <w:sz w:val="26"/>
          <w:szCs w:val="26"/>
        </w:rPr>
        <w:t>В указанных действиях Заказчика отсутствуют нарушения Закона о контрактной систем</w:t>
      </w:r>
      <w:r w:rsidR="00D465AC">
        <w:rPr>
          <w:rFonts w:ascii="Times New Roman" w:hAnsi="Times New Roman"/>
          <w:bCs/>
          <w:sz w:val="26"/>
          <w:szCs w:val="26"/>
        </w:rPr>
        <w:t>е ввиду о</w:t>
      </w:r>
      <w:r w:rsidR="00D465AC" w:rsidRPr="00D465AC">
        <w:rPr>
          <w:rFonts w:ascii="Times New Roman" w:hAnsi="Times New Roman"/>
          <w:bCs/>
          <w:sz w:val="26"/>
          <w:szCs w:val="26"/>
        </w:rPr>
        <w:t>тсутств</w:t>
      </w:r>
      <w:r w:rsidR="00D465AC">
        <w:rPr>
          <w:rFonts w:ascii="Times New Roman" w:hAnsi="Times New Roman"/>
          <w:bCs/>
          <w:sz w:val="26"/>
          <w:szCs w:val="26"/>
        </w:rPr>
        <w:t>ия в заявке Заявителя</w:t>
      </w:r>
      <w:r w:rsidR="00D465AC" w:rsidRPr="00D465AC">
        <w:rPr>
          <w:rFonts w:ascii="Times New Roman" w:hAnsi="Times New Roman"/>
          <w:bCs/>
          <w:sz w:val="26"/>
          <w:szCs w:val="26"/>
        </w:rPr>
        <w:t xml:space="preserve"> информаци</w:t>
      </w:r>
      <w:r w:rsidR="00D465AC">
        <w:rPr>
          <w:rFonts w:ascii="Times New Roman" w:hAnsi="Times New Roman"/>
          <w:bCs/>
          <w:sz w:val="26"/>
          <w:szCs w:val="26"/>
        </w:rPr>
        <w:t>и</w:t>
      </w:r>
      <w:r w:rsidR="00D465AC" w:rsidRPr="00D465AC">
        <w:rPr>
          <w:rFonts w:ascii="Times New Roman" w:hAnsi="Times New Roman"/>
          <w:bCs/>
          <w:sz w:val="26"/>
          <w:szCs w:val="26"/>
        </w:rPr>
        <w:t xml:space="preserve"> по </w:t>
      </w:r>
      <w:r w:rsidR="00D465AC">
        <w:rPr>
          <w:rFonts w:ascii="Times New Roman" w:hAnsi="Times New Roman"/>
          <w:bCs/>
          <w:sz w:val="26"/>
          <w:szCs w:val="26"/>
        </w:rPr>
        <w:t>характеристикам</w:t>
      </w:r>
      <w:r w:rsidR="00D465AC" w:rsidRPr="00D465AC">
        <w:t xml:space="preserve"> </w:t>
      </w:r>
      <w:r w:rsidR="00D465AC" w:rsidRPr="00D465AC">
        <w:rPr>
          <w:rFonts w:ascii="Times New Roman" w:hAnsi="Times New Roman"/>
          <w:bCs/>
          <w:sz w:val="26"/>
          <w:szCs w:val="26"/>
        </w:rPr>
        <w:t>товар</w:t>
      </w:r>
      <w:r w:rsidR="00D465AC">
        <w:rPr>
          <w:rFonts w:ascii="Times New Roman" w:hAnsi="Times New Roman"/>
          <w:bCs/>
          <w:sz w:val="26"/>
          <w:szCs w:val="26"/>
        </w:rPr>
        <w:t>а</w:t>
      </w:r>
      <w:r w:rsidR="00D465AC" w:rsidRPr="00D465AC">
        <w:rPr>
          <w:rFonts w:ascii="Times New Roman" w:hAnsi="Times New Roman"/>
          <w:bCs/>
          <w:sz w:val="26"/>
          <w:szCs w:val="26"/>
        </w:rPr>
        <w:t xml:space="preserve"> </w:t>
      </w:r>
      <w:r w:rsidR="00D465AC">
        <w:rPr>
          <w:rFonts w:ascii="Times New Roman" w:hAnsi="Times New Roman"/>
          <w:bCs/>
          <w:sz w:val="26"/>
          <w:szCs w:val="26"/>
        </w:rPr>
        <w:t>«</w:t>
      </w:r>
      <w:r w:rsidR="00D465AC" w:rsidRPr="00D465AC">
        <w:rPr>
          <w:rFonts w:ascii="Times New Roman" w:hAnsi="Times New Roman"/>
          <w:bCs/>
          <w:sz w:val="26"/>
          <w:szCs w:val="26"/>
        </w:rPr>
        <w:t>Дорожные знаки тип 2</w:t>
      </w:r>
      <w:r w:rsidR="00D465AC">
        <w:rPr>
          <w:rFonts w:ascii="Times New Roman" w:hAnsi="Times New Roman"/>
          <w:bCs/>
          <w:sz w:val="26"/>
          <w:szCs w:val="26"/>
        </w:rPr>
        <w:t>»:</w:t>
      </w:r>
      <w:r w:rsidR="00D465AC" w:rsidRPr="00D465AC">
        <w:rPr>
          <w:rFonts w:ascii="Times New Roman" w:hAnsi="Times New Roman"/>
          <w:bCs/>
          <w:sz w:val="26"/>
          <w:szCs w:val="26"/>
        </w:rPr>
        <w:t xml:space="preserve"> «Класс покрытия металла основы знака», «Тип покрытия металла основы знака», «Металл основы знака по» и т.д</w:t>
      </w:r>
      <w:r w:rsidR="00D465AC">
        <w:rPr>
          <w:rFonts w:ascii="Times New Roman" w:hAnsi="Times New Roman"/>
          <w:bCs/>
          <w:sz w:val="26"/>
          <w:szCs w:val="26"/>
        </w:rPr>
        <w:t>.</w:t>
      </w:r>
    </w:p>
    <w:p w14:paraId="10B2BC01" w14:textId="1F97A212" w:rsidR="000C071D" w:rsidRDefault="000C071D" w:rsidP="00455569">
      <w:pPr>
        <w:suppressAutoHyphens/>
        <w:spacing w:after="0" w:line="240" w:lineRule="auto"/>
        <w:ind w:firstLine="720"/>
        <w:jc w:val="both"/>
        <w:rPr>
          <w:rFonts w:ascii="Times New Roman" w:hAnsi="Times New Roman"/>
          <w:bCs/>
          <w:sz w:val="26"/>
          <w:szCs w:val="26"/>
        </w:rPr>
      </w:pPr>
      <w:r>
        <w:rPr>
          <w:rFonts w:ascii="Times New Roman" w:hAnsi="Times New Roman"/>
          <w:bCs/>
          <w:sz w:val="26"/>
          <w:szCs w:val="26"/>
        </w:rPr>
        <w:t>Доказательств обратного Заявителем в жалобе не приведено, явка на заседание Комиссии не обеспечена.</w:t>
      </w:r>
    </w:p>
    <w:p w14:paraId="7FE32E70" w14:textId="77777777" w:rsidR="004871A7" w:rsidRDefault="004871A7" w:rsidP="007854AB">
      <w:pPr>
        <w:suppressAutoHyphens/>
        <w:spacing w:after="0" w:line="240" w:lineRule="auto"/>
        <w:ind w:firstLine="720"/>
        <w:jc w:val="both"/>
        <w:rPr>
          <w:rFonts w:ascii="Times New Roman" w:hAnsi="Times New Roman"/>
          <w:sz w:val="26"/>
          <w:szCs w:val="26"/>
        </w:rPr>
      </w:pPr>
    </w:p>
    <w:p w14:paraId="2B5D1E7E" w14:textId="37EC50C4" w:rsidR="003B21B8" w:rsidRDefault="003B21B8" w:rsidP="007854AB">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hAnsi="Times New Roman"/>
          <w:sz w:val="26"/>
          <w:szCs w:val="26"/>
        </w:rPr>
        <w:lastRenderedPageBreak/>
        <w:t>На основании изложенного и, руководствуясь ч. 8 ст. 106 Закона о контрактной системе, Комиссия</w:t>
      </w:r>
    </w:p>
    <w:p w14:paraId="2E6782BE" w14:textId="77777777" w:rsidR="007854AB" w:rsidRPr="007854AB" w:rsidRDefault="007854AB" w:rsidP="007854AB">
      <w:pPr>
        <w:suppressAutoHyphens/>
        <w:spacing w:after="0" w:line="240" w:lineRule="auto"/>
        <w:ind w:firstLine="720"/>
        <w:jc w:val="both"/>
        <w:rPr>
          <w:rFonts w:ascii="Times New Roman" w:eastAsia="Times New Roman" w:hAnsi="Times New Roman" w:cs="Times New Roman"/>
          <w:sz w:val="26"/>
          <w:szCs w:val="26"/>
        </w:rPr>
      </w:pPr>
    </w:p>
    <w:p w14:paraId="540F8AFD" w14:textId="77777777" w:rsidR="003B21B8" w:rsidRDefault="003B21B8" w:rsidP="003B21B8">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7353EF30" w14:textId="77777777" w:rsidR="00A458E4" w:rsidRPr="006F57A4" w:rsidRDefault="00A458E4" w:rsidP="007854AB">
      <w:pPr>
        <w:widowControl w:val="0"/>
        <w:tabs>
          <w:tab w:val="left" w:pos="993"/>
        </w:tabs>
        <w:autoSpaceDE w:val="0"/>
        <w:autoSpaceDN w:val="0"/>
        <w:adjustRightInd w:val="0"/>
        <w:spacing w:after="0" w:line="240" w:lineRule="auto"/>
        <w:jc w:val="both"/>
        <w:rPr>
          <w:rFonts w:ascii="Times New Roman" w:hAnsi="Times New Roman" w:cs="Times New Roman"/>
          <w:sz w:val="26"/>
          <w:szCs w:val="26"/>
        </w:rPr>
      </w:pPr>
    </w:p>
    <w:p w14:paraId="760BF820" w14:textId="553D0A0A" w:rsidR="00A458E4" w:rsidRPr="006269D7" w:rsidRDefault="00A458E4" w:rsidP="00A458E4">
      <w:pPr>
        <w:spacing w:after="0" w:line="240" w:lineRule="auto"/>
        <w:ind w:firstLine="425"/>
        <w:jc w:val="both"/>
        <w:rPr>
          <w:rFonts w:ascii="Times New Roman" w:hAnsi="Times New Roman" w:cs="Times New Roman"/>
          <w:sz w:val="26"/>
          <w:szCs w:val="26"/>
        </w:rPr>
      </w:pPr>
      <w:r w:rsidRPr="006269D7">
        <w:rPr>
          <w:rFonts w:ascii="Times New Roman" w:hAnsi="Times New Roman" w:cs="Times New Roman"/>
          <w:sz w:val="26"/>
          <w:szCs w:val="26"/>
        </w:rPr>
        <w:t>1.</w:t>
      </w:r>
      <w:r w:rsidRPr="006269D7">
        <w:rPr>
          <w:rFonts w:ascii="Times New Roman" w:hAnsi="Times New Roman" w:cs="Times New Roman"/>
          <w:sz w:val="26"/>
          <w:szCs w:val="26"/>
        </w:rPr>
        <w:tab/>
        <w:t xml:space="preserve">Признать жалобу </w:t>
      </w:r>
      <w:r w:rsidR="00892194" w:rsidRPr="00892194">
        <w:rPr>
          <w:rFonts w:ascii="Times New Roman" w:hAnsi="Times New Roman" w:cs="Times New Roman"/>
          <w:sz w:val="26"/>
          <w:szCs w:val="26"/>
        </w:rPr>
        <w:t>ООО «СК Торнадо»</w:t>
      </w:r>
      <w:r w:rsidR="00892194">
        <w:rPr>
          <w:rFonts w:ascii="Times New Roman" w:hAnsi="Times New Roman" w:cs="Times New Roman"/>
          <w:sz w:val="26"/>
          <w:szCs w:val="26"/>
        </w:rPr>
        <w:t xml:space="preserve"> </w:t>
      </w:r>
      <w:r w:rsidR="00267ECF">
        <w:rPr>
          <w:rFonts w:ascii="Times New Roman" w:hAnsi="Times New Roman" w:cs="Times New Roman"/>
          <w:sz w:val="26"/>
          <w:szCs w:val="26"/>
        </w:rPr>
        <w:t>не</w:t>
      </w:r>
      <w:r w:rsidRPr="006269D7">
        <w:rPr>
          <w:rFonts w:ascii="Times New Roman" w:hAnsi="Times New Roman" w:cs="Times New Roman"/>
          <w:sz w:val="26"/>
          <w:szCs w:val="26"/>
        </w:rPr>
        <w:t>обоснованной;</w:t>
      </w:r>
    </w:p>
    <w:p w14:paraId="32C77AE7" w14:textId="4B6FD311" w:rsidR="00C137A9" w:rsidRDefault="00A458E4" w:rsidP="00C137A9">
      <w:pPr>
        <w:spacing w:after="0" w:line="240" w:lineRule="auto"/>
        <w:ind w:firstLine="425"/>
        <w:jc w:val="both"/>
        <w:rPr>
          <w:rFonts w:ascii="Times New Roman" w:hAnsi="Times New Roman" w:cs="Times New Roman"/>
          <w:sz w:val="26"/>
          <w:szCs w:val="26"/>
        </w:rPr>
      </w:pPr>
      <w:r w:rsidRPr="006269D7">
        <w:rPr>
          <w:rFonts w:ascii="Times New Roman" w:hAnsi="Times New Roman" w:cs="Times New Roman"/>
          <w:sz w:val="26"/>
          <w:szCs w:val="26"/>
        </w:rPr>
        <w:t>2.</w:t>
      </w:r>
      <w:r w:rsidRPr="006269D7">
        <w:rPr>
          <w:rFonts w:ascii="Times New Roman" w:hAnsi="Times New Roman" w:cs="Times New Roman"/>
          <w:sz w:val="26"/>
          <w:szCs w:val="26"/>
        </w:rPr>
        <w:tab/>
        <w:t>Признать в действиях Заказчика нарушен</w:t>
      </w:r>
      <w:r w:rsidR="00267ECF">
        <w:rPr>
          <w:rFonts w:ascii="Times New Roman" w:hAnsi="Times New Roman" w:cs="Times New Roman"/>
          <w:sz w:val="26"/>
          <w:szCs w:val="26"/>
        </w:rPr>
        <w:t>ие</w:t>
      </w:r>
      <w:r w:rsidRPr="006269D7">
        <w:rPr>
          <w:rFonts w:ascii="Times New Roman" w:hAnsi="Times New Roman" w:cs="Times New Roman"/>
          <w:sz w:val="26"/>
          <w:szCs w:val="26"/>
        </w:rPr>
        <w:t xml:space="preserve"> </w:t>
      </w:r>
      <w:r w:rsidR="00C137A9">
        <w:rPr>
          <w:rFonts w:ascii="Times New Roman" w:hAnsi="Times New Roman" w:cs="Times New Roman"/>
          <w:sz w:val="26"/>
          <w:szCs w:val="26"/>
        </w:rPr>
        <w:t>пункта 1 части 2 статьи 42</w:t>
      </w:r>
      <w:r w:rsidRPr="006269D7">
        <w:rPr>
          <w:rFonts w:ascii="Times New Roman" w:hAnsi="Times New Roman" w:cs="Times New Roman"/>
          <w:sz w:val="26"/>
          <w:szCs w:val="26"/>
        </w:rPr>
        <w:t xml:space="preserve">  Закона о контрактной системе;</w:t>
      </w:r>
    </w:p>
    <w:p w14:paraId="0D9173A3" w14:textId="28E2EB58" w:rsidR="00B20A88" w:rsidRPr="00B20A88" w:rsidRDefault="00B20A88" w:rsidP="00B20A88">
      <w:pPr>
        <w:spacing w:after="0" w:line="240" w:lineRule="auto"/>
        <w:ind w:firstLine="425"/>
        <w:jc w:val="both"/>
        <w:rPr>
          <w:rFonts w:ascii="Times New Roman" w:hAnsi="Times New Roman"/>
          <w:bCs/>
          <w:sz w:val="26"/>
          <w:szCs w:val="26"/>
        </w:rPr>
      </w:pPr>
      <w:r w:rsidRPr="00B20A88">
        <w:rPr>
          <w:rFonts w:ascii="Times New Roman" w:hAnsi="Times New Roman"/>
          <w:bCs/>
          <w:sz w:val="26"/>
          <w:szCs w:val="26"/>
        </w:rPr>
        <w:t>3.</w:t>
      </w:r>
      <w:r w:rsidRPr="00B20A88">
        <w:rPr>
          <w:rFonts w:ascii="Times New Roman" w:hAnsi="Times New Roman"/>
          <w:bCs/>
          <w:sz w:val="26"/>
          <w:szCs w:val="26"/>
        </w:rPr>
        <w:tab/>
        <w:t>Не выдавать Заказчику предписание об устранении выявленных нарушений, так как выявленное нарушение не повлияло на процедуру осуществления закупки;</w:t>
      </w:r>
    </w:p>
    <w:p w14:paraId="647000CF" w14:textId="77777777" w:rsidR="00A458E4" w:rsidRDefault="00A458E4" w:rsidP="00A458E4">
      <w:pPr>
        <w:spacing w:after="0" w:line="240" w:lineRule="auto"/>
        <w:ind w:firstLine="425"/>
        <w:jc w:val="both"/>
        <w:rPr>
          <w:rFonts w:ascii="Times New Roman" w:hAnsi="Times New Roman" w:cs="Times New Roman"/>
          <w:sz w:val="26"/>
          <w:szCs w:val="26"/>
        </w:rPr>
      </w:pPr>
      <w:r w:rsidRPr="006269D7">
        <w:rPr>
          <w:rFonts w:ascii="Times New Roman" w:hAnsi="Times New Roman" w:cs="Times New Roman"/>
          <w:sz w:val="26"/>
          <w:szCs w:val="26"/>
        </w:rPr>
        <w:t>4.</w:t>
      </w:r>
      <w:r w:rsidRPr="006269D7">
        <w:rPr>
          <w:rFonts w:ascii="Times New Roman" w:hAnsi="Times New Roman" w:cs="Times New Roman"/>
          <w:sz w:val="26"/>
          <w:szCs w:val="26"/>
        </w:rPr>
        <w:tab/>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37DBFFDC"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0DF35BAA"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4C1039D6"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090BBAFE" w14:textId="77777777" w:rsidR="00C137A9" w:rsidRDefault="00C137A9" w:rsidP="00C137A9">
      <w:pPr>
        <w:widowControl w:val="0"/>
        <w:tabs>
          <w:tab w:val="left" w:pos="993"/>
        </w:tabs>
        <w:autoSpaceDE w:val="0"/>
        <w:autoSpaceDN w:val="0"/>
        <w:adjustRightInd w:val="0"/>
        <w:spacing w:after="0" w:line="240" w:lineRule="auto"/>
        <w:jc w:val="both"/>
        <w:rPr>
          <w:rFonts w:ascii="Times New Roman" w:hAnsi="Times New Roman"/>
          <w:sz w:val="26"/>
          <w:szCs w:val="26"/>
        </w:rPr>
      </w:pPr>
      <w:bookmarkStart w:id="5" w:name="_GoBack"/>
      <w:bookmarkEnd w:id="0"/>
      <w:bookmarkEnd w:id="5"/>
    </w:p>
    <w:p w14:paraId="71E604C9" w14:textId="77777777" w:rsidR="000E6356" w:rsidRPr="00DD6D78" w:rsidRDefault="000E6356" w:rsidP="00DD6D78">
      <w:pPr>
        <w:widowControl w:val="0"/>
        <w:suppressAutoHyphens/>
        <w:spacing w:after="0"/>
        <w:jc w:val="right"/>
        <w:rPr>
          <w:rFonts w:ascii="Times New Roman" w:eastAsia="SimSun" w:hAnsi="Times New Roman" w:cs="Mangal"/>
          <w:kern w:val="2"/>
          <w:sz w:val="24"/>
          <w:szCs w:val="24"/>
          <w:lang w:eastAsia="zh-CN" w:bidi="hi-IN"/>
        </w:rPr>
      </w:pPr>
    </w:p>
    <w:sectPr w:rsidR="000E6356" w:rsidRPr="00DD6D78" w:rsidSect="0084560C">
      <w:headerReference w:type="even" r:id="rId9"/>
      <w:headerReference w:type="default" r:id="rId10"/>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23DE5D" w14:textId="77777777" w:rsidR="000F043F" w:rsidRDefault="000F043F" w:rsidP="008D35E1">
      <w:pPr>
        <w:spacing w:after="0" w:line="240" w:lineRule="auto"/>
      </w:pPr>
      <w:r>
        <w:separator/>
      </w:r>
    </w:p>
  </w:endnote>
  <w:endnote w:type="continuationSeparator" w:id="0">
    <w:p w14:paraId="4240E4BF" w14:textId="77777777" w:rsidR="000F043F" w:rsidRDefault="000F043F"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altName w:val="Cambria"/>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910B4B" w14:textId="77777777" w:rsidR="000F043F" w:rsidRDefault="000F043F" w:rsidP="008D35E1">
      <w:pPr>
        <w:spacing w:after="0" w:line="240" w:lineRule="auto"/>
      </w:pPr>
      <w:r>
        <w:separator/>
      </w:r>
    </w:p>
  </w:footnote>
  <w:footnote w:type="continuationSeparator" w:id="0">
    <w:p w14:paraId="4EB1FB6C" w14:textId="77777777" w:rsidR="000F043F" w:rsidRDefault="000F043F"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E6599B" w14:textId="77777777" w:rsidR="00BC458E" w:rsidRDefault="00BC458E"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300865A1" w14:textId="77777777" w:rsidR="00BC458E" w:rsidRDefault="00BC458E">
    <w:pPr>
      <w:pStyle w:val="a3"/>
    </w:pPr>
  </w:p>
  <w:p w14:paraId="4D2F8E8E" w14:textId="77777777" w:rsidR="00BC458E" w:rsidRDefault="00BC458E"/>
  <w:p w14:paraId="347CB8DA" w14:textId="77777777" w:rsidR="00BC458E" w:rsidRDefault="00BC458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B8E661" w14:textId="77777777" w:rsidR="00BC458E" w:rsidRDefault="00BC458E">
    <w:pPr>
      <w:pStyle w:val="a3"/>
      <w:jc w:val="center"/>
    </w:pPr>
  </w:p>
  <w:p w14:paraId="556AEC95" w14:textId="77777777" w:rsidR="00BC458E" w:rsidRDefault="00BC458E">
    <w:pPr>
      <w:pStyle w:val="a3"/>
      <w:jc w:val="center"/>
    </w:pPr>
  </w:p>
  <w:p w14:paraId="0202E5B3" w14:textId="77777777" w:rsidR="00BC458E" w:rsidRDefault="004E47CF">
    <w:pPr>
      <w:pStyle w:val="a3"/>
      <w:jc w:val="center"/>
    </w:pPr>
    <w:sdt>
      <w:sdtPr>
        <w:id w:val="1537005726"/>
        <w:docPartObj>
          <w:docPartGallery w:val="Page Numbers (Top of Page)"/>
          <w:docPartUnique/>
        </w:docPartObj>
      </w:sdtPr>
      <w:sdtEndPr/>
      <w:sdtContent>
        <w:r w:rsidR="00BC458E">
          <w:fldChar w:fldCharType="begin"/>
        </w:r>
        <w:r w:rsidR="00BC458E">
          <w:instrText>PAGE   \* MERGEFORMAT</w:instrText>
        </w:r>
        <w:r w:rsidR="00BC458E">
          <w:fldChar w:fldCharType="separate"/>
        </w:r>
        <w:r>
          <w:rPr>
            <w:noProof/>
          </w:rPr>
          <w:t>9</w:t>
        </w:r>
        <w:r w:rsidR="00BC458E">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56D1"/>
    <w:rsid w:val="00027CA4"/>
    <w:rsid w:val="00032071"/>
    <w:rsid w:val="0003708C"/>
    <w:rsid w:val="00044686"/>
    <w:rsid w:val="00044E25"/>
    <w:rsid w:val="00045009"/>
    <w:rsid w:val="000464CE"/>
    <w:rsid w:val="000519A9"/>
    <w:rsid w:val="00056EA9"/>
    <w:rsid w:val="00061D86"/>
    <w:rsid w:val="00063FFA"/>
    <w:rsid w:val="000661B6"/>
    <w:rsid w:val="000712CC"/>
    <w:rsid w:val="0007542D"/>
    <w:rsid w:val="000805B8"/>
    <w:rsid w:val="00082F38"/>
    <w:rsid w:val="00083EB4"/>
    <w:rsid w:val="00085F56"/>
    <w:rsid w:val="0008793F"/>
    <w:rsid w:val="00091D7B"/>
    <w:rsid w:val="0009250F"/>
    <w:rsid w:val="00094AF3"/>
    <w:rsid w:val="00094B62"/>
    <w:rsid w:val="000969FF"/>
    <w:rsid w:val="000A2E39"/>
    <w:rsid w:val="000A3E28"/>
    <w:rsid w:val="000A5025"/>
    <w:rsid w:val="000A6D05"/>
    <w:rsid w:val="000B2FFD"/>
    <w:rsid w:val="000B3A33"/>
    <w:rsid w:val="000B5128"/>
    <w:rsid w:val="000C071D"/>
    <w:rsid w:val="000C353C"/>
    <w:rsid w:val="000C39FB"/>
    <w:rsid w:val="000C4B3C"/>
    <w:rsid w:val="000D179C"/>
    <w:rsid w:val="000D3D11"/>
    <w:rsid w:val="000E150F"/>
    <w:rsid w:val="000E207B"/>
    <w:rsid w:val="000E6356"/>
    <w:rsid w:val="000F01B1"/>
    <w:rsid w:val="000F043F"/>
    <w:rsid w:val="00100D9A"/>
    <w:rsid w:val="00101B96"/>
    <w:rsid w:val="00117CAA"/>
    <w:rsid w:val="0012212C"/>
    <w:rsid w:val="00127D53"/>
    <w:rsid w:val="001320A8"/>
    <w:rsid w:val="001343EE"/>
    <w:rsid w:val="00136E7E"/>
    <w:rsid w:val="00142972"/>
    <w:rsid w:val="00143BF1"/>
    <w:rsid w:val="00155CAF"/>
    <w:rsid w:val="00160636"/>
    <w:rsid w:val="00165143"/>
    <w:rsid w:val="00172E6A"/>
    <w:rsid w:val="00183BCD"/>
    <w:rsid w:val="00186C94"/>
    <w:rsid w:val="00191800"/>
    <w:rsid w:val="001949B3"/>
    <w:rsid w:val="001960E5"/>
    <w:rsid w:val="001A29BA"/>
    <w:rsid w:val="001A421C"/>
    <w:rsid w:val="001B1473"/>
    <w:rsid w:val="001B30E8"/>
    <w:rsid w:val="001C07B0"/>
    <w:rsid w:val="001C5814"/>
    <w:rsid w:val="001C5A89"/>
    <w:rsid w:val="001C6E31"/>
    <w:rsid w:val="001C7286"/>
    <w:rsid w:val="001D1D9A"/>
    <w:rsid w:val="001D4884"/>
    <w:rsid w:val="001D7909"/>
    <w:rsid w:val="001E3584"/>
    <w:rsid w:val="001F1BA4"/>
    <w:rsid w:val="001F54AD"/>
    <w:rsid w:val="001F58F3"/>
    <w:rsid w:val="001F7DC2"/>
    <w:rsid w:val="00202E47"/>
    <w:rsid w:val="00212032"/>
    <w:rsid w:val="00220556"/>
    <w:rsid w:val="002225B4"/>
    <w:rsid w:val="002256A3"/>
    <w:rsid w:val="0023229C"/>
    <w:rsid w:val="002340E0"/>
    <w:rsid w:val="002401A5"/>
    <w:rsid w:val="002411F5"/>
    <w:rsid w:val="00242AC2"/>
    <w:rsid w:val="0024799A"/>
    <w:rsid w:val="00252C3D"/>
    <w:rsid w:val="00263723"/>
    <w:rsid w:val="0026475A"/>
    <w:rsid w:val="00266117"/>
    <w:rsid w:val="00267ECF"/>
    <w:rsid w:val="002777E1"/>
    <w:rsid w:val="00280D49"/>
    <w:rsid w:val="00282AF5"/>
    <w:rsid w:val="00286281"/>
    <w:rsid w:val="002A01DC"/>
    <w:rsid w:val="002A6CD2"/>
    <w:rsid w:val="002C0C39"/>
    <w:rsid w:val="002C0C53"/>
    <w:rsid w:val="002D1393"/>
    <w:rsid w:val="002D27B2"/>
    <w:rsid w:val="002E6E83"/>
    <w:rsid w:val="002E71FB"/>
    <w:rsid w:val="002F1DAE"/>
    <w:rsid w:val="002F7CE1"/>
    <w:rsid w:val="00301D9E"/>
    <w:rsid w:val="003027DB"/>
    <w:rsid w:val="00303063"/>
    <w:rsid w:val="00305925"/>
    <w:rsid w:val="0031015A"/>
    <w:rsid w:val="00310A93"/>
    <w:rsid w:val="00313657"/>
    <w:rsid w:val="00320164"/>
    <w:rsid w:val="0032195F"/>
    <w:rsid w:val="00323B30"/>
    <w:rsid w:val="00337C87"/>
    <w:rsid w:val="0034244D"/>
    <w:rsid w:val="003444D4"/>
    <w:rsid w:val="0036149B"/>
    <w:rsid w:val="00364598"/>
    <w:rsid w:val="00367854"/>
    <w:rsid w:val="00367D32"/>
    <w:rsid w:val="00370016"/>
    <w:rsid w:val="00377202"/>
    <w:rsid w:val="0037729E"/>
    <w:rsid w:val="0038162C"/>
    <w:rsid w:val="00390AFB"/>
    <w:rsid w:val="0039195D"/>
    <w:rsid w:val="003930B5"/>
    <w:rsid w:val="0039614B"/>
    <w:rsid w:val="003A2912"/>
    <w:rsid w:val="003A71E3"/>
    <w:rsid w:val="003B21B8"/>
    <w:rsid w:val="003B5D5F"/>
    <w:rsid w:val="003C0FD0"/>
    <w:rsid w:val="003C4E1C"/>
    <w:rsid w:val="003C57F7"/>
    <w:rsid w:val="003D206D"/>
    <w:rsid w:val="003F0D56"/>
    <w:rsid w:val="004043D4"/>
    <w:rsid w:val="004052B6"/>
    <w:rsid w:val="00412D6F"/>
    <w:rsid w:val="0041620D"/>
    <w:rsid w:val="0042293F"/>
    <w:rsid w:val="00423375"/>
    <w:rsid w:val="0042548F"/>
    <w:rsid w:val="00436E95"/>
    <w:rsid w:val="00445C12"/>
    <w:rsid w:val="00455569"/>
    <w:rsid w:val="004611D6"/>
    <w:rsid w:val="00474C02"/>
    <w:rsid w:val="0047611A"/>
    <w:rsid w:val="0047647B"/>
    <w:rsid w:val="0047754A"/>
    <w:rsid w:val="00477CFC"/>
    <w:rsid w:val="00481FC3"/>
    <w:rsid w:val="0048273D"/>
    <w:rsid w:val="004831FD"/>
    <w:rsid w:val="004864F3"/>
    <w:rsid w:val="004871A7"/>
    <w:rsid w:val="00490857"/>
    <w:rsid w:val="004919B7"/>
    <w:rsid w:val="00493C9F"/>
    <w:rsid w:val="00495B7A"/>
    <w:rsid w:val="004A06CE"/>
    <w:rsid w:val="004A70F6"/>
    <w:rsid w:val="004B29C2"/>
    <w:rsid w:val="004B75DF"/>
    <w:rsid w:val="004E0F5D"/>
    <w:rsid w:val="004E1A96"/>
    <w:rsid w:val="004E47CF"/>
    <w:rsid w:val="004F70D1"/>
    <w:rsid w:val="004F7DF3"/>
    <w:rsid w:val="005040C7"/>
    <w:rsid w:val="00506D9F"/>
    <w:rsid w:val="00507BE9"/>
    <w:rsid w:val="0051689E"/>
    <w:rsid w:val="0052220A"/>
    <w:rsid w:val="005250FF"/>
    <w:rsid w:val="0053330F"/>
    <w:rsid w:val="00553E27"/>
    <w:rsid w:val="00561AA0"/>
    <w:rsid w:val="005646BC"/>
    <w:rsid w:val="00567B39"/>
    <w:rsid w:val="005710C0"/>
    <w:rsid w:val="00577C43"/>
    <w:rsid w:val="00591FDF"/>
    <w:rsid w:val="00593894"/>
    <w:rsid w:val="00594FA9"/>
    <w:rsid w:val="005A4015"/>
    <w:rsid w:val="005B5A6C"/>
    <w:rsid w:val="005C2AE0"/>
    <w:rsid w:val="005C4467"/>
    <w:rsid w:val="005D309E"/>
    <w:rsid w:val="005D35FA"/>
    <w:rsid w:val="005D6198"/>
    <w:rsid w:val="005D67D1"/>
    <w:rsid w:val="005D6D75"/>
    <w:rsid w:val="005E2851"/>
    <w:rsid w:val="005E7653"/>
    <w:rsid w:val="005E7F25"/>
    <w:rsid w:val="0060517F"/>
    <w:rsid w:val="00611210"/>
    <w:rsid w:val="00623EEB"/>
    <w:rsid w:val="006248CB"/>
    <w:rsid w:val="00641B0B"/>
    <w:rsid w:val="00647F3A"/>
    <w:rsid w:val="00654337"/>
    <w:rsid w:val="006543CF"/>
    <w:rsid w:val="0066505E"/>
    <w:rsid w:val="00670380"/>
    <w:rsid w:val="006760E2"/>
    <w:rsid w:val="00683673"/>
    <w:rsid w:val="0069271A"/>
    <w:rsid w:val="00692809"/>
    <w:rsid w:val="00693179"/>
    <w:rsid w:val="00694085"/>
    <w:rsid w:val="0069575D"/>
    <w:rsid w:val="006A562B"/>
    <w:rsid w:val="006B73AA"/>
    <w:rsid w:val="006C4E45"/>
    <w:rsid w:val="006C55A1"/>
    <w:rsid w:val="006D07BD"/>
    <w:rsid w:val="006D3AC6"/>
    <w:rsid w:val="006E19D8"/>
    <w:rsid w:val="00717E5D"/>
    <w:rsid w:val="00720D83"/>
    <w:rsid w:val="0072169A"/>
    <w:rsid w:val="00721E3C"/>
    <w:rsid w:val="0072281B"/>
    <w:rsid w:val="007236F7"/>
    <w:rsid w:val="007361C0"/>
    <w:rsid w:val="00737470"/>
    <w:rsid w:val="00740267"/>
    <w:rsid w:val="00741C6F"/>
    <w:rsid w:val="00742A19"/>
    <w:rsid w:val="00752539"/>
    <w:rsid w:val="0075351E"/>
    <w:rsid w:val="007536C5"/>
    <w:rsid w:val="00777307"/>
    <w:rsid w:val="007854AB"/>
    <w:rsid w:val="007976DA"/>
    <w:rsid w:val="007C006E"/>
    <w:rsid w:val="007C79DD"/>
    <w:rsid w:val="007D1F77"/>
    <w:rsid w:val="007D692C"/>
    <w:rsid w:val="007E198B"/>
    <w:rsid w:val="007E6E77"/>
    <w:rsid w:val="007F60C4"/>
    <w:rsid w:val="00800602"/>
    <w:rsid w:val="00800E35"/>
    <w:rsid w:val="0080176A"/>
    <w:rsid w:val="00805E9B"/>
    <w:rsid w:val="00815564"/>
    <w:rsid w:val="008160B8"/>
    <w:rsid w:val="008247C1"/>
    <w:rsid w:val="00826532"/>
    <w:rsid w:val="00837317"/>
    <w:rsid w:val="008405CD"/>
    <w:rsid w:val="0084560C"/>
    <w:rsid w:val="00852781"/>
    <w:rsid w:val="008534D8"/>
    <w:rsid w:val="0085444B"/>
    <w:rsid w:val="008545D1"/>
    <w:rsid w:val="00863DA7"/>
    <w:rsid w:val="008676A6"/>
    <w:rsid w:val="00872AC3"/>
    <w:rsid w:val="00877976"/>
    <w:rsid w:val="0088064E"/>
    <w:rsid w:val="00880C63"/>
    <w:rsid w:val="0088466E"/>
    <w:rsid w:val="008875EA"/>
    <w:rsid w:val="00892194"/>
    <w:rsid w:val="008A0129"/>
    <w:rsid w:val="008A0D12"/>
    <w:rsid w:val="008A56D1"/>
    <w:rsid w:val="008A661A"/>
    <w:rsid w:val="008A7A97"/>
    <w:rsid w:val="008B111C"/>
    <w:rsid w:val="008B7CED"/>
    <w:rsid w:val="008C6CCA"/>
    <w:rsid w:val="008D1282"/>
    <w:rsid w:val="008D1C46"/>
    <w:rsid w:val="008D2633"/>
    <w:rsid w:val="008D35E1"/>
    <w:rsid w:val="008D6290"/>
    <w:rsid w:val="008E4F99"/>
    <w:rsid w:val="008E6101"/>
    <w:rsid w:val="008F418E"/>
    <w:rsid w:val="00905559"/>
    <w:rsid w:val="0091589D"/>
    <w:rsid w:val="00924CE5"/>
    <w:rsid w:val="00934D38"/>
    <w:rsid w:val="00935D0D"/>
    <w:rsid w:val="00937842"/>
    <w:rsid w:val="00941F93"/>
    <w:rsid w:val="00942B5D"/>
    <w:rsid w:val="00942D36"/>
    <w:rsid w:val="00942E7F"/>
    <w:rsid w:val="00945D5F"/>
    <w:rsid w:val="009515A5"/>
    <w:rsid w:val="0097433B"/>
    <w:rsid w:val="009755E6"/>
    <w:rsid w:val="00977D30"/>
    <w:rsid w:val="00981E17"/>
    <w:rsid w:val="00983DA0"/>
    <w:rsid w:val="0098749B"/>
    <w:rsid w:val="009A2DB0"/>
    <w:rsid w:val="009A6118"/>
    <w:rsid w:val="009A648C"/>
    <w:rsid w:val="009B212F"/>
    <w:rsid w:val="009C02BD"/>
    <w:rsid w:val="009C2640"/>
    <w:rsid w:val="009C6CF4"/>
    <w:rsid w:val="009D118A"/>
    <w:rsid w:val="009D20EA"/>
    <w:rsid w:val="009D41B9"/>
    <w:rsid w:val="009E02E9"/>
    <w:rsid w:val="009F2CEC"/>
    <w:rsid w:val="009F3436"/>
    <w:rsid w:val="009F4FD9"/>
    <w:rsid w:val="009F5D3F"/>
    <w:rsid w:val="009F776C"/>
    <w:rsid w:val="00A02591"/>
    <w:rsid w:val="00A13DDC"/>
    <w:rsid w:val="00A146B4"/>
    <w:rsid w:val="00A167D8"/>
    <w:rsid w:val="00A2681F"/>
    <w:rsid w:val="00A26E43"/>
    <w:rsid w:val="00A4411C"/>
    <w:rsid w:val="00A458E4"/>
    <w:rsid w:val="00A52606"/>
    <w:rsid w:val="00A54708"/>
    <w:rsid w:val="00A55AA2"/>
    <w:rsid w:val="00A56780"/>
    <w:rsid w:val="00A63B5E"/>
    <w:rsid w:val="00A66C8F"/>
    <w:rsid w:val="00A67E12"/>
    <w:rsid w:val="00A7017C"/>
    <w:rsid w:val="00A70E8C"/>
    <w:rsid w:val="00A77410"/>
    <w:rsid w:val="00A83902"/>
    <w:rsid w:val="00A84001"/>
    <w:rsid w:val="00A86266"/>
    <w:rsid w:val="00A86504"/>
    <w:rsid w:val="00A95193"/>
    <w:rsid w:val="00A958F9"/>
    <w:rsid w:val="00AA337C"/>
    <w:rsid w:val="00AA5AEA"/>
    <w:rsid w:val="00AA5EA7"/>
    <w:rsid w:val="00AB52EE"/>
    <w:rsid w:val="00AB65EC"/>
    <w:rsid w:val="00AC540B"/>
    <w:rsid w:val="00AC54F5"/>
    <w:rsid w:val="00AC5812"/>
    <w:rsid w:val="00AD02C0"/>
    <w:rsid w:val="00AD482F"/>
    <w:rsid w:val="00AE0B55"/>
    <w:rsid w:val="00AE343A"/>
    <w:rsid w:val="00AE4732"/>
    <w:rsid w:val="00AF1CC2"/>
    <w:rsid w:val="00B147B0"/>
    <w:rsid w:val="00B1519F"/>
    <w:rsid w:val="00B15AE1"/>
    <w:rsid w:val="00B16CC3"/>
    <w:rsid w:val="00B206E6"/>
    <w:rsid w:val="00B20868"/>
    <w:rsid w:val="00B20A88"/>
    <w:rsid w:val="00B23FA8"/>
    <w:rsid w:val="00B3009B"/>
    <w:rsid w:val="00B314F1"/>
    <w:rsid w:val="00B45FA4"/>
    <w:rsid w:val="00B46139"/>
    <w:rsid w:val="00B47567"/>
    <w:rsid w:val="00B52509"/>
    <w:rsid w:val="00B52B10"/>
    <w:rsid w:val="00B606E3"/>
    <w:rsid w:val="00B65859"/>
    <w:rsid w:val="00B703A7"/>
    <w:rsid w:val="00B77ECF"/>
    <w:rsid w:val="00B83BD5"/>
    <w:rsid w:val="00B84FDE"/>
    <w:rsid w:val="00BA0FEB"/>
    <w:rsid w:val="00BA50EB"/>
    <w:rsid w:val="00BA5BC0"/>
    <w:rsid w:val="00BB6BC9"/>
    <w:rsid w:val="00BC21F3"/>
    <w:rsid w:val="00BC458E"/>
    <w:rsid w:val="00BC5FAE"/>
    <w:rsid w:val="00BD310E"/>
    <w:rsid w:val="00BD5BB8"/>
    <w:rsid w:val="00BE1B3C"/>
    <w:rsid w:val="00BE4760"/>
    <w:rsid w:val="00BE4CB0"/>
    <w:rsid w:val="00BE6417"/>
    <w:rsid w:val="00BE7716"/>
    <w:rsid w:val="00BF7033"/>
    <w:rsid w:val="00C12C40"/>
    <w:rsid w:val="00C137A9"/>
    <w:rsid w:val="00C17E83"/>
    <w:rsid w:val="00C17EEC"/>
    <w:rsid w:val="00C22917"/>
    <w:rsid w:val="00C3004E"/>
    <w:rsid w:val="00C313A9"/>
    <w:rsid w:val="00C32E5F"/>
    <w:rsid w:val="00C36887"/>
    <w:rsid w:val="00C463D5"/>
    <w:rsid w:val="00C463E8"/>
    <w:rsid w:val="00C46E1E"/>
    <w:rsid w:val="00C54ACA"/>
    <w:rsid w:val="00C5510E"/>
    <w:rsid w:val="00C67385"/>
    <w:rsid w:val="00C75107"/>
    <w:rsid w:val="00C7563F"/>
    <w:rsid w:val="00C813B7"/>
    <w:rsid w:val="00C83512"/>
    <w:rsid w:val="00C870D8"/>
    <w:rsid w:val="00C923CC"/>
    <w:rsid w:val="00C93788"/>
    <w:rsid w:val="00C93BB1"/>
    <w:rsid w:val="00C94E6A"/>
    <w:rsid w:val="00CA4E63"/>
    <w:rsid w:val="00CA5F69"/>
    <w:rsid w:val="00CB0CC3"/>
    <w:rsid w:val="00CB722F"/>
    <w:rsid w:val="00CC1398"/>
    <w:rsid w:val="00CC6CEE"/>
    <w:rsid w:val="00CD1CAB"/>
    <w:rsid w:val="00CE71FE"/>
    <w:rsid w:val="00CF07F0"/>
    <w:rsid w:val="00CF74B8"/>
    <w:rsid w:val="00D0115F"/>
    <w:rsid w:val="00D105F2"/>
    <w:rsid w:val="00D11516"/>
    <w:rsid w:val="00D122C7"/>
    <w:rsid w:val="00D14B73"/>
    <w:rsid w:val="00D227BD"/>
    <w:rsid w:val="00D23882"/>
    <w:rsid w:val="00D35D1C"/>
    <w:rsid w:val="00D41082"/>
    <w:rsid w:val="00D45A9A"/>
    <w:rsid w:val="00D45EF6"/>
    <w:rsid w:val="00D465AC"/>
    <w:rsid w:val="00D50432"/>
    <w:rsid w:val="00D53996"/>
    <w:rsid w:val="00D86A33"/>
    <w:rsid w:val="00D976A1"/>
    <w:rsid w:val="00DA6007"/>
    <w:rsid w:val="00DB030C"/>
    <w:rsid w:val="00DB2F31"/>
    <w:rsid w:val="00DB68CC"/>
    <w:rsid w:val="00DC221B"/>
    <w:rsid w:val="00DD6D78"/>
    <w:rsid w:val="00DE6BFC"/>
    <w:rsid w:val="00DF7CF1"/>
    <w:rsid w:val="00E02992"/>
    <w:rsid w:val="00E07A01"/>
    <w:rsid w:val="00E11751"/>
    <w:rsid w:val="00E17BEF"/>
    <w:rsid w:val="00E21276"/>
    <w:rsid w:val="00E31EEC"/>
    <w:rsid w:val="00E32336"/>
    <w:rsid w:val="00E35AB2"/>
    <w:rsid w:val="00E43094"/>
    <w:rsid w:val="00E44341"/>
    <w:rsid w:val="00E44A79"/>
    <w:rsid w:val="00E5083E"/>
    <w:rsid w:val="00E50D3F"/>
    <w:rsid w:val="00E62CA9"/>
    <w:rsid w:val="00E63C51"/>
    <w:rsid w:val="00E650F8"/>
    <w:rsid w:val="00E65782"/>
    <w:rsid w:val="00E703F4"/>
    <w:rsid w:val="00E82BF3"/>
    <w:rsid w:val="00E9231F"/>
    <w:rsid w:val="00E928D5"/>
    <w:rsid w:val="00E9433B"/>
    <w:rsid w:val="00E978EF"/>
    <w:rsid w:val="00EA267D"/>
    <w:rsid w:val="00EA2A99"/>
    <w:rsid w:val="00EA61F1"/>
    <w:rsid w:val="00EB0763"/>
    <w:rsid w:val="00EB3C7C"/>
    <w:rsid w:val="00EB4141"/>
    <w:rsid w:val="00EB6036"/>
    <w:rsid w:val="00ED2571"/>
    <w:rsid w:val="00ED4513"/>
    <w:rsid w:val="00ED6484"/>
    <w:rsid w:val="00ED6B26"/>
    <w:rsid w:val="00EE446D"/>
    <w:rsid w:val="00F11722"/>
    <w:rsid w:val="00F12FE3"/>
    <w:rsid w:val="00F13081"/>
    <w:rsid w:val="00F133E5"/>
    <w:rsid w:val="00F13911"/>
    <w:rsid w:val="00F15323"/>
    <w:rsid w:val="00F226DC"/>
    <w:rsid w:val="00F318C5"/>
    <w:rsid w:val="00F32A3F"/>
    <w:rsid w:val="00F35961"/>
    <w:rsid w:val="00F50205"/>
    <w:rsid w:val="00F5440C"/>
    <w:rsid w:val="00F547B2"/>
    <w:rsid w:val="00F554CA"/>
    <w:rsid w:val="00F55BCA"/>
    <w:rsid w:val="00F578E7"/>
    <w:rsid w:val="00F63D4D"/>
    <w:rsid w:val="00F6401F"/>
    <w:rsid w:val="00F64CC6"/>
    <w:rsid w:val="00F73CF0"/>
    <w:rsid w:val="00F75262"/>
    <w:rsid w:val="00F77D61"/>
    <w:rsid w:val="00F77FC2"/>
    <w:rsid w:val="00F91471"/>
    <w:rsid w:val="00F97A7A"/>
    <w:rsid w:val="00FB3F74"/>
    <w:rsid w:val="00FC3B4A"/>
    <w:rsid w:val="00FC6081"/>
    <w:rsid w:val="00FD07CB"/>
    <w:rsid w:val="00FF028B"/>
    <w:rsid w:val="00FF66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A9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7ECF"/>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table" w:customStyle="1" w:styleId="111">
    <w:name w:val="Сетка таблицы111"/>
    <w:basedOn w:val="a1"/>
    <w:uiPriority w:val="59"/>
    <w:rsid w:val="00C137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Неразрешенное упоминание1"/>
    <w:basedOn w:val="a0"/>
    <w:uiPriority w:val="99"/>
    <w:semiHidden/>
    <w:unhideWhenUsed/>
    <w:rsid w:val="00C137A9"/>
    <w:rPr>
      <w:color w:val="605E5C"/>
      <w:shd w:val="clear" w:color="auto" w:fill="E1DFDD"/>
    </w:rPr>
  </w:style>
  <w:style w:type="character" w:customStyle="1" w:styleId="2">
    <w:name w:val="Неразрешенное упоминание2"/>
    <w:basedOn w:val="a0"/>
    <w:uiPriority w:val="99"/>
    <w:semiHidden/>
    <w:unhideWhenUsed/>
    <w:rsid w:val="00B47567"/>
    <w:rPr>
      <w:color w:val="605E5C"/>
      <w:shd w:val="clear" w:color="auto" w:fill="E1DFDD"/>
    </w:rPr>
  </w:style>
  <w:style w:type="paragraph" w:styleId="af2">
    <w:name w:val="Normal (Web)"/>
    <w:basedOn w:val="a"/>
    <w:uiPriority w:val="99"/>
    <w:unhideWhenUsed/>
    <w:rsid w:val="00F12FE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7ECF"/>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table" w:customStyle="1" w:styleId="111">
    <w:name w:val="Сетка таблицы111"/>
    <w:basedOn w:val="a1"/>
    <w:uiPriority w:val="59"/>
    <w:rsid w:val="00C137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Неразрешенное упоминание1"/>
    <w:basedOn w:val="a0"/>
    <w:uiPriority w:val="99"/>
    <w:semiHidden/>
    <w:unhideWhenUsed/>
    <w:rsid w:val="00C137A9"/>
    <w:rPr>
      <w:color w:val="605E5C"/>
      <w:shd w:val="clear" w:color="auto" w:fill="E1DFDD"/>
    </w:rPr>
  </w:style>
  <w:style w:type="character" w:customStyle="1" w:styleId="2">
    <w:name w:val="Неразрешенное упоминание2"/>
    <w:basedOn w:val="a0"/>
    <w:uiPriority w:val="99"/>
    <w:semiHidden/>
    <w:unhideWhenUsed/>
    <w:rsid w:val="00B47567"/>
    <w:rPr>
      <w:color w:val="605E5C"/>
      <w:shd w:val="clear" w:color="auto" w:fill="E1DFDD"/>
    </w:rPr>
  </w:style>
  <w:style w:type="paragraph" w:styleId="af2">
    <w:name w:val="Normal (Web)"/>
    <w:basedOn w:val="a"/>
    <w:uiPriority w:val="99"/>
    <w:unhideWhenUsed/>
    <w:rsid w:val="00F12FE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88241">
      <w:bodyDiv w:val="1"/>
      <w:marLeft w:val="0"/>
      <w:marRight w:val="0"/>
      <w:marTop w:val="0"/>
      <w:marBottom w:val="0"/>
      <w:divBdr>
        <w:top w:val="none" w:sz="0" w:space="0" w:color="auto"/>
        <w:left w:val="none" w:sz="0" w:space="0" w:color="auto"/>
        <w:bottom w:val="none" w:sz="0" w:space="0" w:color="auto"/>
        <w:right w:val="none" w:sz="0" w:space="0" w:color="auto"/>
      </w:divBdr>
    </w:div>
    <w:div w:id="80756714">
      <w:bodyDiv w:val="1"/>
      <w:marLeft w:val="0"/>
      <w:marRight w:val="0"/>
      <w:marTop w:val="0"/>
      <w:marBottom w:val="0"/>
      <w:divBdr>
        <w:top w:val="none" w:sz="0" w:space="0" w:color="auto"/>
        <w:left w:val="none" w:sz="0" w:space="0" w:color="auto"/>
        <w:bottom w:val="none" w:sz="0" w:space="0" w:color="auto"/>
        <w:right w:val="none" w:sz="0" w:space="0" w:color="auto"/>
      </w:divBdr>
    </w:div>
    <w:div w:id="147986033">
      <w:bodyDiv w:val="1"/>
      <w:marLeft w:val="0"/>
      <w:marRight w:val="0"/>
      <w:marTop w:val="0"/>
      <w:marBottom w:val="0"/>
      <w:divBdr>
        <w:top w:val="none" w:sz="0" w:space="0" w:color="auto"/>
        <w:left w:val="none" w:sz="0" w:space="0" w:color="auto"/>
        <w:bottom w:val="none" w:sz="0" w:space="0" w:color="auto"/>
        <w:right w:val="none" w:sz="0" w:space="0" w:color="auto"/>
      </w:divBdr>
    </w:div>
    <w:div w:id="181628100">
      <w:bodyDiv w:val="1"/>
      <w:marLeft w:val="0"/>
      <w:marRight w:val="0"/>
      <w:marTop w:val="0"/>
      <w:marBottom w:val="0"/>
      <w:divBdr>
        <w:top w:val="none" w:sz="0" w:space="0" w:color="auto"/>
        <w:left w:val="none" w:sz="0" w:space="0" w:color="auto"/>
        <w:bottom w:val="none" w:sz="0" w:space="0" w:color="auto"/>
        <w:right w:val="none" w:sz="0" w:space="0" w:color="auto"/>
      </w:divBdr>
    </w:div>
    <w:div w:id="184488474">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195586035">
      <w:bodyDiv w:val="1"/>
      <w:marLeft w:val="0"/>
      <w:marRight w:val="0"/>
      <w:marTop w:val="0"/>
      <w:marBottom w:val="0"/>
      <w:divBdr>
        <w:top w:val="none" w:sz="0" w:space="0" w:color="auto"/>
        <w:left w:val="none" w:sz="0" w:space="0" w:color="auto"/>
        <w:bottom w:val="none" w:sz="0" w:space="0" w:color="auto"/>
        <w:right w:val="none" w:sz="0" w:space="0" w:color="auto"/>
      </w:divBdr>
    </w:div>
    <w:div w:id="223297185">
      <w:bodyDiv w:val="1"/>
      <w:marLeft w:val="0"/>
      <w:marRight w:val="0"/>
      <w:marTop w:val="0"/>
      <w:marBottom w:val="0"/>
      <w:divBdr>
        <w:top w:val="none" w:sz="0" w:space="0" w:color="auto"/>
        <w:left w:val="none" w:sz="0" w:space="0" w:color="auto"/>
        <w:bottom w:val="none" w:sz="0" w:space="0" w:color="auto"/>
        <w:right w:val="none" w:sz="0" w:space="0" w:color="auto"/>
      </w:divBdr>
    </w:div>
    <w:div w:id="237325786">
      <w:bodyDiv w:val="1"/>
      <w:marLeft w:val="0"/>
      <w:marRight w:val="0"/>
      <w:marTop w:val="0"/>
      <w:marBottom w:val="0"/>
      <w:divBdr>
        <w:top w:val="none" w:sz="0" w:space="0" w:color="auto"/>
        <w:left w:val="none" w:sz="0" w:space="0" w:color="auto"/>
        <w:bottom w:val="none" w:sz="0" w:space="0" w:color="auto"/>
        <w:right w:val="none" w:sz="0" w:space="0" w:color="auto"/>
      </w:divBdr>
    </w:div>
    <w:div w:id="246765225">
      <w:bodyDiv w:val="1"/>
      <w:marLeft w:val="0"/>
      <w:marRight w:val="0"/>
      <w:marTop w:val="0"/>
      <w:marBottom w:val="0"/>
      <w:divBdr>
        <w:top w:val="none" w:sz="0" w:space="0" w:color="auto"/>
        <w:left w:val="none" w:sz="0" w:space="0" w:color="auto"/>
        <w:bottom w:val="none" w:sz="0" w:space="0" w:color="auto"/>
        <w:right w:val="none" w:sz="0" w:space="0" w:color="auto"/>
      </w:divBdr>
    </w:div>
    <w:div w:id="394593601">
      <w:bodyDiv w:val="1"/>
      <w:marLeft w:val="0"/>
      <w:marRight w:val="0"/>
      <w:marTop w:val="0"/>
      <w:marBottom w:val="0"/>
      <w:divBdr>
        <w:top w:val="none" w:sz="0" w:space="0" w:color="auto"/>
        <w:left w:val="none" w:sz="0" w:space="0" w:color="auto"/>
        <w:bottom w:val="none" w:sz="0" w:space="0" w:color="auto"/>
        <w:right w:val="none" w:sz="0" w:space="0" w:color="auto"/>
      </w:divBdr>
      <w:divsChild>
        <w:div w:id="1028603955">
          <w:marLeft w:val="0"/>
          <w:marRight w:val="0"/>
          <w:marTop w:val="0"/>
          <w:marBottom w:val="0"/>
          <w:divBdr>
            <w:top w:val="none" w:sz="0" w:space="0" w:color="auto"/>
            <w:left w:val="none" w:sz="0" w:space="0" w:color="auto"/>
            <w:bottom w:val="none" w:sz="0" w:space="0" w:color="auto"/>
            <w:right w:val="none" w:sz="0" w:space="0" w:color="auto"/>
          </w:divBdr>
        </w:div>
        <w:div w:id="1786729523">
          <w:marLeft w:val="0"/>
          <w:marRight w:val="0"/>
          <w:marTop w:val="0"/>
          <w:marBottom w:val="60"/>
          <w:divBdr>
            <w:top w:val="none" w:sz="0" w:space="0" w:color="auto"/>
            <w:left w:val="none" w:sz="0" w:space="0" w:color="auto"/>
            <w:bottom w:val="none" w:sz="0" w:space="0" w:color="auto"/>
            <w:right w:val="none" w:sz="0" w:space="0" w:color="auto"/>
          </w:divBdr>
        </w:div>
      </w:divsChild>
    </w:div>
    <w:div w:id="472869823">
      <w:bodyDiv w:val="1"/>
      <w:marLeft w:val="0"/>
      <w:marRight w:val="0"/>
      <w:marTop w:val="0"/>
      <w:marBottom w:val="0"/>
      <w:divBdr>
        <w:top w:val="none" w:sz="0" w:space="0" w:color="auto"/>
        <w:left w:val="none" w:sz="0" w:space="0" w:color="auto"/>
        <w:bottom w:val="none" w:sz="0" w:space="0" w:color="auto"/>
        <w:right w:val="none" w:sz="0" w:space="0" w:color="auto"/>
      </w:divBdr>
    </w:div>
    <w:div w:id="510487708">
      <w:bodyDiv w:val="1"/>
      <w:marLeft w:val="0"/>
      <w:marRight w:val="0"/>
      <w:marTop w:val="0"/>
      <w:marBottom w:val="0"/>
      <w:divBdr>
        <w:top w:val="none" w:sz="0" w:space="0" w:color="auto"/>
        <w:left w:val="none" w:sz="0" w:space="0" w:color="auto"/>
        <w:bottom w:val="none" w:sz="0" w:space="0" w:color="auto"/>
        <w:right w:val="none" w:sz="0" w:space="0" w:color="auto"/>
      </w:divBdr>
    </w:div>
    <w:div w:id="517810361">
      <w:bodyDiv w:val="1"/>
      <w:marLeft w:val="0"/>
      <w:marRight w:val="0"/>
      <w:marTop w:val="0"/>
      <w:marBottom w:val="0"/>
      <w:divBdr>
        <w:top w:val="none" w:sz="0" w:space="0" w:color="auto"/>
        <w:left w:val="none" w:sz="0" w:space="0" w:color="auto"/>
        <w:bottom w:val="none" w:sz="0" w:space="0" w:color="auto"/>
        <w:right w:val="none" w:sz="0" w:space="0" w:color="auto"/>
      </w:divBdr>
      <w:divsChild>
        <w:div w:id="691033658">
          <w:marLeft w:val="0"/>
          <w:marRight w:val="0"/>
          <w:marTop w:val="240"/>
          <w:marBottom w:val="0"/>
          <w:divBdr>
            <w:top w:val="none" w:sz="0" w:space="0" w:color="auto"/>
            <w:left w:val="none" w:sz="0" w:space="0" w:color="auto"/>
            <w:bottom w:val="none" w:sz="0" w:space="0" w:color="auto"/>
            <w:right w:val="none" w:sz="0" w:space="0" w:color="auto"/>
          </w:divBdr>
        </w:div>
      </w:divsChild>
    </w:div>
    <w:div w:id="554658642">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73469329">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69218498">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10501108">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57098139">
      <w:bodyDiv w:val="1"/>
      <w:marLeft w:val="0"/>
      <w:marRight w:val="0"/>
      <w:marTop w:val="0"/>
      <w:marBottom w:val="0"/>
      <w:divBdr>
        <w:top w:val="none" w:sz="0" w:space="0" w:color="auto"/>
        <w:left w:val="none" w:sz="0" w:space="0" w:color="auto"/>
        <w:bottom w:val="none" w:sz="0" w:space="0" w:color="auto"/>
        <w:right w:val="none" w:sz="0" w:space="0" w:color="auto"/>
      </w:divBdr>
    </w:div>
    <w:div w:id="789667052">
      <w:bodyDiv w:val="1"/>
      <w:marLeft w:val="0"/>
      <w:marRight w:val="0"/>
      <w:marTop w:val="0"/>
      <w:marBottom w:val="0"/>
      <w:divBdr>
        <w:top w:val="none" w:sz="0" w:space="0" w:color="auto"/>
        <w:left w:val="none" w:sz="0" w:space="0" w:color="auto"/>
        <w:bottom w:val="none" w:sz="0" w:space="0" w:color="auto"/>
        <w:right w:val="none" w:sz="0" w:space="0" w:color="auto"/>
      </w:divBdr>
    </w:div>
    <w:div w:id="811337981">
      <w:bodyDiv w:val="1"/>
      <w:marLeft w:val="0"/>
      <w:marRight w:val="0"/>
      <w:marTop w:val="0"/>
      <w:marBottom w:val="0"/>
      <w:divBdr>
        <w:top w:val="none" w:sz="0" w:space="0" w:color="auto"/>
        <w:left w:val="none" w:sz="0" w:space="0" w:color="auto"/>
        <w:bottom w:val="none" w:sz="0" w:space="0" w:color="auto"/>
        <w:right w:val="none" w:sz="0" w:space="0" w:color="auto"/>
      </w:divBdr>
    </w:div>
    <w:div w:id="835420154">
      <w:bodyDiv w:val="1"/>
      <w:marLeft w:val="0"/>
      <w:marRight w:val="0"/>
      <w:marTop w:val="0"/>
      <w:marBottom w:val="0"/>
      <w:divBdr>
        <w:top w:val="none" w:sz="0" w:space="0" w:color="auto"/>
        <w:left w:val="none" w:sz="0" w:space="0" w:color="auto"/>
        <w:bottom w:val="none" w:sz="0" w:space="0" w:color="auto"/>
        <w:right w:val="none" w:sz="0" w:space="0" w:color="auto"/>
      </w:divBdr>
    </w:div>
    <w:div w:id="841627377">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923296216">
      <w:bodyDiv w:val="1"/>
      <w:marLeft w:val="0"/>
      <w:marRight w:val="0"/>
      <w:marTop w:val="0"/>
      <w:marBottom w:val="0"/>
      <w:divBdr>
        <w:top w:val="none" w:sz="0" w:space="0" w:color="auto"/>
        <w:left w:val="none" w:sz="0" w:space="0" w:color="auto"/>
        <w:bottom w:val="none" w:sz="0" w:space="0" w:color="auto"/>
        <w:right w:val="none" w:sz="0" w:space="0" w:color="auto"/>
      </w:divBdr>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55412185">
      <w:bodyDiv w:val="1"/>
      <w:marLeft w:val="0"/>
      <w:marRight w:val="0"/>
      <w:marTop w:val="0"/>
      <w:marBottom w:val="0"/>
      <w:divBdr>
        <w:top w:val="none" w:sz="0" w:space="0" w:color="auto"/>
        <w:left w:val="none" w:sz="0" w:space="0" w:color="auto"/>
        <w:bottom w:val="none" w:sz="0" w:space="0" w:color="auto"/>
        <w:right w:val="none" w:sz="0" w:space="0" w:color="auto"/>
      </w:divBdr>
    </w:div>
    <w:div w:id="1181771926">
      <w:bodyDiv w:val="1"/>
      <w:marLeft w:val="0"/>
      <w:marRight w:val="0"/>
      <w:marTop w:val="0"/>
      <w:marBottom w:val="0"/>
      <w:divBdr>
        <w:top w:val="none" w:sz="0" w:space="0" w:color="auto"/>
        <w:left w:val="none" w:sz="0" w:space="0" w:color="auto"/>
        <w:bottom w:val="none" w:sz="0" w:space="0" w:color="auto"/>
        <w:right w:val="none" w:sz="0" w:space="0" w:color="auto"/>
      </w:divBdr>
    </w:div>
    <w:div w:id="1199121823">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19047996">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351566022">
      <w:bodyDiv w:val="1"/>
      <w:marLeft w:val="0"/>
      <w:marRight w:val="0"/>
      <w:marTop w:val="0"/>
      <w:marBottom w:val="0"/>
      <w:divBdr>
        <w:top w:val="none" w:sz="0" w:space="0" w:color="auto"/>
        <w:left w:val="none" w:sz="0" w:space="0" w:color="auto"/>
        <w:bottom w:val="none" w:sz="0" w:space="0" w:color="auto"/>
        <w:right w:val="none" w:sz="0" w:space="0" w:color="auto"/>
      </w:divBdr>
    </w:div>
    <w:div w:id="1351568596">
      <w:bodyDiv w:val="1"/>
      <w:marLeft w:val="0"/>
      <w:marRight w:val="0"/>
      <w:marTop w:val="0"/>
      <w:marBottom w:val="0"/>
      <w:divBdr>
        <w:top w:val="none" w:sz="0" w:space="0" w:color="auto"/>
        <w:left w:val="none" w:sz="0" w:space="0" w:color="auto"/>
        <w:bottom w:val="none" w:sz="0" w:space="0" w:color="auto"/>
        <w:right w:val="none" w:sz="0" w:space="0" w:color="auto"/>
      </w:divBdr>
    </w:div>
    <w:div w:id="1351570622">
      <w:bodyDiv w:val="1"/>
      <w:marLeft w:val="0"/>
      <w:marRight w:val="0"/>
      <w:marTop w:val="0"/>
      <w:marBottom w:val="0"/>
      <w:divBdr>
        <w:top w:val="none" w:sz="0" w:space="0" w:color="auto"/>
        <w:left w:val="none" w:sz="0" w:space="0" w:color="auto"/>
        <w:bottom w:val="none" w:sz="0" w:space="0" w:color="auto"/>
        <w:right w:val="none" w:sz="0" w:space="0" w:color="auto"/>
      </w:divBdr>
    </w:div>
    <w:div w:id="1428499407">
      <w:bodyDiv w:val="1"/>
      <w:marLeft w:val="0"/>
      <w:marRight w:val="0"/>
      <w:marTop w:val="0"/>
      <w:marBottom w:val="0"/>
      <w:divBdr>
        <w:top w:val="none" w:sz="0" w:space="0" w:color="auto"/>
        <w:left w:val="none" w:sz="0" w:space="0" w:color="auto"/>
        <w:bottom w:val="none" w:sz="0" w:space="0" w:color="auto"/>
        <w:right w:val="none" w:sz="0" w:space="0" w:color="auto"/>
      </w:divBdr>
    </w:div>
    <w:div w:id="1449006192">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39974549">
      <w:bodyDiv w:val="1"/>
      <w:marLeft w:val="0"/>
      <w:marRight w:val="0"/>
      <w:marTop w:val="0"/>
      <w:marBottom w:val="0"/>
      <w:divBdr>
        <w:top w:val="none" w:sz="0" w:space="0" w:color="auto"/>
        <w:left w:val="none" w:sz="0" w:space="0" w:color="auto"/>
        <w:bottom w:val="none" w:sz="0" w:space="0" w:color="auto"/>
        <w:right w:val="none" w:sz="0" w:space="0" w:color="auto"/>
      </w:divBdr>
    </w:div>
    <w:div w:id="1549757335">
      <w:bodyDiv w:val="1"/>
      <w:marLeft w:val="0"/>
      <w:marRight w:val="0"/>
      <w:marTop w:val="0"/>
      <w:marBottom w:val="0"/>
      <w:divBdr>
        <w:top w:val="none" w:sz="0" w:space="0" w:color="auto"/>
        <w:left w:val="none" w:sz="0" w:space="0" w:color="auto"/>
        <w:bottom w:val="none" w:sz="0" w:space="0" w:color="auto"/>
        <w:right w:val="none" w:sz="0" w:space="0" w:color="auto"/>
      </w:divBdr>
    </w:div>
    <w:div w:id="1563635255">
      <w:bodyDiv w:val="1"/>
      <w:marLeft w:val="0"/>
      <w:marRight w:val="0"/>
      <w:marTop w:val="0"/>
      <w:marBottom w:val="0"/>
      <w:divBdr>
        <w:top w:val="none" w:sz="0" w:space="0" w:color="auto"/>
        <w:left w:val="none" w:sz="0" w:space="0" w:color="auto"/>
        <w:bottom w:val="none" w:sz="0" w:space="0" w:color="auto"/>
        <w:right w:val="none" w:sz="0" w:space="0" w:color="auto"/>
      </w:divBdr>
    </w:div>
    <w:div w:id="1580871793">
      <w:bodyDiv w:val="1"/>
      <w:marLeft w:val="0"/>
      <w:marRight w:val="0"/>
      <w:marTop w:val="0"/>
      <w:marBottom w:val="0"/>
      <w:divBdr>
        <w:top w:val="none" w:sz="0" w:space="0" w:color="auto"/>
        <w:left w:val="none" w:sz="0" w:space="0" w:color="auto"/>
        <w:bottom w:val="none" w:sz="0" w:space="0" w:color="auto"/>
        <w:right w:val="none" w:sz="0" w:space="0" w:color="auto"/>
      </w:divBdr>
    </w:div>
    <w:div w:id="1602949889">
      <w:bodyDiv w:val="1"/>
      <w:marLeft w:val="0"/>
      <w:marRight w:val="0"/>
      <w:marTop w:val="0"/>
      <w:marBottom w:val="0"/>
      <w:divBdr>
        <w:top w:val="none" w:sz="0" w:space="0" w:color="auto"/>
        <w:left w:val="none" w:sz="0" w:space="0" w:color="auto"/>
        <w:bottom w:val="none" w:sz="0" w:space="0" w:color="auto"/>
        <w:right w:val="none" w:sz="0" w:space="0" w:color="auto"/>
      </w:divBdr>
    </w:div>
    <w:div w:id="1635986368">
      <w:bodyDiv w:val="1"/>
      <w:marLeft w:val="0"/>
      <w:marRight w:val="0"/>
      <w:marTop w:val="0"/>
      <w:marBottom w:val="0"/>
      <w:divBdr>
        <w:top w:val="none" w:sz="0" w:space="0" w:color="auto"/>
        <w:left w:val="none" w:sz="0" w:space="0" w:color="auto"/>
        <w:bottom w:val="none" w:sz="0" w:space="0" w:color="auto"/>
        <w:right w:val="none" w:sz="0" w:space="0" w:color="auto"/>
      </w:divBdr>
    </w:div>
    <w:div w:id="1653829815">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798259200">
      <w:bodyDiv w:val="1"/>
      <w:marLeft w:val="0"/>
      <w:marRight w:val="0"/>
      <w:marTop w:val="0"/>
      <w:marBottom w:val="0"/>
      <w:divBdr>
        <w:top w:val="none" w:sz="0" w:space="0" w:color="auto"/>
        <w:left w:val="none" w:sz="0" w:space="0" w:color="auto"/>
        <w:bottom w:val="none" w:sz="0" w:space="0" w:color="auto"/>
        <w:right w:val="none" w:sz="0" w:space="0" w:color="auto"/>
      </w:divBdr>
    </w:div>
    <w:div w:id="1832215464">
      <w:bodyDiv w:val="1"/>
      <w:marLeft w:val="0"/>
      <w:marRight w:val="0"/>
      <w:marTop w:val="0"/>
      <w:marBottom w:val="0"/>
      <w:divBdr>
        <w:top w:val="none" w:sz="0" w:space="0" w:color="auto"/>
        <w:left w:val="none" w:sz="0" w:space="0" w:color="auto"/>
        <w:bottom w:val="none" w:sz="0" w:space="0" w:color="auto"/>
        <w:right w:val="none" w:sz="0" w:space="0" w:color="auto"/>
      </w:divBdr>
    </w:div>
    <w:div w:id="1846093095">
      <w:bodyDiv w:val="1"/>
      <w:marLeft w:val="0"/>
      <w:marRight w:val="0"/>
      <w:marTop w:val="0"/>
      <w:marBottom w:val="0"/>
      <w:divBdr>
        <w:top w:val="none" w:sz="0" w:space="0" w:color="auto"/>
        <w:left w:val="none" w:sz="0" w:space="0" w:color="auto"/>
        <w:bottom w:val="none" w:sz="0" w:space="0" w:color="auto"/>
        <w:right w:val="none" w:sz="0" w:space="0" w:color="auto"/>
      </w:divBdr>
    </w:div>
    <w:div w:id="1889563584">
      <w:bodyDiv w:val="1"/>
      <w:marLeft w:val="0"/>
      <w:marRight w:val="0"/>
      <w:marTop w:val="0"/>
      <w:marBottom w:val="0"/>
      <w:divBdr>
        <w:top w:val="none" w:sz="0" w:space="0" w:color="auto"/>
        <w:left w:val="none" w:sz="0" w:space="0" w:color="auto"/>
        <w:bottom w:val="none" w:sz="0" w:space="0" w:color="auto"/>
        <w:right w:val="none" w:sz="0" w:space="0" w:color="auto"/>
      </w:divBdr>
    </w:div>
    <w:div w:id="1924609450">
      <w:bodyDiv w:val="1"/>
      <w:marLeft w:val="0"/>
      <w:marRight w:val="0"/>
      <w:marTop w:val="0"/>
      <w:marBottom w:val="0"/>
      <w:divBdr>
        <w:top w:val="none" w:sz="0" w:space="0" w:color="auto"/>
        <w:left w:val="none" w:sz="0" w:space="0" w:color="auto"/>
        <w:bottom w:val="none" w:sz="0" w:space="0" w:color="auto"/>
        <w:right w:val="none" w:sz="0" w:space="0" w:color="auto"/>
      </w:divBdr>
      <w:divsChild>
        <w:div w:id="2020505431">
          <w:marLeft w:val="0"/>
          <w:marRight w:val="0"/>
          <w:marTop w:val="0"/>
          <w:marBottom w:val="240"/>
          <w:divBdr>
            <w:top w:val="none" w:sz="0" w:space="0" w:color="auto"/>
            <w:left w:val="none" w:sz="0" w:space="0" w:color="auto"/>
            <w:bottom w:val="none" w:sz="0" w:space="0" w:color="auto"/>
            <w:right w:val="none" w:sz="0" w:space="0" w:color="auto"/>
          </w:divBdr>
        </w:div>
      </w:divsChild>
    </w:div>
    <w:div w:id="1972710002">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34378941">
      <w:bodyDiv w:val="1"/>
      <w:marLeft w:val="0"/>
      <w:marRight w:val="0"/>
      <w:marTop w:val="0"/>
      <w:marBottom w:val="0"/>
      <w:divBdr>
        <w:top w:val="none" w:sz="0" w:space="0" w:color="auto"/>
        <w:left w:val="none" w:sz="0" w:space="0" w:color="auto"/>
        <w:bottom w:val="none" w:sz="0" w:space="0" w:color="auto"/>
        <w:right w:val="none" w:sz="0" w:space="0" w:color="auto"/>
      </w:divBdr>
      <w:divsChild>
        <w:div w:id="692613751">
          <w:marLeft w:val="0"/>
          <w:marRight w:val="0"/>
          <w:marTop w:val="0"/>
          <w:marBottom w:val="240"/>
          <w:divBdr>
            <w:top w:val="none" w:sz="0" w:space="0" w:color="auto"/>
            <w:left w:val="none" w:sz="0" w:space="0" w:color="auto"/>
            <w:bottom w:val="none" w:sz="0" w:space="0" w:color="auto"/>
            <w:right w:val="none" w:sz="0" w:space="0" w:color="auto"/>
          </w:divBdr>
        </w:div>
      </w:divsChild>
    </w:div>
    <w:div w:id="206294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0C64C-3F7F-49C7-806B-1B120FD33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1885</TotalTime>
  <Pages>9</Pages>
  <Words>3818</Words>
  <Characters>21766</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16</cp:revision>
  <dcterms:created xsi:type="dcterms:W3CDTF">2023-03-22T10:02:00Z</dcterms:created>
  <dcterms:modified xsi:type="dcterms:W3CDTF">2024-09-30T12:43:00Z</dcterms:modified>
</cp:coreProperties>
</file>