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Управление капитального строительства Администрации городского</w:t>
      </w: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округа Мытищи</w:t>
      </w: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141008,Московская</w:t>
      </w:r>
      <w:proofErr w:type="gramEnd"/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область, г. Мытищи, </w:t>
      </w:r>
      <w:proofErr w:type="spellStart"/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Новомытищинский</w:t>
      </w:r>
      <w:proofErr w:type="spellEnd"/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spellStart"/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пр-кт</w:t>
      </w:r>
      <w:proofErr w:type="spellEnd"/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д. 36/7</w:t>
      </w: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uks@mytyshi.ru</w:t>
      </w: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«Управление в сфере закупок для Муниципальных нужд»</w:t>
      </w: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141008, Российская Федерация, Московская область, г. Мытищи, </w:t>
      </w:r>
      <w:proofErr w:type="spellStart"/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Новомытищинский</w:t>
      </w:r>
      <w:proofErr w:type="spellEnd"/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проспект, д. 36/7</w:t>
      </w: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zakupki.okrug@mytyshi.ru</w:t>
      </w: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«Сбербанк–АСТ»</w:t>
      </w: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Милютинский</w:t>
      </w:r>
      <w:proofErr w:type="spellEnd"/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пер., д. 10, стр. 4, </w:t>
      </w: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 Москва, 101000</w:t>
      </w: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ko@sberbank-ast.ru</w:t>
      </w: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FD20E0" w:rsidRPr="00FD20E0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«Брокер групп»</w:t>
      </w:r>
    </w:p>
    <w:p w:rsidR="009D754B" w:rsidRDefault="00FD20E0" w:rsidP="00FD20E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FD20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ooo.tender.broker77@gmail.com</w:t>
      </w:r>
      <w:r w:rsidR="009D754B" w:rsidRPr="001C5BC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9D754B" w:rsidRDefault="009D754B" w:rsidP="009D754B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9D754B" w:rsidRPr="007B6DC5" w:rsidRDefault="009D754B" w:rsidP="009D754B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9D754B" w:rsidRPr="001C1761" w:rsidRDefault="009D754B" w:rsidP="009D754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9D754B" w:rsidRPr="001C1761" w:rsidRDefault="009D754B" w:rsidP="009D75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07D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делам № 050/06/105-</w:t>
      </w:r>
      <w:r w:rsidR="00F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32461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/2024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9D754B" w:rsidRPr="001C1761" w:rsidRDefault="009D754B" w:rsidP="009D75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9D754B" w:rsidRPr="001C1761" w:rsidRDefault="00FD20E0" w:rsidP="009D754B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25.09</w:t>
      </w:r>
      <w:r w:rsidR="009D75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.2024</w:t>
      </w:r>
      <w:r w:rsidR="009D754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 w:rsidR="009D75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</w:t>
      </w:r>
      <w:r w:rsidR="009D754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9D754B" w:rsidRPr="001C1761" w:rsidRDefault="009D754B" w:rsidP="009D754B">
      <w:pPr>
        <w:widowControl w:val="0"/>
        <w:autoSpaceDE w:val="0"/>
        <w:autoSpaceDN w:val="0"/>
        <w:adjustRightInd w:val="0"/>
        <w:spacing w:after="0" w:line="360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D20E0" w:rsidRDefault="009D754B" w:rsidP="00F8691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9D754B" w:rsidRDefault="009D754B" w:rsidP="00FD20E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на основании решения от </w:t>
      </w:r>
      <w:r w:rsidR="00F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25.09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.2024 </w:t>
      </w:r>
      <w:r w:rsidRPr="00607D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32461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FD20E0" w:rsidRPr="00F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«Брокер групп» </w:t>
      </w:r>
      <w:r w:rsidRPr="009D75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Заявитель) на действия (бездействие) </w:t>
      </w:r>
      <w:r w:rsidR="00FD20E0" w:rsidRPr="00F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Управления капитального строительства Администрации городского округа Мытищи</w:t>
      </w:r>
      <w:r w:rsidRPr="009D75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Заказчик), </w:t>
      </w:r>
      <w:r w:rsidR="00FD20E0" w:rsidRPr="00F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Муниципального казенного учреждения «Управление в сфере закупок для Муниципальных нужд» </w:t>
      </w:r>
      <w:r w:rsidRPr="009D75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Уполномоченное учреждение) при определении поставщика (подрядчика, исполнителя) путем проведения </w:t>
      </w:r>
      <w:r w:rsidR="00FD20E0" w:rsidRPr="00F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АО «Сбербанк–АСТ»</w:t>
      </w:r>
      <w:r w:rsidRPr="009D75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Оператор электронной площадки)</w:t>
      </w:r>
      <w:r w:rsidR="00F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открытого</w:t>
      </w:r>
      <w:r w:rsidRPr="009D75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конкурса </w:t>
      </w:r>
      <w:r w:rsidR="00FD20E0" w:rsidRPr="00F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электронной форме на выполнение работ по установке въездной стелы с благоустройством по адресу: Московская область, </w:t>
      </w:r>
      <w:proofErr w:type="spellStart"/>
      <w:r w:rsidR="00FD20E0" w:rsidRPr="00F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г.о</w:t>
      </w:r>
      <w:proofErr w:type="spellEnd"/>
      <w:r w:rsidR="00FD20E0" w:rsidRPr="00F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Мытищи, г. Мытищи, ул. Фрунзе </w:t>
      </w:r>
      <w:r w:rsidRPr="009D75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(извещение № </w:t>
      </w:r>
      <w:r w:rsidR="00FD20E0" w:rsidRPr="00F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0848300062724000449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</w:p>
    <w:p w:rsidR="009D754B" w:rsidRPr="005F381E" w:rsidRDefault="009D754B" w:rsidP="009D754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D754B" w:rsidRDefault="009D754B" w:rsidP="009D754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ПРЕДПИСЫВАЕТ:</w:t>
      </w:r>
    </w:p>
    <w:p w:rsidR="009D754B" w:rsidRPr="00924B8C" w:rsidRDefault="009D754B" w:rsidP="009D754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9D754B" w:rsidRPr="00525BE4" w:rsidRDefault="009D754B" w:rsidP="009D754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9D754B" w:rsidRPr="00525BE4" w:rsidRDefault="009D754B" w:rsidP="009D754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Заказчику, 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уведомлением о прекращении действия указанных заявок и о возможности подать новые заявки на участие в Конкурс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9D754B" w:rsidRPr="00525BE4" w:rsidRDefault="009D754B" w:rsidP="009D754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Уполномоченному учреждению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5 рабочих дней со дня исполнения пункта 2 настоящего предписания вернуть участникам закупки, подавшим заявки на участие в Конкурс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денежные средства, внесенные в качестве обеспечения заявки на участие в Конкурс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9D754B" w:rsidRPr="00525BE4" w:rsidRDefault="009D754B" w:rsidP="009D754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Уполномоченному учреждению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9D754B" w:rsidRPr="00525BE4" w:rsidRDefault="009D754B" w:rsidP="009D754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привести Извещени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F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25.09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.2024 </w:t>
      </w:r>
      <w:r w:rsidRPr="00607D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32461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proofErr w:type="gramEnd"/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 также разместить соответствующ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9D754B" w:rsidRPr="00525BE4" w:rsidRDefault="009D754B" w:rsidP="009D754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назначить новую дату рассмотрения заявок на участие в Конкурс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дату подведения итогов Конкурс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на Официальном сайте информацию об указанных датах. При этом срок подачи заявок на участие в Конкурс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должен быть продлен так, чтобы со дня размещения на Официальном сайте соответствующей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9D754B" w:rsidRPr="00525BE4" w:rsidRDefault="009D754B" w:rsidP="009D754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Заказчику,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F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09.09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.2024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подтверждение исполнения настоящего предписания в письменном виде, а также электронной почте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9D754B" w:rsidRDefault="009D754B" w:rsidP="009D754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9D754B" w:rsidRDefault="009D754B" w:rsidP="009D754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D754B" w:rsidRDefault="009D754B" w:rsidP="009D754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D754B" w:rsidRDefault="009D754B" w:rsidP="009D754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0" w:name="_GoBack"/>
      <w:bookmarkEnd w:id="0"/>
    </w:p>
    <w:p w:rsidR="009D754B" w:rsidRDefault="009D754B" w:rsidP="009D754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D754B" w:rsidRDefault="009D754B" w:rsidP="009D754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419B1" w:rsidRPr="00FD20E0" w:rsidRDefault="004419B1" w:rsidP="00FD20E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sectPr w:rsidR="004419B1" w:rsidRPr="00FD20E0" w:rsidSect="004155FF">
      <w:headerReference w:type="default" r:id="rId6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5DD" w:rsidRDefault="00FD20E0">
      <w:pPr>
        <w:spacing w:after="0" w:line="240" w:lineRule="auto"/>
      </w:pPr>
      <w:r>
        <w:separator/>
      </w:r>
    </w:p>
  </w:endnote>
  <w:endnote w:type="continuationSeparator" w:id="0">
    <w:p w:rsidR="00AD55DD" w:rsidRDefault="00FD2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5DD" w:rsidRDefault="00FD20E0">
      <w:pPr>
        <w:spacing w:after="0" w:line="240" w:lineRule="auto"/>
      </w:pPr>
      <w:r>
        <w:separator/>
      </w:r>
    </w:p>
  </w:footnote>
  <w:footnote w:type="continuationSeparator" w:id="0">
    <w:p w:rsidR="00AD55DD" w:rsidRDefault="00FD20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F86912" w:rsidP="00F86912">
    <w:pPr>
      <w:pStyle w:val="a3"/>
      <w:spacing w:before="120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54B"/>
    <w:rsid w:val="002A7347"/>
    <w:rsid w:val="004419B1"/>
    <w:rsid w:val="009D754B"/>
    <w:rsid w:val="00AD55DD"/>
    <w:rsid w:val="00F86912"/>
    <w:rsid w:val="00FD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96F4EE-78E7-48BB-BCE0-AE309B6E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5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75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D754B"/>
  </w:style>
  <w:style w:type="paragraph" w:styleId="a5">
    <w:name w:val="footer"/>
    <w:basedOn w:val="a"/>
    <w:link w:val="a6"/>
    <w:uiPriority w:val="99"/>
    <w:unhideWhenUsed/>
    <w:rsid w:val="00F86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6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622</Words>
  <Characters>3548</Characters>
  <Application>Microsoft Office Word</Application>
  <DocSecurity>0</DocSecurity>
  <Lines>29</Lines>
  <Paragraphs>8</Paragraphs>
  <ScaleCrop>false</ScaleCrop>
  <Company/>
  <LinksUpToDate>false</LinksUpToDate>
  <CharactersWithSpaces>4162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Кажаров Мухадин Владимирович</cp:lastModifiedBy>
  <cp:revision>4</cp:revision>
  <dcterms:created xsi:type="dcterms:W3CDTF">2024-08-07T20:03:00Z</dcterms:created>
  <dcterms:modified xsi:type="dcterms:W3CDTF">2024-09-30T16:52:00Z</dcterms:modified>
</cp:coreProperties>
</file>