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48015C" w:rsidRPr="0048015C" w:rsidTr="00B24342">
        <w:tc>
          <w:tcPr>
            <w:tcW w:w="4253" w:type="dxa"/>
          </w:tcPr>
          <w:p w:rsidR="0048015C" w:rsidRPr="0048015C" w:rsidRDefault="0048015C" w:rsidP="0048015C">
            <w:pPr>
              <w:rPr>
                <w:sz w:val="28"/>
                <w:szCs w:val="28"/>
                <w:lang w:val="en-US" w:eastAsia="en-US"/>
              </w:rPr>
            </w:pPr>
          </w:p>
        </w:tc>
        <w:tc>
          <w:tcPr>
            <w:tcW w:w="5245" w:type="dxa"/>
          </w:tcPr>
          <w:p w:rsidR="0048015C" w:rsidRPr="0048015C" w:rsidRDefault="0048015C" w:rsidP="0048015C">
            <w:pPr>
              <w:ind w:left="884"/>
              <w:rPr>
                <w:iCs/>
                <w:sz w:val="28"/>
                <w:szCs w:val="28"/>
                <w:lang w:eastAsia="en-US"/>
              </w:rPr>
            </w:pPr>
            <w:r w:rsidRPr="0048015C">
              <w:rPr>
                <w:iCs/>
                <w:sz w:val="28"/>
                <w:szCs w:val="28"/>
                <w:lang w:eastAsia="en-US"/>
              </w:rPr>
              <w:t xml:space="preserve">ГБУ «Санкт-Петербургский </w:t>
            </w:r>
            <w:r w:rsidRPr="0048015C">
              <w:rPr>
                <w:iCs/>
                <w:sz w:val="28"/>
                <w:szCs w:val="28"/>
                <w:lang w:eastAsia="en-US"/>
              </w:rPr>
              <w:br/>
              <w:t xml:space="preserve">НИИ скорой помощи </w:t>
            </w:r>
            <w:r w:rsidRPr="0048015C">
              <w:rPr>
                <w:iCs/>
                <w:sz w:val="28"/>
                <w:szCs w:val="28"/>
                <w:lang w:eastAsia="en-US"/>
              </w:rPr>
              <w:br/>
              <w:t>имени И.И. Джанелидзе»</w:t>
            </w:r>
          </w:p>
          <w:p w:rsidR="0048015C" w:rsidRPr="0048015C" w:rsidRDefault="0048015C" w:rsidP="0048015C">
            <w:pPr>
              <w:ind w:left="884"/>
              <w:rPr>
                <w:iCs/>
                <w:sz w:val="28"/>
                <w:szCs w:val="28"/>
                <w:lang w:eastAsia="en-US"/>
              </w:rPr>
            </w:pPr>
            <w:r w:rsidRPr="0048015C">
              <w:rPr>
                <w:iCs/>
                <w:sz w:val="28"/>
                <w:szCs w:val="28"/>
                <w:lang w:eastAsia="en-US"/>
              </w:rPr>
              <w:t>ул. Будапештская, д. 3, лит. А,</w:t>
            </w:r>
          </w:p>
          <w:p w:rsidR="0048015C" w:rsidRPr="0048015C" w:rsidRDefault="0048015C" w:rsidP="0048015C">
            <w:pPr>
              <w:ind w:left="884"/>
              <w:rPr>
                <w:iCs/>
                <w:sz w:val="28"/>
                <w:szCs w:val="28"/>
                <w:lang w:eastAsia="en-US"/>
              </w:rPr>
            </w:pPr>
            <w:r w:rsidRPr="0048015C">
              <w:rPr>
                <w:iCs/>
                <w:sz w:val="28"/>
                <w:szCs w:val="28"/>
                <w:lang w:eastAsia="en-US"/>
              </w:rPr>
              <w:t>Санкт-Петербург, 192242</w:t>
            </w:r>
          </w:p>
          <w:p w:rsidR="0048015C" w:rsidRPr="0048015C" w:rsidRDefault="0048015C" w:rsidP="0048015C">
            <w:pPr>
              <w:ind w:left="884"/>
              <w:rPr>
                <w:iCs/>
                <w:sz w:val="28"/>
                <w:szCs w:val="28"/>
                <w:lang w:eastAsia="en-US"/>
              </w:rPr>
            </w:pPr>
          </w:p>
          <w:p w:rsidR="0048015C" w:rsidRPr="0048015C" w:rsidRDefault="0048015C" w:rsidP="0048015C">
            <w:pPr>
              <w:ind w:left="884"/>
              <w:rPr>
                <w:iCs/>
                <w:sz w:val="28"/>
                <w:szCs w:val="28"/>
                <w:lang w:eastAsia="en-US"/>
              </w:rPr>
            </w:pPr>
            <w:r w:rsidRPr="0048015C">
              <w:rPr>
                <w:iCs/>
                <w:sz w:val="28"/>
                <w:szCs w:val="28"/>
                <w:lang w:eastAsia="en-US"/>
              </w:rPr>
              <w:t>ООО «РТС-тендер»</w:t>
            </w:r>
          </w:p>
          <w:p w:rsidR="0048015C" w:rsidRPr="0048015C" w:rsidRDefault="0048015C" w:rsidP="0048015C">
            <w:pPr>
              <w:ind w:left="884"/>
              <w:rPr>
                <w:iCs/>
                <w:sz w:val="28"/>
                <w:szCs w:val="28"/>
                <w:lang w:eastAsia="en-US"/>
              </w:rPr>
            </w:pPr>
            <w:r w:rsidRPr="0048015C">
              <w:rPr>
                <w:iCs/>
                <w:sz w:val="28"/>
                <w:szCs w:val="28"/>
                <w:lang w:eastAsia="en-US"/>
              </w:rPr>
              <w:t>наб. Тараса Шевченко, д. 23А,</w:t>
            </w:r>
          </w:p>
          <w:p w:rsidR="0048015C" w:rsidRPr="0048015C" w:rsidRDefault="0048015C" w:rsidP="0048015C">
            <w:pPr>
              <w:ind w:left="884"/>
              <w:rPr>
                <w:iCs/>
                <w:sz w:val="28"/>
                <w:szCs w:val="28"/>
                <w:lang w:eastAsia="en-US"/>
              </w:rPr>
            </w:pPr>
            <w:r w:rsidRPr="0048015C">
              <w:rPr>
                <w:iCs/>
                <w:sz w:val="28"/>
                <w:szCs w:val="28"/>
                <w:lang w:eastAsia="en-US"/>
              </w:rPr>
              <w:t>Москва, 12151</w:t>
            </w:r>
          </w:p>
          <w:p w:rsidR="0048015C" w:rsidRPr="0048015C" w:rsidRDefault="0048015C" w:rsidP="0048015C">
            <w:pPr>
              <w:ind w:left="884"/>
              <w:rPr>
                <w:iCs/>
                <w:sz w:val="28"/>
                <w:szCs w:val="28"/>
                <w:lang w:eastAsia="en-US"/>
              </w:rPr>
            </w:pPr>
            <w:r w:rsidRPr="0048015C">
              <w:rPr>
                <w:iCs/>
                <w:sz w:val="28"/>
                <w:szCs w:val="28"/>
                <w:lang w:eastAsia="en-US"/>
              </w:rPr>
              <w:t>факс: (495) 7339519</w:t>
            </w:r>
          </w:p>
          <w:p w:rsidR="0048015C" w:rsidRPr="0048015C" w:rsidRDefault="0048015C" w:rsidP="0048015C">
            <w:pPr>
              <w:ind w:left="884"/>
              <w:rPr>
                <w:iCs/>
                <w:sz w:val="28"/>
                <w:szCs w:val="28"/>
                <w:lang w:eastAsia="en-US"/>
              </w:rPr>
            </w:pPr>
          </w:p>
          <w:p w:rsidR="0048015C" w:rsidRPr="0048015C" w:rsidRDefault="0048015C" w:rsidP="0048015C">
            <w:pPr>
              <w:ind w:left="884"/>
              <w:rPr>
                <w:iCs/>
                <w:sz w:val="28"/>
                <w:szCs w:val="28"/>
                <w:lang w:eastAsia="en-US"/>
              </w:rPr>
            </w:pPr>
            <w:r w:rsidRPr="0048015C">
              <w:rPr>
                <w:iCs/>
                <w:sz w:val="28"/>
                <w:szCs w:val="28"/>
                <w:lang w:eastAsia="en-US"/>
              </w:rPr>
              <w:t>ИП Сафонова Е.А.</w:t>
            </w:r>
          </w:p>
          <w:p w:rsidR="0048015C" w:rsidRPr="0048015C" w:rsidRDefault="0048015C" w:rsidP="0048015C">
            <w:pPr>
              <w:ind w:left="884"/>
              <w:rPr>
                <w:iCs/>
                <w:sz w:val="28"/>
                <w:szCs w:val="28"/>
                <w:lang w:eastAsia="en-US"/>
              </w:rPr>
            </w:pPr>
            <w:r w:rsidRPr="0048015C">
              <w:rPr>
                <w:iCs/>
                <w:sz w:val="28"/>
                <w:szCs w:val="28"/>
                <w:lang w:eastAsia="en-US"/>
              </w:rPr>
              <w:t xml:space="preserve">ул. </w:t>
            </w:r>
            <w:proofErr w:type="spellStart"/>
            <w:r w:rsidRPr="0048015C">
              <w:rPr>
                <w:iCs/>
                <w:sz w:val="28"/>
                <w:szCs w:val="28"/>
                <w:lang w:eastAsia="en-US"/>
              </w:rPr>
              <w:t>Братиславская</w:t>
            </w:r>
            <w:proofErr w:type="spellEnd"/>
            <w:r w:rsidRPr="0048015C">
              <w:rPr>
                <w:iCs/>
                <w:sz w:val="28"/>
                <w:szCs w:val="28"/>
                <w:lang w:eastAsia="en-US"/>
              </w:rPr>
              <w:t xml:space="preserve">, д. 13, корп. 1, кв. 43, </w:t>
            </w:r>
          </w:p>
          <w:p w:rsidR="0048015C" w:rsidRPr="0048015C" w:rsidRDefault="0048015C" w:rsidP="0048015C">
            <w:pPr>
              <w:ind w:left="884"/>
              <w:rPr>
                <w:iCs/>
                <w:sz w:val="28"/>
                <w:szCs w:val="28"/>
                <w:lang w:eastAsia="en-US"/>
              </w:rPr>
            </w:pPr>
            <w:r w:rsidRPr="0048015C">
              <w:rPr>
                <w:iCs/>
                <w:sz w:val="28"/>
                <w:szCs w:val="28"/>
                <w:lang w:eastAsia="en-US"/>
              </w:rPr>
              <w:t>Москва, 109451</w:t>
            </w:r>
          </w:p>
          <w:p w:rsidR="0048015C" w:rsidRPr="0048015C" w:rsidRDefault="0048015C" w:rsidP="0048015C">
            <w:pPr>
              <w:rPr>
                <w:sz w:val="28"/>
                <w:szCs w:val="28"/>
                <w:shd w:val="clear" w:color="auto" w:fill="FFFFFF"/>
                <w:lang w:eastAsia="en-US"/>
              </w:rPr>
            </w:pPr>
          </w:p>
        </w:tc>
      </w:tr>
    </w:tbl>
    <w:p w:rsidR="0048015C" w:rsidRPr="0048015C" w:rsidRDefault="0048015C" w:rsidP="0048015C">
      <w:pPr>
        <w:rPr>
          <w:b/>
          <w:sz w:val="28"/>
          <w:szCs w:val="28"/>
        </w:rPr>
      </w:pPr>
    </w:p>
    <w:p w:rsidR="00181067" w:rsidRDefault="00181067" w:rsidP="0048015C">
      <w:pPr>
        <w:jc w:val="center"/>
        <w:rPr>
          <w:b/>
          <w:sz w:val="28"/>
          <w:szCs w:val="28"/>
        </w:rPr>
      </w:pPr>
    </w:p>
    <w:p w:rsidR="00181067" w:rsidRDefault="00181067" w:rsidP="0048015C">
      <w:pPr>
        <w:jc w:val="center"/>
        <w:rPr>
          <w:b/>
          <w:sz w:val="28"/>
          <w:szCs w:val="28"/>
        </w:rPr>
      </w:pPr>
    </w:p>
    <w:p w:rsidR="0048015C" w:rsidRPr="0048015C" w:rsidRDefault="0048015C" w:rsidP="0048015C">
      <w:pPr>
        <w:jc w:val="center"/>
        <w:rPr>
          <w:b/>
          <w:sz w:val="28"/>
          <w:szCs w:val="28"/>
        </w:rPr>
      </w:pPr>
      <w:r w:rsidRPr="0048015C">
        <w:rPr>
          <w:b/>
          <w:sz w:val="28"/>
          <w:szCs w:val="28"/>
        </w:rPr>
        <w:t>РЕШЕНИЕ</w:t>
      </w:r>
    </w:p>
    <w:p w:rsidR="0048015C" w:rsidRPr="0048015C" w:rsidRDefault="0048015C" w:rsidP="0048015C">
      <w:pPr>
        <w:jc w:val="center"/>
        <w:rPr>
          <w:sz w:val="28"/>
          <w:szCs w:val="28"/>
        </w:rPr>
      </w:pPr>
      <w:r w:rsidRPr="0048015C">
        <w:rPr>
          <w:sz w:val="28"/>
          <w:szCs w:val="28"/>
        </w:rPr>
        <w:t xml:space="preserve">по делу </w:t>
      </w:r>
      <w:r w:rsidRPr="0048015C">
        <w:rPr>
          <w:b/>
          <w:sz w:val="28"/>
          <w:szCs w:val="28"/>
        </w:rPr>
        <w:t xml:space="preserve">№ </w:t>
      </w:r>
      <w:bookmarkStart w:id="0" w:name="_Hlk23889619"/>
      <w:r w:rsidRPr="0048015C">
        <w:rPr>
          <w:b/>
          <w:sz w:val="28"/>
          <w:szCs w:val="28"/>
        </w:rPr>
        <w:t>44</w:t>
      </w:r>
      <w:bookmarkEnd w:id="0"/>
      <w:r w:rsidRPr="0048015C">
        <w:rPr>
          <w:b/>
          <w:sz w:val="28"/>
          <w:szCs w:val="28"/>
        </w:rPr>
        <w:t xml:space="preserve">-3438/24 </w:t>
      </w:r>
      <w:r w:rsidRPr="0048015C">
        <w:rPr>
          <w:b/>
          <w:sz w:val="28"/>
          <w:szCs w:val="28"/>
        </w:rPr>
        <w:br/>
      </w:r>
      <w:r w:rsidRPr="0048015C">
        <w:rPr>
          <w:sz w:val="28"/>
          <w:szCs w:val="28"/>
        </w:rPr>
        <w:t>о нарушении законодательства о контрактной системе</w:t>
      </w:r>
    </w:p>
    <w:p w:rsidR="0048015C" w:rsidRPr="0048015C" w:rsidRDefault="0048015C" w:rsidP="0048015C">
      <w:pPr>
        <w:ind w:firstLine="540"/>
        <w:jc w:val="both"/>
        <w:rPr>
          <w:sz w:val="28"/>
          <w:szCs w:val="28"/>
        </w:rPr>
      </w:pPr>
    </w:p>
    <w:p w:rsidR="0048015C" w:rsidRPr="0048015C" w:rsidRDefault="0048015C" w:rsidP="0048015C">
      <w:pPr>
        <w:tabs>
          <w:tab w:val="left" w:pos="0"/>
        </w:tabs>
        <w:jc w:val="both"/>
        <w:rPr>
          <w:sz w:val="28"/>
          <w:szCs w:val="28"/>
        </w:rPr>
      </w:pPr>
      <w:r w:rsidRPr="0048015C">
        <w:rPr>
          <w:sz w:val="28"/>
          <w:szCs w:val="28"/>
        </w:rPr>
        <w:t>26.09.2024                                                                                           Санкт-Петербург</w:t>
      </w:r>
    </w:p>
    <w:p w:rsidR="0048015C" w:rsidRPr="0048015C" w:rsidRDefault="0048015C" w:rsidP="0048015C">
      <w:pPr>
        <w:tabs>
          <w:tab w:val="left" w:pos="0"/>
        </w:tabs>
        <w:jc w:val="both"/>
        <w:rPr>
          <w:sz w:val="28"/>
          <w:szCs w:val="28"/>
        </w:rPr>
      </w:pPr>
    </w:p>
    <w:p w:rsidR="0048015C" w:rsidRPr="0048015C" w:rsidRDefault="0048015C" w:rsidP="0048015C">
      <w:pPr>
        <w:tabs>
          <w:tab w:val="left" w:pos="0"/>
        </w:tabs>
        <w:jc w:val="both"/>
        <w:rPr>
          <w:sz w:val="28"/>
          <w:szCs w:val="28"/>
        </w:rPr>
      </w:pPr>
      <w:r w:rsidRPr="0048015C">
        <w:rPr>
          <w:sz w:val="28"/>
          <w:szCs w:val="28"/>
        </w:rPr>
        <w:tab/>
        <w:t>Комиссия Санкт-Петербургского УФАС России по контролю в сфере закупок (далее – Комиссия УФАС) в составе:</w:t>
      </w:r>
    </w:p>
    <w:p w:rsidR="00181067" w:rsidRDefault="0048015C" w:rsidP="00181067">
      <w:pPr>
        <w:tabs>
          <w:tab w:val="left" w:pos="0"/>
        </w:tabs>
        <w:jc w:val="both"/>
        <w:rPr>
          <w:sz w:val="28"/>
          <w:szCs w:val="28"/>
        </w:rPr>
      </w:pPr>
      <w:r w:rsidRPr="0048015C">
        <w:rPr>
          <w:sz w:val="28"/>
          <w:szCs w:val="28"/>
        </w:rPr>
        <w:tab/>
      </w:r>
    </w:p>
    <w:p w:rsidR="0048015C" w:rsidRPr="0048015C" w:rsidRDefault="0048015C" w:rsidP="00181067">
      <w:pPr>
        <w:tabs>
          <w:tab w:val="left" w:pos="0"/>
        </w:tabs>
        <w:jc w:val="both"/>
        <w:rPr>
          <w:sz w:val="28"/>
          <w:szCs w:val="28"/>
        </w:rPr>
      </w:pPr>
      <w:r w:rsidRPr="0048015C">
        <w:rPr>
          <w:sz w:val="28"/>
          <w:szCs w:val="28"/>
        </w:rPr>
        <w:tab/>
        <w:t>при участии представителей:</w:t>
      </w:r>
    </w:p>
    <w:p w:rsidR="00181067" w:rsidRDefault="0048015C" w:rsidP="00181067">
      <w:pPr>
        <w:tabs>
          <w:tab w:val="left" w:pos="0"/>
        </w:tabs>
        <w:jc w:val="both"/>
        <w:rPr>
          <w:sz w:val="28"/>
          <w:szCs w:val="28"/>
        </w:rPr>
      </w:pPr>
      <w:r w:rsidRPr="0048015C">
        <w:rPr>
          <w:sz w:val="28"/>
          <w:szCs w:val="28"/>
        </w:rPr>
        <w:tab/>
        <w:t>ГБУ «</w:t>
      </w:r>
      <w:r w:rsidRPr="0048015C">
        <w:rPr>
          <w:iCs/>
          <w:sz w:val="28"/>
          <w:szCs w:val="28"/>
          <w:lang w:eastAsia="en-US"/>
        </w:rPr>
        <w:t xml:space="preserve">Санкт-Петербургский НИИ скорой помощи </w:t>
      </w:r>
      <w:r w:rsidRPr="0048015C">
        <w:rPr>
          <w:iCs/>
          <w:sz w:val="28"/>
          <w:szCs w:val="28"/>
          <w:lang w:eastAsia="en-US"/>
        </w:rPr>
        <w:br/>
        <w:t>имени И.И. Джанелидзе</w:t>
      </w:r>
      <w:r w:rsidRPr="0048015C">
        <w:rPr>
          <w:sz w:val="28"/>
          <w:szCs w:val="28"/>
        </w:rPr>
        <w:t xml:space="preserve">» (далее – Заказчик): </w:t>
      </w:r>
    </w:p>
    <w:p w:rsidR="00181067" w:rsidRDefault="00181067" w:rsidP="0048015C">
      <w:pPr>
        <w:tabs>
          <w:tab w:val="left" w:pos="0"/>
        </w:tabs>
        <w:jc w:val="both"/>
        <w:rPr>
          <w:iCs/>
          <w:sz w:val="28"/>
          <w:szCs w:val="28"/>
          <w:lang w:eastAsia="en-US"/>
        </w:rPr>
      </w:pPr>
      <w:r>
        <w:rPr>
          <w:sz w:val="28"/>
          <w:szCs w:val="28"/>
        </w:rPr>
        <w:tab/>
      </w:r>
      <w:r w:rsidR="0048015C" w:rsidRPr="0048015C">
        <w:rPr>
          <w:iCs/>
          <w:sz w:val="28"/>
          <w:szCs w:val="28"/>
          <w:lang w:eastAsia="en-US"/>
        </w:rPr>
        <w:t xml:space="preserve">ИП Сафоновой Е.А. (далее – Заявитель): </w:t>
      </w:r>
    </w:p>
    <w:p w:rsidR="0048015C" w:rsidRPr="0048015C" w:rsidRDefault="0048015C" w:rsidP="0048015C">
      <w:pPr>
        <w:tabs>
          <w:tab w:val="left" w:pos="0"/>
        </w:tabs>
        <w:jc w:val="both"/>
        <w:rPr>
          <w:sz w:val="28"/>
          <w:szCs w:val="28"/>
        </w:rPr>
      </w:pPr>
      <w:r w:rsidRPr="0048015C">
        <w:rPr>
          <w:spacing w:val="-6"/>
          <w:sz w:val="28"/>
          <w:szCs w:val="28"/>
        </w:rPr>
        <w:tab/>
      </w:r>
      <w:r w:rsidRPr="0048015C">
        <w:rPr>
          <w:sz w:val="28"/>
          <w:szCs w:val="28"/>
        </w:rPr>
        <w:t>рассмотрев посредством системы видеоконференцсвязи жалобу Заявителя (</w:t>
      </w:r>
      <w:proofErr w:type="spellStart"/>
      <w:r w:rsidRPr="0048015C">
        <w:rPr>
          <w:sz w:val="28"/>
          <w:szCs w:val="28"/>
        </w:rPr>
        <w:t>вх</w:t>
      </w:r>
      <w:proofErr w:type="spellEnd"/>
      <w:r w:rsidRPr="0048015C">
        <w:rPr>
          <w:sz w:val="28"/>
          <w:szCs w:val="28"/>
        </w:rPr>
        <w:t xml:space="preserve">. № 23809/24 от 20.09.2024) на действия Заказчика </w:t>
      </w:r>
      <w:r w:rsidRPr="0048015C">
        <w:rPr>
          <w:sz w:val="28"/>
          <w:szCs w:val="28"/>
        </w:rPr>
        <w:br/>
        <w:t xml:space="preserve">при определении исполнителя путем проведения запроса котировок </w:t>
      </w:r>
      <w:r w:rsidRPr="0048015C">
        <w:rPr>
          <w:sz w:val="28"/>
          <w:szCs w:val="28"/>
        </w:rPr>
        <w:br/>
        <w:t xml:space="preserve">в электронной форме на </w:t>
      </w:r>
      <w:r w:rsidRPr="0048015C">
        <w:rPr>
          <w:sz w:val="28"/>
          <w:szCs w:val="28"/>
          <w:shd w:val="clear" w:color="auto" w:fill="FFFFFF"/>
        </w:rPr>
        <w:t xml:space="preserve">поставку кроватей </w:t>
      </w:r>
      <w:proofErr w:type="spellStart"/>
      <w:r w:rsidRPr="0048015C">
        <w:rPr>
          <w:sz w:val="28"/>
          <w:szCs w:val="28"/>
          <w:shd w:val="clear" w:color="auto" w:fill="FFFFFF"/>
        </w:rPr>
        <w:t>флюидизирующих</w:t>
      </w:r>
      <w:proofErr w:type="spellEnd"/>
      <w:r w:rsidRPr="0048015C">
        <w:rPr>
          <w:sz w:val="28"/>
          <w:szCs w:val="28"/>
        </w:rPr>
        <w:t xml:space="preserve"> (далее – запрос котировок), а также в результате проведения внеплановой проверки </w:t>
      </w:r>
      <w:r w:rsidRPr="0048015C">
        <w:rPr>
          <w:sz w:val="28"/>
          <w:szCs w:val="28"/>
        </w:rPr>
        <w:br/>
        <w:t xml:space="preserve">на основании п. 1 ч. 15 ст. 99 Федерального закона от 05.04.2013 № 44-ФЗ </w:t>
      </w:r>
      <w:r w:rsidRPr="0048015C">
        <w:rPr>
          <w:sz w:val="28"/>
          <w:szCs w:val="28"/>
        </w:rPr>
        <w:br/>
        <w:t xml:space="preserve">«О контрактной системе в сфере закупок товаров, работ, услуг </w:t>
      </w:r>
      <w:r w:rsidRPr="0048015C">
        <w:rPr>
          <w:sz w:val="28"/>
          <w:szCs w:val="28"/>
        </w:rPr>
        <w:br/>
        <w:t xml:space="preserve">для обеспечения государственных и муниципальных нужд» (далее – Закон </w:t>
      </w:r>
      <w:r w:rsidRPr="0048015C">
        <w:rPr>
          <w:sz w:val="28"/>
          <w:szCs w:val="28"/>
        </w:rPr>
        <w:br/>
        <w:t>о контрактной системе),</w:t>
      </w:r>
    </w:p>
    <w:p w:rsidR="0048015C" w:rsidRDefault="0048015C" w:rsidP="0048015C">
      <w:pPr>
        <w:jc w:val="center"/>
        <w:rPr>
          <w:sz w:val="28"/>
          <w:szCs w:val="28"/>
        </w:rPr>
      </w:pPr>
    </w:p>
    <w:p w:rsidR="00181067" w:rsidRPr="0048015C" w:rsidRDefault="00181067" w:rsidP="0048015C">
      <w:pPr>
        <w:jc w:val="center"/>
        <w:rPr>
          <w:sz w:val="28"/>
          <w:szCs w:val="28"/>
        </w:rPr>
      </w:pPr>
    </w:p>
    <w:p w:rsidR="0048015C" w:rsidRPr="0048015C" w:rsidRDefault="0048015C" w:rsidP="0048015C">
      <w:pPr>
        <w:jc w:val="center"/>
        <w:rPr>
          <w:b/>
          <w:sz w:val="28"/>
          <w:szCs w:val="28"/>
        </w:rPr>
      </w:pPr>
      <w:r w:rsidRPr="0048015C">
        <w:rPr>
          <w:b/>
          <w:sz w:val="28"/>
          <w:szCs w:val="28"/>
        </w:rPr>
        <w:lastRenderedPageBreak/>
        <w:t>УСТАНОВИЛА:</w:t>
      </w:r>
    </w:p>
    <w:p w:rsidR="0048015C" w:rsidRPr="0048015C" w:rsidRDefault="0048015C" w:rsidP="0048015C">
      <w:pPr>
        <w:jc w:val="center"/>
        <w:outlineLvl w:val="0"/>
        <w:rPr>
          <w:sz w:val="28"/>
          <w:szCs w:val="28"/>
        </w:rPr>
      </w:pPr>
    </w:p>
    <w:p w:rsidR="0048015C" w:rsidRPr="0048015C" w:rsidRDefault="0048015C" w:rsidP="0048015C">
      <w:pPr>
        <w:ind w:right="-5" w:firstLine="720"/>
        <w:jc w:val="both"/>
        <w:rPr>
          <w:sz w:val="28"/>
          <w:szCs w:val="28"/>
        </w:rPr>
      </w:pPr>
      <w:r w:rsidRPr="0048015C">
        <w:rPr>
          <w:sz w:val="28"/>
          <w:szCs w:val="28"/>
        </w:rPr>
        <w:t xml:space="preserve">Извещение о проведении запроса котировок размещено 16.09.2024 </w:t>
      </w:r>
      <w:r w:rsidRPr="0048015C">
        <w:rPr>
          <w:sz w:val="28"/>
          <w:szCs w:val="28"/>
        </w:rPr>
        <w:br/>
        <w:t>в единой информационной системе, номер извещения 0372200176924000589. Начальная (максимальная) цена контракта – 16 408 713, 34 рублей.</w:t>
      </w:r>
    </w:p>
    <w:p w:rsidR="0048015C" w:rsidRPr="0048015C" w:rsidRDefault="0048015C" w:rsidP="0048015C">
      <w:pPr>
        <w:ind w:right="-5" w:firstLine="720"/>
        <w:jc w:val="both"/>
        <w:rPr>
          <w:sz w:val="28"/>
          <w:szCs w:val="28"/>
        </w:rPr>
      </w:pPr>
      <w:r w:rsidRPr="0048015C">
        <w:rPr>
          <w:sz w:val="28"/>
          <w:szCs w:val="28"/>
        </w:rPr>
        <w:t xml:space="preserve">В жалобе Заявитель усматривает в действиях Заказчика нарушение норм Закона о контрактной системе в части неправомерного применения национального режима при осуществлении закупки, в нарушении порядка описания объекта закупки путем необоснованного установления требований </w:t>
      </w:r>
      <w:r>
        <w:rPr>
          <w:sz w:val="28"/>
          <w:szCs w:val="28"/>
        </w:rPr>
        <w:br/>
      </w:r>
      <w:r w:rsidRPr="0048015C">
        <w:rPr>
          <w:sz w:val="28"/>
          <w:szCs w:val="28"/>
        </w:rPr>
        <w:t>к товару</w:t>
      </w:r>
      <w:r>
        <w:rPr>
          <w:sz w:val="28"/>
          <w:szCs w:val="28"/>
        </w:rPr>
        <w:t xml:space="preserve"> непредусмотренных КТРУ. Также З</w:t>
      </w:r>
      <w:r w:rsidRPr="0048015C">
        <w:rPr>
          <w:sz w:val="28"/>
          <w:szCs w:val="28"/>
        </w:rPr>
        <w:t>аявитель утверждает, что совокупн</w:t>
      </w:r>
      <w:r>
        <w:rPr>
          <w:sz w:val="28"/>
          <w:szCs w:val="28"/>
        </w:rPr>
        <w:t>ость характеристик закупаемого З</w:t>
      </w:r>
      <w:r w:rsidRPr="0048015C">
        <w:rPr>
          <w:sz w:val="28"/>
          <w:szCs w:val="28"/>
        </w:rPr>
        <w:t xml:space="preserve">аказчиком товара указывает на оборудование, изготавливаемое единственным производителем, что ограничивает количество участников закупки. </w:t>
      </w:r>
    </w:p>
    <w:p w:rsidR="0048015C" w:rsidRPr="0048015C" w:rsidRDefault="0048015C" w:rsidP="0048015C">
      <w:pPr>
        <w:ind w:right="-5" w:firstLine="709"/>
        <w:jc w:val="both"/>
        <w:rPr>
          <w:sz w:val="28"/>
          <w:szCs w:val="28"/>
        </w:rPr>
      </w:pPr>
      <w:r w:rsidRPr="0048015C">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48015C" w:rsidRPr="0048015C" w:rsidRDefault="0048015C" w:rsidP="0048015C">
      <w:pPr>
        <w:autoSpaceDE w:val="0"/>
        <w:autoSpaceDN w:val="0"/>
        <w:adjustRightInd w:val="0"/>
        <w:ind w:firstLine="709"/>
        <w:jc w:val="both"/>
        <w:rPr>
          <w:rFonts w:eastAsiaTheme="minorHAnsi"/>
          <w:sz w:val="28"/>
          <w:szCs w:val="28"/>
          <w:lang w:eastAsia="en-US"/>
        </w:rPr>
      </w:pPr>
      <w:r w:rsidRPr="0048015C">
        <w:rPr>
          <w:rFonts w:eastAsiaTheme="minorHAnsi"/>
          <w:sz w:val="28"/>
          <w:szCs w:val="28"/>
          <w:lang w:eastAsia="en-US"/>
        </w:rPr>
        <w:t>В ходе рассмотрения жалобы Заявителя на действия Заказчика 25.09.2024 в целях полного и всестороннего рассмотрения жалобы объявлен перерыв, заседание продолжилось 26.09.2024.</w:t>
      </w:r>
    </w:p>
    <w:p w:rsidR="0048015C" w:rsidRPr="0048015C" w:rsidRDefault="0048015C" w:rsidP="0048015C">
      <w:pPr>
        <w:ind w:right="-5" w:firstLine="709"/>
        <w:jc w:val="both"/>
        <w:rPr>
          <w:sz w:val="28"/>
          <w:szCs w:val="28"/>
        </w:rPr>
      </w:pPr>
      <w:r w:rsidRPr="0048015C">
        <w:rPr>
          <w:sz w:val="28"/>
          <w:szCs w:val="28"/>
        </w:rPr>
        <w:t>Информация, изложенная в жалобе, представленные документы подтверждают следующие обстоятельства.</w:t>
      </w:r>
    </w:p>
    <w:p w:rsidR="0048015C" w:rsidRPr="0048015C" w:rsidRDefault="0048015C" w:rsidP="0048015C">
      <w:pPr>
        <w:ind w:right="-5" w:firstLine="709"/>
        <w:jc w:val="both"/>
        <w:rPr>
          <w:sz w:val="28"/>
          <w:szCs w:val="28"/>
        </w:rPr>
      </w:pPr>
      <w:r w:rsidRPr="0048015C">
        <w:rPr>
          <w:sz w:val="28"/>
          <w:szCs w:val="28"/>
        </w:rPr>
        <w:t xml:space="preserve">1. В силу </w:t>
      </w:r>
      <w:proofErr w:type="spellStart"/>
      <w:r w:rsidRPr="0048015C">
        <w:rPr>
          <w:sz w:val="28"/>
          <w:szCs w:val="28"/>
        </w:rPr>
        <w:t>пп</w:t>
      </w:r>
      <w:proofErr w:type="spellEnd"/>
      <w:r w:rsidRPr="0048015C">
        <w:rPr>
          <w:sz w:val="28"/>
          <w:szCs w:val="28"/>
        </w:rPr>
        <w:t>. 15 ч. 1 ст. 42 Закона о контрактной системе</w:t>
      </w:r>
      <w:r>
        <w:rPr>
          <w:sz w:val="28"/>
          <w:szCs w:val="28"/>
        </w:rPr>
        <w:t>,</w:t>
      </w:r>
      <w:r w:rsidRPr="0048015C">
        <w:rPr>
          <w:sz w:val="28"/>
          <w:szCs w:val="28"/>
        </w:rPr>
        <w:t xml:space="preserve"> </w:t>
      </w:r>
      <w:r>
        <w:rPr>
          <w:sz w:val="28"/>
          <w:szCs w:val="28"/>
        </w:rPr>
        <w:br/>
      </w:r>
      <w:r w:rsidRPr="0048015C">
        <w:rPr>
          <w:sz w:val="28"/>
          <w:szCs w:val="28"/>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rsidR="0048015C" w:rsidRPr="0048015C" w:rsidRDefault="0048015C" w:rsidP="0048015C">
      <w:pPr>
        <w:ind w:right="-5" w:firstLine="709"/>
        <w:jc w:val="both"/>
        <w:rPr>
          <w:sz w:val="28"/>
          <w:szCs w:val="28"/>
        </w:rPr>
      </w:pPr>
      <w:r w:rsidRPr="0048015C">
        <w:rPr>
          <w:sz w:val="28"/>
          <w:szCs w:val="28"/>
        </w:rPr>
        <w:t>В силу ч. 3 ст. 14 Закона о контрактной системе</w:t>
      </w:r>
      <w:r>
        <w:rPr>
          <w:sz w:val="28"/>
          <w:szCs w:val="28"/>
        </w:rPr>
        <w:t>,</w:t>
      </w:r>
      <w:r w:rsidRPr="0048015C">
        <w:rPr>
          <w:sz w:val="28"/>
          <w:szCs w:val="28"/>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w:t>
      </w:r>
      <w:r w:rsidRPr="0048015C">
        <w:rPr>
          <w:sz w:val="28"/>
          <w:szCs w:val="28"/>
        </w:rPr>
        <w:lastRenderedPageBreak/>
        <w:t>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8015C" w:rsidRPr="0048015C" w:rsidRDefault="0048015C" w:rsidP="0048015C">
      <w:pPr>
        <w:ind w:right="-5" w:firstLine="709"/>
        <w:jc w:val="both"/>
        <w:rPr>
          <w:sz w:val="28"/>
          <w:szCs w:val="28"/>
        </w:rPr>
      </w:pPr>
      <w:r w:rsidRPr="0048015C">
        <w:rPr>
          <w:sz w:val="28"/>
          <w:szCs w:val="28"/>
        </w:rPr>
        <w:t xml:space="preserve">Постановлением </w:t>
      </w:r>
      <w:r>
        <w:rPr>
          <w:sz w:val="28"/>
          <w:szCs w:val="28"/>
        </w:rPr>
        <w:t>Правительства РФ от 05.02.2015 №</w:t>
      </w:r>
      <w:r w:rsidRPr="0048015C">
        <w:rPr>
          <w:sz w:val="28"/>
          <w:szCs w:val="28"/>
        </w:rPr>
        <w:t xml:space="preserve"> 102 </w:t>
      </w:r>
      <w:r>
        <w:rPr>
          <w:sz w:val="28"/>
          <w:szCs w:val="28"/>
        </w:rPr>
        <w:br/>
      </w:r>
      <w:r w:rsidRPr="0048015C">
        <w:rPr>
          <w:sz w:val="28"/>
          <w:szCs w:val="28"/>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установлены:</w:t>
      </w:r>
    </w:p>
    <w:p w:rsidR="0048015C" w:rsidRPr="0048015C" w:rsidRDefault="0048015C" w:rsidP="0048015C">
      <w:pPr>
        <w:ind w:right="-5" w:firstLine="709"/>
        <w:jc w:val="both"/>
        <w:rPr>
          <w:sz w:val="28"/>
          <w:szCs w:val="28"/>
        </w:rPr>
      </w:pPr>
      <w:r w:rsidRPr="0048015C">
        <w:rPr>
          <w:sz w:val="28"/>
          <w:szCs w:val="28"/>
        </w:rPr>
        <w:t>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w:t>
      </w:r>
      <w:r>
        <w:rPr>
          <w:sz w:val="28"/>
          <w:szCs w:val="28"/>
        </w:rPr>
        <w:t>пальных нужд (далее - перечень №</w:t>
      </w:r>
      <w:r w:rsidRPr="0048015C">
        <w:rPr>
          <w:sz w:val="28"/>
          <w:szCs w:val="28"/>
        </w:rPr>
        <w:t xml:space="preserve"> 1);</w:t>
      </w:r>
    </w:p>
    <w:p w:rsidR="0048015C" w:rsidRPr="0048015C" w:rsidRDefault="0048015C" w:rsidP="0048015C">
      <w:pPr>
        <w:ind w:right="-5" w:firstLine="709"/>
        <w:jc w:val="both"/>
        <w:rPr>
          <w:sz w:val="28"/>
          <w:szCs w:val="28"/>
        </w:rPr>
      </w:pPr>
      <w:r w:rsidRPr="0048015C">
        <w:rPr>
          <w:sz w:val="28"/>
          <w:szCs w:val="28"/>
        </w:rPr>
        <w:t>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w:t>
      </w:r>
      <w:r>
        <w:rPr>
          <w:sz w:val="28"/>
          <w:szCs w:val="28"/>
        </w:rPr>
        <w:t>пальных нужд (далее - перечень №</w:t>
      </w:r>
      <w:r w:rsidRPr="0048015C">
        <w:rPr>
          <w:sz w:val="28"/>
          <w:szCs w:val="28"/>
        </w:rPr>
        <w:t xml:space="preserve"> 2).</w:t>
      </w:r>
    </w:p>
    <w:p w:rsidR="0048015C" w:rsidRPr="0048015C" w:rsidRDefault="0048015C" w:rsidP="0048015C">
      <w:pPr>
        <w:ind w:right="-5" w:firstLine="709"/>
        <w:jc w:val="both"/>
        <w:rPr>
          <w:sz w:val="28"/>
          <w:szCs w:val="28"/>
        </w:rPr>
      </w:pPr>
      <w:r w:rsidRPr="0048015C">
        <w:rPr>
          <w:sz w:val="28"/>
          <w:szCs w:val="28"/>
        </w:rPr>
        <w:t>Из содержания извещения о проведении закупки следует</w:t>
      </w:r>
      <w:r>
        <w:rPr>
          <w:sz w:val="28"/>
          <w:szCs w:val="28"/>
        </w:rPr>
        <w:t xml:space="preserve">, что </w:t>
      </w:r>
      <w:r>
        <w:rPr>
          <w:sz w:val="28"/>
          <w:szCs w:val="28"/>
        </w:rPr>
        <w:br/>
        <w:t>в рассматриваемом случае З</w:t>
      </w:r>
      <w:r w:rsidRPr="0048015C">
        <w:rPr>
          <w:sz w:val="28"/>
          <w:szCs w:val="28"/>
        </w:rPr>
        <w:t xml:space="preserve">аказчиком установлены ограничениях и условия допуска отдельных видов медицинских изделий, происходящих </w:t>
      </w:r>
      <w:r>
        <w:rPr>
          <w:sz w:val="28"/>
          <w:szCs w:val="28"/>
        </w:rPr>
        <w:br/>
      </w:r>
      <w:r w:rsidRPr="0048015C">
        <w:rPr>
          <w:sz w:val="28"/>
          <w:szCs w:val="28"/>
        </w:rPr>
        <w:t>из иностранных государств, для целей осуществления закупок для обеспечения государственных и муниципальных нужд.</w:t>
      </w:r>
    </w:p>
    <w:p w:rsidR="0048015C" w:rsidRPr="0048015C" w:rsidRDefault="0048015C" w:rsidP="0048015C">
      <w:pPr>
        <w:ind w:right="-5" w:firstLine="709"/>
        <w:jc w:val="both"/>
        <w:rPr>
          <w:sz w:val="28"/>
          <w:szCs w:val="28"/>
        </w:rPr>
      </w:pPr>
      <w:r w:rsidRPr="0048015C">
        <w:rPr>
          <w:sz w:val="28"/>
          <w:szCs w:val="28"/>
        </w:rPr>
        <w:t xml:space="preserve">Заявитель же утверждает, что ограничение доступа к закупке кроватей </w:t>
      </w:r>
      <w:proofErr w:type="spellStart"/>
      <w:r w:rsidRPr="0048015C">
        <w:rPr>
          <w:sz w:val="28"/>
          <w:szCs w:val="28"/>
        </w:rPr>
        <w:t>флюидизирующих</w:t>
      </w:r>
      <w:proofErr w:type="spellEnd"/>
      <w:r w:rsidRPr="0048015C">
        <w:rPr>
          <w:sz w:val="28"/>
          <w:szCs w:val="28"/>
        </w:rPr>
        <w:t xml:space="preserve"> на основании Постановления № 102 является неправомерным, так как указанный товар не подпадает под перечень товаров, на которые рас</w:t>
      </w:r>
      <w:r>
        <w:rPr>
          <w:sz w:val="28"/>
          <w:szCs w:val="28"/>
        </w:rPr>
        <w:t>пространяется действие данного П</w:t>
      </w:r>
      <w:r w:rsidRPr="0048015C">
        <w:rPr>
          <w:sz w:val="28"/>
          <w:szCs w:val="28"/>
        </w:rPr>
        <w:t>остановления.</w:t>
      </w:r>
    </w:p>
    <w:p w:rsidR="0048015C" w:rsidRPr="0048015C" w:rsidRDefault="0048015C" w:rsidP="0048015C">
      <w:pPr>
        <w:ind w:right="-5" w:firstLine="709"/>
        <w:jc w:val="both"/>
        <w:rPr>
          <w:sz w:val="28"/>
          <w:szCs w:val="28"/>
        </w:rPr>
      </w:pPr>
      <w:r w:rsidRPr="0048015C">
        <w:rPr>
          <w:sz w:val="28"/>
          <w:szCs w:val="28"/>
        </w:rPr>
        <w:t>Комиссия</w:t>
      </w:r>
      <w:r>
        <w:rPr>
          <w:sz w:val="28"/>
          <w:szCs w:val="28"/>
        </w:rPr>
        <w:t xml:space="preserve"> УФАС</w:t>
      </w:r>
      <w:r w:rsidRPr="0048015C">
        <w:rPr>
          <w:sz w:val="28"/>
          <w:szCs w:val="28"/>
        </w:rPr>
        <w:t>, руководствуясь нормами законодательства о контактной системе, отмечает, что применение Постановления № 102 направлено на защиту внутреннего рынка и поддержку отечественного производителя. В соответствии с разъяснениями Минфина России и положениями п. 5 ч. 1 ст. 42 Закона о контрактной системе, Заказчик обязан использовать коды ОКПД 2, указанные в каталоге товаров, работ и услуг для обеспечения государственных и муниципальных нужд.</w:t>
      </w:r>
    </w:p>
    <w:p w:rsidR="0048015C" w:rsidRPr="0048015C" w:rsidRDefault="0048015C" w:rsidP="0048015C">
      <w:pPr>
        <w:ind w:right="-5" w:firstLine="709"/>
        <w:jc w:val="both"/>
        <w:rPr>
          <w:sz w:val="28"/>
          <w:szCs w:val="28"/>
        </w:rPr>
      </w:pPr>
      <w:r w:rsidRPr="0048015C">
        <w:rPr>
          <w:sz w:val="28"/>
          <w:szCs w:val="28"/>
        </w:rPr>
        <w:lastRenderedPageBreak/>
        <w:t xml:space="preserve">В силу пункта 12 Постановления № 102, на Заказчика возлагается обязанность корректно применять перечни ограничений для закупаемых товаров, исходя не только из кодов, но и из наименований и функциональных характеристик товаров. </w:t>
      </w:r>
    </w:p>
    <w:p w:rsidR="0048015C" w:rsidRPr="0048015C" w:rsidRDefault="0048015C" w:rsidP="0048015C">
      <w:pPr>
        <w:ind w:right="-5" w:firstLine="709"/>
        <w:jc w:val="both"/>
        <w:rPr>
          <w:sz w:val="28"/>
          <w:szCs w:val="28"/>
        </w:rPr>
      </w:pPr>
      <w:r w:rsidRPr="0048015C">
        <w:rPr>
          <w:sz w:val="28"/>
          <w:szCs w:val="28"/>
        </w:rPr>
        <w:t xml:space="preserve">Из содержания извещения о проведении закупки следует, что код ОКПД2, использованный </w:t>
      </w:r>
      <w:r>
        <w:rPr>
          <w:sz w:val="28"/>
          <w:szCs w:val="28"/>
        </w:rPr>
        <w:t>З</w:t>
      </w:r>
      <w:r w:rsidRPr="0048015C">
        <w:rPr>
          <w:sz w:val="28"/>
          <w:szCs w:val="28"/>
        </w:rPr>
        <w:t>аказчиком, относится к категории «Изделия медицинские», что подтверждается соответствием позиции каталога.</w:t>
      </w:r>
    </w:p>
    <w:p w:rsidR="0048015C" w:rsidRPr="0048015C" w:rsidRDefault="0048015C" w:rsidP="0048015C">
      <w:pPr>
        <w:ind w:right="-5" w:firstLine="709"/>
        <w:jc w:val="both"/>
        <w:rPr>
          <w:sz w:val="28"/>
          <w:szCs w:val="28"/>
        </w:rPr>
      </w:pPr>
      <w:r w:rsidRPr="0048015C">
        <w:rPr>
          <w:sz w:val="28"/>
          <w:szCs w:val="28"/>
        </w:rPr>
        <w:t xml:space="preserve">Таким образом, Комиссия </w:t>
      </w:r>
      <w:r>
        <w:rPr>
          <w:sz w:val="28"/>
          <w:szCs w:val="28"/>
        </w:rPr>
        <w:t xml:space="preserve">УФАС </w:t>
      </w:r>
      <w:r w:rsidRPr="0048015C">
        <w:rPr>
          <w:sz w:val="28"/>
          <w:szCs w:val="28"/>
        </w:rPr>
        <w:t>приходит к выводу, что действия Заказчика в части применения Постановления № 102 являются правомерными и не противоречат установленным нормам.</w:t>
      </w:r>
    </w:p>
    <w:p w:rsidR="0048015C" w:rsidRPr="0048015C" w:rsidRDefault="0048015C" w:rsidP="0048015C">
      <w:pPr>
        <w:ind w:firstLine="708"/>
        <w:contextualSpacing/>
        <w:jc w:val="both"/>
        <w:rPr>
          <w:bCs/>
          <w:sz w:val="28"/>
          <w:szCs w:val="28"/>
        </w:rPr>
      </w:pPr>
      <w:r w:rsidRPr="0048015C">
        <w:rPr>
          <w:bCs/>
          <w:sz w:val="28"/>
          <w:szCs w:val="28"/>
        </w:rPr>
        <w:t>2. Согласно ч. 2 ст. 42 Закона о контрактной системе,</w:t>
      </w:r>
      <w:r w:rsidRPr="0048015C">
        <w:rPr>
          <w:sz w:val="28"/>
          <w:szCs w:val="28"/>
        </w:rPr>
        <w:t xml:space="preserve"> и</w:t>
      </w:r>
      <w:r w:rsidRPr="0048015C">
        <w:rPr>
          <w:bCs/>
          <w:sz w:val="28"/>
          <w:szCs w:val="28"/>
        </w:rPr>
        <w:t xml:space="preserve">звещение </w:t>
      </w:r>
      <w:r w:rsidRPr="0048015C">
        <w:rPr>
          <w:bCs/>
          <w:sz w:val="28"/>
          <w:szCs w:val="28"/>
        </w:rPr>
        <w:br/>
        <w:t>об осуществлении закупки, если иное не предусмотрено настоящим Федеральным законом, должно содержать следующие электронные документы:</w:t>
      </w:r>
    </w:p>
    <w:p w:rsidR="0048015C" w:rsidRPr="0048015C" w:rsidRDefault="0048015C" w:rsidP="0048015C">
      <w:pPr>
        <w:ind w:firstLine="708"/>
        <w:contextualSpacing/>
        <w:jc w:val="both"/>
        <w:rPr>
          <w:bCs/>
          <w:sz w:val="28"/>
          <w:szCs w:val="28"/>
        </w:rPr>
      </w:pPr>
      <w:r w:rsidRPr="0048015C">
        <w:rPr>
          <w:bCs/>
          <w:sz w:val="28"/>
          <w:szCs w:val="28"/>
        </w:rPr>
        <w:t>1) описание объекта закупки в соответствии со статьей 33 настоящего Федерального закона;</w:t>
      </w:r>
    </w:p>
    <w:p w:rsidR="0048015C" w:rsidRPr="0048015C" w:rsidRDefault="0048015C" w:rsidP="0048015C">
      <w:pPr>
        <w:ind w:firstLine="708"/>
        <w:contextualSpacing/>
        <w:jc w:val="both"/>
        <w:rPr>
          <w:bCs/>
          <w:sz w:val="28"/>
          <w:szCs w:val="28"/>
        </w:rPr>
      </w:pPr>
      <w:r w:rsidRPr="0048015C">
        <w:rPr>
          <w:bCs/>
          <w:sz w:val="28"/>
          <w:szCs w:val="28"/>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8015C" w:rsidRPr="0048015C" w:rsidRDefault="0048015C" w:rsidP="0048015C">
      <w:pPr>
        <w:ind w:firstLine="708"/>
        <w:contextualSpacing/>
        <w:jc w:val="both"/>
        <w:rPr>
          <w:bCs/>
          <w:sz w:val="28"/>
          <w:szCs w:val="28"/>
        </w:rPr>
      </w:pPr>
      <w:r w:rsidRPr="0048015C">
        <w:rPr>
          <w:bCs/>
          <w:sz w:val="28"/>
          <w:szCs w:val="28"/>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8015C" w:rsidRPr="0048015C" w:rsidRDefault="0048015C" w:rsidP="0048015C">
      <w:pPr>
        <w:ind w:firstLine="708"/>
        <w:contextualSpacing/>
        <w:jc w:val="both"/>
        <w:rPr>
          <w:bCs/>
          <w:sz w:val="28"/>
          <w:szCs w:val="28"/>
        </w:rPr>
      </w:pPr>
      <w:r w:rsidRPr="0048015C">
        <w:rPr>
          <w:bCs/>
          <w:sz w:val="28"/>
          <w:szCs w:val="28"/>
        </w:rPr>
        <w:t>4) порядок рассмотрения и оценки заявок на участие в конкурсах в соответствии с настоящим Федеральным законом;</w:t>
      </w:r>
    </w:p>
    <w:p w:rsidR="0048015C" w:rsidRPr="0048015C" w:rsidRDefault="0048015C" w:rsidP="0048015C">
      <w:pPr>
        <w:ind w:firstLine="708"/>
        <w:contextualSpacing/>
        <w:jc w:val="both"/>
        <w:rPr>
          <w:bCs/>
          <w:sz w:val="28"/>
          <w:szCs w:val="28"/>
        </w:rPr>
      </w:pPr>
      <w:r w:rsidRPr="0048015C">
        <w:rPr>
          <w:bCs/>
          <w:sz w:val="28"/>
          <w:szCs w:val="28"/>
        </w:rPr>
        <w:t>5) проект контракта;</w:t>
      </w:r>
    </w:p>
    <w:p w:rsidR="0048015C" w:rsidRPr="0048015C" w:rsidRDefault="0048015C" w:rsidP="0048015C">
      <w:pPr>
        <w:ind w:firstLine="708"/>
        <w:contextualSpacing/>
        <w:jc w:val="both"/>
        <w:rPr>
          <w:bCs/>
          <w:sz w:val="28"/>
          <w:szCs w:val="28"/>
        </w:rPr>
      </w:pPr>
      <w:r w:rsidRPr="0048015C">
        <w:rPr>
          <w:bCs/>
          <w:sz w:val="28"/>
          <w:szCs w:val="28"/>
        </w:rPr>
        <w:t xml:space="preserve">6) перечень дополнительных требований к извещению </w:t>
      </w:r>
      <w:r w:rsidRPr="0048015C">
        <w:rPr>
          <w:bCs/>
          <w:sz w:val="28"/>
          <w:szCs w:val="28"/>
        </w:rPr>
        <w:br/>
        <w:t>об осуществлении закупки, участникам закупок, содержанию заявок на участие в закупках при осуществлении закупок:</w:t>
      </w:r>
    </w:p>
    <w:p w:rsidR="0048015C" w:rsidRPr="0048015C" w:rsidRDefault="0048015C" w:rsidP="0048015C">
      <w:pPr>
        <w:ind w:firstLine="708"/>
        <w:contextualSpacing/>
        <w:jc w:val="both"/>
        <w:rPr>
          <w:bCs/>
          <w:sz w:val="28"/>
          <w:szCs w:val="28"/>
        </w:rPr>
      </w:pPr>
      <w:r w:rsidRPr="0048015C">
        <w:rPr>
          <w:bCs/>
          <w:sz w:val="28"/>
          <w:szCs w:val="28"/>
        </w:rPr>
        <w:t xml:space="preserve">а) на оказание услуг специализированного депозитария </w:t>
      </w:r>
      <w:r w:rsidRPr="0048015C">
        <w:rPr>
          <w:bCs/>
          <w:sz w:val="28"/>
          <w:szCs w:val="28"/>
        </w:rPr>
        <w:br/>
        <w:t xml:space="preserve">и доверительного управления средствами пенсионных накоплений, установленных в соответствии со статьей 19 Федерального закона </w:t>
      </w:r>
      <w:r>
        <w:rPr>
          <w:bCs/>
          <w:sz w:val="28"/>
          <w:szCs w:val="28"/>
        </w:rPr>
        <w:br/>
      </w:r>
      <w:r w:rsidRPr="0048015C">
        <w:rPr>
          <w:bCs/>
          <w:sz w:val="28"/>
          <w:szCs w:val="28"/>
        </w:rPr>
        <w:t xml:space="preserve">от 24 июля 2002 года № 111-ФЗ «Об инвестировании средств </w:t>
      </w:r>
      <w:r>
        <w:rPr>
          <w:bCs/>
          <w:sz w:val="28"/>
          <w:szCs w:val="28"/>
        </w:rPr>
        <w:br/>
      </w:r>
      <w:r w:rsidRPr="0048015C">
        <w:rPr>
          <w:bCs/>
          <w:sz w:val="28"/>
          <w:szCs w:val="28"/>
        </w:rPr>
        <w:t>для финансирования накопительной пенсии в Российской Федерации»;</w:t>
      </w:r>
    </w:p>
    <w:p w:rsidR="0048015C" w:rsidRPr="0048015C" w:rsidRDefault="0048015C" w:rsidP="0048015C">
      <w:pPr>
        <w:ind w:firstLine="708"/>
        <w:contextualSpacing/>
        <w:jc w:val="both"/>
        <w:rPr>
          <w:bCs/>
          <w:sz w:val="28"/>
          <w:szCs w:val="28"/>
        </w:rPr>
      </w:pPr>
      <w:r w:rsidRPr="0048015C">
        <w:rPr>
          <w:bCs/>
          <w:sz w:val="28"/>
          <w:szCs w:val="28"/>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w:t>
      </w:r>
      <w:r w:rsidRPr="0048015C">
        <w:rPr>
          <w:bCs/>
          <w:sz w:val="28"/>
          <w:szCs w:val="28"/>
        </w:rPr>
        <w:br/>
        <w:t xml:space="preserve">от 20 августа 2004 года № 117-ФЗ «О </w:t>
      </w:r>
      <w:proofErr w:type="spellStart"/>
      <w:r w:rsidRPr="0048015C">
        <w:rPr>
          <w:bCs/>
          <w:sz w:val="28"/>
          <w:szCs w:val="28"/>
        </w:rPr>
        <w:t>накопительно</w:t>
      </w:r>
      <w:proofErr w:type="spellEnd"/>
      <w:r w:rsidRPr="0048015C">
        <w:rPr>
          <w:bCs/>
          <w:sz w:val="28"/>
          <w:szCs w:val="28"/>
        </w:rPr>
        <w:t>-ипотечной системе жилищного обеспечения военнослужащих»;</w:t>
      </w:r>
    </w:p>
    <w:p w:rsidR="0048015C" w:rsidRPr="0048015C" w:rsidRDefault="0048015C" w:rsidP="0048015C">
      <w:pPr>
        <w:ind w:firstLine="708"/>
        <w:contextualSpacing/>
        <w:jc w:val="both"/>
        <w:rPr>
          <w:bCs/>
          <w:sz w:val="28"/>
          <w:szCs w:val="28"/>
        </w:rPr>
      </w:pPr>
      <w:r w:rsidRPr="0048015C">
        <w:rPr>
          <w:bCs/>
          <w:sz w:val="28"/>
          <w:szCs w:val="28"/>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48015C" w:rsidRPr="0048015C" w:rsidRDefault="0048015C" w:rsidP="0048015C">
      <w:pPr>
        <w:tabs>
          <w:tab w:val="left" w:pos="0"/>
          <w:tab w:val="left" w:pos="568"/>
        </w:tabs>
        <w:ind w:firstLine="709"/>
        <w:jc w:val="both"/>
        <w:rPr>
          <w:color w:val="000000"/>
          <w:sz w:val="28"/>
          <w:szCs w:val="28"/>
        </w:rPr>
      </w:pPr>
      <w:r w:rsidRPr="0048015C">
        <w:rPr>
          <w:color w:val="000000"/>
          <w:sz w:val="28"/>
          <w:szCs w:val="28"/>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48015C" w:rsidRPr="0048015C" w:rsidRDefault="0048015C" w:rsidP="0048015C">
      <w:pPr>
        <w:tabs>
          <w:tab w:val="left" w:pos="0"/>
          <w:tab w:val="left" w:pos="568"/>
        </w:tabs>
        <w:ind w:firstLine="709"/>
        <w:jc w:val="both"/>
        <w:rPr>
          <w:color w:val="000000"/>
          <w:sz w:val="28"/>
          <w:szCs w:val="28"/>
        </w:rPr>
      </w:pPr>
      <w:r w:rsidRPr="0048015C">
        <w:rPr>
          <w:color w:val="000000"/>
          <w:sz w:val="28"/>
          <w:szCs w:val="28"/>
        </w:rPr>
        <w:t>а) сопровождение такого указания словами «или эквивалент»;</w:t>
      </w:r>
    </w:p>
    <w:p w:rsidR="0048015C" w:rsidRPr="0048015C" w:rsidRDefault="0048015C" w:rsidP="0048015C">
      <w:pPr>
        <w:tabs>
          <w:tab w:val="left" w:pos="0"/>
          <w:tab w:val="left" w:pos="568"/>
        </w:tabs>
        <w:ind w:firstLine="709"/>
        <w:jc w:val="both"/>
        <w:rPr>
          <w:color w:val="000000"/>
          <w:sz w:val="28"/>
          <w:szCs w:val="28"/>
        </w:rPr>
      </w:pPr>
      <w:r w:rsidRPr="0048015C">
        <w:rPr>
          <w:color w:val="000000"/>
          <w:sz w:val="28"/>
          <w:szCs w:val="28"/>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48015C" w:rsidRPr="0048015C" w:rsidRDefault="0048015C" w:rsidP="0048015C">
      <w:pPr>
        <w:tabs>
          <w:tab w:val="left" w:pos="0"/>
          <w:tab w:val="left" w:pos="568"/>
        </w:tabs>
        <w:ind w:firstLine="709"/>
        <w:jc w:val="both"/>
        <w:rPr>
          <w:color w:val="000000"/>
          <w:sz w:val="28"/>
          <w:szCs w:val="28"/>
        </w:rPr>
      </w:pPr>
      <w:r w:rsidRPr="0048015C">
        <w:rPr>
          <w:color w:val="000000"/>
          <w:sz w:val="28"/>
          <w:szCs w:val="28"/>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8015C" w:rsidRPr="0048015C" w:rsidRDefault="0048015C" w:rsidP="0048015C">
      <w:pPr>
        <w:tabs>
          <w:tab w:val="left" w:pos="0"/>
          <w:tab w:val="left" w:pos="568"/>
        </w:tabs>
        <w:ind w:firstLine="709"/>
        <w:jc w:val="both"/>
        <w:rPr>
          <w:color w:val="000000"/>
          <w:sz w:val="28"/>
          <w:szCs w:val="28"/>
        </w:rPr>
      </w:pPr>
      <w:r w:rsidRPr="0048015C">
        <w:rPr>
          <w:color w:val="000000"/>
          <w:sz w:val="28"/>
          <w:szCs w:val="28"/>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48015C" w:rsidRPr="0048015C" w:rsidRDefault="0048015C" w:rsidP="0048015C">
      <w:pPr>
        <w:tabs>
          <w:tab w:val="left" w:pos="0"/>
          <w:tab w:val="left" w:pos="568"/>
        </w:tabs>
        <w:ind w:firstLine="709"/>
        <w:jc w:val="both"/>
        <w:rPr>
          <w:color w:val="000000"/>
          <w:sz w:val="28"/>
          <w:szCs w:val="28"/>
        </w:rPr>
      </w:pPr>
      <w:r w:rsidRPr="0048015C">
        <w:rPr>
          <w:color w:val="000000"/>
          <w:sz w:val="28"/>
          <w:szCs w:val="28"/>
        </w:rPr>
        <w:t xml:space="preserve">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w:t>
      </w:r>
      <w:r w:rsidRPr="0048015C">
        <w:rPr>
          <w:color w:val="000000"/>
          <w:sz w:val="28"/>
          <w:szCs w:val="28"/>
        </w:rPr>
        <w:br/>
        <w:t xml:space="preserve">в соответствии с законодательством Российской Федерации о техническом регулировании, документами, разрабатываемыми и применяемыми </w:t>
      </w:r>
      <w:r w:rsidRPr="0048015C">
        <w:rPr>
          <w:color w:val="000000"/>
          <w:sz w:val="28"/>
          <w:szCs w:val="28"/>
        </w:rPr>
        <w:br/>
        <w:t xml:space="preserve">в национальной системе стандартизации, принятыми в соответствии </w:t>
      </w:r>
      <w:r w:rsidRPr="0048015C">
        <w:rPr>
          <w:color w:val="000000"/>
          <w:sz w:val="28"/>
          <w:szCs w:val="28"/>
        </w:rPr>
        <w:br/>
        <w:t xml:space="preserve">с законодательством Российской Федерации о стандартизации, иных требований, связанных с определением соответствия поставляемого товара, </w:t>
      </w:r>
      <w:r w:rsidRPr="0048015C">
        <w:rPr>
          <w:color w:val="000000"/>
          <w:sz w:val="28"/>
          <w:szCs w:val="28"/>
        </w:rPr>
        <w:lastRenderedPageBreak/>
        <w:t>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8015C" w:rsidRPr="0048015C" w:rsidRDefault="0048015C" w:rsidP="0048015C">
      <w:pPr>
        <w:tabs>
          <w:tab w:val="left" w:pos="0"/>
          <w:tab w:val="left" w:pos="568"/>
        </w:tabs>
        <w:ind w:firstLine="709"/>
        <w:jc w:val="both"/>
        <w:rPr>
          <w:color w:val="000000"/>
          <w:sz w:val="28"/>
          <w:szCs w:val="28"/>
        </w:rPr>
      </w:pPr>
      <w:r w:rsidRPr="0048015C">
        <w:rPr>
          <w:color w:val="000000"/>
          <w:sz w:val="28"/>
          <w:szCs w:val="28"/>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48015C" w:rsidRPr="0048015C" w:rsidRDefault="0048015C" w:rsidP="0048015C">
      <w:pPr>
        <w:tabs>
          <w:tab w:val="left" w:pos="0"/>
          <w:tab w:val="left" w:pos="568"/>
        </w:tabs>
        <w:ind w:firstLine="709"/>
        <w:jc w:val="both"/>
        <w:rPr>
          <w:color w:val="000000"/>
          <w:sz w:val="28"/>
          <w:szCs w:val="28"/>
        </w:rPr>
      </w:pPr>
      <w:r w:rsidRPr="0048015C">
        <w:rPr>
          <w:color w:val="000000"/>
          <w:sz w:val="28"/>
          <w:szCs w:val="28"/>
        </w:rPr>
        <w:t xml:space="preserve">Таким образом, по смыслу ст. 33 Закона о контрактной системе, </w:t>
      </w:r>
      <w:r w:rsidRPr="0048015C">
        <w:rPr>
          <w:color w:val="000000"/>
          <w:sz w:val="28"/>
          <w:szCs w:val="28"/>
        </w:rPr>
        <w:br/>
        <w:t xml:space="preserve">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48015C">
        <w:rPr>
          <w:color w:val="000000"/>
          <w:sz w:val="28"/>
          <w:szCs w:val="28"/>
        </w:rPr>
        <w:t>параметров</w:t>
      </w:r>
      <w:proofErr w:type="gramEnd"/>
      <w:r w:rsidRPr="0048015C">
        <w:rPr>
          <w:color w:val="000000"/>
          <w:sz w:val="28"/>
          <w:szCs w:val="28"/>
        </w:rPr>
        <w:t xml:space="preserve"> </w:t>
      </w:r>
      <w:r w:rsidRPr="0048015C">
        <w:rPr>
          <w:color w:val="000000"/>
          <w:sz w:val="28"/>
          <w:szCs w:val="28"/>
        </w:rPr>
        <w:br/>
        <w:t>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48015C" w:rsidRPr="0048015C" w:rsidRDefault="0048015C" w:rsidP="0048015C">
      <w:pPr>
        <w:tabs>
          <w:tab w:val="left" w:pos="0"/>
          <w:tab w:val="left" w:pos="568"/>
        </w:tabs>
        <w:ind w:firstLine="709"/>
        <w:jc w:val="both"/>
        <w:rPr>
          <w:color w:val="000000"/>
          <w:sz w:val="28"/>
          <w:szCs w:val="28"/>
        </w:rPr>
      </w:pPr>
      <w:r w:rsidRPr="0048015C">
        <w:rPr>
          <w:color w:val="000000"/>
          <w:sz w:val="28"/>
          <w:szCs w:val="28"/>
        </w:rPr>
        <w:t xml:space="preserve">В соответствии с ч. 2 ст. 19 Закона о контрактной системе, </w:t>
      </w:r>
      <w:r w:rsidRPr="0048015C">
        <w:rPr>
          <w:color w:val="000000"/>
          <w:sz w:val="28"/>
          <w:szCs w:val="28"/>
        </w:rPr>
        <w:br/>
        <w:t>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48015C" w:rsidRPr="0048015C" w:rsidRDefault="0048015C" w:rsidP="0048015C">
      <w:pPr>
        <w:ind w:firstLine="709"/>
        <w:jc w:val="both"/>
        <w:rPr>
          <w:sz w:val="28"/>
          <w:szCs w:val="28"/>
        </w:rPr>
      </w:pPr>
      <w:r w:rsidRPr="0048015C">
        <w:rPr>
          <w:sz w:val="28"/>
          <w:szCs w:val="28"/>
        </w:rPr>
        <w:t xml:space="preserve">Согласно п. 5 ч. 1 ст. 42 Закона о контрактной системе, </w:t>
      </w:r>
      <w:r w:rsidRPr="0048015C">
        <w:rPr>
          <w:sz w:val="28"/>
          <w:szCs w:val="28"/>
        </w:rPr>
        <w:b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настоящего Федерального закона, указание (в случае осуществления закупки лекарственных средств) на международные непатентованные </w:t>
      </w:r>
      <w:r w:rsidRPr="0048015C">
        <w:rPr>
          <w:sz w:val="28"/>
          <w:szCs w:val="28"/>
        </w:rPr>
        <w:lastRenderedPageBreak/>
        <w:t xml:space="preserve">наименования лекарственных средств или при отсутствии таких наименований химические, </w:t>
      </w:r>
      <w:proofErr w:type="spellStart"/>
      <w:r w:rsidRPr="0048015C">
        <w:rPr>
          <w:sz w:val="28"/>
          <w:szCs w:val="28"/>
        </w:rPr>
        <w:t>группировочные</w:t>
      </w:r>
      <w:proofErr w:type="spellEnd"/>
      <w:r w:rsidRPr="0048015C">
        <w:rPr>
          <w:sz w:val="28"/>
          <w:szCs w:val="28"/>
        </w:rPr>
        <w:t xml:space="preserve"> наименования.</w:t>
      </w:r>
    </w:p>
    <w:p w:rsidR="0048015C" w:rsidRPr="0048015C" w:rsidRDefault="0048015C" w:rsidP="0048015C">
      <w:pPr>
        <w:ind w:firstLine="709"/>
        <w:jc w:val="both"/>
        <w:rPr>
          <w:sz w:val="28"/>
          <w:szCs w:val="28"/>
        </w:rPr>
      </w:pPr>
      <w:r w:rsidRPr="0048015C">
        <w:rPr>
          <w:sz w:val="28"/>
          <w:szCs w:val="28"/>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8015C" w:rsidRPr="0048015C" w:rsidRDefault="0048015C" w:rsidP="0048015C">
      <w:pPr>
        <w:ind w:firstLine="709"/>
        <w:jc w:val="both"/>
        <w:rPr>
          <w:sz w:val="28"/>
          <w:szCs w:val="28"/>
        </w:rPr>
      </w:pPr>
      <w:r w:rsidRPr="0048015C">
        <w:rPr>
          <w:sz w:val="28"/>
          <w:szCs w:val="28"/>
        </w:rPr>
        <w:t>Правила использования каталога товаров, работ, услуг для обеспечения государственных и муниципальных нужд (далее – Правила использования КТРУ) установлены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48015C" w:rsidRPr="0048015C" w:rsidRDefault="0048015C" w:rsidP="0048015C">
      <w:pPr>
        <w:ind w:firstLine="709"/>
        <w:jc w:val="both"/>
        <w:rPr>
          <w:sz w:val="28"/>
          <w:szCs w:val="28"/>
        </w:rPr>
      </w:pPr>
      <w:r w:rsidRPr="0048015C">
        <w:rPr>
          <w:sz w:val="28"/>
          <w:szCs w:val="28"/>
        </w:rPr>
        <w:t xml:space="preserve">Пунктом 3 Правил использования КТРУ установлено, что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Pr="0048015C">
        <w:rPr>
          <w:sz w:val="28"/>
          <w:szCs w:val="28"/>
        </w:rPr>
        <w:br/>
        <w:t>№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48015C" w:rsidRPr="0048015C" w:rsidRDefault="0048015C" w:rsidP="0048015C">
      <w:pPr>
        <w:ind w:firstLine="709"/>
        <w:jc w:val="both"/>
        <w:rPr>
          <w:sz w:val="28"/>
          <w:szCs w:val="28"/>
        </w:rPr>
      </w:pPr>
      <w:r w:rsidRPr="0048015C">
        <w:rPr>
          <w:sz w:val="28"/>
          <w:szCs w:val="28"/>
        </w:rPr>
        <w:t>Согласно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8015C" w:rsidRPr="0048015C" w:rsidRDefault="0048015C" w:rsidP="0048015C">
      <w:pPr>
        <w:ind w:firstLine="709"/>
        <w:jc w:val="both"/>
        <w:rPr>
          <w:sz w:val="28"/>
          <w:szCs w:val="28"/>
        </w:rPr>
      </w:pPr>
      <w:r w:rsidRPr="0048015C">
        <w:rPr>
          <w:sz w:val="28"/>
          <w:szCs w:val="28"/>
        </w:rPr>
        <w:t>а) наименование товара, работы, услуги;</w:t>
      </w:r>
    </w:p>
    <w:p w:rsidR="0048015C" w:rsidRPr="0048015C" w:rsidRDefault="0048015C" w:rsidP="0048015C">
      <w:pPr>
        <w:ind w:firstLine="709"/>
        <w:jc w:val="both"/>
        <w:rPr>
          <w:sz w:val="28"/>
          <w:szCs w:val="28"/>
        </w:rPr>
      </w:pPr>
      <w:r w:rsidRPr="0048015C">
        <w:rPr>
          <w:sz w:val="28"/>
          <w:szCs w:val="28"/>
        </w:rPr>
        <w:t>б) единицы измерения количества товара, объема выполняемой работы, оказываемой услуги (при наличии);</w:t>
      </w:r>
    </w:p>
    <w:p w:rsidR="0048015C" w:rsidRPr="0048015C" w:rsidRDefault="0048015C" w:rsidP="0048015C">
      <w:pPr>
        <w:ind w:firstLine="709"/>
        <w:jc w:val="both"/>
        <w:rPr>
          <w:sz w:val="28"/>
          <w:szCs w:val="28"/>
        </w:rPr>
      </w:pPr>
      <w:r w:rsidRPr="0048015C">
        <w:rPr>
          <w:sz w:val="28"/>
          <w:szCs w:val="28"/>
        </w:rPr>
        <w:t>в) описание товара, работы, услуги (при наличии такого описания в позиции).</w:t>
      </w:r>
    </w:p>
    <w:p w:rsidR="0048015C" w:rsidRPr="0048015C" w:rsidRDefault="0048015C" w:rsidP="0048015C">
      <w:pPr>
        <w:ind w:firstLine="709"/>
        <w:jc w:val="both"/>
        <w:rPr>
          <w:sz w:val="28"/>
          <w:szCs w:val="28"/>
        </w:rPr>
      </w:pPr>
      <w:r w:rsidRPr="0048015C">
        <w:rPr>
          <w:sz w:val="28"/>
          <w:szCs w:val="28"/>
        </w:rPr>
        <w:lastRenderedPageBreak/>
        <w:t>Пунктами 5-6 Правил использования КТРУ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Федерального закона, которые не предусмотрены в позиции каталога, за исключением случаев:</w:t>
      </w:r>
    </w:p>
    <w:p w:rsidR="0048015C" w:rsidRPr="0048015C" w:rsidRDefault="0048015C" w:rsidP="0048015C">
      <w:pPr>
        <w:ind w:firstLine="709"/>
        <w:jc w:val="both"/>
        <w:rPr>
          <w:sz w:val="28"/>
          <w:szCs w:val="28"/>
        </w:rPr>
      </w:pPr>
      <w:r w:rsidRPr="0048015C">
        <w:rPr>
          <w:sz w:val="28"/>
          <w:szCs w:val="28"/>
        </w:rPr>
        <w:t xml:space="preserve">а) осуществления закупки радиоэлектронной продукции, включенной в </w:t>
      </w:r>
      <w:proofErr w:type="spellStart"/>
      <w:r w:rsidRPr="0048015C">
        <w:rPr>
          <w:sz w:val="28"/>
          <w:szCs w:val="28"/>
        </w:rPr>
        <w:t>п.п</w:t>
      </w:r>
      <w:proofErr w:type="spellEnd"/>
      <w:r w:rsidRPr="0048015C">
        <w:rPr>
          <w:sz w:val="28"/>
          <w:szCs w:val="28"/>
        </w:rPr>
        <w:t xml:space="preserve">.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w:t>
      </w:r>
      <w:r w:rsidRPr="0048015C">
        <w:rPr>
          <w:sz w:val="28"/>
          <w:szCs w:val="28"/>
        </w:rPr>
        <w:br/>
        <w:t xml:space="preserve">«Об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w:t>
      </w:r>
      <w:r w:rsidRPr="0048015C">
        <w:rPr>
          <w:sz w:val="28"/>
          <w:szCs w:val="28"/>
        </w:rPr>
        <w:br/>
        <w:t>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48015C" w:rsidRPr="0048015C" w:rsidRDefault="0048015C" w:rsidP="0048015C">
      <w:pPr>
        <w:ind w:firstLine="709"/>
        <w:jc w:val="both"/>
        <w:rPr>
          <w:sz w:val="28"/>
          <w:szCs w:val="28"/>
        </w:rPr>
      </w:pPr>
      <w:r w:rsidRPr="0048015C">
        <w:rPr>
          <w:sz w:val="28"/>
          <w:szCs w:val="28"/>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Федерального закона. </w:t>
      </w:r>
    </w:p>
    <w:p w:rsidR="0048015C" w:rsidRPr="0048015C" w:rsidRDefault="0048015C" w:rsidP="0048015C">
      <w:pPr>
        <w:ind w:firstLine="709"/>
        <w:jc w:val="both"/>
        <w:rPr>
          <w:sz w:val="28"/>
          <w:szCs w:val="28"/>
        </w:rPr>
      </w:pPr>
      <w:r w:rsidRPr="0048015C">
        <w:rPr>
          <w:sz w:val="28"/>
          <w:szCs w:val="28"/>
        </w:rPr>
        <w:t xml:space="preserve">В случае предоставления дополнительной информации, предусмотренной п. 5 настоящих Правил, заказчик обязан включить </w:t>
      </w:r>
      <w:r>
        <w:rPr>
          <w:sz w:val="28"/>
          <w:szCs w:val="28"/>
        </w:rPr>
        <w:br/>
      </w:r>
      <w:r w:rsidRPr="0048015C">
        <w:rPr>
          <w:sz w:val="28"/>
          <w:szCs w:val="28"/>
        </w:rPr>
        <w:t xml:space="preserve">в описание товара, работы, услуги обоснование необходимости использования </w:t>
      </w:r>
      <w:r w:rsidRPr="0048015C">
        <w:rPr>
          <w:sz w:val="28"/>
          <w:szCs w:val="28"/>
        </w:rPr>
        <w:lastRenderedPageBreak/>
        <w:t xml:space="preserve">такой информации (при наличии описания товара, работы, услуги в позиции каталога). </w:t>
      </w:r>
    </w:p>
    <w:p w:rsidR="0048015C" w:rsidRPr="0048015C" w:rsidRDefault="0048015C" w:rsidP="0048015C">
      <w:pPr>
        <w:ind w:firstLine="709"/>
        <w:jc w:val="both"/>
        <w:rPr>
          <w:sz w:val="28"/>
          <w:szCs w:val="28"/>
        </w:rPr>
      </w:pPr>
      <w:r w:rsidRPr="0048015C">
        <w:rPr>
          <w:sz w:val="28"/>
          <w:szCs w:val="28"/>
        </w:rPr>
        <w:t>Из содержания извещения о проведении закупки следуе</w:t>
      </w:r>
      <w:r>
        <w:rPr>
          <w:sz w:val="28"/>
          <w:szCs w:val="28"/>
        </w:rPr>
        <w:t xml:space="preserve">т, что </w:t>
      </w:r>
      <w:r>
        <w:rPr>
          <w:sz w:val="28"/>
          <w:szCs w:val="28"/>
        </w:rPr>
        <w:br/>
        <w:t>при описании закупаемых З</w:t>
      </w:r>
      <w:r w:rsidRPr="0048015C">
        <w:rPr>
          <w:sz w:val="28"/>
          <w:szCs w:val="28"/>
        </w:rPr>
        <w:t>аказчиком товаров им использована информация о характеристиках товара</w:t>
      </w:r>
      <w:r>
        <w:rPr>
          <w:sz w:val="28"/>
          <w:szCs w:val="28"/>
        </w:rPr>
        <w:t>,</w:t>
      </w:r>
      <w:r w:rsidRPr="0048015C">
        <w:rPr>
          <w:sz w:val="28"/>
          <w:szCs w:val="28"/>
        </w:rPr>
        <w:t xml:space="preserve"> содержащаяся в КТРУ</w:t>
      </w:r>
      <w:r>
        <w:rPr>
          <w:sz w:val="28"/>
          <w:szCs w:val="28"/>
        </w:rPr>
        <w:t>, при этом З</w:t>
      </w:r>
      <w:r w:rsidRPr="0048015C">
        <w:rPr>
          <w:sz w:val="28"/>
          <w:szCs w:val="28"/>
        </w:rPr>
        <w:t>аказчиком были установлены дополнительные требования</w:t>
      </w:r>
      <w:r>
        <w:rPr>
          <w:sz w:val="28"/>
          <w:szCs w:val="28"/>
        </w:rPr>
        <w:t>,</w:t>
      </w:r>
      <w:r w:rsidRPr="0048015C">
        <w:rPr>
          <w:sz w:val="28"/>
          <w:szCs w:val="28"/>
        </w:rPr>
        <w:t xml:space="preserve"> не предусмотренные каталогом </w:t>
      </w:r>
      <w:r>
        <w:rPr>
          <w:sz w:val="28"/>
          <w:szCs w:val="28"/>
        </w:rPr>
        <w:br/>
      </w:r>
      <w:r w:rsidRPr="0048015C">
        <w:rPr>
          <w:sz w:val="28"/>
          <w:szCs w:val="28"/>
        </w:rPr>
        <w:t>с одновременным обоснованием их включения в состав описания товара.</w:t>
      </w:r>
    </w:p>
    <w:p w:rsidR="0048015C" w:rsidRPr="0048015C" w:rsidRDefault="0048015C" w:rsidP="0048015C">
      <w:pPr>
        <w:ind w:firstLine="709"/>
        <w:jc w:val="both"/>
        <w:rPr>
          <w:sz w:val="28"/>
          <w:szCs w:val="28"/>
        </w:rPr>
      </w:pPr>
      <w:r w:rsidRPr="0048015C">
        <w:rPr>
          <w:sz w:val="28"/>
          <w:szCs w:val="28"/>
        </w:rPr>
        <w:t>Заявитель же полагает, что требования Заказчика к характеристикам закупаемого товара являются избыточными и не обоснованы, что может ограничить круг участников закупки.</w:t>
      </w:r>
    </w:p>
    <w:p w:rsidR="0048015C" w:rsidRPr="0048015C" w:rsidRDefault="0048015C" w:rsidP="0048015C">
      <w:pPr>
        <w:ind w:firstLine="709"/>
        <w:jc w:val="both"/>
        <w:rPr>
          <w:sz w:val="28"/>
          <w:szCs w:val="28"/>
        </w:rPr>
      </w:pPr>
      <w:r w:rsidRPr="0048015C">
        <w:rPr>
          <w:sz w:val="28"/>
          <w:szCs w:val="28"/>
        </w:rPr>
        <w:t xml:space="preserve">Комиссия </w:t>
      </w:r>
      <w:r>
        <w:rPr>
          <w:sz w:val="28"/>
          <w:szCs w:val="28"/>
        </w:rPr>
        <w:t xml:space="preserve">УФАС </w:t>
      </w:r>
      <w:r w:rsidRPr="0048015C">
        <w:rPr>
          <w:sz w:val="28"/>
          <w:szCs w:val="28"/>
        </w:rPr>
        <w:t xml:space="preserve">исходит из принципа правовой определённости, согласно которому требования к закупаемым товарам должны быть прозрачными, ясными и соразмерными заявленным целям. В силу статьи 33 Закона о контрактной системе, Заказчик вправе устанавливать требования </w:t>
      </w:r>
      <w:r>
        <w:rPr>
          <w:sz w:val="28"/>
          <w:szCs w:val="28"/>
        </w:rPr>
        <w:br/>
      </w:r>
      <w:r w:rsidRPr="0048015C">
        <w:rPr>
          <w:sz w:val="28"/>
          <w:szCs w:val="28"/>
        </w:rPr>
        <w:t xml:space="preserve">к функциональным, техническим и качественным характеристикам товара, если это необходимо для достижения целей закупки. </w:t>
      </w:r>
    </w:p>
    <w:p w:rsidR="0048015C" w:rsidRPr="0048015C" w:rsidRDefault="0048015C" w:rsidP="0048015C">
      <w:pPr>
        <w:ind w:firstLine="709"/>
        <w:jc w:val="both"/>
        <w:rPr>
          <w:sz w:val="28"/>
          <w:szCs w:val="28"/>
        </w:rPr>
      </w:pPr>
      <w:r w:rsidRPr="0048015C">
        <w:rPr>
          <w:sz w:val="28"/>
          <w:szCs w:val="28"/>
        </w:rPr>
        <w:t>В рассматриваемом сл</w:t>
      </w:r>
      <w:r>
        <w:rPr>
          <w:sz w:val="28"/>
          <w:szCs w:val="28"/>
        </w:rPr>
        <w:t xml:space="preserve">учае дополнительные требования </w:t>
      </w:r>
      <w:r w:rsidRPr="0048015C">
        <w:rPr>
          <w:sz w:val="28"/>
          <w:szCs w:val="28"/>
        </w:rPr>
        <w:t>такие</w:t>
      </w:r>
      <w:r>
        <w:rPr>
          <w:sz w:val="28"/>
          <w:szCs w:val="28"/>
        </w:rPr>
        <w:t>,</w:t>
      </w:r>
      <w:r w:rsidRPr="0048015C">
        <w:rPr>
          <w:sz w:val="28"/>
          <w:szCs w:val="28"/>
        </w:rPr>
        <w:t xml:space="preserve"> </w:t>
      </w:r>
      <w:r>
        <w:rPr>
          <w:sz w:val="28"/>
          <w:szCs w:val="28"/>
        </w:rPr>
        <w:br/>
      </w:r>
      <w:r w:rsidRPr="0048015C">
        <w:rPr>
          <w:sz w:val="28"/>
          <w:szCs w:val="28"/>
        </w:rPr>
        <w:t>как наличие кнопки руч</w:t>
      </w:r>
      <w:r>
        <w:rPr>
          <w:sz w:val="28"/>
          <w:szCs w:val="28"/>
        </w:rPr>
        <w:t xml:space="preserve">ного включения и ножной педали </w:t>
      </w:r>
      <w:r w:rsidRPr="0048015C">
        <w:rPr>
          <w:sz w:val="28"/>
          <w:szCs w:val="28"/>
        </w:rPr>
        <w:t xml:space="preserve">обоснованы клиническими потребностями учреждения. В частности, они направлены </w:t>
      </w:r>
      <w:r>
        <w:rPr>
          <w:sz w:val="28"/>
          <w:szCs w:val="28"/>
        </w:rPr>
        <w:br/>
      </w:r>
      <w:r w:rsidRPr="0048015C">
        <w:rPr>
          <w:sz w:val="28"/>
          <w:szCs w:val="28"/>
        </w:rPr>
        <w:t>на обеспечение безопасного и эффективного ухода за пациентами с тяжёлыми ожоговыми травмами.</w:t>
      </w:r>
    </w:p>
    <w:p w:rsidR="0048015C" w:rsidRPr="0048015C" w:rsidRDefault="0048015C" w:rsidP="0048015C">
      <w:pPr>
        <w:ind w:firstLine="709"/>
        <w:jc w:val="both"/>
        <w:rPr>
          <w:sz w:val="28"/>
          <w:szCs w:val="28"/>
        </w:rPr>
      </w:pPr>
      <w:r w:rsidRPr="0048015C">
        <w:rPr>
          <w:sz w:val="28"/>
          <w:szCs w:val="28"/>
        </w:rPr>
        <w:t xml:space="preserve">Установленные характеристики отражают специфику медицинского оборудования, которое используется в условиях многопрофильного стационара и предназначено для оказания высокотехнологичной помощи. Комиссия </w:t>
      </w:r>
      <w:r w:rsidR="006C1E59">
        <w:rPr>
          <w:sz w:val="28"/>
          <w:szCs w:val="28"/>
        </w:rPr>
        <w:t xml:space="preserve">УФАС </w:t>
      </w:r>
      <w:r w:rsidRPr="0048015C">
        <w:rPr>
          <w:sz w:val="28"/>
          <w:szCs w:val="28"/>
        </w:rPr>
        <w:t>считает, что указанные требования не являются избыточными, а полностью отвечают задачам Заказчика.</w:t>
      </w:r>
    </w:p>
    <w:p w:rsidR="0048015C" w:rsidRPr="0048015C" w:rsidRDefault="0048015C" w:rsidP="0048015C">
      <w:pPr>
        <w:ind w:firstLine="709"/>
        <w:jc w:val="both"/>
        <w:rPr>
          <w:sz w:val="28"/>
          <w:szCs w:val="28"/>
        </w:rPr>
      </w:pPr>
      <w:r w:rsidRPr="0048015C">
        <w:rPr>
          <w:sz w:val="28"/>
          <w:szCs w:val="28"/>
        </w:rPr>
        <w:t>3. Заявитель также утверждает, что условия закупки ориентированы на продукцию одного производителя, что ограничивает конкуренцию.</w:t>
      </w:r>
    </w:p>
    <w:p w:rsidR="0048015C" w:rsidRPr="0048015C" w:rsidRDefault="0048015C" w:rsidP="0048015C">
      <w:pPr>
        <w:ind w:firstLine="709"/>
        <w:jc w:val="both"/>
        <w:rPr>
          <w:sz w:val="28"/>
          <w:szCs w:val="28"/>
        </w:rPr>
      </w:pPr>
      <w:r w:rsidRPr="0048015C">
        <w:rPr>
          <w:sz w:val="28"/>
          <w:szCs w:val="28"/>
        </w:rPr>
        <w:t xml:space="preserve">Комиссия </w:t>
      </w:r>
      <w:r w:rsidR="006C1E59">
        <w:rPr>
          <w:sz w:val="28"/>
          <w:szCs w:val="28"/>
        </w:rPr>
        <w:t xml:space="preserve">УФАС </w:t>
      </w:r>
      <w:r w:rsidRPr="0048015C">
        <w:rPr>
          <w:sz w:val="28"/>
          <w:szCs w:val="28"/>
        </w:rPr>
        <w:t xml:space="preserve">отмечает, что принцип конкуренции при проведении торгов и запроса котировок, закреплённый в статье 17 Закона № 135-ФЗ </w:t>
      </w:r>
      <w:r w:rsidR="006C1E59">
        <w:rPr>
          <w:sz w:val="28"/>
          <w:szCs w:val="28"/>
        </w:rPr>
        <w:br/>
      </w:r>
      <w:r w:rsidRPr="0048015C">
        <w:rPr>
          <w:sz w:val="28"/>
          <w:szCs w:val="28"/>
        </w:rPr>
        <w:t xml:space="preserve">«О защите конкуренции», предполагает обеспечение равного доступа </w:t>
      </w:r>
      <w:r w:rsidR="006C1E59">
        <w:rPr>
          <w:sz w:val="28"/>
          <w:szCs w:val="28"/>
        </w:rPr>
        <w:br/>
      </w:r>
      <w:r w:rsidRPr="0048015C">
        <w:rPr>
          <w:sz w:val="28"/>
          <w:szCs w:val="28"/>
        </w:rPr>
        <w:t xml:space="preserve">к участию в закупках для всех заинтересованных поставщиков. </w:t>
      </w:r>
    </w:p>
    <w:p w:rsidR="0048015C" w:rsidRPr="0048015C" w:rsidRDefault="0048015C" w:rsidP="0048015C">
      <w:pPr>
        <w:ind w:firstLine="709"/>
        <w:jc w:val="both"/>
        <w:rPr>
          <w:sz w:val="28"/>
          <w:szCs w:val="28"/>
        </w:rPr>
      </w:pPr>
      <w:r w:rsidRPr="0048015C">
        <w:rPr>
          <w:sz w:val="28"/>
          <w:szCs w:val="28"/>
        </w:rPr>
        <w:t xml:space="preserve">В ходе рассмотрения дела </w:t>
      </w:r>
      <w:r w:rsidR="006C1E59">
        <w:rPr>
          <w:sz w:val="28"/>
          <w:szCs w:val="28"/>
        </w:rPr>
        <w:t>из представленных З</w:t>
      </w:r>
      <w:r w:rsidRPr="0048015C">
        <w:rPr>
          <w:sz w:val="28"/>
          <w:szCs w:val="28"/>
        </w:rPr>
        <w:t>аказчиком документов и сведений установлено, что в документации указаны характеристики, которые соответствуют как минимум двум производителям, а именно: «</w:t>
      </w:r>
      <w:proofErr w:type="spellStart"/>
      <w:r w:rsidRPr="0048015C">
        <w:rPr>
          <w:sz w:val="28"/>
          <w:szCs w:val="28"/>
        </w:rPr>
        <w:t>Синерджи</w:t>
      </w:r>
      <w:proofErr w:type="spellEnd"/>
      <w:r w:rsidRPr="0048015C">
        <w:rPr>
          <w:sz w:val="28"/>
          <w:szCs w:val="28"/>
        </w:rPr>
        <w:t xml:space="preserve"> </w:t>
      </w:r>
      <w:proofErr w:type="spellStart"/>
      <w:r w:rsidRPr="0048015C">
        <w:rPr>
          <w:sz w:val="28"/>
          <w:szCs w:val="28"/>
        </w:rPr>
        <w:t>Недерланд</w:t>
      </w:r>
      <w:proofErr w:type="spellEnd"/>
      <w:r w:rsidRPr="0048015C">
        <w:rPr>
          <w:sz w:val="28"/>
          <w:szCs w:val="28"/>
        </w:rPr>
        <w:t xml:space="preserve"> Б.В.» и «КЕЙСЕЙ МЕДИКАЛ ИНДАСТРИАЛ КО. ЛТД.». Это опровергает утверждение Заявителя о том, что требования ограничивают круг участников.</w:t>
      </w:r>
    </w:p>
    <w:p w:rsidR="0048015C" w:rsidRPr="0048015C" w:rsidRDefault="0048015C" w:rsidP="0048015C">
      <w:pPr>
        <w:ind w:firstLine="709"/>
        <w:jc w:val="both"/>
        <w:rPr>
          <w:sz w:val="28"/>
          <w:szCs w:val="28"/>
        </w:rPr>
      </w:pPr>
      <w:r w:rsidRPr="0048015C">
        <w:rPr>
          <w:sz w:val="28"/>
          <w:szCs w:val="28"/>
        </w:rPr>
        <w:t>В свою очередь</w:t>
      </w:r>
      <w:r w:rsidR="006C1E59">
        <w:rPr>
          <w:sz w:val="28"/>
          <w:szCs w:val="28"/>
        </w:rPr>
        <w:t xml:space="preserve">, после перерыва в </w:t>
      </w:r>
      <w:r w:rsidRPr="0048015C">
        <w:rPr>
          <w:sz w:val="28"/>
          <w:szCs w:val="28"/>
        </w:rPr>
        <w:t xml:space="preserve">заседании Комиссии УФАС Заявитель представил таблицу, в которой указаны сведения о несоответствии продукции производителя «КЕЙСЕЙ МЕДИКАЛ ИНДАСТРИАЛ КО. ЛТД.» установленным требованиям закупки. Однако Комиссия </w:t>
      </w:r>
      <w:r w:rsidR="006C1E59">
        <w:rPr>
          <w:sz w:val="28"/>
          <w:szCs w:val="28"/>
        </w:rPr>
        <w:t xml:space="preserve">УФАС </w:t>
      </w:r>
      <w:r w:rsidRPr="0048015C">
        <w:rPr>
          <w:sz w:val="28"/>
          <w:szCs w:val="28"/>
        </w:rPr>
        <w:t>отмечает следующее.</w:t>
      </w:r>
    </w:p>
    <w:p w:rsidR="0048015C" w:rsidRPr="0048015C" w:rsidRDefault="0048015C" w:rsidP="0048015C">
      <w:pPr>
        <w:ind w:firstLine="709"/>
        <w:jc w:val="both"/>
        <w:rPr>
          <w:sz w:val="28"/>
          <w:szCs w:val="28"/>
        </w:rPr>
      </w:pPr>
      <w:r w:rsidRPr="0048015C">
        <w:rPr>
          <w:sz w:val="28"/>
          <w:szCs w:val="28"/>
        </w:rPr>
        <w:lastRenderedPageBreak/>
        <w:t>Во-первых, представленная таблица была составлена самим Заявителем, что лишает её статуса объективного доказательства. Отсутствие подтверждающих документов или экспертного заключения, подкрепляющего изложенные в таблице данные, делает этот документ недостаточным для подтверждения доводов о несоответствии установленных требований положениям Закона о контрактной системе.</w:t>
      </w:r>
    </w:p>
    <w:p w:rsidR="0048015C" w:rsidRPr="0048015C" w:rsidRDefault="0048015C" w:rsidP="0048015C">
      <w:pPr>
        <w:ind w:firstLine="709"/>
        <w:jc w:val="both"/>
        <w:rPr>
          <w:sz w:val="28"/>
          <w:szCs w:val="28"/>
        </w:rPr>
      </w:pPr>
      <w:r w:rsidRPr="0048015C">
        <w:rPr>
          <w:sz w:val="28"/>
          <w:szCs w:val="28"/>
        </w:rPr>
        <w:t xml:space="preserve">Во-вторых, принцип достоверности доказательств требует, чтобы представляемые материалы были проверяемыми и подтверждены компетентными органами или лицами, обладающими экспертными знаниями в соответствующей области. Таблица, представленная Заявителем, </w:t>
      </w:r>
      <w:r w:rsidR="006C1E59">
        <w:rPr>
          <w:sz w:val="28"/>
          <w:szCs w:val="28"/>
        </w:rPr>
        <w:br/>
      </w:r>
      <w:r w:rsidRPr="0048015C">
        <w:rPr>
          <w:sz w:val="28"/>
          <w:szCs w:val="28"/>
        </w:rPr>
        <w:t>не удовлетворяет этим требованиям, что исключает возможность её использования в качестве весомого доказательства.</w:t>
      </w:r>
    </w:p>
    <w:p w:rsidR="0048015C" w:rsidRPr="0048015C" w:rsidRDefault="0048015C" w:rsidP="0048015C">
      <w:pPr>
        <w:ind w:firstLine="709"/>
        <w:jc w:val="both"/>
        <w:rPr>
          <w:sz w:val="28"/>
          <w:szCs w:val="28"/>
        </w:rPr>
      </w:pPr>
      <w:r w:rsidRPr="002C66E4">
        <w:rPr>
          <w:sz w:val="28"/>
          <w:szCs w:val="28"/>
        </w:rPr>
        <w:t xml:space="preserve">Комиссия УФАС отмечает, что содержание спецификации </w:t>
      </w:r>
      <w:r w:rsidR="006C1E59" w:rsidRPr="002C66E4">
        <w:rPr>
          <w:sz w:val="28"/>
          <w:szCs w:val="28"/>
        </w:rPr>
        <w:br/>
      </w:r>
      <w:r w:rsidRPr="002C66E4">
        <w:rPr>
          <w:sz w:val="28"/>
          <w:szCs w:val="28"/>
        </w:rPr>
        <w:t>на указанный товар, входящей в состав инструкции на кровать производства «КЕЙСЕЙ МЕДИКАЛ ИНДАСТРИАЛ КО. ЛТД.»</w:t>
      </w:r>
      <w:r w:rsidR="006C1E59" w:rsidRPr="002C66E4">
        <w:rPr>
          <w:sz w:val="28"/>
          <w:szCs w:val="28"/>
        </w:rPr>
        <w:t>,</w:t>
      </w:r>
      <w:r w:rsidRPr="002C66E4">
        <w:rPr>
          <w:sz w:val="28"/>
          <w:szCs w:val="28"/>
        </w:rPr>
        <w:t xml:space="preserve"> на которую ссылается и прилагает </w:t>
      </w:r>
      <w:r w:rsidR="006C1E59" w:rsidRPr="002C66E4">
        <w:rPr>
          <w:sz w:val="28"/>
          <w:szCs w:val="28"/>
        </w:rPr>
        <w:t>З</w:t>
      </w:r>
      <w:r w:rsidRPr="002C66E4">
        <w:rPr>
          <w:sz w:val="28"/>
          <w:szCs w:val="28"/>
        </w:rPr>
        <w:t>аявитель в вышеуказанной таблице и содержание спецификации на указанный товар, входящей в состав инструкции</w:t>
      </w:r>
      <w:r w:rsidR="006C1E59" w:rsidRPr="002C66E4">
        <w:rPr>
          <w:sz w:val="28"/>
          <w:szCs w:val="28"/>
        </w:rPr>
        <w:t>,</w:t>
      </w:r>
      <w:r w:rsidRPr="002C66E4">
        <w:rPr>
          <w:sz w:val="28"/>
          <w:szCs w:val="28"/>
        </w:rPr>
        <w:t xml:space="preserve">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Росздравнадзора, являются отличными друг от друга, в том числе</w:t>
      </w:r>
      <w:r w:rsidR="006C1E59" w:rsidRPr="002C66E4">
        <w:rPr>
          <w:sz w:val="28"/>
          <w:szCs w:val="28"/>
        </w:rPr>
        <w:t>,</w:t>
      </w:r>
      <w:r w:rsidRPr="002C66E4">
        <w:rPr>
          <w:sz w:val="28"/>
          <w:szCs w:val="28"/>
        </w:rPr>
        <w:t xml:space="preserve"> в части наименования показателей. При этом исходя из буквального анализа содержания спецификации на указанное оборудование</w:t>
      </w:r>
      <w:r w:rsidR="006C1E59" w:rsidRPr="002C66E4">
        <w:rPr>
          <w:sz w:val="28"/>
          <w:szCs w:val="28"/>
        </w:rPr>
        <w:t>,</w:t>
      </w:r>
      <w:r w:rsidRPr="002C66E4">
        <w:rPr>
          <w:sz w:val="28"/>
          <w:szCs w:val="28"/>
        </w:rPr>
        <w:t xml:space="preserve"> содержащейся в составе инструкции</w:t>
      </w:r>
      <w:r w:rsidR="006C1E59" w:rsidRPr="002C66E4">
        <w:rPr>
          <w:sz w:val="28"/>
          <w:szCs w:val="28"/>
        </w:rPr>
        <w:t>,</w:t>
      </w:r>
      <w:r w:rsidRPr="002C66E4">
        <w:rPr>
          <w:sz w:val="28"/>
          <w:szCs w:val="28"/>
        </w:rPr>
        <w:t xml:space="preserve"> размещенной в реестре медицинских изделий Росздравнадзора, Комиссия УФАС констатирует, что указанная часть инструкции не позволяет с уверенностью утверждать</w:t>
      </w:r>
      <w:r w:rsidR="006C1E59" w:rsidRPr="002C66E4">
        <w:rPr>
          <w:sz w:val="28"/>
          <w:szCs w:val="28"/>
        </w:rPr>
        <w:t>,</w:t>
      </w:r>
      <w:r w:rsidRPr="002C66E4">
        <w:rPr>
          <w:sz w:val="28"/>
          <w:szCs w:val="28"/>
        </w:rPr>
        <w:t xml:space="preserve"> что характеристики указанного оборудования не соответствуют характеристикам </w:t>
      </w:r>
      <w:r w:rsidR="006C1E59" w:rsidRPr="002C66E4">
        <w:rPr>
          <w:sz w:val="28"/>
          <w:szCs w:val="28"/>
        </w:rPr>
        <w:t>З</w:t>
      </w:r>
      <w:r w:rsidRPr="002C66E4">
        <w:rPr>
          <w:sz w:val="28"/>
          <w:szCs w:val="28"/>
        </w:rPr>
        <w:t>аказчика.</w:t>
      </w:r>
    </w:p>
    <w:p w:rsidR="0048015C" w:rsidRPr="0048015C" w:rsidRDefault="0048015C" w:rsidP="0048015C">
      <w:pPr>
        <w:ind w:firstLine="709"/>
        <w:jc w:val="both"/>
        <w:rPr>
          <w:sz w:val="28"/>
          <w:szCs w:val="28"/>
        </w:rPr>
      </w:pPr>
      <w:r w:rsidRPr="0048015C">
        <w:rPr>
          <w:sz w:val="28"/>
          <w:szCs w:val="28"/>
        </w:rPr>
        <w:t>Также Заявитель представил письмо представительства акционерной компании «</w:t>
      </w:r>
      <w:proofErr w:type="spellStart"/>
      <w:r w:rsidRPr="0048015C">
        <w:rPr>
          <w:sz w:val="28"/>
          <w:szCs w:val="28"/>
        </w:rPr>
        <w:t>Ниссо</w:t>
      </w:r>
      <w:proofErr w:type="spellEnd"/>
      <w:r w:rsidRPr="0048015C">
        <w:rPr>
          <w:sz w:val="28"/>
          <w:szCs w:val="28"/>
        </w:rPr>
        <w:t xml:space="preserve"> </w:t>
      </w:r>
      <w:proofErr w:type="spellStart"/>
      <w:r w:rsidRPr="0048015C">
        <w:rPr>
          <w:sz w:val="28"/>
          <w:szCs w:val="28"/>
        </w:rPr>
        <w:t>Боэки</w:t>
      </w:r>
      <w:proofErr w:type="spellEnd"/>
      <w:r w:rsidRPr="0048015C">
        <w:rPr>
          <w:sz w:val="28"/>
          <w:szCs w:val="28"/>
        </w:rPr>
        <w:t xml:space="preserve"> Ко. Лтд.», которое подтверждает, что кровати производителя «КЕЙСЕЙ МЕДИКАЛ ИНДАСТРИАЛ КО. ЛТД.» </w:t>
      </w:r>
      <w:r w:rsidR="002C66E4">
        <w:rPr>
          <w:sz w:val="28"/>
          <w:szCs w:val="28"/>
        </w:rPr>
        <w:br/>
      </w:r>
      <w:r w:rsidRPr="0048015C">
        <w:rPr>
          <w:sz w:val="28"/>
          <w:szCs w:val="28"/>
        </w:rPr>
        <w:t>не поставляются в Россию по причине логистических и экономических ограничений. Заявитель полагает, что данный факт свидетельствует о невозможности поставки данной продукции в рамках закупки.</w:t>
      </w:r>
    </w:p>
    <w:p w:rsidR="0048015C" w:rsidRPr="0048015C" w:rsidRDefault="0048015C" w:rsidP="0048015C">
      <w:pPr>
        <w:ind w:firstLine="709"/>
        <w:jc w:val="both"/>
        <w:rPr>
          <w:sz w:val="28"/>
          <w:szCs w:val="28"/>
        </w:rPr>
      </w:pPr>
      <w:r w:rsidRPr="0048015C">
        <w:rPr>
          <w:sz w:val="28"/>
          <w:szCs w:val="28"/>
        </w:rPr>
        <w:t>Комиссия</w:t>
      </w:r>
      <w:r w:rsidR="002C66E4">
        <w:rPr>
          <w:sz w:val="28"/>
          <w:szCs w:val="28"/>
        </w:rPr>
        <w:t xml:space="preserve"> УФАС</w:t>
      </w:r>
      <w:r w:rsidRPr="0048015C">
        <w:rPr>
          <w:sz w:val="28"/>
          <w:szCs w:val="28"/>
        </w:rPr>
        <w:t>, руководствуясь принципом объективности и всесторонности исследования доказательств, отмечает, что представленное письмо не является исчерпывающим доказательством невозможности поставки кроватей указанного производителя. Логистические и экономические ограничения носят временный характер и могут быть преодолены с использованием различных механизмов, включая поставку через страны Евразийского экономического союза (ЕАЭС).</w:t>
      </w:r>
    </w:p>
    <w:p w:rsidR="0048015C" w:rsidRPr="0048015C" w:rsidRDefault="0048015C" w:rsidP="0048015C">
      <w:pPr>
        <w:ind w:firstLine="709"/>
        <w:jc w:val="both"/>
        <w:rPr>
          <w:sz w:val="28"/>
          <w:szCs w:val="28"/>
        </w:rPr>
      </w:pPr>
      <w:r w:rsidRPr="0048015C">
        <w:rPr>
          <w:sz w:val="28"/>
          <w:szCs w:val="28"/>
        </w:rPr>
        <w:t xml:space="preserve">Кроме того, отсутствие прямых поставок не исключает возможности приобретения данного товара через дистрибьюторов или посредников, работающих на территории ЕАЭС, что подтверждается существующей </w:t>
      </w:r>
      <w:r w:rsidRPr="0048015C">
        <w:rPr>
          <w:sz w:val="28"/>
          <w:szCs w:val="28"/>
        </w:rPr>
        <w:lastRenderedPageBreak/>
        <w:t xml:space="preserve">коммерческой практикой в условиях </w:t>
      </w:r>
      <w:proofErr w:type="spellStart"/>
      <w:r w:rsidRPr="0048015C">
        <w:rPr>
          <w:sz w:val="28"/>
          <w:szCs w:val="28"/>
        </w:rPr>
        <w:t>санкционных</w:t>
      </w:r>
      <w:proofErr w:type="spellEnd"/>
      <w:r w:rsidRPr="0048015C">
        <w:rPr>
          <w:sz w:val="28"/>
          <w:szCs w:val="28"/>
        </w:rPr>
        <w:t xml:space="preserve"> и логистических ограничений. Комиссия </w:t>
      </w:r>
      <w:r w:rsidR="002C66E4">
        <w:rPr>
          <w:sz w:val="28"/>
          <w:szCs w:val="28"/>
        </w:rPr>
        <w:t xml:space="preserve">УФАС </w:t>
      </w:r>
      <w:r w:rsidRPr="0048015C">
        <w:rPr>
          <w:sz w:val="28"/>
          <w:szCs w:val="28"/>
        </w:rPr>
        <w:t>исходит из того, что экономические трудности, связанные с текущей логистической ситуацией, не могут служить доказательством абсолютной невозможности поставки оборудования данного производителя.</w:t>
      </w:r>
    </w:p>
    <w:p w:rsidR="0048015C" w:rsidRDefault="0048015C" w:rsidP="0048015C">
      <w:pPr>
        <w:ind w:firstLine="709"/>
        <w:jc w:val="both"/>
        <w:rPr>
          <w:sz w:val="28"/>
          <w:szCs w:val="28"/>
        </w:rPr>
      </w:pPr>
      <w:r w:rsidRPr="0048015C">
        <w:rPr>
          <w:sz w:val="28"/>
          <w:szCs w:val="28"/>
        </w:rPr>
        <w:t xml:space="preserve">Таким образом, Комиссия УФАС приходит к выводу о том, что имеющееся в материалах дела документы и сведения не подтверждают довод </w:t>
      </w:r>
      <w:r w:rsidR="002C66E4">
        <w:rPr>
          <w:sz w:val="28"/>
          <w:szCs w:val="28"/>
        </w:rPr>
        <w:t>З</w:t>
      </w:r>
      <w:r w:rsidRPr="0048015C">
        <w:rPr>
          <w:sz w:val="28"/>
          <w:szCs w:val="28"/>
        </w:rPr>
        <w:t>аявителя</w:t>
      </w:r>
      <w:r w:rsidR="002C66E4">
        <w:rPr>
          <w:sz w:val="28"/>
          <w:szCs w:val="28"/>
        </w:rPr>
        <w:t xml:space="preserve"> о том, что установленные З</w:t>
      </w:r>
      <w:r w:rsidRPr="0048015C">
        <w:rPr>
          <w:sz w:val="28"/>
          <w:szCs w:val="28"/>
        </w:rPr>
        <w:t>аказчиком требования к закупаемым медицинским изделиям характерны для оборудования</w:t>
      </w:r>
      <w:r w:rsidR="002C66E4">
        <w:rPr>
          <w:sz w:val="28"/>
          <w:szCs w:val="28"/>
        </w:rPr>
        <w:t>,</w:t>
      </w:r>
      <w:r w:rsidRPr="0048015C">
        <w:rPr>
          <w:sz w:val="28"/>
          <w:szCs w:val="28"/>
        </w:rPr>
        <w:t xml:space="preserve"> производимого единственным производителем, что ограничивают количество участников закупки.</w:t>
      </w:r>
    </w:p>
    <w:p w:rsidR="006C1E59" w:rsidRPr="0048015C" w:rsidRDefault="006C1E59" w:rsidP="0048015C">
      <w:pPr>
        <w:ind w:firstLine="709"/>
        <w:jc w:val="both"/>
        <w:rPr>
          <w:sz w:val="28"/>
          <w:szCs w:val="28"/>
        </w:rPr>
      </w:pPr>
    </w:p>
    <w:p w:rsidR="0048015C" w:rsidRPr="0048015C" w:rsidRDefault="0048015C" w:rsidP="0048015C">
      <w:pPr>
        <w:ind w:firstLine="709"/>
        <w:jc w:val="both"/>
        <w:rPr>
          <w:sz w:val="28"/>
          <w:szCs w:val="28"/>
        </w:rPr>
      </w:pPr>
      <w:r w:rsidRPr="0048015C">
        <w:rPr>
          <w:sz w:val="28"/>
          <w:szCs w:val="28"/>
        </w:rPr>
        <w:t xml:space="preserve">Комиссия УФАС, руководствуясь ст. 99, 106 Закона о контрактной системе, </w:t>
      </w:r>
    </w:p>
    <w:p w:rsidR="0048015C" w:rsidRPr="0048015C" w:rsidRDefault="0048015C" w:rsidP="0048015C">
      <w:pPr>
        <w:ind w:firstLine="709"/>
        <w:jc w:val="both"/>
        <w:rPr>
          <w:sz w:val="28"/>
          <w:szCs w:val="28"/>
        </w:rPr>
      </w:pPr>
    </w:p>
    <w:p w:rsidR="0048015C" w:rsidRPr="0048015C" w:rsidRDefault="0048015C" w:rsidP="0048015C">
      <w:pPr>
        <w:jc w:val="center"/>
        <w:rPr>
          <w:b/>
          <w:sz w:val="28"/>
          <w:szCs w:val="28"/>
        </w:rPr>
      </w:pPr>
      <w:r w:rsidRPr="0048015C">
        <w:rPr>
          <w:b/>
          <w:sz w:val="28"/>
          <w:szCs w:val="28"/>
        </w:rPr>
        <w:t xml:space="preserve">РЕШИЛА: </w:t>
      </w:r>
    </w:p>
    <w:p w:rsidR="0048015C" w:rsidRPr="0048015C" w:rsidRDefault="0048015C" w:rsidP="0048015C">
      <w:pPr>
        <w:autoSpaceDE w:val="0"/>
        <w:autoSpaceDN w:val="0"/>
        <w:adjustRightInd w:val="0"/>
        <w:ind w:firstLine="708"/>
        <w:jc w:val="both"/>
        <w:outlineLvl w:val="1"/>
        <w:rPr>
          <w:sz w:val="28"/>
          <w:szCs w:val="28"/>
        </w:rPr>
      </w:pPr>
    </w:p>
    <w:p w:rsidR="0048015C" w:rsidRPr="0048015C" w:rsidRDefault="0048015C" w:rsidP="0048015C">
      <w:pPr>
        <w:ind w:firstLine="709"/>
        <w:jc w:val="both"/>
        <w:rPr>
          <w:sz w:val="28"/>
          <w:szCs w:val="28"/>
        </w:rPr>
      </w:pPr>
      <w:r w:rsidRPr="006C1E59">
        <w:rPr>
          <w:sz w:val="28"/>
          <w:szCs w:val="28"/>
        </w:rPr>
        <w:t>Признать жалобу ИП Сафоновой Е.А. необоснованной.</w:t>
      </w:r>
    </w:p>
    <w:p w:rsidR="0048015C" w:rsidRPr="0048015C" w:rsidRDefault="0048015C" w:rsidP="0048015C">
      <w:pPr>
        <w:tabs>
          <w:tab w:val="left" w:pos="2700"/>
        </w:tabs>
        <w:ind w:firstLine="720"/>
        <w:jc w:val="both"/>
        <w:rPr>
          <w:sz w:val="28"/>
          <w:szCs w:val="28"/>
        </w:rPr>
      </w:pPr>
    </w:p>
    <w:p w:rsidR="0048015C" w:rsidRPr="0048015C" w:rsidRDefault="0048015C" w:rsidP="0048015C">
      <w:pPr>
        <w:tabs>
          <w:tab w:val="left" w:pos="2700"/>
        </w:tabs>
        <w:ind w:firstLine="720"/>
        <w:jc w:val="both"/>
        <w:rPr>
          <w:sz w:val="28"/>
          <w:szCs w:val="28"/>
        </w:rPr>
      </w:pPr>
    </w:p>
    <w:p w:rsidR="0048015C" w:rsidRDefault="0048015C" w:rsidP="0048015C">
      <w:pPr>
        <w:tabs>
          <w:tab w:val="left" w:pos="2700"/>
        </w:tabs>
        <w:ind w:firstLine="720"/>
        <w:jc w:val="both"/>
        <w:rPr>
          <w:sz w:val="26"/>
          <w:szCs w:val="26"/>
        </w:rPr>
      </w:pPr>
    </w:p>
    <w:p w:rsidR="00181067" w:rsidRDefault="00181067" w:rsidP="0048015C">
      <w:pPr>
        <w:tabs>
          <w:tab w:val="left" w:pos="2700"/>
        </w:tabs>
        <w:ind w:firstLine="720"/>
        <w:jc w:val="both"/>
        <w:rPr>
          <w:sz w:val="26"/>
          <w:szCs w:val="26"/>
        </w:rPr>
      </w:pPr>
      <w:bookmarkStart w:id="1" w:name="_GoBack"/>
      <w:bookmarkEnd w:id="1"/>
    </w:p>
    <w:p w:rsidR="0048015C" w:rsidRDefault="0048015C" w:rsidP="0048015C">
      <w:pPr>
        <w:tabs>
          <w:tab w:val="left" w:pos="2700"/>
        </w:tabs>
        <w:ind w:firstLine="720"/>
        <w:jc w:val="both"/>
        <w:rPr>
          <w:sz w:val="26"/>
          <w:szCs w:val="26"/>
        </w:rPr>
      </w:pPr>
    </w:p>
    <w:p w:rsidR="0048015C" w:rsidRPr="00147C12" w:rsidRDefault="0048015C" w:rsidP="0048015C">
      <w:pPr>
        <w:tabs>
          <w:tab w:val="left" w:pos="2700"/>
        </w:tabs>
        <w:ind w:firstLine="720"/>
        <w:jc w:val="both"/>
        <w:rPr>
          <w:sz w:val="26"/>
          <w:szCs w:val="26"/>
        </w:rPr>
      </w:pPr>
    </w:p>
    <w:p w:rsidR="0048015C" w:rsidRPr="00147C12" w:rsidRDefault="0048015C" w:rsidP="0048015C">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p w:rsidR="00BF5B73" w:rsidRDefault="00BF5B73" w:rsidP="002C66E4">
      <w:pPr>
        <w:ind w:right="-5"/>
        <w:jc w:val="both"/>
      </w:pPr>
    </w:p>
    <w:sectPr w:rsidR="00BF5B73" w:rsidSect="009F48B1">
      <w:headerReference w:type="default" r:id="rId7"/>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2277" w:rsidRDefault="00252277" w:rsidP="00C3000F">
      <w:r>
        <w:separator/>
      </w:r>
    </w:p>
  </w:endnote>
  <w:endnote w:type="continuationSeparator" w:id="0">
    <w:p w:rsidR="00252277" w:rsidRDefault="00252277" w:rsidP="00C30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2277" w:rsidRDefault="00252277" w:rsidP="00C3000F">
      <w:r>
        <w:separator/>
      </w:r>
    </w:p>
  </w:footnote>
  <w:footnote w:type="continuationSeparator" w:id="0">
    <w:p w:rsidR="00252277" w:rsidRDefault="00252277" w:rsidP="00C30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902961"/>
      <w:docPartObj>
        <w:docPartGallery w:val="Page Numbers (Top of Page)"/>
        <w:docPartUnique/>
      </w:docPartObj>
    </w:sdtPr>
    <w:sdtEndPr/>
    <w:sdtContent>
      <w:p w:rsidR="00C3000F" w:rsidRDefault="00C3000F">
        <w:pPr>
          <w:pStyle w:val="a3"/>
          <w:jc w:val="center"/>
        </w:pPr>
        <w:r>
          <w:fldChar w:fldCharType="begin"/>
        </w:r>
        <w:r>
          <w:instrText>PAGE   \* MERGEFORMAT</w:instrText>
        </w:r>
        <w:r>
          <w:fldChar w:fldCharType="separate"/>
        </w:r>
        <w:r w:rsidR="00181067">
          <w:rPr>
            <w:noProof/>
          </w:rPr>
          <w:t>10</w:t>
        </w:r>
        <w:r>
          <w:fldChar w:fldCharType="end"/>
        </w:r>
      </w:p>
    </w:sdtContent>
  </w:sdt>
  <w:p w:rsidR="00C3000F" w:rsidRDefault="00C300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E57B64"/>
    <w:multiLevelType w:val="hybridMultilevel"/>
    <w:tmpl w:val="BAC495FC"/>
    <w:lvl w:ilvl="0" w:tplc="4676B1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6777020D"/>
    <w:multiLevelType w:val="hybridMultilevel"/>
    <w:tmpl w:val="8788D1FE"/>
    <w:lvl w:ilvl="0" w:tplc="35E4EE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2F6"/>
    <w:rsid w:val="000325A5"/>
    <w:rsid w:val="000A0717"/>
    <w:rsid w:val="00181067"/>
    <w:rsid w:val="00252277"/>
    <w:rsid w:val="002652FA"/>
    <w:rsid w:val="002968FD"/>
    <w:rsid w:val="002C66E4"/>
    <w:rsid w:val="002D42F6"/>
    <w:rsid w:val="00423C70"/>
    <w:rsid w:val="004324CB"/>
    <w:rsid w:val="0048015C"/>
    <w:rsid w:val="006C1E59"/>
    <w:rsid w:val="00794004"/>
    <w:rsid w:val="007D77AB"/>
    <w:rsid w:val="008E25A2"/>
    <w:rsid w:val="009A0E50"/>
    <w:rsid w:val="009C6866"/>
    <w:rsid w:val="009F48B1"/>
    <w:rsid w:val="00AF2132"/>
    <w:rsid w:val="00BF5B73"/>
    <w:rsid w:val="00C3000F"/>
    <w:rsid w:val="00C74AFC"/>
    <w:rsid w:val="00CC1754"/>
    <w:rsid w:val="00E67C83"/>
    <w:rsid w:val="00EF2E61"/>
    <w:rsid w:val="00F47F6F"/>
    <w:rsid w:val="00F7303C"/>
    <w:rsid w:val="00FB0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4ED0EC-9E51-4038-B198-52442A7F1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0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000F"/>
    <w:pPr>
      <w:tabs>
        <w:tab w:val="center" w:pos="4677"/>
        <w:tab w:val="right" w:pos="9355"/>
      </w:tabs>
    </w:pPr>
  </w:style>
  <w:style w:type="character" w:customStyle="1" w:styleId="a4">
    <w:name w:val="Верхний колонтитул Знак"/>
    <w:basedOn w:val="a0"/>
    <w:link w:val="a3"/>
    <w:uiPriority w:val="99"/>
    <w:rsid w:val="00C3000F"/>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C3000F"/>
    <w:pPr>
      <w:tabs>
        <w:tab w:val="center" w:pos="4677"/>
        <w:tab w:val="right" w:pos="9355"/>
      </w:tabs>
    </w:pPr>
  </w:style>
  <w:style w:type="character" w:customStyle="1" w:styleId="a6">
    <w:name w:val="Нижний колонтитул Знак"/>
    <w:basedOn w:val="a0"/>
    <w:link w:val="a5"/>
    <w:uiPriority w:val="99"/>
    <w:rsid w:val="00C3000F"/>
    <w:rPr>
      <w:rFonts w:ascii="Times New Roman" w:eastAsia="Times New Roman" w:hAnsi="Times New Roman" w:cs="Times New Roman"/>
      <w:sz w:val="24"/>
      <w:szCs w:val="24"/>
      <w:lang w:eastAsia="ru-RU"/>
    </w:rPr>
  </w:style>
  <w:style w:type="paragraph" w:styleId="a7">
    <w:name w:val="List Paragraph"/>
    <w:basedOn w:val="a"/>
    <w:uiPriority w:val="34"/>
    <w:qFormat/>
    <w:rsid w:val="009F48B1"/>
    <w:pPr>
      <w:ind w:left="720"/>
      <w:contextualSpacing/>
    </w:pPr>
  </w:style>
  <w:style w:type="paragraph" w:styleId="a8">
    <w:name w:val="Normal (Web)"/>
    <w:basedOn w:val="a"/>
    <w:uiPriority w:val="99"/>
    <w:unhideWhenUsed/>
    <w:rsid w:val="00F7303C"/>
    <w:pPr>
      <w:spacing w:before="100" w:beforeAutospacing="1" w:after="142" w:line="276" w:lineRule="auto"/>
    </w:pPr>
  </w:style>
  <w:style w:type="paragraph" w:styleId="a9">
    <w:name w:val="Balloon Text"/>
    <w:basedOn w:val="a"/>
    <w:link w:val="aa"/>
    <w:uiPriority w:val="99"/>
    <w:semiHidden/>
    <w:unhideWhenUsed/>
    <w:rsid w:val="002C66E4"/>
    <w:rPr>
      <w:rFonts w:ascii="Segoe UI" w:hAnsi="Segoe UI" w:cs="Segoe UI"/>
      <w:sz w:val="18"/>
      <w:szCs w:val="18"/>
    </w:rPr>
  </w:style>
  <w:style w:type="character" w:customStyle="1" w:styleId="aa">
    <w:name w:val="Текст выноски Знак"/>
    <w:basedOn w:val="a0"/>
    <w:link w:val="a9"/>
    <w:uiPriority w:val="99"/>
    <w:semiHidden/>
    <w:rsid w:val="002C66E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11</Pages>
  <Words>3874</Words>
  <Characters>22087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2024-09-30T12:21:00Z</cp:lastPrinted>
  <dcterms:created xsi:type="dcterms:W3CDTF">2024-09-16T07:39:00Z</dcterms:created>
  <dcterms:modified xsi:type="dcterms:W3CDTF">2024-09-30T12:22:00Z</dcterms:modified>
</cp:coreProperties>
</file>