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66F4" w:rsidRPr="00D605AB" w:rsidRDefault="00BC66F4" w:rsidP="00BC66F4">
      <w:pPr>
        <w:pStyle w:val="3"/>
        <w:rPr>
          <w:b/>
          <w:color w:val="000000"/>
          <w:sz w:val="26"/>
          <w:szCs w:val="26"/>
        </w:rPr>
      </w:pPr>
      <w:r w:rsidRPr="00D605AB">
        <w:rPr>
          <w:b/>
          <w:color w:val="000000"/>
          <w:sz w:val="26"/>
          <w:szCs w:val="26"/>
        </w:rPr>
        <w:t xml:space="preserve">РЕШЕНИЕ № </w:t>
      </w:r>
      <w:r w:rsidR="0003738F">
        <w:rPr>
          <w:b/>
          <w:color w:val="000000"/>
          <w:sz w:val="26"/>
          <w:szCs w:val="26"/>
        </w:rPr>
        <w:t>901</w:t>
      </w:r>
      <w:r w:rsidRPr="00D605AB">
        <w:rPr>
          <w:b/>
          <w:color w:val="000000"/>
          <w:sz w:val="26"/>
          <w:szCs w:val="26"/>
        </w:rPr>
        <w:t>/</w:t>
      </w:r>
      <w:r>
        <w:rPr>
          <w:b/>
          <w:color w:val="000000"/>
          <w:sz w:val="26"/>
          <w:szCs w:val="26"/>
        </w:rPr>
        <w:t>202</w:t>
      </w:r>
      <w:r w:rsidR="009B4550">
        <w:rPr>
          <w:b/>
          <w:color w:val="000000"/>
          <w:sz w:val="26"/>
          <w:szCs w:val="26"/>
        </w:rPr>
        <w:t>4</w:t>
      </w:r>
    </w:p>
    <w:p w:rsidR="00BC66F4" w:rsidRPr="00D605AB" w:rsidRDefault="00BC66F4" w:rsidP="00BC66F4">
      <w:pPr>
        <w:jc w:val="center"/>
        <w:rPr>
          <w:color w:val="000000"/>
          <w:sz w:val="26"/>
          <w:szCs w:val="26"/>
        </w:rPr>
      </w:pPr>
      <w:r w:rsidRPr="00D605AB">
        <w:rPr>
          <w:color w:val="000000"/>
          <w:sz w:val="26"/>
          <w:szCs w:val="26"/>
        </w:rPr>
        <w:t>по делу № 023/06/</w:t>
      </w:r>
      <w:r>
        <w:rPr>
          <w:color w:val="000000"/>
          <w:sz w:val="26"/>
          <w:szCs w:val="26"/>
        </w:rPr>
        <w:t>33</w:t>
      </w:r>
      <w:r w:rsidRPr="00D605AB">
        <w:rPr>
          <w:color w:val="000000"/>
          <w:sz w:val="26"/>
          <w:szCs w:val="26"/>
        </w:rPr>
        <w:t>-</w:t>
      </w:r>
      <w:r w:rsidR="0003738F">
        <w:rPr>
          <w:color w:val="000000"/>
          <w:sz w:val="26"/>
          <w:szCs w:val="26"/>
        </w:rPr>
        <w:t>4829</w:t>
      </w:r>
      <w:r w:rsidRPr="00D605AB">
        <w:rPr>
          <w:color w:val="000000"/>
          <w:sz w:val="26"/>
          <w:szCs w:val="26"/>
        </w:rPr>
        <w:t>/20</w:t>
      </w:r>
      <w:r>
        <w:rPr>
          <w:color w:val="000000"/>
          <w:sz w:val="26"/>
          <w:szCs w:val="26"/>
        </w:rPr>
        <w:t>2</w:t>
      </w:r>
      <w:r w:rsidR="009B4550">
        <w:rPr>
          <w:color w:val="000000"/>
          <w:sz w:val="26"/>
          <w:szCs w:val="26"/>
        </w:rPr>
        <w:t>4</w:t>
      </w:r>
      <w:r w:rsidRPr="00D605AB">
        <w:rPr>
          <w:color w:val="000000"/>
          <w:sz w:val="26"/>
          <w:szCs w:val="26"/>
        </w:rPr>
        <w:t xml:space="preserve"> о нарушении</w:t>
      </w:r>
    </w:p>
    <w:p w:rsidR="00BC66F4" w:rsidRPr="00D605AB" w:rsidRDefault="00BC66F4" w:rsidP="00BC66F4">
      <w:pPr>
        <w:jc w:val="center"/>
        <w:rPr>
          <w:color w:val="000000"/>
          <w:sz w:val="26"/>
          <w:szCs w:val="26"/>
        </w:rPr>
      </w:pPr>
      <w:r w:rsidRPr="00D605AB">
        <w:rPr>
          <w:color w:val="000000"/>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BC66F4" w:rsidRPr="005F1EFA" w:rsidRDefault="00BC66F4" w:rsidP="00BC66F4">
      <w:pPr>
        <w:jc w:val="center"/>
        <w:rPr>
          <w:color w:val="000000"/>
          <w:sz w:val="26"/>
          <w:szCs w:val="26"/>
        </w:rPr>
      </w:pPr>
    </w:p>
    <w:p w:rsidR="00BC66F4" w:rsidRPr="005F1EFA" w:rsidRDefault="00050391" w:rsidP="00BC66F4">
      <w:pPr>
        <w:rPr>
          <w:color w:val="000000"/>
          <w:sz w:val="26"/>
          <w:szCs w:val="26"/>
        </w:rPr>
      </w:pPr>
      <w:r>
        <w:rPr>
          <w:color w:val="000000"/>
          <w:sz w:val="26"/>
          <w:szCs w:val="26"/>
        </w:rPr>
        <w:t>24 сентября</w:t>
      </w:r>
      <w:r w:rsidR="003F55FB">
        <w:rPr>
          <w:color w:val="000000"/>
          <w:sz w:val="26"/>
          <w:szCs w:val="26"/>
        </w:rPr>
        <w:t xml:space="preserve"> </w:t>
      </w:r>
      <w:r w:rsidR="00BC66F4" w:rsidRPr="005F1EFA">
        <w:rPr>
          <w:color w:val="000000"/>
          <w:sz w:val="26"/>
          <w:szCs w:val="26"/>
        </w:rPr>
        <w:t>20</w:t>
      </w:r>
      <w:r w:rsidR="00BC66F4">
        <w:rPr>
          <w:color w:val="000000"/>
          <w:sz w:val="26"/>
          <w:szCs w:val="26"/>
        </w:rPr>
        <w:t>2</w:t>
      </w:r>
      <w:r w:rsidR="009B4550">
        <w:rPr>
          <w:color w:val="000000"/>
          <w:sz w:val="26"/>
          <w:szCs w:val="26"/>
        </w:rPr>
        <w:t>4</w:t>
      </w:r>
      <w:r w:rsidR="00BC66F4">
        <w:rPr>
          <w:color w:val="000000"/>
          <w:sz w:val="26"/>
          <w:szCs w:val="26"/>
        </w:rPr>
        <w:t xml:space="preserve"> года                   </w:t>
      </w:r>
      <w:r w:rsidR="00BC66F4">
        <w:rPr>
          <w:color w:val="000000"/>
          <w:sz w:val="26"/>
          <w:szCs w:val="26"/>
        </w:rPr>
        <w:tab/>
      </w:r>
      <w:r w:rsidR="00BC66F4">
        <w:rPr>
          <w:color w:val="000000"/>
          <w:sz w:val="26"/>
          <w:szCs w:val="26"/>
        </w:rPr>
        <w:tab/>
      </w:r>
      <w:r w:rsidR="00BC66F4">
        <w:rPr>
          <w:color w:val="000000"/>
          <w:sz w:val="26"/>
          <w:szCs w:val="26"/>
        </w:rPr>
        <w:tab/>
      </w:r>
      <w:r w:rsidR="009B4550">
        <w:rPr>
          <w:color w:val="000000"/>
          <w:sz w:val="26"/>
          <w:szCs w:val="26"/>
        </w:rPr>
        <w:t xml:space="preserve">                                    </w:t>
      </w:r>
      <w:r w:rsidR="00BC66F4" w:rsidRPr="005F1EFA">
        <w:rPr>
          <w:color w:val="000000"/>
          <w:sz w:val="26"/>
          <w:szCs w:val="26"/>
        </w:rPr>
        <w:t xml:space="preserve">   г. Краснодар</w:t>
      </w:r>
    </w:p>
    <w:p w:rsidR="00BC66F4" w:rsidRPr="005F1EFA" w:rsidRDefault="00BC66F4" w:rsidP="00BC66F4">
      <w:pPr>
        <w:jc w:val="center"/>
        <w:rPr>
          <w:color w:val="000000"/>
          <w:sz w:val="26"/>
          <w:szCs w:val="26"/>
        </w:rPr>
      </w:pPr>
    </w:p>
    <w:p w:rsidR="0037155E" w:rsidRDefault="00BC66F4" w:rsidP="0037155E">
      <w:pPr>
        <w:ind w:firstLine="709"/>
        <w:jc w:val="both"/>
        <w:rPr>
          <w:color w:val="000000"/>
          <w:sz w:val="26"/>
          <w:szCs w:val="26"/>
        </w:rPr>
      </w:pPr>
      <w:r w:rsidRPr="005F1EFA">
        <w:rPr>
          <w:color w:val="000000"/>
          <w:sz w:val="26"/>
          <w:szCs w:val="26"/>
        </w:rPr>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w:t>
      </w:r>
      <w:r w:rsidR="009B4550">
        <w:rPr>
          <w:color w:val="000000"/>
          <w:sz w:val="26"/>
          <w:szCs w:val="26"/>
        </w:rPr>
        <w:t xml:space="preserve">) </w:t>
      </w:r>
      <w:bookmarkStart w:id="0" w:name="_GoBack"/>
      <w:bookmarkEnd w:id="0"/>
    </w:p>
    <w:p w:rsidR="00BC66F4" w:rsidRPr="00003BC7" w:rsidRDefault="00173A78" w:rsidP="00173A78">
      <w:pPr>
        <w:ind w:firstLine="708"/>
        <w:jc w:val="both"/>
        <w:rPr>
          <w:color w:val="000000"/>
          <w:sz w:val="26"/>
          <w:szCs w:val="26"/>
        </w:rPr>
      </w:pPr>
      <w:r>
        <w:rPr>
          <w:color w:val="000000"/>
          <w:sz w:val="26"/>
          <w:szCs w:val="26"/>
        </w:rPr>
        <w:t xml:space="preserve">рассмотрев жалобу ИП </w:t>
      </w:r>
      <w:proofErr w:type="spellStart"/>
      <w:r>
        <w:rPr>
          <w:color w:val="000000"/>
          <w:sz w:val="26"/>
          <w:szCs w:val="26"/>
        </w:rPr>
        <w:t>Гилева</w:t>
      </w:r>
      <w:proofErr w:type="spellEnd"/>
      <w:r>
        <w:rPr>
          <w:color w:val="000000"/>
          <w:sz w:val="26"/>
          <w:szCs w:val="26"/>
        </w:rPr>
        <w:t xml:space="preserve"> Д.В. (далее – Заявитель) на действия Заказчика – ИП </w:t>
      </w:r>
      <w:proofErr w:type="spellStart"/>
      <w:r>
        <w:rPr>
          <w:color w:val="000000"/>
          <w:sz w:val="26"/>
          <w:szCs w:val="26"/>
        </w:rPr>
        <w:t>Гилева</w:t>
      </w:r>
      <w:proofErr w:type="spellEnd"/>
      <w:r>
        <w:rPr>
          <w:color w:val="000000"/>
          <w:sz w:val="26"/>
          <w:szCs w:val="26"/>
        </w:rPr>
        <w:t xml:space="preserve"> Д.В. при проведении электронного аукциона: «</w:t>
      </w:r>
      <w:r w:rsidRPr="00173A78">
        <w:rPr>
          <w:color w:val="000000"/>
          <w:sz w:val="26"/>
          <w:szCs w:val="26"/>
        </w:rPr>
        <w:t>Поставка изделий медицинского назначения (набор с датчиком для измерения артериального давления)</w:t>
      </w:r>
      <w:r>
        <w:rPr>
          <w:color w:val="000000"/>
          <w:sz w:val="26"/>
          <w:szCs w:val="26"/>
        </w:rPr>
        <w:t>» (извещение №</w:t>
      </w:r>
      <w:r w:rsidRPr="00173A78">
        <w:t xml:space="preserve"> </w:t>
      </w:r>
      <w:r w:rsidRPr="00173A78">
        <w:rPr>
          <w:color w:val="000000"/>
          <w:sz w:val="26"/>
          <w:szCs w:val="26"/>
        </w:rPr>
        <w:t>0318300101824000339</w:t>
      </w:r>
      <w:r>
        <w:rPr>
          <w:color w:val="000000"/>
          <w:sz w:val="26"/>
          <w:szCs w:val="26"/>
        </w:rPr>
        <w:t xml:space="preserve">) </w:t>
      </w:r>
      <w:r w:rsidR="00BC66F4" w:rsidRPr="00A35B2D">
        <w:rPr>
          <w:sz w:val="26"/>
          <w:szCs w:val="26"/>
        </w:rPr>
        <w:t xml:space="preserve">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BC66F4">
        <w:rPr>
          <w:sz w:val="26"/>
          <w:szCs w:val="26"/>
        </w:rPr>
        <w:t xml:space="preserve">- </w:t>
      </w:r>
      <w:r w:rsidR="00BC66F4" w:rsidRPr="00A35B2D">
        <w:rPr>
          <w:sz w:val="26"/>
          <w:szCs w:val="26"/>
        </w:rPr>
        <w:t>Закон о контрактной системе)</w:t>
      </w:r>
      <w:r w:rsidR="00BC66F4" w:rsidRPr="00194C76">
        <w:rPr>
          <w:sz w:val="26"/>
          <w:szCs w:val="26"/>
        </w:rPr>
        <w:t>,</w:t>
      </w:r>
    </w:p>
    <w:p w:rsidR="00BC66F4" w:rsidRPr="00CC0E3F" w:rsidRDefault="00BC66F4" w:rsidP="00C517E3">
      <w:pPr>
        <w:tabs>
          <w:tab w:val="left" w:pos="1935"/>
          <w:tab w:val="right" w:pos="9355"/>
        </w:tabs>
        <w:ind w:firstLine="709"/>
        <w:jc w:val="both"/>
        <w:outlineLvl w:val="0"/>
        <w:rPr>
          <w:sz w:val="26"/>
          <w:szCs w:val="26"/>
        </w:rPr>
      </w:pPr>
    </w:p>
    <w:p w:rsidR="00BC66F4" w:rsidRPr="00E8262F" w:rsidRDefault="00BC66F4" w:rsidP="00BC66F4">
      <w:pPr>
        <w:jc w:val="center"/>
        <w:rPr>
          <w:b/>
          <w:sz w:val="26"/>
          <w:szCs w:val="26"/>
        </w:rPr>
      </w:pPr>
      <w:r>
        <w:rPr>
          <w:b/>
          <w:sz w:val="26"/>
          <w:szCs w:val="26"/>
        </w:rPr>
        <w:t>УСТАНОВИЛА:</w:t>
      </w:r>
    </w:p>
    <w:p w:rsidR="00BC66F4" w:rsidRPr="00D605AB" w:rsidRDefault="00BC66F4" w:rsidP="00BC66F4">
      <w:pPr>
        <w:jc w:val="center"/>
        <w:rPr>
          <w:sz w:val="26"/>
          <w:szCs w:val="26"/>
        </w:rPr>
      </w:pPr>
    </w:p>
    <w:p w:rsidR="00BC66F4" w:rsidRDefault="00BC66F4" w:rsidP="00BC66F4">
      <w:pPr>
        <w:ind w:firstLine="567"/>
        <w:jc w:val="both"/>
        <w:rPr>
          <w:sz w:val="26"/>
          <w:szCs w:val="26"/>
        </w:rPr>
      </w:pPr>
      <w:r w:rsidRPr="00D605AB">
        <w:rPr>
          <w:sz w:val="26"/>
          <w:szCs w:val="26"/>
        </w:rPr>
        <w:t xml:space="preserve">В Управление Федеральной антимонопольной службы по Краснодарскому краю поступила жалоба </w:t>
      </w:r>
      <w:r>
        <w:rPr>
          <w:sz w:val="26"/>
          <w:szCs w:val="26"/>
        </w:rPr>
        <w:t xml:space="preserve">Заявителя </w:t>
      </w:r>
      <w:r w:rsidRPr="00D605AB">
        <w:rPr>
          <w:sz w:val="26"/>
          <w:szCs w:val="26"/>
        </w:rPr>
        <w:t>о нарушении</w:t>
      </w:r>
      <w:r w:rsidR="00DB1A99">
        <w:rPr>
          <w:sz w:val="26"/>
          <w:szCs w:val="26"/>
        </w:rPr>
        <w:t xml:space="preserve"> Заказчиком</w:t>
      </w:r>
      <w:r w:rsidR="000E7EE9">
        <w:rPr>
          <w:sz w:val="26"/>
          <w:szCs w:val="26"/>
        </w:rPr>
        <w:t xml:space="preserve"> </w:t>
      </w:r>
      <w:r w:rsidRPr="00D605AB">
        <w:rPr>
          <w:sz w:val="26"/>
          <w:szCs w:val="26"/>
        </w:rPr>
        <w:t>Закона о контрактной системе.</w:t>
      </w:r>
    </w:p>
    <w:p w:rsidR="00173A78" w:rsidRDefault="00BC66F4" w:rsidP="00BC66F4">
      <w:pPr>
        <w:ind w:firstLine="567"/>
        <w:jc w:val="both"/>
        <w:rPr>
          <w:rFonts w:eastAsia="Calibri"/>
          <w:sz w:val="26"/>
          <w:szCs w:val="26"/>
        </w:rPr>
      </w:pPr>
      <w:r w:rsidRPr="002025C6">
        <w:rPr>
          <w:rFonts w:eastAsia="Calibri"/>
          <w:sz w:val="26"/>
          <w:szCs w:val="26"/>
        </w:rPr>
        <w:t xml:space="preserve">Заявитель в жалобе указывает, </w:t>
      </w:r>
      <w:r w:rsidR="003F55FB">
        <w:rPr>
          <w:rFonts w:eastAsia="Calibri"/>
          <w:sz w:val="26"/>
          <w:szCs w:val="26"/>
        </w:rPr>
        <w:t xml:space="preserve">что </w:t>
      </w:r>
      <w:r w:rsidR="0048439D">
        <w:rPr>
          <w:rFonts w:eastAsia="Calibri"/>
          <w:sz w:val="26"/>
          <w:szCs w:val="26"/>
        </w:rPr>
        <w:t>Описание объекта закупки составлено Заказчиком с нарушением ст.33 Закона о контрактной системе.</w:t>
      </w:r>
    </w:p>
    <w:p w:rsidR="00BC66F4" w:rsidRPr="00F51ADF" w:rsidRDefault="006327E6" w:rsidP="006327E6">
      <w:pPr>
        <w:ind w:firstLine="567"/>
        <w:jc w:val="both"/>
        <w:rPr>
          <w:rFonts w:eastAsia="Calibri"/>
          <w:sz w:val="26"/>
          <w:szCs w:val="26"/>
        </w:rPr>
      </w:pPr>
      <w:r>
        <w:rPr>
          <w:rFonts w:eastAsia="Calibri"/>
          <w:sz w:val="26"/>
          <w:szCs w:val="26"/>
        </w:rPr>
        <w:t xml:space="preserve">Представителем заказчика </w:t>
      </w:r>
      <w:r w:rsidR="00BC66F4">
        <w:rPr>
          <w:rFonts w:eastAsia="Calibri"/>
          <w:sz w:val="26"/>
          <w:szCs w:val="26"/>
        </w:rPr>
        <w:t>представлены письменные пояснения по существу доводов жало</w:t>
      </w:r>
      <w:r w:rsidR="00BA08DE">
        <w:rPr>
          <w:rFonts w:eastAsia="Calibri"/>
          <w:sz w:val="26"/>
          <w:szCs w:val="26"/>
        </w:rPr>
        <w:t xml:space="preserve">бы. С </w:t>
      </w:r>
      <w:r w:rsidR="00920383">
        <w:rPr>
          <w:rFonts w:eastAsia="Calibri"/>
          <w:sz w:val="26"/>
          <w:szCs w:val="26"/>
        </w:rPr>
        <w:t xml:space="preserve">жалобой </w:t>
      </w:r>
      <w:r w:rsidR="009B4550">
        <w:rPr>
          <w:rFonts w:eastAsia="Calibri"/>
          <w:sz w:val="26"/>
          <w:szCs w:val="26"/>
        </w:rPr>
        <w:t>не согла</w:t>
      </w:r>
      <w:r>
        <w:rPr>
          <w:rFonts w:eastAsia="Calibri"/>
          <w:sz w:val="26"/>
          <w:szCs w:val="26"/>
        </w:rPr>
        <w:t>сен</w:t>
      </w:r>
      <w:r w:rsidR="00BC66F4" w:rsidRPr="005B6D3D">
        <w:rPr>
          <w:rFonts w:eastAsia="Calibri"/>
          <w:sz w:val="26"/>
          <w:szCs w:val="26"/>
        </w:rPr>
        <w:t xml:space="preserve">. </w:t>
      </w:r>
    </w:p>
    <w:p w:rsidR="00BC66F4" w:rsidRPr="00D605AB" w:rsidRDefault="00BC66F4" w:rsidP="00BC66F4">
      <w:pPr>
        <w:ind w:firstLine="567"/>
        <w:jc w:val="both"/>
        <w:rPr>
          <w:sz w:val="26"/>
          <w:szCs w:val="26"/>
        </w:rPr>
      </w:pPr>
      <w:r w:rsidRPr="00D605AB">
        <w:rPr>
          <w:sz w:val="26"/>
          <w:szCs w:val="26"/>
        </w:rPr>
        <w:t>Рассмотрев представленные материалы, Комиссия пришла к следующим выводам.</w:t>
      </w:r>
    </w:p>
    <w:p w:rsidR="007F0285" w:rsidRPr="007F0285" w:rsidRDefault="007F0285" w:rsidP="007F0285">
      <w:pPr>
        <w:ind w:firstLine="567"/>
        <w:jc w:val="both"/>
        <w:rPr>
          <w:sz w:val="26"/>
          <w:szCs w:val="26"/>
        </w:rPr>
      </w:pPr>
      <w:r>
        <w:rPr>
          <w:sz w:val="26"/>
          <w:szCs w:val="26"/>
        </w:rPr>
        <w:t>Заказчиком - ГБУЗ «</w:t>
      </w:r>
      <w:proofErr w:type="spellStart"/>
      <w:r>
        <w:rPr>
          <w:sz w:val="26"/>
          <w:szCs w:val="26"/>
        </w:rPr>
        <w:t>Лабинская</w:t>
      </w:r>
      <w:proofErr w:type="spellEnd"/>
      <w:r>
        <w:rPr>
          <w:sz w:val="26"/>
          <w:szCs w:val="26"/>
        </w:rPr>
        <w:t xml:space="preserve"> ЦРБ» МЗ КК проводился электронный аукцион: «</w:t>
      </w:r>
      <w:r w:rsidRPr="007F0285">
        <w:rPr>
          <w:sz w:val="26"/>
          <w:szCs w:val="26"/>
        </w:rPr>
        <w:t>Поставка изделий медицинского назначения (набор с датчиком для измерения артериального давления)</w:t>
      </w:r>
      <w:r>
        <w:rPr>
          <w:sz w:val="26"/>
          <w:szCs w:val="26"/>
        </w:rPr>
        <w:t>» (извещение №</w:t>
      </w:r>
      <w:r w:rsidRPr="007F0285">
        <w:rPr>
          <w:sz w:val="26"/>
          <w:szCs w:val="26"/>
        </w:rPr>
        <w:t>0318300101824000339</w:t>
      </w:r>
      <w:r>
        <w:rPr>
          <w:sz w:val="26"/>
          <w:szCs w:val="26"/>
        </w:rPr>
        <w:t>).</w:t>
      </w:r>
    </w:p>
    <w:p w:rsidR="00325F11" w:rsidRDefault="00325F11" w:rsidP="00325F11">
      <w:pPr>
        <w:autoSpaceDE w:val="0"/>
        <w:autoSpaceDN w:val="0"/>
        <w:adjustRightInd w:val="0"/>
        <w:ind w:firstLine="567"/>
        <w:jc w:val="both"/>
        <w:rPr>
          <w:sz w:val="26"/>
          <w:szCs w:val="26"/>
        </w:rPr>
      </w:pPr>
      <w:r>
        <w:rPr>
          <w:sz w:val="26"/>
          <w:szCs w:val="26"/>
        </w:rPr>
        <w:t>Согласно ч.1 ст.49 Закона о контрактной системе э</w:t>
      </w:r>
      <w:r w:rsidR="000A4212" w:rsidRPr="000A4212">
        <w:rPr>
          <w:sz w:val="26"/>
          <w:szCs w:val="26"/>
        </w:rPr>
        <w:t>лектронный аукцион начинается с размещения в единой информационной системе извещения об осуществлении закупки.</w:t>
      </w:r>
    </w:p>
    <w:p w:rsidR="007F0285" w:rsidRDefault="0073451E" w:rsidP="0073451E">
      <w:pPr>
        <w:autoSpaceDE w:val="0"/>
        <w:autoSpaceDN w:val="0"/>
        <w:adjustRightInd w:val="0"/>
        <w:ind w:firstLine="567"/>
        <w:jc w:val="both"/>
        <w:rPr>
          <w:sz w:val="26"/>
          <w:szCs w:val="26"/>
        </w:rPr>
      </w:pPr>
      <w:r>
        <w:rPr>
          <w:sz w:val="26"/>
          <w:szCs w:val="26"/>
        </w:rPr>
        <w:t>12.09.2024 г</w:t>
      </w:r>
      <w:r w:rsidRPr="0073451E">
        <w:rPr>
          <w:sz w:val="26"/>
          <w:szCs w:val="26"/>
        </w:rPr>
        <w:t>. на официальном сайте ЕИС в сети «Интернет» было размещено извещение о проведении электронного аукциона: «Поставка изделий медицинского назначения (набор с датчиком для измерения артериального давления)» (извещение № 0318300101824000339)</w:t>
      </w:r>
      <w:r>
        <w:rPr>
          <w:sz w:val="26"/>
          <w:szCs w:val="26"/>
        </w:rPr>
        <w:t xml:space="preserve">, </w:t>
      </w:r>
      <w:r w:rsidRPr="0073451E">
        <w:rPr>
          <w:sz w:val="26"/>
          <w:szCs w:val="26"/>
        </w:rPr>
        <w:t>начальная (максимальная) цена контракта составляла - 220 842,80 руб.</w:t>
      </w:r>
    </w:p>
    <w:p w:rsidR="009B4550" w:rsidRPr="009B4550" w:rsidRDefault="00325F11" w:rsidP="00325F11">
      <w:pPr>
        <w:autoSpaceDE w:val="0"/>
        <w:autoSpaceDN w:val="0"/>
        <w:adjustRightInd w:val="0"/>
        <w:ind w:firstLine="567"/>
        <w:jc w:val="both"/>
        <w:rPr>
          <w:sz w:val="26"/>
          <w:szCs w:val="26"/>
        </w:rPr>
      </w:pPr>
      <w:r>
        <w:rPr>
          <w:sz w:val="26"/>
          <w:szCs w:val="26"/>
        </w:rPr>
        <w:t>Ч</w:t>
      </w:r>
      <w:r w:rsidR="009B4550" w:rsidRPr="009B4550">
        <w:rPr>
          <w:sz w:val="26"/>
          <w:szCs w:val="26"/>
        </w:rPr>
        <w:t xml:space="preserve">.2 ст.42 Закона о контрактной системе </w:t>
      </w:r>
      <w:r>
        <w:rPr>
          <w:sz w:val="26"/>
          <w:szCs w:val="26"/>
        </w:rPr>
        <w:t xml:space="preserve">установлено, что </w:t>
      </w:r>
      <w:r w:rsidR="009B4550" w:rsidRPr="009B4550">
        <w:rPr>
          <w:sz w:val="26"/>
          <w:szCs w:val="26"/>
        </w:rPr>
        <w:t>извещение об осуществлении закупки, если иное не предусмотрено настоящим Федеральным законом, должно содержать следующие электронные документы:</w:t>
      </w:r>
      <w:r>
        <w:rPr>
          <w:sz w:val="26"/>
          <w:szCs w:val="26"/>
        </w:rPr>
        <w:t xml:space="preserve"> </w:t>
      </w:r>
      <w:r w:rsidR="009B4550" w:rsidRPr="009B4550">
        <w:rPr>
          <w:sz w:val="26"/>
          <w:szCs w:val="26"/>
        </w:rPr>
        <w:t>1) описание объекта закупки в соответствии со статьей 33</w:t>
      </w:r>
      <w:r>
        <w:rPr>
          <w:sz w:val="26"/>
          <w:szCs w:val="26"/>
        </w:rPr>
        <w:t xml:space="preserve"> настоящего Федерального закона.</w:t>
      </w:r>
    </w:p>
    <w:p w:rsidR="00CB613F" w:rsidRDefault="00CB613F" w:rsidP="0073451E">
      <w:pPr>
        <w:autoSpaceDE w:val="0"/>
        <w:autoSpaceDN w:val="0"/>
        <w:adjustRightInd w:val="0"/>
        <w:ind w:right="-142" w:firstLine="567"/>
        <w:jc w:val="both"/>
        <w:rPr>
          <w:sz w:val="26"/>
          <w:szCs w:val="26"/>
        </w:rPr>
      </w:pPr>
      <w:r>
        <w:rPr>
          <w:sz w:val="26"/>
          <w:szCs w:val="26"/>
        </w:rPr>
        <w:t>Согласно извещению</w:t>
      </w:r>
      <w:r w:rsidR="0073451E">
        <w:rPr>
          <w:sz w:val="26"/>
          <w:szCs w:val="26"/>
        </w:rPr>
        <w:t xml:space="preserve"> к поставке требуется «</w:t>
      </w:r>
      <w:r w:rsidR="0073451E" w:rsidRPr="0073451E">
        <w:rPr>
          <w:sz w:val="26"/>
          <w:szCs w:val="26"/>
        </w:rPr>
        <w:t>Набор с датчиком для измерения артериального давления</w:t>
      </w:r>
      <w:proofErr w:type="gramStart"/>
      <w:r w:rsidR="0073451E">
        <w:rPr>
          <w:sz w:val="26"/>
          <w:szCs w:val="26"/>
        </w:rPr>
        <w:t>» ,</w:t>
      </w:r>
      <w:proofErr w:type="gramEnd"/>
      <w:r w:rsidR="0073451E">
        <w:rPr>
          <w:sz w:val="26"/>
          <w:szCs w:val="26"/>
        </w:rPr>
        <w:t xml:space="preserve"> КТРУ - </w:t>
      </w:r>
      <w:r w:rsidR="0073451E" w:rsidRPr="0073451E">
        <w:rPr>
          <w:sz w:val="26"/>
          <w:szCs w:val="26"/>
        </w:rPr>
        <w:t>26.60.12.129-00000093</w:t>
      </w:r>
      <w:r w:rsidR="0073451E">
        <w:rPr>
          <w:sz w:val="26"/>
          <w:szCs w:val="26"/>
        </w:rPr>
        <w:t xml:space="preserve">. </w:t>
      </w:r>
    </w:p>
    <w:p w:rsidR="00CB613F" w:rsidRDefault="00CB613F" w:rsidP="0073451E">
      <w:pPr>
        <w:autoSpaceDE w:val="0"/>
        <w:autoSpaceDN w:val="0"/>
        <w:adjustRightInd w:val="0"/>
        <w:ind w:right="-142" w:firstLine="567"/>
        <w:jc w:val="both"/>
        <w:rPr>
          <w:sz w:val="26"/>
          <w:szCs w:val="26"/>
        </w:rPr>
      </w:pPr>
      <w:r w:rsidRPr="00CB613F">
        <w:rPr>
          <w:sz w:val="26"/>
          <w:szCs w:val="26"/>
        </w:rPr>
        <w:t>В соответствии с письмом Минфина России от 24 января 2022 г. № 24-03-08/</w:t>
      </w:r>
      <w:proofErr w:type="gramStart"/>
      <w:r w:rsidRPr="00CB613F">
        <w:rPr>
          <w:sz w:val="26"/>
          <w:szCs w:val="26"/>
        </w:rPr>
        <w:t>4090 :</w:t>
      </w:r>
      <w:proofErr w:type="gramEnd"/>
      <w:r w:rsidRPr="00CB613F">
        <w:rPr>
          <w:sz w:val="26"/>
          <w:szCs w:val="26"/>
        </w:rPr>
        <w:t xml:space="preserve"> «В соответствии с пунктом 5 Правил использования каталога заказчик вправе, за исключением случаев, определенных таким пунктом, указать в извещении об осуществлении закупки дополнительные характеристики товара, работы, услуги, которые не предусмотрены в позиции каталога. Учитывая изложенное, если описание (содержащее характеристики) объекта закупки не сформировано и не включено в позицию каталога: заказчик при использовании такой позиции каталога самостоятельно осуществляет описание объекта закупки в соответствии с положениями статьи 33 Закона </w:t>
      </w:r>
      <w:r w:rsidRPr="00CB613F">
        <w:rPr>
          <w:sz w:val="26"/>
          <w:szCs w:val="26"/>
        </w:rPr>
        <w:lastRenderedPageBreak/>
        <w:t>№ 44-ФЗ (самостоятельно устанавливает в извещении об осуществлении закупки все характеристики закупаемого товара, работы, услуги); предусмотренные пунктом 5 Правил использования каталога запреты на указание дополнительных характеристик не применяются.»</w:t>
      </w:r>
    </w:p>
    <w:p w:rsidR="00740119" w:rsidRDefault="00CB613F" w:rsidP="00740119">
      <w:pPr>
        <w:autoSpaceDE w:val="0"/>
        <w:autoSpaceDN w:val="0"/>
        <w:adjustRightInd w:val="0"/>
        <w:ind w:right="-142" w:firstLine="567"/>
        <w:jc w:val="both"/>
        <w:rPr>
          <w:sz w:val="26"/>
          <w:szCs w:val="26"/>
        </w:rPr>
      </w:pPr>
      <w:r>
        <w:rPr>
          <w:sz w:val="26"/>
          <w:szCs w:val="26"/>
        </w:rPr>
        <w:t>В связи с тем, что описания объекта закупки по закупаемой Заказчиком позиции</w:t>
      </w:r>
      <w:r w:rsidR="00C43FEE">
        <w:rPr>
          <w:sz w:val="26"/>
          <w:szCs w:val="26"/>
        </w:rPr>
        <w:t xml:space="preserve"> КТРУ</w:t>
      </w:r>
      <w:r>
        <w:rPr>
          <w:sz w:val="26"/>
          <w:szCs w:val="26"/>
        </w:rPr>
        <w:t xml:space="preserve"> не сформировано, Заказчик указал характеристики в соответствии со ст.33 З</w:t>
      </w:r>
      <w:r w:rsidR="00740119">
        <w:rPr>
          <w:sz w:val="26"/>
          <w:szCs w:val="26"/>
        </w:rPr>
        <w:t>акона о контрактной системе, а именно: в</w:t>
      </w:r>
      <w:r>
        <w:rPr>
          <w:sz w:val="26"/>
          <w:szCs w:val="26"/>
        </w:rPr>
        <w:t xml:space="preserve"> извещении в разделе объект закупки</w:t>
      </w:r>
      <w:r w:rsidR="00C43FEE">
        <w:rPr>
          <w:sz w:val="26"/>
          <w:szCs w:val="26"/>
        </w:rPr>
        <w:t xml:space="preserve"> указана </w:t>
      </w:r>
      <w:proofErr w:type="spellStart"/>
      <w:r w:rsidR="00C43FEE">
        <w:rPr>
          <w:sz w:val="26"/>
          <w:szCs w:val="26"/>
        </w:rPr>
        <w:t>осаприваемая</w:t>
      </w:r>
      <w:proofErr w:type="spellEnd"/>
      <w:r w:rsidR="00C43FEE">
        <w:rPr>
          <w:sz w:val="26"/>
          <w:szCs w:val="26"/>
        </w:rPr>
        <w:t xml:space="preserve"> Заявителем характеристика «</w:t>
      </w:r>
      <w:r w:rsidR="00C43FEE" w:rsidRPr="00C43FEE">
        <w:rPr>
          <w:sz w:val="26"/>
          <w:szCs w:val="26"/>
        </w:rPr>
        <w:t>Противопоказания: Возможность применения при изменчивости частоты сердечных сокращений, повреждениях венозных сосудов, эндокардите, флебите</w:t>
      </w:r>
      <w:r w:rsidR="00C43FEE">
        <w:rPr>
          <w:sz w:val="26"/>
          <w:szCs w:val="26"/>
        </w:rPr>
        <w:t xml:space="preserve">», содержания которой противоречит требованиям ст.33 Закона о контрактной системе, в частности: на территории РФ отсутствуют медицинские изделия, при регистрации в установленном порядке которых содержится вышеуказанная характеристика. </w:t>
      </w:r>
    </w:p>
    <w:p w:rsidR="00740119" w:rsidRPr="00740119" w:rsidRDefault="00740119" w:rsidP="00740119">
      <w:pPr>
        <w:autoSpaceDE w:val="0"/>
        <w:autoSpaceDN w:val="0"/>
        <w:adjustRightInd w:val="0"/>
        <w:ind w:right="-142" w:firstLine="567"/>
        <w:jc w:val="both"/>
        <w:rPr>
          <w:sz w:val="26"/>
          <w:szCs w:val="26"/>
        </w:rPr>
      </w:pPr>
      <w:r w:rsidRPr="00740119">
        <w:rPr>
          <w:sz w:val="26"/>
          <w:szCs w:val="26"/>
        </w:rPr>
        <w:t>В соответствии с ч.4 ст.42 Закона о контрактной системе Заказчик по собственной инициативе или в соответствии с запросом, предусмотренным частью 5 настоящей статьи, вправе внести изменения в извещение об осуществлении закупки, которые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 размещаются в единой информационной системе, не позднее чем за один рабочий день до даты окончания срока подачи заявок на участие в закупке. Изменение наименования объекта закупки и увеличение размера обеспечения заявок на участие в закупке не допускаются. При этом срок подачи заявок на участие в закупке должен быть продлен таким образом, чтобы со дня, следующего за днем размещения таких изменений, до даты окончания срока подачи заявок на участие в закупке данный срок составлял:</w:t>
      </w:r>
    </w:p>
    <w:p w:rsidR="00740119" w:rsidRPr="00740119" w:rsidRDefault="00740119" w:rsidP="00740119">
      <w:pPr>
        <w:autoSpaceDE w:val="0"/>
        <w:autoSpaceDN w:val="0"/>
        <w:adjustRightInd w:val="0"/>
        <w:ind w:right="-142" w:firstLine="567"/>
        <w:jc w:val="both"/>
        <w:rPr>
          <w:sz w:val="26"/>
          <w:szCs w:val="26"/>
        </w:rPr>
      </w:pPr>
      <w:r w:rsidRPr="00740119">
        <w:rPr>
          <w:sz w:val="26"/>
          <w:szCs w:val="26"/>
        </w:rPr>
        <w:t>1) при проведении электронных конкурсов - не менее десяти дней;</w:t>
      </w:r>
    </w:p>
    <w:p w:rsidR="00740119" w:rsidRPr="00740119" w:rsidRDefault="00740119" w:rsidP="00740119">
      <w:pPr>
        <w:autoSpaceDE w:val="0"/>
        <w:autoSpaceDN w:val="0"/>
        <w:adjustRightInd w:val="0"/>
        <w:ind w:right="-142" w:firstLine="567"/>
        <w:jc w:val="both"/>
        <w:rPr>
          <w:sz w:val="26"/>
          <w:szCs w:val="26"/>
        </w:rPr>
      </w:pPr>
      <w:r w:rsidRPr="00740119">
        <w:rPr>
          <w:sz w:val="26"/>
          <w:szCs w:val="26"/>
        </w:rPr>
        <w:t>2) при проведении электронных аукционов - не менее семи дней;</w:t>
      </w:r>
    </w:p>
    <w:p w:rsidR="00740119" w:rsidRPr="00740119" w:rsidRDefault="00740119" w:rsidP="00740119">
      <w:pPr>
        <w:autoSpaceDE w:val="0"/>
        <w:autoSpaceDN w:val="0"/>
        <w:adjustRightInd w:val="0"/>
        <w:ind w:right="-142" w:firstLine="567"/>
        <w:jc w:val="both"/>
        <w:rPr>
          <w:sz w:val="26"/>
          <w:szCs w:val="26"/>
        </w:rPr>
      </w:pPr>
      <w:r w:rsidRPr="00740119">
        <w:rPr>
          <w:sz w:val="26"/>
          <w:szCs w:val="26"/>
        </w:rPr>
        <w:t>3) при проведении электронных аукционов,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 не менее трех дней;</w:t>
      </w:r>
    </w:p>
    <w:p w:rsidR="00EE6BAB" w:rsidRDefault="00740119" w:rsidP="00EE6BAB">
      <w:pPr>
        <w:autoSpaceDE w:val="0"/>
        <w:autoSpaceDN w:val="0"/>
        <w:adjustRightInd w:val="0"/>
        <w:ind w:right="-142" w:firstLine="567"/>
        <w:jc w:val="both"/>
        <w:rPr>
          <w:sz w:val="26"/>
          <w:szCs w:val="26"/>
        </w:rPr>
      </w:pPr>
      <w:r w:rsidRPr="00740119">
        <w:rPr>
          <w:sz w:val="26"/>
          <w:szCs w:val="26"/>
        </w:rPr>
        <w:t>4) при проведении электронных запросов котировок - не менее трех дней.</w:t>
      </w:r>
    </w:p>
    <w:p w:rsidR="00EE6BAB" w:rsidRDefault="00740119" w:rsidP="00920383">
      <w:pPr>
        <w:autoSpaceDE w:val="0"/>
        <w:autoSpaceDN w:val="0"/>
        <w:adjustRightInd w:val="0"/>
        <w:ind w:right="-142" w:firstLine="567"/>
        <w:jc w:val="both"/>
        <w:rPr>
          <w:sz w:val="26"/>
          <w:szCs w:val="26"/>
        </w:rPr>
      </w:pPr>
      <w:r>
        <w:rPr>
          <w:sz w:val="26"/>
          <w:szCs w:val="26"/>
        </w:rPr>
        <w:t xml:space="preserve">Согласно информации в ЕИС Заказчиком с учетом положений вышеуказанной нормы в регламентированный срок </w:t>
      </w:r>
      <w:r w:rsidR="00EE6BAB">
        <w:rPr>
          <w:sz w:val="26"/>
          <w:szCs w:val="26"/>
        </w:rPr>
        <w:t xml:space="preserve">– 17.09.2024 г. </w:t>
      </w:r>
      <w:r>
        <w:rPr>
          <w:sz w:val="26"/>
          <w:szCs w:val="26"/>
        </w:rPr>
        <w:t>внесены изменения в извещение закупки от 12.09.2024</w:t>
      </w:r>
      <w:r w:rsidR="00EE6BAB">
        <w:rPr>
          <w:sz w:val="26"/>
          <w:szCs w:val="26"/>
        </w:rPr>
        <w:t xml:space="preserve"> </w:t>
      </w:r>
      <w:proofErr w:type="gramStart"/>
      <w:r w:rsidR="00EE6BAB">
        <w:rPr>
          <w:sz w:val="26"/>
          <w:szCs w:val="26"/>
        </w:rPr>
        <w:t>г.(</w:t>
      </w:r>
      <w:proofErr w:type="gramEnd"/>
      <w:r w:rsidR="00EE6BAB">
        <w:rPr>
          <w:sz w:val="26"/>
          <w:szCs w:val="26"/>
        </w:rPr>
        <w:t>срок начала подачи заявок – 12.09.2024 г., срок окончания подачи заявок – 23.09.2024 г. 09:00). Срок подачи заявок продлен на 2 рабочих дня.</w:t>
      </w:r>
    </w:p>
    <w:p w:rsidR="00EE6BAB" w:rsidRDefault="00EE6BAB" w:rsidP="00920383">
      <w:pPr>
        <w:autoSpaceDE w:val="0"/>
        <w:autoSpaceDN w:val="0"/>
        <w:adjustRightInd w:val="0"/>
        <w:ind w:right="-142" w:firstLine="567"/>
        <w:jc w:val="both"/>
        <w:rPr>
          <w:sz w:val="26"/>
          <w:szCs w:val="26"/>
        </w:rPr>
      </w:pPr>
      <w:r>
        <w:rPr>
          <w:sz w:val="26"/>
          <w:szCs w:val="26"/>
        </w:rPr>
        <w:t>23.09.2024 г. Заказчиком также в регламентированный срок внесены изменения в извещение закупки от 17.09.2024 г. (срок начала подачи заявок – 17.09.2024 г., дата окончания – 25.09.2024 г.09:00).</w:t>
      </w:r>
    </w:p>
    <w:p w:rsidR="00EE6BAB" w:rsidRDefault="00EE6BAB" w:rsidP="00920383">
      <w:pPr>
        <w:autoSpaceDE w:val="0"/>
        <w:autoSpaceDN w:val="0"/>
        <w:adjustRightInd w:val="0"/>
        <w:ind w:right="-142" w:firstLine="567"/>
        <w:jc w:val="both"/>
        <w:rPr>
          <w:sz w:val="26"/>
          <w:szCs w:val="26"/>
        </w:rPr>
      </w:pPr>
      <w:r>
        <w:rPr>
          <w:sz w:val="26"/>
          <w:szCs w:val="26"/>
        </w:rPr>
        <w:t>С учетом внесенных Заказчиком изменений,</w:t>
      </w:r>
      <w:r w:rsidR="006D69E9">
        <w:rPr>
          <w:sz w:val="26"/>
          <w:szCs w:val="26"/>
        </w:rPr>
        <w:t xml:space="preserve"> оспариваемые Заявителем</w:t>
      </w:r>
      <w:r>
        <w:rPr>
          <w:sz w:val="26"/>
          <w:szCs w:val="26"/>
        </w:rPr>
        <w:t xml:space="preserve"> </w:t>
      </w:r>
      <w:r w:rsidRPr="00582F88">
        <w:rPr>
          <w:sz w:val="26"/>
          <w:szCs w:val="26"/>
          <w:u w:val="single"/>
        </w:rPr>
        <w:t>характеристики отсутствуют в извещении от 23.09.2024 г.,</w:t>
      </w:r>
      <w:r>
        <w:rPr>
          <w:sz w:val="26"/>
          <w:szCs w:val="26"/>
        </w:rPr>
        <w:t xml:space="preserve"> в связи с чем, Заказчик в регламентированный срок воспользовался своим правом на внесение изменений в извещение закупки по собственной инициатив</w:t>
      </w:r>
      <w:r w:rsidR="006D69E9">
        <w:rPr>
          <w:sz w:val="26"/>
          <w:szCs w:val="26"/>
        </w:rPr>
        <w:t>е.</w:t>
      </w:r>
    </w:p>
    <w:p w:rsidR="00214E1C" w:rsidRPr="009703CE" w:rsidRDefault="00214E1C" w:rsidP="009703CE">
      <w:pPr>
        <w:ind w:firstLine="708"/>
        <w:jc w:val="both"/>
        <w:rPr>
          <w:sz w:val="26"/>
          <w:szCs w:val="26"/>
        </w:rPr>
      </w:pPr>
      <w:r>
        <w:rPr>
          <w:sz w:val="26"/>
          <w:szCs w:val="26"/>
        </w:rPr>
        <w:t>С учетом изложенного, Описание объекта закупки не противоречит положениям ст.33 Закона о контрактной системе.</w:t>
      </w:r>
    </w:p>
    <w:p w:rsidR="00AA5607" w:rsidRDefault="007A7E79" w:rsidP="008B0500">
      <w:pPr>
        <w:shd w:val="clear" w:color="auto" w:fill="FFFFFF"/>
        <w:jc w:val="both"/>
        <w:rPr>
          <w:sz w:val="26"/>
          <w:szCs w:val="26"/>
        </w:rPr>
      </w:pPr>
      <w:r>
        <w:rPr>
          <w:sz w:val="26"/>
          <w:szCs w:val="26"/>
        </w:rPr>
        <w:tab/>
      </w:r>
    </w:p>
    <w:p w:rsidR="00606D4A" w:rsidRPr="000C0759" w:rsidRDefault="00606D4A" w:rsidP="000C0759">
      <w:pPr>
        <w:shd w:val="clear" w:color="auto" w:fill="FFFFFF"/>
        <w:ind w:firstLine="709"/>
        <w:jc w:val="both"/>
        <w:rPr>
          <w:sz w:val="26"/>
          <w:szCs w:val="26"/>
        </w:rPr>
      </w:pPr>
      <w:r w:rsidRPr="00606D4A">
        <w:rPr>
          <w:sz w:val="26"/>
          <w:szCs w:val="26"/>
        </w:rPr>
        <w:t>Комиссия, руководствуясь ч. 1, ч.4 ст. 105 и на основании ч. 15 ст. 99, 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131D1" w:rsidRDefault="00C131D1" w:rsidP="00606D4A">
      <w:pPr>
        <w:shd w:val="clear" w:color="auto" w:fill="FFFFFF"/>
        <w:ind w:firstLine="709"/>
        <w:jc w:val="center"/>
        <w:rPr>
          <w:b/>
          <w:sz w:val="26"/>
          <w:szCs w:val="26"/>
        </w:rPr>
      </w:pPr>
    </w:p>
    <w:p w:rsidR="00C131D1" w:rsidRDefault="00C131D1" w:rsidP="00606D4A">
      <w:pPr>
        <w:shd w:val="clear" w:color="auto" w:fill="FFFFFF"/>
        <w:ind w:firstLine="709"/>
        <w:jc w:val="center"/>
        <w:rPr>
          <w:b/>
          <w:sz w:val="26"/>
          <w:szCs w:val="26"/>
        </w:rPr>
      </w:pPr>
    </w:p>
    <w:p w:rsidR="00C131D1" w:rsidRDefault="00C131D1" w:rsidP="00606D4A">
      <w:pPr>
        <w:shd w:val="clear" w:color="auto" w:fill="FFFFFF"/>
        <w:ind w:firstLine="709"/>
        <w:jc w:val="center"/>
        <w:rPr>
          <w:b/>
          <w:sz w:val="26"/>
          <w:szCs w:val="26"/>
        </w:rPr>
      </w:pPr>
    </w:p>
    <w:p w:rsidR="00606D4A" w:rsidRPr="00606D4A" w:rsidRDefault="00606D4A" w:rsidP="00606D4A">
      <w:pPr>
        <w:shd w:val="clear" w:color="auto" w:fill="FFFFFF"/>
        <w:ind w:firstLine="709"/>
        <w:jc w:val="center"/>
        <w:rPr>
          <w:b/>
          <w:sz w:val="26"/>
          <w:szCs w:val="26"/>
        </w:rPr>
      </w:pPr>
      <w:r w:rsidRPr="00606D4A">
        <w:rPr>
          <w:b/>
          <w:sz w:val="26"/>
          <w:szCs w:val="26"/>
        </w:rPr>
        <w:t>РЕШИЛА:</w:t>
      </w:r>
    </w:p>
    <w:p w:rsidR="00606D4A" w:rsidRPr="00606D4A" w:rsidRDefault="00606D4A" w:rsidP="00606D4A">
      <w:pPr>
        <w:shd w:val="clear" w:color="auto" w:fill="FFFFFF"/>
        <w:ind w:firstLine="709"/>
        <w:jc w:val="both"/>
        <w:rPr>
          <w:b/>
          <w:sz w:val="26"/>
          <w:szCs w:val="26"/>
        </w:rPr>
      </w:pPr>
    </w:p>
    <w:p w:rsidR="00606D4A" w:rsidRPr="00606D4A" w:rsidRDefault="00606D4A" w:rsidP="00582F88">
      <w:pPr>
        <w:numPr>
          <w:ilvl w:val="0"/>
          <w:numId w:val="4"/>
        </w:numPr>
        <w:shd w:val="clear" w:color="auto" w:fill="FFFFFF"/>
        <w:jc w:val="both"/>
        <w:rPr>
          <w:sz w:val="26"/>
          <w:szCs w:val="26"/>
        </w:rPr>
      </w:pPr>
      <w:r w:rsidRPr="00606D4A">
        <w:rPr>
          <w:sz w:val="26"/>
          <w:szCs w:val="26"/>
        </w:rPr>
        <w:t xml:space="preserve">Признать жалобу </w:t>
      </w:r>
      <w:r w:rsidR="00582F88" w:rsidRPr="00582F88">
        <w:rPr>
          <w:sz w:val="26"/>
          <w:szCs w:val="26"/>
        </w:rPr>
        <w:t xml:space="preserve">ИП </w:t>
      </w:r>
      <w:proofErr w:type="spellStart"/>
      <w:r w:rsidR="00582F88" w:rsidRPr="00582F88">
        <w:rPr>
          <w:sz w:val="26"/>
          <w:szCs w:val="26"/>
        </w:rPr>
        <w:t>Гилева</w:t>
      </w:r>
      <w:proofErr w:type="spellEnd"/>
      <w:r w:rsidR="00582F88" w:rsidRPr="00582F88">
        <w:rPr>
          <w:sz w:val="26"/>
          <w:szCs w:val="26"/>
        </w:rPr>
        <w:t xml:space="preserve"> Д.В</w:t>
      </w:r>
      <w:r w:rsidR="008B0500" w:rsidRPr="008B0500">
        <w:rPr>
          <w:sz w:val="26"/>
          <w:szCs w:val="26"/>
        </w:rPr>
        <w:t xml:space="preserve"> </w:t>
      </w:r>
      <w:r w:rsidRPr="00606D4A">
        <w:rPr>
          <w:sz w:val="26"/>
          <w:szCs w:val="26"/>
        </w:rPr>
        <w:t>необоснованной.</w:t>
      </w:r>
    </w:p>
    <w:p w:rsidR="00606D4A" w:rsidRPr="00606D4A" w:rsidRDefault="00606D4A" w:rsidP="00582F88">
      <w:pPr>
        <w:numPr>
          <w:ilvl w:val="0"/>
          <w:numId w:val="4"/>
        </w:numPr>
        <w:shd w:val="clear" w:color="auto" w:fill="FFFFFF"/>
        <w:jc w:val="both"/>
        <w:rPr>
          <w:sz w:val="26"/>
          <w:szCs w:val="26"/>
        </w:rPr>
      </w:pPr>
      <w:r w:rsidRPr="00606D4A">
        <w:rPr>
          <w:sz w:val="26"/>
          <w:szCs w:val="26"/>
        </w:rPr>
        <w:t>Отменить приостановление определения поставщика (подрядчика, исполнителя) в части подписания контракта (извещение №</w:t>
      </w:r>
      <w:r w:rsidR="00582F88" w:rsidRPr="00582F88">
        <w:rPr>
          <w:sz w:val="26"/>
          <w:szCs w:val="26"/>
        </w:rPr>
        <w:t>0318300101824000339</w:t>
      </w:r>
      <w:r w:rsidRPr="00606D4A">
        <w:rPr>
          <w:sz w:val="26"/>
          <w:szCs w:val="26"/>
        </w:rPr>
        <w:t>).</w:t>
      </w:r>
    </w:p>
    <w:p w:rsidR="00606D4A" w:rsidRPr="00606D4A" w:rsidRDefault="00606D4A" w:rsidP="00606D4A">
      <w:pPr>
        <w:shd w:val="clear" w:color="auto" w:fill="FFFFFF"/>
        <w:ind w:firstLine="709"/>
        <w:jc w:val="both"/>
        <w:rPr>
          <w:sz w:val="26"/>
          <w:szCs w:val="26"/>
        </w:rPr>
      </w:pPr>
    </w:p>
    <w:p w:rsidR="00606D4A" w:rsidRDefault="00606D4A" w:rsidP="00606D4A">
      <w:pPr>
        <w:shd w:val="clear" w:color="auto" w:fill="FFFFFF"/>
        <w:ind w:firstLine="709"/>
        <w:jc w:val="both"/>
        <w:rPr>
          <w:sz w:val="26"/>
          <w:szCs w:val="26"/>
        </w:rPr>
      </w:pPr>
      <w:r w:rsidRPr="00606D4A">
        <w:rPr>
          <w:sz w:val="26"/>
          <w:szCs w:val="26"/>
        </w:rPr>
        <w:t>Настоящее Решение может быть обжаловано в судебном порядке в течение трех месяцев с даты его принятия.</w:t>
      </w:r>
    </w:p>
    <w:p w:rsidR="00143E7E" w:rsidRDefault="00143E7E" w:rsidP="00606D4A">
      <w:pPr>
        <w:shd w:val="clear" w:color="auto" w:fill="FFFFFF"/>
        <w:ind w:firstLine="709"/>
        <w:jc w:val="both"/>
        <w:rPr>
          <w:sz w:val="26"/>
          <w:szCs w:val="26"/>
        </w:rPr>
      </w:pPr>
    </w:p>
    <w:p w:rsidR="00143E7E" w:rsidRDefault="00143E7E" w:rsidP="00606D4A">
      <w:pPr>
        <w:shd w:val="clear" w:color="auto" w:fill="FFFFFF"/>
        <w:ind w:firstLine="709"/>
        <w:jc w:val="both"/>
        <w:rPr>
          <w:sz w:val="26"/>
          <w:szCs w:val="26"/>
        </w:rPr>
      </w:pPr>
    </w:p>
    <w:p w:rsidR="009D555C" w:rsidRDefault="009D555C"/>
    <w:sectPr w:rsidR="009D555C" w:rsidSect="00EB198C">
      <w:footerReference w:type="default" r:id="rId8"/>
      <w:pgSz w:w="11906" w:h="16838"/>
      <w:pgMar w:top="709" w:right="851" w:bottom="851" w:left="1276"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6486" w:rsidRDefault="00DD6486" w:rsidP="00531233">
      <w:r>
        <w:separator/>
      </w:r>
    </w:p>
  </w:endnote>
  <w:endnote w:type="continuationSeparator" w:id="0">
    <w:p w:rsidR="00DD6486" w:rsidRDefault="00DD6486" w:rsidP="005312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7AFF" w:rsidRPr="001C6D0E" w:rsidRDefault="00D211E3">
    <w:pPr>
      <w:pStyle w:val="a3"/>
      <w:jc w:val="right"/>
    </w:pPr>
    <w:r>
      <w:fldChar w:fldCharType="begin"/>
    </w:r>
    <w:r w:rsidR="005A01ED">
      <w:instrText>PAGE   \* MERGEFORMAT</w:instrText>
    </w:r>
    <w:r>
      <w:fldChar w:fldCharType="separate"/>
    </w:r>
    <w:r w:rsidR="0037155E">
      <w:rPr>
        <w:noProof/>
      </w:rPr>
      <w:t>3</w:t>
    </w:r>
    <w:r>
      <w:rPr>
        <w:noProof/>
      </w:rPr>
      <w:fldChar w:fldCharType="end"/>
    </w:r>
  </w:p>
  <w:p w:rsidR="00627AFF" w:rsidRDefault="00627AFF">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6486" w:rsidRDefault="00DD6486" w:rsidP="00531233">
      <w:r>
        <w:separator/>
      </w:r>
    </w:p>
  </w:footnote>
  <w:footnote w:type="continuationSeparator" w:id="0">
    <w:p w:rsidR="00DD6486" w:rsidRDefault="00DD6486" w:rsidP="0053123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E43F2D"/>
    <w:multiLevelType w:val="hybridMultilevel"/>
    <w:tmpl w:val="728A879E"/>
    <w:lvl w:ilvl="0" w:tplc="B6FA36EC">
      <w:start w:val="1"/>
      <w:numFmt w:val="decimal"/>
      <w:lvlText w:val="%1."/>
      <w:lvlJc w:val="left"/>
      <w:pPr>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0F42E12"/>
    <w:multiLevelType w:val="hybridMultilevel"/>
    <w:tmpl w:val="2D6CD6D8"/>
    <w:lvl w:ilvl="0" w:tplc="742AF368">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CC8524B"/>
    <w:multiLevelType w:val="hybridMultilevel"/>
    <w:tmpl w:val="DC52EFF4"/>
    <w:lvl w:ilvl="0" w:tplc="0419000F">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6F4"/>
    <w:rsid w:val="00003BC7"/>
    <w:rsid w:val="00010B4E"/>
    <w:rsid w:val="0003738F"/>
    <w:rsid w:val="00050391"/>
    <w:rsid w:val="000A4212"/>
    <w:rsid w:val="000C0759"/>
    <w:rsid w:val="000E7EE9"/>
    <w:rsid w:val="0013646D"/>
    <w:rsid w:val="00137D4D"/>
    <w:rsid w:val="00142D42"/>
    <w:rsid w:val="00143E7E"/>
    <w:rsid w:val="00173A78"/>
    <w:rsid w:val="001811F4"/>
    <w:rsid w:val="00193029"/>
    <w:rsid w:val="00193F44"/>
    <w:rsid w:val="001D3CC1"/>
    <w:rsid w:val="002139B6"/>
    <w:rsid w:val="00214E1C"/>
    <w:rsid w:val="00256CFE"/>
    <w:rsid w:val="00284C70"/>
    <w:rsid w:val="002929CB"/>
    <w:rsid w:val="002A5814"/>
    <w:rsid w:val="002E5B4E"/>
    <w:rsid w:val="00325F11"/>
    <w:rsid w:val="00342096"/>
    <w:rsid w:val="003524EB"/>
    <w:rsid w:val="0037155E"/>
    <w:rsid w:val="003C2D5B"/>
    <w:rsid w:val="003E01A8"/>
    <w:rsid w:val="003F55FB"/>
    <w:rsid w:val="00403CB6"/>
    <w:rsid w:val="00413543"/>
    <w:rsid w:val="00416E3D"/>
    <w:rsid w:val="004329E3"/>
    <w:rsid w:val="00456104"/>
    <w:rsid w:val="00470F68"/>
    <w:rsid w:val="0048439D"/>
    <w:rsid w:val="00487516"/>
    <w:rsid w:val="00495831"/>
    <w:rsid w:val="004D171D"/>
    <w:rsid w:val="005071EA"/>
    <w:rsid w:val="00531233"/>
    <w:rsid w:val="00582F88"/>
    <w:rsid w:val="005A01ED"/>
    <w:rsid w:val="005D281C"/>
    <w:rsid w:val="005D673F"/>
    <w:rsid w:val="005F04EC"/>
    <w:rsid w:val="005F303F"/>
    <w:rsid w:val="005F5E4C"/>
    <w:rsid w:val="0060299B"/>
    <w:rsid w:val="00606D4A"/>
    <w:rsid w:val="00627AFF"/>
    <w:rsid w:val="006327E6"/>
    <w:rsid w:val="00650DDE"/>
    <w:rsid w:val="006527B4"/>
    <w:rsid w:val="006B00BA"/>
    <w:rsid w:val="006D69E9"/>
    <w:rsid w:val="006D7676"/>
    <w:rsid w:val="00702022"/>
    <w:rsid w:val="00707714"/>
    <w:rsid w:val="0071693E"/>
    <w:rsid w:val="0073451E"/>
    <w:rsid w:val="00740119"/>
    <w:rsid w:val="007779BA"/>
    <w:rsid w:val="007A6CFA"/>
    <w:rsid w:val="007A7E79"/>
    <w:rsid w:val="007C06CD"/>
    <w:rsid w:val="007D49D1"/>
    <w:rsid w:val="007F0285"/>
    <w:rsid w:val="00805CEF"/>
    <w:rsid w:val="008957DF"/>
    <w:rsid w:val="008B0500"/>
    <w:rsid w:val="008D7415"/>
    <w:rsid w:val="008E6F53"/>
    <w:rsid w:val="00920383"/>
    <w:rsid w:val="009703CE"/>
    <w:rsid w:val="00970705"/>
    <w:rsid w:val="00977024"/>
    <w:rsid w:val="009862EA"/>
    <w:rsid w:val="00990152"/>
    <w:rsid w:val="009B4550"/>
    <w:rsid w:val="009D555C"/>
    <w:rsid w:val="00A004B7"/>
    <w:rsid w:val="00AA5607"/>
    <w:rsid w:val="00AE5BBF"/>
    <w:rsid w:val="00B8199A"/>
    <w:rsid w:val="00B869DA"/>
    <w:rsid w:val="00BA08DE"/>
    <w:rsid w:val="00BC66F4"/>
    <w:rsid w:val="00BC720B"/>
    <w:rsid w:val="00BF6F9E"/>
    <w:rsid w:val="00C131D1"/>
    <w:rsid w:val="00C43FEE"/>
    <w:rsid w:val="00C517E3"/>
    <w:rsid w:val="00C67C74"/>
    <w:rsid w:val="00CB3733"/>
    <w:rsid w:val="00CB613F"/>
    <w:rsid w:val="00D16D49"/>
    <w:rsid w:val="00D211E3"/>
    <w:rsid w:val="00D77B1C"/>
    <w:rsid w:val="00D86182"/>
    <w:rsid w:val="00DA05CA"/>
    <w:rsid w:val="00DB1A99"/>
    <w:rsid w:val="00DB5B78"/>
    <w:rsid w:val="00DD6486"/>
    <w:rsid w:val="00E172CE"/>
    <w:rsid w:val="00E225ED"/>
    <w:rsid w:val="00E670A0"/>
    <w:rsid w:val="00EA20FB"/>
    <w:rsid w:val="00EA47A7"/>
    <w:rsid w:val="00EB0212"/>
    <w:rsid w:val="00EB16A8"/>
    <w:rsid w:val="00EB198C"/>
    <w:rsid w:val="00EE6BAB"/>
    <w:rsid w:val="00F5559D"/>
    <w:rsid w:val="00F70D79"/>
    <w:rsid w:val="00F722FE"/>
    <w:rsid w:val="00FF59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BA9194-B8A2-4702-BA49-247B5B04D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66F4"/>
    <w:pPr>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qFormat/>
    <w:rsid w:val="00BC66F4"/>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BC66F4"/>
    <w:rPr>
      <w:rFonts w:ascii="Times New Roman" w:eastAsia="Times New Roman" w:hAnsi="Times New Roman" w:cs="Times New Roman"/>
      <w:sz w:val="28"/>
      <w:szCs w:val="20"/>
      <w:lang w:eastAsia="ru-RU"/>
    </w:rPr>
  </w:style>
  <w:style w:type="paragraph" w:styleId="a3">
    <w:name w:val="footer"/>
    <w:basedOn w:val="a"/>
    <w:link w:val="a4"/>
    <w:uiPriority w:val="99"/>
    <w:unhideWhenUsed/>
    <w:rsid w:val="00BC66F4"/>
    <w:pPr>
      <w:tabs>
        <w:tab w:val="center" w:pos="4677"/>
        <w:tab w:val="right" w:pos="9355"/>
      </w:tabs>
    </w:pPr>
  </w:style>
  <w:style w:type="character" w:customStyle="1" w:styleId="a4">
    <w:name w:val="Нижний колонтитул Знак"/>
    <w:basedOn w:val="a0"/>
    <w:link w:val="a3"/>
    <w:uiPriority w:val="99"/>
    <w:rsid w:val="00BC66F4"/>
    <w:rPr>
      <w:rFonts w:ascii="Times New Roman" w:eastAsia="Times New Roman" w:hAnsi="Times New Roman" w:cs="Times New Roman"/>
      <w:sz w:val="20"/>
      <w:szCs w:val="20"/>
      <w:lang w:eastAsia="ru-RU"/>
    </w:rPr>
  </w:style>
  <w:style w:type="character" w:customStyle="1" w:styleId="a5">
    <w:name w:val="Без интервала Знак"/>
    <w:link w:val="a6"/>
    <w:uiPriority w:val="1"/>
    <w:locked/>
    <w:rsid w:val="00BC66F4"/>
    <w:rPr>
      <w:rFonts w:ascii="Times New Roman" w:eastAsia="Times New Roman" w:hAnsi="Times New Roman" w:cs="Times New Roman"/>
      <w:sz w:val="20"/>
      <w:szCs w:val="20"/>
      <w:lang w:eastAsia="ar-SA"/>
    </w:rPr>
  </w:style>
  <w:style w:type="paragraph" w:styleId="a6">
    <w:name w:val="No Spacing"/>
    <w:link w:val="a5"/>
    <w:uiPriority w:val="1"/>
    <w:qFormat/>
    <w:rsid w:val="00BC66F4"/>
    <w:pPr>
      <w:suppressAutoHyphens/>
      <w:spacing w:after="0" w:line="240" w:lineRule="auto"/>
    </w:pPr>
    <w:rPr>
      <w:rFonts w:ascii="Times New Roman" w:eastAsia="Times New Roman" w:hAnsi="Times New Roman" w:cs="Times New Roman"/>
      <w:sz w:val="20"/>
      <w:szCs w:val="20"/>
      <w:lang w:eastAsia="ar-SA"/>
    </w:rPr>
  </w:style>
  <w:style w:type="table" w:styleId="a7">
    <w:name w:val="Table Grid"/>
    <w:basedOn w:val="a1"/>
    <w:uiPriority w:val="59"/>
    <w:rsid w:val="00BC66F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Balloon Text"/>
    <w:basedOn w:val="a"/>
    <w:link w:val="a9"/>
    <w:uiPriority w:val="99"/>
    <w:semiHidden/>
    <w:unhideWhenUsed/>
    <w:rsid w:val="009862EA"/>
    <w:rPr>
      <w:rFonts w:ascii="Tahoma" w:hAnsi="Tahoma" w:cs="Tahoma"/>
      <w:sz w:val="16"/>
      <w:szCs w:val="16"/>
    </w:rPr>
  </w:style>
  <w:style w:type="character" w:customStyle="1" w:styleId="a9">
    <w:name w:val="Текст выноски Знак"/>
    <w:basedOn w:val="a0"/>
    <w:link w:val="a8"/>
    <w:uiPriority w:val="99"/>
    <w:semiHidden/>
    <w:rsid w:val="009862EA"/>
    <w:rPr>
      <w:rFonts w:ascii="Tahoma" w:eastAsia="Times New Roman" w:hAnsi="Tahoma" w:cs="Tahoma"/>
      <w:sz w:val="16"/>
      <w:szCs w:val="16"/>
      <w:lang w:eastAsia="ru-RU"/>
    </w:rPr>
  </w:style>
  <w:style w:type="character" w:styleId="aa">
    <w:name w:val="Hyperlink"/>
    <w:basedOn w:val="a0"/>
    <w:uiPriority w:val="99"/>
    <w:unhideWhenUsed/>
    <w:rsid w:val="00A004B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8405873">
      <w:bodyDiv w:val="1"/>
      <w:marLeft w:val="0"/>
      <w:marRight w:val="0"/>
      <w:marTop w:val="0"/>
      <w:marBottom w:val="0"/>
      <w:divBdr>
        <w:top w:val="none" w:sz="0" w:space="0" w:color="auto"/>
        <w:left w:val="none" w:sz="0" w:space="0" w:color="auto"/>
        <w:bottom w:val="none" w:sz="0" w:space="0" w:color="auto"/>
        <w:right w:val="none" w:sz="0" w:space="0" w:color="auto"/>
      </w:divBdr>
    </w:div>
    <w:div w:id="529495179">
      <w:bodyDiv w:val="1"/>
      <w:marLeft w:val="0"/>
      <w:marRight w:val="0"/>
      <w:marTop w:val="0"/>
      <w:marBottom w:val="0"/>
      <w:divBdr>
        <w:top w:val="none" w:sz="0" w:space="0" w:color="auto"/>
        <w:left w:val="none" w:sz="0" w:space="0" w:color="auto"/>
        <w:bottom w:val="none" w:sz="0" w:space="0" w:color="auto"/>
        <w:right w:val="none" w:sz="0" w:space="0" w:color="auto"/>
      </w:divBdr>
    </w:div>
    <w:div w:id="595595809">
      <w:bodyDiv w:val="1"/>
      <w:marLeft w:val="0"/>
      <w:marRight w:val="0"/>
      <w:marTop w:val="0"/>
      <w:marBottom w:val="0"/>
      <w:divBdr>
        <w:top w:val="none" w:sz="0" w:space="0" w:color="auto"/>
        <w:left w:val="none" w:sz="0" w:space="0" w:color="auto"/>
        <w:bottom w:val="none" w:sz="0" w:space="0" w:color="auto"/>
        <w:right w:val="none" w:sz="0" w:space="0" w:color="auto"/>
      </w:divBdr>
    </w:div>
    <w:div w:id="826820168">
      <w:bodyDiv w:val="1"/>
      <w:marLeft w:val="0"/>
      <w:marRight w:val="0"/>
      <w:marTop w:val="0"/>
      <w:marBottom w:val="0"/>
      <w:divBdr>
        <w:top w:val="none" w:sz="0" w:space="0" w:color="auto"/>
        <w:left w:val="none" w:sz="0" w:space="0" w:color="auto"/>
        <w:bottom w:val="none" w:sz="0" w:space="0" w:color="auto"/>
        <w:right w:val="none" w:sz="0" w:space="0" w:color="auto"/>
      </w:divBdr>
    </w:div>
    <w:div w:id="1265070729">
      <w:bodyDiv w:val="1"/>
      <w:marLeft w:val="0"/>
      <w:marRight w:val="0"/>
      <w:marTop w:val="0"/>
      <w:marBottom w:val="0"/>
      <w:divBdr>
        <w:top w:val="none" w:sz="0" w:space="0" w:color="auto"/>
        <w:left w:val="none" w:sz="0" w:space="0" w:color="auto"/>
        <w:bottom w:val="none" w:sz="0" w:space="0" w:color="auto"/>
        <w:right w:val="none" w:sz="0" w:space="0" w:color="auto"/>
      </w:divBdr>
    </w:div>
    <w:div w:id="1730036319">
      <w:bodyDiv w:val="1"/>
      <w:marLeft w:val="0"/>
      <w:marRight w:val="0"/>
      <w:marTop w:val="0"/>
      <w:marBottom w:val="0"/>
      <w:divBdr>
        <w:top w:val="none" w:sz="0" w:space="0" w:color="auto"/>
        <w:left w:val="none" w:sz="0" w:space="0" w:color="auto"/>
        <w:bottom w:val="none" w:sz="0" w:space="0" w:color="auto"/>
        <w:right w:val="none" w:sz="0" w:space="0" w:color="auto"/>
      </w:divBdr>
    </w:div>
    <w:div w:id="1737049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95473E-F2D9-4F14-8A6B-32395F47A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3</Pages>
  <Words>1035</Words>
  <Characters>5901</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to23-zharkov</dc:creator>
  <cp:lastModifiedBy>Осадчук Екатерина Александровна</cp:lastModifiedBy>
  <cp:revision>9</cp:revision>
  <cp:lastPrinted>2024-09-27T08:10:00Z</cp:lastPrinted>
  <dcterms:created xsi:type="dcterms:W3CDTF">2024-09-27T08:12:00Z</dcterms:created>
  <dcterms:modified xsi:type="dcterms:W3CDTF">2024-09-27T14:37:00Z</dcterms:modified>
</cp:coreProperties>
</file>