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Pr="007D63D4" w:rsidRDefault="003F6393" w:rsidP="003F6393">
      <w:pPr>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7468DF" w:rsidRPr="002444F0">
        <w:rPr>
          <w:rFonts w:ascii="Times New Roman" w:hAnsi="Times New Roman" w:cs="Times New Roman"/>
          <w:sz w:val="26"/>
          <w:szCs w:val="26"/>
        </w:rPr>
        <w:t>900</w:t>
      </w:r>
      <w:r w:rsidR="00F029C8">
        <w:rPr>
          <w:rFonts w:ascii="Times New Roman" w:hAnsi="Times New Roman" w:cs="Times New Roman"/>
          <w:sz w:val="26"/>
          <w:szCs w:val="26"/>
        </w:rPr>
        <w:t>/</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Pr="007D63D4" w:rsidRDefault="003F6393" w:rsidP="003F6393">
      <w:pPr>
        <w:jc w:val="center"/>
        <w:rPr>
          <w:rFonts w:ascii="Times New Roman" w:hAnsi="Times New Roman" w:cs="Times New Roman"/>
          <w:sz w:val="26"/>
          <w:szCs w:val="26"/>
        </w:rPr>
      </w:pPr>
      <w:r>
        <w:rPr>
          <w:rFonts w:ascii="Times New Roman" w:hAnsi="Times New Roman" w:cs="Times New Roman"/>
          <w:sz w:val="26"/>
          <w:szCs w:val="26"/>
        </w:rPr>
        <w:t>по делу № 023/06/</w:t>
      </w:r>
      <w:r w:rsidR="00F96BF2">
        <w:rPr>
          <w:rFonts w:ascii="Times New Roman" w:hAnsi="Times New Roman" w:cs="Times New Roman"/>
          <w:sz w:val="26"/>
          <w:szCs w:val="26"/>
        </w:rPr>
        <w:t>33-</w:t>
      </w:r>
      <w:r w:rsidR="00AA05CB" w:rsidRPr="002444F0">
        <w:rPr>
          <w:rFonts w:ascii="Times New Roman" w:hAnsi="Times New Roman" w:cs="Times New Roman"/>
          <w:sz w:val="26"/>
          <w:szCs w:val="26"/>
        </w:rPr>
        <w:t>4836</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3F639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7468DF" w:rsidP="003F639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AA05CB">
        <w:rPr>
          <w:rFonts w:ascii="Times New Roman" w:eastAsia="Times New Roman" w:hAnsi="Times New Roman" w:cs="Times New Roman"/>
          <w:sz w:val="26"/>
          <w:szCs w:val="26"/>
        </w:rPr>
        <w:t>4</w:t>
      </w:r>
      <w:r w:rsidR="00C24F6C" w:rsidRPr="001059FE">
        <w:rPr>
          <w:rFonts w:ascii="Times New Roman" w:eastAsia="Times New Roman" w:hAnsi="Times New Roman" w:cs="Times New Roman"/>
          <w:sz w:val="26"/>
          <w:szCs w:val="26"/>
        </w:rPr>
        <w:t xml:space="preserve"> </w:t>
      </w:r>
      <w:r w:rsidR="00C24F6C">
        <w:rPr>
          <w:rFonts w:ascii="Times New Roman" w:eastAsia="Times New Roman" w:hAnsi="Times New Roman" w:cs="Times New Roman"/>
          <w:sz w:val="26"/>
          <w:szCs w:val="26"/>
        </w:rPr>
        <w:t xml:space="preserve">сентября </w:t>
      </w:r>
      <w:r w:rsidR="00F96BF2">
        <w:rPr>
          <w:rFonts w:ascii="Times New Roman" w:eastAsia="Times New Roman" w:hAnsi="Times New Roman" w:cs="Times New Roman"/>
          <w:sz w:val="26"/>
          <w:szCs w:val="26"/>
        </w:rPr>
        <w:t>202</w:t>
      </w:r>
      <w:r w:rsidR="00F96BF2"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C24F6C">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2444F0" w:rsidRDefault="003F6393" w:rsidP="002444F0">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2444F0" w:rsidRDefault="002444F0" w:rsidP="002444F0">
      <w:pPr>
        <w:jc w:val="both"/>
        <w:rPr>
          <w:rFonts w:ascii="Times New Roman" w:eastAsia="Times New Roman" w:hAnsi="Times New Roman" w:cs="Times New Roman"/>
          <w:sz w:val="26"/>
          <w:szCs w:val="26"/>
        </w:rPr>
      </w:pPr>
    </w:p>
    <w:p w:rsidR="003F6393" w:rsidRDefault="0022340B" w:rsidP="002444F0">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рас</w:t>
      </w:r>
      <w:r w:rsidR="00F77E72">
        <w:rPr>
          <w:rFonts w:ascii="Times New Roman" w:eastAsia="Times New Roman" w:hAnsi="Times New Roman" w:cs="Times New Roman"/>
          <w:sz w:val="26"/>
          <w:szCs w:val="26"/>
        </w:rPr>
        <w:t>см</w:t>
      </w:r>
      <w:r w:rsidR="00010178">
        <w:rPr>
          <w:rFonts w:ascii="Times New Roman" w:eastAsia="Times New Roman" w:hAnsi="Times New Roman" w:cs="Times New Roman"/>
          <w:sz w:val="26"/>
          <w:szCs w:val="26"/>
        </w:rPr>
        <w:t>отр</w:t>
      </w:r>
      <w:r>
        <w:rPr>
          <w:rFonts w:ascii="Times New Roman" w:eastAsia="Times New Roman" w:hAnsi="Times New Roman" w:cs="Times New Roman"/>
          <w:sz w:val="26"/>
          <w:szCs w:val="26"/>
        </w:rPr>
        <w:t>ев жалобу ООО «СОФ БАРО»</w:t>
      </w:r>
      <w:r w:rsidR="003F6393">
        <w:rPr>
          <w:rFonts w:ascii="Times New Roman" w:eastAsia="Times New Roman" w:hAnsi="Times New Roman" w:cs="Times New Roman"/>
          <w:sz w:val="26"/>
          <w:szCs w:val="26"/>
        </w:rPr>
        <w:t xml:space="preserve"> (далее Заявитель) на действия заказчика –</w:t>
      </w:r>
      <w:r w:rsidR="00EE54F3" w:rsidRPr="00EE54F3">
        <w:rPr>
          <w:rFonts w:ascii="Times New Roman" w:eastAsia="Times New Roman" w:hAnsi="Times New Roman" w:cs="Times New Roman"/>
          <w:sz w:val="26"/>
          <w:szCs w:val="26"/>
        </w:rPr>
        <w:t xml:space="preserve"> </w:t>
      </w:r>
      <w:r w:rsidR="00F36770">
        <w:rPr>
          <w:rFonts w:ascii="Times New Roman" w:eastAsia="Times New Roman" w:hAnsi="Times New Roman" w:cs="Times New Roman"/>
          <w:sz w:val="26"/>
          <w:szCs w:val="26"/>
        </w:rPr>
        <w:t>ГБУЗ «Староминская</w:t>
      </w:r>
      <w:r w:rsidR="00EE54F3">
        <w:rPr>
          <w:rFonts w:ascii="Times New Roman" w:eastAsia="Times New Roman" w:hAnsi="Times New Roman" w:cs="Times New Roman"/>
          <w:sz w:val="26"/>
          <w:szCs w:val="26"/>
        </w:rPr>
        <w:t xml:space="preserve"> ЦРБ» МЗ КК </w:t>
      </w:r>
      <w:r w:rsidR="00F77E72">
        <w:rPr>
          <w:rFonts w:ascii="Times New Roman" w:eastAsia="Times New Roman" w:hAnsi="Times New Roman" w:cs="Times New Roman"/>
          <w:sz w:val="26"/>
          <w:szCs w:val="26"/>
        </w:rPr>
        <w:t xml:space="preserve">при проведении </w:t>
      </w:r>
      <w:r w:rsidR="003F6393">
        <w:rPr>
          <w:rFonts w:ascii="Times New Roman" w:eastAsia="Times New Roman" w:hAnsi="Times New Roman" w:cs="Times New Roman"/>
          <w:sz w:val="26"/>
          <w:szCs w:val="26"/>
        </w:rPr>
        <w:t>электронного а</w:t>
      </w:r>
      <w:r w:rsidR="00314F41">
        <w:rPr>
          <w:rFonts w:ascii="Times New Roman" w:eastAsia="Times New Roman" w:hAnsi="Times New Roman" w:cs="Times New Roman"/>
          <w:sz w:val="26"/>
          <w:szCs w:val="26"/>
        </w:rPr>
        <w:t xml:space="preserve">укциона: </w:t>
      </w:r>
      <w:r w:rsidR="00F77E72">
        <w:rPr>
          <w:rFonts w:ascii="Times New Roman" w:eastAsia="Times New Roman" w:hAnsi="Times New Roman" w:cs="Times New Roman"/>
          <w:sz w:val="26"/>
          <w:szCs w:val="26"/>
        </w:rPr>
        <w:t>«</w:t>
      </w:r>
      <w:r w:rsidR="00503A12">
        <w:rPr>
          <w:rFonts w:ascii="Times New Roman" w:eastAsia="Times New Roman" w:hAnsi="Times New Roman" w:cs="Times New Roman"/>
          <w:sz w:val="26"/>
          <w:szCs w:val="26"/>
        </w:rPr>
        <w:t>Поставка м</w:t>
      </w:r>
      <w:r w:rsidR="00EE54F3">
        <w:rPr>
          <w:rFonts w:ascii="Times New Roman" w:eastAsia="Times New Roman" w:hAnsi="Times New Roman" w:cs="Times New Roman"/>
          <w:sz w:val="26"/>
          <w:szCs w:val="26"/>
        </w:rPr>
        <w:t>едицинских изделий (шприцы)»</w:t>
      </w:r>
      <w:r w:rsidR="00503A12">
        <w:rPr>
          <w:rFonts w:ascii="Times New Roman" w:eastAsia="Times New Roman" w:hAnsi="Times New Roman" w:cs="Times New Roman"/>
          <w:sz w:val="26"/>
          <w:szCs w:val="26"/>
        </w:rPr>
        <w:t xml:space="preserve"> </w:t>
      </w:r>
      <w:r w:rsidR="00EE54F3">
        <w:rPr>
          <w:rFonts w:ascii="Times New Roman" w:eastAsia="Times New Roman" w:hAnsi="Times New Roman" w:cs="Times New Roman"/>
          <w:sz w:val="26"/>
          <w:szCs w:val="26"/>
        </w:rPr>
        <w:t xml:space="preserve">(извещение № </w:t>
      </w:r>
      <w:r w:rsidR="00F36770">
        <w:rPr>
          <w:rFonts w:ascii="Times New Roman" w:eastAsia="Times New Roman" w:hAnsi="Times New Roman" w:cs="Times New Roman"/>
          <w:sz w:val="26"/>
          <w:szCs w:val="26"/>
        </w:rPr>
        <w:t>0318300164624000074</w:t>
      </w:r>
      <w:r w:rsidR="00314F41">
        <w:rPr>
          <w:rFonts w:ascii="Times New Roman" w:eastAsia="Times New Roman" w:hAnsi="Times New Roman" w:cs="Times New Roman"/>
          <w:sz w:val="26"/>
          <w:szCs w:val="26"/>
        </w:rPr>
        <w:t>)</w:t>
      </w:r>
      <w:r w:rsidR="003F6393">
        <w:rPr>
          <w:rFonts w:ascii="Times New Roman" w:eastAsia="Times New Roman" w:hAnsi="Times New Roman" w:cs="Times New Roman"/>
          <w:sz w:val="26"/>
          <w:szCs w:val="26"/>
        </w:rPr>
        <w:t xml:space="preserve"> в части нарушения законодательства о контрактной системе,</w:t>
      </w:r>
    </w:p>
    <w:p w:rsidR="003F6393" w:rsidRDefault="003F6393" w:rsidP="003F6393">
      <w:pPr>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672F75" w:rsidRDefault="003F6393" w:rsidP="003F6393">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3C02EF">
        <w:rPr>
          <w:rFonts w:ascii="Times New Roman" w:hAnsi="Times New Roman" w:cs="Times New Roman"/>
          <w:sz w:val="26"/>
          <w:szCs w:val="26"/>
        </w:rPr>
        <w:t xml:space="preserve">описание объекта закупки составлено с </w:t>
      </w:r>
      <w:r>
        <w:rPr>
          <w:rFonts w:ascii="Times New Roman" w:hAnsi="Times New Roman" w:cs="Times New Roman"/>
          <w:sz w:val="26"/>
          <w:szCs w:val="26"/>
        </w:rPr>
        <w:t>нарушение</w:t>
      </w:r>
      <w:r w:rsidR="003C02EF">
        <w:rPr>
          <w:rFonts w:ascii="Times New Roman" w:hAnsi="Times New Roman" w:cs="Times New Roman"/>
          <w:sz w:val="26"/>
          <w:szCs w:val="26"/>
        </w:rPr>
        <w:t>м</w:t>
      </w:r>
      <w:r>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C40A2B">
        <w:rPr>
          <w:rFonts w:ascii="Times New Roman" w:hAnsi="Times New Roman" w:cs="Times New Roman"/>
          <w:sz w:val="26"/>
          <w:szCs w:val="26"/>
        </w:rPr>
        <w:t xml:space="preserve">в описании объекта закупки </w:t>
      </w:r>
      <w:r w:rsidR="00F475AC">
        <w:rPr>
          <w:rFonts w:ascii="Times New Roman" w:hAnsi="Times New Roman" w:cs="Times New Roman"/>
          <w:sz w:val="26"/>
          <w:szCs w:val="26"/>
        </w:rPr>
        <w:t>(поз.5</w:t>
      </w:r>
      <w:r w:rsidR="00C82D08">
        <w:rPr>
          <w:rFonts w:ascii="Times New Roman" w:hAnsi="Times New Roman" w:cs="Times New Roman"/>
          <w:sz w:val="26"/>
          <w:szCs w:val="26"/>
        </w:rPr>
        <w:t xml:space="preserve">) </w:t>
      </w:r>
      <w:r w:rsidR="00C40A2B">
        <w:rPr>
          <w:rFonts w:ascii="Times New Roman" w:hAnsi="Times New Roman" w:cs="Times New Roman"/>
          <w:sz w:val="26"/>
          <w:szCs w:val="26"/>
        </w:rPr>
        <w:t xml:space="preserve">указаны характеристики, которые в совокупности соответствуют товару единственного производителя </w:t>
      </w:r>
      <w:r w:rsidR="00975FE8">
        <w:rPr>
          <w:rFonts w:ascii="Times New Roman" w:hAnsi="Times New Roman" w:cs="Times New Roman"/>
          <w:sz w:val="26"/>
          <w:szCs w:val="26"/>
        </w:rPr>
        <w:t>ООО «</w:t>
      </w:r>
      <w:proofErr w:type="spellStart"/>
      <w:r w:rsidR="00975FE8">
        <w:rPr>
          <w:rFonts w:ascii="Times New Roman" w:hAnsi="Times New Roman" w:cs="Times New Roman"/>
          <w:sz w:val="26"/>
          <w:szCs w:val="26"/>
        </w:rPr>
        <w:t>Парамед</w:t>
      </w:r>
      <w:proofErr w:type="spellEnd"/>
      <w:r w:rsidR="00975FE8">
        <w:rPr>
          <w:rFonts w:ascii="Times New Roman" w:hAnsi="Times New Roman" w:cs="Times New Roman"/>
          <w:sz w:val="26"/>
          <w:szCs w:val="26"/>
        </w:rPr>
        <w:t xml:space="preserve"> Консалтинг» (Китай); отсутствует надлежащее обоснование; признаки нарушения Постановления №102</w:t>
      </w:r>
    </w:p>
    <w:p w:rsidR="00EB6762"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t>Заказчиком</w:t>
      </w:r>
      <w:r w:rsidR="00EB6762">
        <w:rPr>
          <w:rFonts w:ascii="Times New Roman" w:hAnsi="Times New Roman" w:cs="Times New Roman"/>
          <w:sz w:val="26"/>
          <w:szCs w:val="26"/>
        </w:rPr>
        <w:t xml:space="preserve"> </w:t>
      </w:r>
      <w:r>
        <w:rPr>
          <w:rFonts w:ascii="Times New Roman" w:hAnsi="Times New Roman" w:cs="Times New Roman"/>
          <w:sz w:val="26"/>
          <w:szCs w:val="26"/>
        </w:rPr>
        <w:t>предоставлены письменные пояснения, согласно которым</w:t>
      </w:r>
      <w:r w:rsidR="00EB6762">
        <w:rPr>
          <w:rFonts w:ascii="Times New Roman" w:hAnsi="Times New Roman" w:cs="Times New Roman"/>
          <w:sz w:val="26"/>
          <w:szCs w:val="26"/>
        </w:rPr>
        <w:t xml:space="preserve"> с доводами жалобы не согласен.</w:t>
      </w:r>
      <w:r w:rsidR="00316CF4">
        <w:rPr>
          <w:rFonts w:ascii="Times New Roman" w:hAnsi="Times New Roman" w:cs="Times New Roman"/>
          <w:sz w:val="26"/>
          <w:szCs w:val="26"/>
        </w:rPr>
        <w:t xml:space="preserve"> Описание объекта закупки по указанным позициям составлено в  соответствии с положениями Закона о контрактной системе.</w:t>
      </w:r>
      <w:r w:rsidR="00F475AC">
        <w:rPr>
          <w:rFonts w:ascii="Times New Roman" w:hAnsi="Times New Roman" w:cs="Times New Roman"/>
          <w:sz w:val="26"/>
          <w:szCs w:val="26"/>
        </w:rPr>
        <w:t xml:space="preserve"> </w:t>
      </w:r>
      <w:r w:rsidR="00F475AC">
        <w:rPr>
          <w:rFonts w:ascii="Times New Roman" w:hAnsi="Times New Roman" w:cs="Times New Roman"/>
          <w:sz w:val="26"/>
          <w:szCs w:val="26"/>
        </w:rPr>
        <w:lastRenderedPageBreak/>
        <w:t xml:space="preserve">Описанию объекта закупки соответствует также производитель Фогт </w:t>
      </w:r>
      <w:proofErr w:type="spellStart"/>
      <w:r w:rsidR="00F475AC">
        <w:rPr>
          <w:rFonts w:ascii="Times New Roman" w:hAnsi="Times New Roman" w:cs="Times New Roman"/>
          <w:sz w:val="26"/>
          <w:szCs w:val="26"/>
        </w:rPr>
        <w:t>Медикал</w:t>
      </w:r>
      <w:proofErr w:type="spellEnd"/>
      <w:r w:rsidR="00F475AC">
        <w:rPr>
          <w:rFonts w:ascii="Times New Roman" w:hAnsi="Times New Roman" w:cs="Times New Roman"/>
          <w:sz w:val="26"/>
          <w:szCs w:val="26"/>
        </w:rPr>
        <w:t xml:space="preserve"> </w:t>
      </w:r>
      <w:proofErr w:type="spellStart"/>
      <w:r w:rsidR="00F475AC">
        <w:rPr>
          <w:rFonts w:ascii="Times New Roman" w:hAnsi="Times New Roman" w:cs="Times New Roman"/>
          <w:sz w:val="26"/>
          <w:szCs w:val="26"/>
        </w:rPr>
        <w:t>Фертриб</w:t>
      </w:r>
      <w:proofErr w:type="spellEnd"/>
      <w:r w:rsidR="00F475AC">
        <w:rPr>
          <w:rFonts w:ascii="Times New Roman" w:hAnsi="Times New Roman" w:cs="Times New Roman"/>
          <w:sz w:val="26"/>
          <w:szCs w:val="26"/>
        </w:rPr>
        <w:t xml:space="preserve"> </w:t>
      </w:r>
      <w:proofErr w:type="spellStart"/>
      <w:r w:rsidR="00F475AC">
        <w:rPr>
          <w:rFonts w:ascii="Times New Roman" w:hAnsi="Times New Roman" w:cs="Times New Roman"/>
          <w:sz w:val="26"/>
          <w:szCs w:val="26"/>
        </w:rPr>
        <w:t>ГмбХ</w:t>
      </w:r>
      <w:proofErr w:type="spellEnd"/>
      <w:r w:rsidR="00F475AC">
        <w:rPr>
          <w:rFonts w:ascii="Times New Roman" w:hAnsi="Times New Roman" w:cs="Times New Roman"/>
          <w:sz w:val="26"/>
          <w:szCs w:val="26"/>
        </w:rPr>
        <w:t xml:space="preserve"> (РЗН 2016/3938).</w:t>
      </w:r>
    </w:p>
    <w:p w:rsidR="003F6393"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E62634" w:rsidRDefault="00B534BD" w:rsidP="003F6393">
      <w:pPr>
        <w:jc w:val="both"/>
        <w:rPr>
          <w:rFonts w:ascii="Times New Roman" w:eastAsia="Times New Roman" w:hAnsi="Times New Roman" w:cs="Times New Roman"/>
          <w:sz w:val="26"/>
          <w:szCs w:val="26"/>
        </w:rPr>
      </w:pPr>
      <w:r>
        <w:rPr>
          <w:rFonts w:ascii="Times New Roman" w:hAnsi="Times New Roman" w:cs="Times New Roman"/>
          <w:sz w:val="26"/>
          <w:szCs w:val="26"/>
        </w:rPr>
        <w:tab/>
      </w:r>
      <w:r w:rsidR="00EB6762">
        <w:rPr>
          <w:rFonts w:ascii="Times New Roman" w:hAnsi="Times New Roman" w:cs="Times New Roman"/>
          <w:sz w:val="26"/>
          <w:szCs w:val="26"/>
        </w:rPr>
        <w:t xml:space="preserve">Заказчиком - </w:t>
      </w:r>
      <w:r w:rsidR="00B36A43">
        <w:rPr>
          <w:rFonts w:ascii="Times New Roman" w:eastAsia="Times New Roman" w:hAnsi="Times New Roman" w:cs="Times New Roman"/>
          <w:sz w:val="26"/>
          <w:szCs w:val="26"/>
        </w:rPr>
        <w:t>ГБУЗ «Староминская</w:t>
      </w:r>
      <w:r w:rsidR="00794AA2">
        <w:rPr>
          <w:rFonts w:ascii="Times New Roman" w:eastAsia="Times New Roman" w:hAnsi="Times New Roman" w:cs="Times New Roman"/>
          <w:sz w:val="26"/>
          <w:szCs w:val="26"/>
        </w:rPr>
        <w:t xml:space="preserve"> ЦРБ» МЗ КК </w:t>
      </w:r>
      <w:r w:rsidR="003F6393" w:rsidRPr="00E62634">
        <w:rPr>
          <w:rFonts w:ascii="Times New Roman" w:hAnsi="Times New Roman" w:cs="Times New Roman"/>
          <w:sz w:val="26"/>
          <w:szCs w:val="26"/>
        </w:rPr>
        <w:t xml:space="preserve">в ЕИС </w:t>
      </w:r>
      <w:r w:rsidR="00B36A43">
        <w:rPr>
          <w:rFonts w:ascii="Times New Roman" w:hAnsi="Times New Roman" w:cs="Times New Roman"/>
          <w:sz w:val="26"/>
          <w:szCs w:val="26"/>
        </w:rPr>
        <w:t>11</w:t>
      </w:r>
      <w:r w:rsidR="009E7E1A">
        <w:rPr>
          <w:rFonts w:ascii="Times New Roman" w:hAnsi="Times New Roman" w:cs="Times New Roman"/>
          <w:sz w:val="26"/>
          <w:szCs w:val="26"/>
        </w:rPr>
        <w:t>.09</w:t>
      </w:r>
      <w:r w:rsidR="00C064B2">
        <w:rPr>
          <w:rFonts w:ascii="Times New Roman" w:hAnsi="Times New Roman" w:cs="Times New Roman"/>
          <w:sz w:val="26"/>
          <w:szCs w:val="26"/>
        </w:rPr>
        <w:t xml:space="preserve">.2024 </w:t>
      </w:r>
      <w:r w:rsidR="003F6393" w:rsidRPr="00E62634">
        <w:rPr>
          <w:rFonts w:ascii="Times New Roman" w:eastAsia="Times New Roman" w:hAnsi="Times New Roman" w:cs="Times New Roman"/>
          <w:sz w:val="26"/>
          <w:szCs w:val="26"/>
        </w:rPr>
        <w:t>размещено извещение о проведении электронного аукциона:</w:t>
      </w:r>
      <w:r w:rsidR="009A643D" w:rsidRPr="009A643D">
        <w:rPr>
          <w:rFonts w:ascii="Times New Roman" w:eastAsia="Times New Roman" w:hAnsi="Times New Roman" w:cs="Times New Roman"/>
          <w:sz w:val="26"/>
          <w:szCs w:val="26"/>
        </w:rPr>
        <w:t xml:space="preserve"> </w:t>
      </w:r>
      <w:r w:rsidR="009A643D">
        <w:rPr>
          <w:rFonts w:ascii="Times New Roman" w:eastAsia="Times New Roman" w:hAnsi="Times New Roman" w:cs="Times New Roman"/>
          <w:sz w:val="26"/>
          <w:szCs w:val="26"/>
        </w:rPr>
        <w:t xml:space="preserve">«Поставка медицинских изделий </w:t>
      </w:r>
      <w:r w:rsidR="006D0D93">
        <w:rPr>
          <w:rFonts w:ascii="Times New Roman" w:eastAsia="Times New Roman" w:hAnsi="Times New Roman" w:cs="Times New Roman"/>
          <w:sz w:val="26"/>
          <w:szCs w:val="26"/>
        </w:rPr>
        <w:t xml:space="preserve">(шприцы)» </w:t>
      </w:r>
      <w:r w:rsidR="00B36A43">
        <w:rPr>
          <w:rFonts w:ascii="Times New Roman" w:eastAsia="Times New Roman" w:hAnsi="Times New Roman" w:cs="Times New Roman"/>
          <w:sz w:val="26"/>
          <w:szCs w:val="26"/>
        </w:rPr>
        <w:t xml:space="preserve">(извещение № 031830016462400074) с НМЦК 576 753,00 </w:t>
      </w:r>
      <w:r w:rsidR="006D0D93">
        <w:rPr>
          <w:rFonts w:ascii="Times New Roman" w:eastAsia="Times New Roman" w:hAnsi="Times New Roman" w:cs="Times New Roman"/>
          <w:sz w:val="26"/>
          <w:szCs w:val="26"/>
        </w:rPr>
        <w:t>рублей.</w:t>
      </w:r>
    </w:p>
    <w:p w:rsidR="00E62634" w:rsidRPr="00E62634" w:rsidRDefault="00E62634" w:rsidP="00E62634">
      <w:pPr>
        <w:ind w:firstLine="567"/>
        <w:jc w:val="both"/>
        <w:rPr>
          <w:rFonts w:ascii="Times New Roman" w:hAnsi="Times New Roman" w:cs="Times New Roman"/>
          <w:sz w:val="26"/>
          <w:szCs w:val="26"/>
        </w:rPr>
      </w:pPr>
      <w:r w:rsidRPr="00E62634">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5) проект контракта.</w:t>
      </w:r>
    </w:p>
    <w:p w:rsidR="007F6F8C" w:rsidRPr="007F6F8C" w:rsidRDefault="007F6F8C" w:rsidP="007F6F8C">
      <w:pPr>
        <w:pStyle w:val="s1"/>
        <w:shd w:val="clear" w:color="auto" w:fill="FFFFFF"/>
        <w:spacing w:before="0" w:beforeAutospacing="0" w:after="300" w:afterAutospacing="0"/>
        <w:ind w:firstLine="708"/>
        <w:jc w:val="both"/>
        <w:rPr>
          <w:color w:val="464C55"/>
          <w:sz w:val="26"/>
          <w:szCs w:val="26"/>
        </w:rPr>
      </w:pPr>
      <w:r>
        <w:rPr>
          <w:color w:val="22272F"/>
          <w:sz w:val="26"/>
          <w:szCs w:val="26"/>
        </w:rPr>
        <w:lastRenderedPageBreak/>
        <w:t>Согласно п.1) ч.1 ст.33 Закона о контрактной системе </w:t>
      </w:r>
      <w:r>
        <w:rPr>
          <w:color w:val="464C55"/>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sidRPr="007F6F8C">
        <w:rPr>
          <w:color w:val="464C55"/>
          <w:sz w:val="26"/>
          <w:szCs w:val="26"/>
        </w:rPr>
        <w:t>Допускается использование в описании объекта закупки указания на товарный знак в следующих случаях:</w:t>
      </w:r>
    </w:p>
    <w:p w:rsidR="007F6F8C" w:rsidRDefault="007F6F8C" w:rsidP="007F6F8C">
      <w:pPr>
        <w:pStyle w:val="s1"/>
        <w:shd w:val="clear" w:color="auto" w:fill="FFFFFF"/>
        <w:spacing w:before="0" w:beforeAutospacing="0" w:after="300" w:afterAutospacing="0"/>
        <w:jc w:val="both"/>
        <w:rPr>
          <w:color w:val="464C55"/>
          <w:sz w:val="26"/>
          <w:szCs w:val="26"/>
        </w:rPr>
      </w:pPr>
      <w:r>
        <w:rPr>
          <w:color w:val="464C55"/>
          <w:sz w:val="26"/>
          <w:szCs w:val="26"/>
        </w:rPr>
        <w:t>а) сопровождение такого указания словами "или эквивалент";</w:t>
      </w:r>
    </w:p>
    <w:p w:rsidR="007F6F8C" w:rsidRDefault="007F6F8C" w:rsidP="007F6F8C">
      <w:pPr>
        <w:pStyle w:val="s1"/>
        <w:shd w:val="clear" w:color="auto" w:fill="FFFFFF"/>
        <w:spacing w:before="0" w:beforeAutospacing="0" w:after="30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Default="007F6F8C" w:rsidP="007F6F8C">
      <w:pPr>
        <w:pStyle w:val="s1"/>
        <w:shd w:val="clear" w:color="auto" w:fill="FFFFFF"/>
        <w:spacing w:before="0" w:beforeAutospacing="0" w:after="300" w:afterAutospacing="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Default="007F6F8C" w:rsidP="007F6F8C">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указанных медицинских 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Правительством Российской Федерации.</w:t>
      </w:r>
    </w:p>
    <w:p w:rsidR="00900135" w:rsidRDefault="00355B98" w:rsidP="00DD1F7E">
      <w:pPr>
        <w:jc w:val="both"/>
        <w:rPr>
          <w:rFonts w:ascii="Times New Roman" w:eastAsia="Times New Roman" w:hAnsi="Times New Roman" w:cs="Times New Roman"/>
          <w:sz w:val="26"/>
          <w:szCs w:val="26"/>
        </w:rPr>
      </w:pPr>
      <w:r w:rsidRPr="00F029C8">
        <w:rPr>
          <w:rFonts w:ascii="Times New Roman" w:eastAsia="Times New Roman" w:hAnsi="Times New Roman" w:cs="Times New Roman"/>
          <w:sz w:val="26"/>
          <w:szCs w:val="26"/>
        </w:rPr>
        <w:tab/>
      </w:r>
      <w:r w:rsidR="00DD1F7E">
        <w:rPr>
          <w:rFonts w:ascii="Times New Roman" w:eastAsia="Times New Roman" w:hAnsi="Times New Roman" w:cs="Times New Roman"/>
          <w:sz w:val="26"/>
          <w:szCs w:val="26"/>
        </w:rPr>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w:t>
      </w:r>
    </w:p>
    <w:p w:rsidR="00DD1F7E" w:rsidRDefault="00DD1F7E" w:rsidP="00900135">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CB5916" w:rsidRDefault="00DD1F7E" w:rsidP="00DD1F7E">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w:t>
      </w:r>
      <w:r>
        <w:rPr>
          <w:rFonts w:ascii="Times New Roman" w:eastAsia="Times New Roman" w:hAnsi="Times New Roman" w:cs="Times New Roman"/>
          <w:sz w:val="26"/>
          <w:szCs w:val="26"/>
        </w:rPr>
        <w:lastRenderedPageBreak/>
        <w:t>включенную в позицию каталога в соответствии с подпунктами «</w:t>
      </w:r>
      <w:proofErr w:type="gramStart"/>
      <w:r>
        <w:rPr>
          <w:rFonts w:ascii="Times New Roman" w:eastAsia="Times New Roman" w:hAnsi="Times New Roman" w:cs="Times New Roman"/>
          <w:sz w:val="26"/>
          <w:szCs w:val="26"/>
        </w:rPr>
        <w:t>б»-</w:t>
      </w:r>
      <w:proofErr w:type="gramEnd"/>
      <w:r>
        <w:rPr>
          <w:rFonts w:ascii="Times New Roman" w:eastAsia="Times New Roman" w:hAnsi="Times New Roman" w:cs="Times New Roman"/>
          <w:sz w:val="26"/>
          <w:szCs w:val="26"/>
        </w:rPr>
        <w:t xml:space="preserve">«г»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rsidR="00FB5CFD" w:rsidRDefault="00DD1F7E" w:rsidP="00DD1F7E">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о</w:t>
      </w:r>
      <w:r w:rsidR="00140129">
        <w:rPr>
          <w:rFonts w:ascii="Times New Roman" w:eastAsia="Times New Roman" w:hAnsi="Times New Roman" w:cs="Times New Roman"/>
          <w:sz w:val="26"/>
          <w:szCs w:val="26"/>
        </w:rPr>
        <w:t xml:space="preserve">писании заказчик использовал </w:t>
      </w:r>
      <w:r w:rsidR="006D0D93">
        <w:rPr>
          <w:rFonts w:ascii="Times New Roman" w:eastAsia="Times New Roman" w:hAnsi="Times New Roman" w:cs="Times New Roman"/>
          <w:sz w:val="26"/>
          <w:szCs w:val="26"/>
        </w:rPr>
        <w:t>по</w:t>
      </w:r>
      <w:r w:rsidR="007C3FA6">
        <w:rPr>
          <w:rFonts w:ascii="Times New Roman" w:eastAsia="Times New Roman" w:hAnsi="Times New Roman" w:cs="Times New Roman"/>
          <w:sz w:val="26"/>
          <w:szCs w:val="26"/>
        </w:rPr>
        <w:t xml:space="preserve"> поз.5</w:t>
      </w:r>
      <w:r w:rsidR="00BC347B">
        <w:rPr>
          <w:rFonts w:ascii="Times New Roman" w:eastAsia="Times New Roman" w:hAnsi="Times New Roman" w:cs="Times New Roman"/>
          <w:sz w:val="26"/>
          <w:szCs w:val="26"/>
        </w:rPr>
        <w:t xml:space="preserve"> КТРУ 32.50.13.110-00004568 Шприц общего назначения.</w:t>
      </w:r>
      <w:r w:rsidR="009361B2">
        <w:rPr>
          <w:rFonts w:ascii="Times New Roman" w:eastAsia="Times New Roman" w:hAnsi="Times New Roman" w:cs="Times New Roman"/>
          <w:sz w:val="26"/>
          <w:szCs w:val="26"/>
        </w:rPr>
        <w:t xml:space="preserve"> При описании использовались характеристики из КТРУ, а также заказчик применил дополнительные характеристики: игла с пластиковым чехлом (безопасным механизмом), помимо защитного колпачка, который приводит к блокированию иглы после применения с обоснованием: является надежным способом защиты от повторного использования, исключающим человеческий фактор. Также позволяет защитить медицинский персонал от случайного укола.</w:t>
      </w:r>
    </w:p>
    <w:p w:rsidR="000F3A02" w:rsidRDefault="000F3A02" w:rsidP="00DD1F7E">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Согласно п.8.2 Инструкции к РЗН 202</w:t>
      </w:r>
      <w:r w:rsidR="000413C8">
        <w:rPr>
          <w:rFonts w:ascii="Times New Roman" w:eastAsia="Times New Roman" w:hAnsi="Times New Roman" w:cs="Times New Roman"/>
          <w:sz w:val="26"/>
          <w:szCs w:val="26"/>
        </w:rPr>
        <w:t>2</w:t>
      </w:r>
      <w:r>
        <w:rPr>
          <w:rFonts w:ascii="Times New Roman" w:eastAsia="Times New Roman" w:hAnsi="Times New Roman" w:cs="Times New Roman"/>
          <w:sz w:val="26"/>
          <w:szCs w:val="26"/>
        </w:rPr>
        <w:t>/18223 ООО «</w:t>
      </w:r>
      <w:proofErr w:type="spellStart"/>
      <w:r>
        <w:rPr>
          <w:rFonts w:ascii="Times New Roman" w:eastAsia="Times New Roman" w:hAnsi="Times New Roman" w:cs="Times New Roman"/>
          <w:sz w:val="26"/>
          <w:szCs w:val="26"/>
        </w:rPr>
        <w:t>Парамед</w:t>
      </w:r>
      <w:proofErr w:type="spellEnd"/>
      <w:r>
        <w:rPr>
          <w:rFonts w:ascii="Times New Roman" w:eastAsia="Times New Roman" w:hAnsi="Times New Roman" w:cs="Times New Roman"/>
          <w:sz w:val="26"/>
          <w:szCs w:val="26"/>
        </w:rPr>
        <w:t xml:space="preserve"> Консалтинг» выпускает следующие иглы: игла инъекционная однократного применения стандартная: игла стандартного типа, включает в себя иглу, защитный колпачок, канюлю: игла инъекционная однократного применения безопасная: оснащена специальным механизмом блокировки иглы и помогает защитить персонал от случайного укола. Исходя из размещенных фото механизм безопасности игл заключается в предохранительном пластиковом чехле (колпачке), который после выполнения инъекции защелкивается с помощью интегрированного в иглу пластикового зажима. Тем самым пластиковый чехол (колпачок) является частью иглы, т.е. игла является безопасной независимо от шприца.</w:t>
      </w:r>
    </w:p>
    <w:p w:rsidR="00044071" w:rsidRDefault="000413C8" w:rsidP="000413C8">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Как следует из инструкции к РЗН 2016/3938 шприцы производства Фогт </w:t>
      </w:r>
      <w:proofErr w:type="spellStart"/>
      <w:r>
        <w:rPr>
          <w:rFonts w:ascii="Times New Roman" w:eastAsia="Times New Roman" w:hAnsi="Times New Roman" w:cs="Times New Roman"/>
          <w:sz w:val="26"/>
          <w:szCs w:val="26"/>
        </w:rPr>
        <w:t>Медикал</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Фертриб</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ГмбХ</w:t>
      </w:r>
      <w:proofErr w:type="spellEnd"/>
      <w:r>
        <w:rPr>
          <w:rFonts w:ascii="Times New Roman" w:eastAsia="Times New Roman" w:hAnsi="Times New Roman" w:cs="Times New Roman"/>
          <w:sz w:val="26"/>
          <w:szCs w:val="26"/>
        </w:rPr>
        <w:t xml:space="preserve"> имеют два механизма безопасности шприцев: </w:t>
      </w:r>
      <w:r>
        <w:rPr>
          <w:rFonts w:ascii="Times New Roman" w:eastAsia="Times New Roman" w:hAnsi="Times New Roman" w:cs="Times New Roman"/>
          <w:sz w:val="26"/>
          <w:szCs w:val="26"/>
          <w:lang w:val="en-US"/>
        </w:rPr>
        <w:t>SAFETY</w:t>
      </w:r>
      <w:r w:rsidRPr="000413C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CLIP</w:t>
      </w:r>
      <w:r w:rsidRPr="000413C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(предохранительный зажим) – шприц с «безопасным чехлом (колпачком)», который является час</w:t>
      </w:r>
      <w:r w:rsidR="003514C5">
        <w:rPr>
          <w:rFonts w:ascii="Times New Roman" w:eastAsia="Times New Roman" w:hAnsi="Times New Roman" w:cs="Times New Roman"/>
          <w:sz w:val="26"/>
          <w:szCs w:val="26"/>
        </w:rPr>
        <w:t>т</w:t>
      </w:r>
      <w:r>
        <w:rPr>
          <w:rFonts w:ascii="Times New Roman" w:eastAsia="Times New Roman" w:hAnsi="Times New Roman" w:cs="Times New Roman"/>
          <w:sz w:val="26"/>
          <w:szCs w:val="26"/>
        </w:rPr>
        <w:t xml:space="preserve">ью цилиндра; </w:t>
      </w:r>
      <w:r w:rsidR="003514C5">
        <w:rPr>
          <w:rFonts w:ascii="Times New Roman" w:eastAsia="Times New Roman" w:hAnsi="Times New Roman" w:cs="Times New Roman"/>
          <w:sz w:val="26"/>
          <w:szCs w:val="26"/>
          <w:lang w:val="en-US"/>
        </w:rPr>
        <w:t>SLIDING</w:t>
      </w:r>
      <w:r w:rsidR="003514C5" w:rsidRPr="003514C5">
        <w:rPr>
          <w:rFonts w:ascii="Times New Roman" w:eastAsia="Times New Roman" w:hAnsi="Times New Roman" w:cs="Times New Roman"/>
          <w:sz w:val="26"/>
          <w:szCs w:val="26"/>
        </w:rPr>
        <w:t>-</w:t>
      </w:r>
      <w:r w:rsidR="003514C5">
        <w:rPr>
          <w:rFonts w:ascii="Times New Roman" w:eastAsia="Times New Roman" w:hAnsi="Times New Roman" w:cs="Times New Roman"/>
          <w:sz w:val="26"/>
          <w:szCs w:val="26"/>
          <w:lang w:val="en-US"/>
        </w:rPr>
        <w:t>SHEATH</w:t>
      </w:r>
      <w:r w:rsidR="003514C5" w:rsidRPr="003514C5">
        <w:rPr>
          <w:rFonts w:ascii="Times New Roman" w:eastAsia="Times New Roman" w:hAnsi="Times New Roman" w:cs="Times New Roman"/>
          <w:sz w:val="26"/>
          <w:szCs w:val="26"/>
        </w:rPr>
        <w:t xml:space="preserve"> </w:t>
      </w:r>
      <w:r w:rsidR="003514C5">
        <w:rPr>
          <w:rFonts w:ascii="Times New Roman" w:eastAsia="Times New Roman" w:hAnsi="Times New Roman" w:cs="Times New Roman"/>
          <w:sz w:val="26"/>
          <w:szCs w:val="26"/>
          <w:lang w:val="en-US"/>
        </w:rPr>
        <w:t>SAFETY</w:t>
      </w:r>
      <w:r w:rsidR="003514C5" w:rsidRPr="003514C5">
        <w:rPr>
          <w:rFonts w:ascii="Times New Roman" w:eastAsia="Times New Roman" w:hAnsi="Times New Roman" w:cs="Times New Roman"/>
          <w:sz w:val="26"/>
          <w:szCs w:val="26"/>
        </w:rPr>
        <w:t xml:space="preserve"> </w:t>
      </w:r>
      <w:r w:rsidR="003514C5">
        <w:rPr>
          <w:rFonts w:ascii="Times New Roman" w:eastAsia="Times New Roman" w:hAnsi="Times New Roman" w:cs="Times New Roman"/>
          <w:sz w:val="26"/>
          <w:szCs w:val="26"/>
        </w:rPr>
        <w:t xml:space="preserve">(защита от скольжения в защитой оболочке) – шприц, </w:t>
      </w:r>
      <w:r w:rsidR="00391CFA">
        <w:rPr>
          <w:rFonts w:ascii="Times New Roman" w:eastAsia="Times New Roman" w:hAnsi="Times New Roman" w:cs="Times New Roman"/>
          <w:sz w:val="26"/>
          <w:szCs w:val="26"/>
        </w:rPr>
        <w:t>у которого игла убирается в цили</w:t>
      </w:r>
      <w:r w:rsidR="003514C5">
        <w:rPr>
          <w:rFonts w:ascii="Times New Roman" w:eastAsia="Times New Roman" w:hAnsi="Times New Roman" w:cs="Times New Roman"/>
          <w:sz w:val="26"/>
          <w:szCs w:val="26"/>
        </w:rPr>
        <w:t>ндричес</w:t>
      </w:r>
      <w:r w:rsidR="00391CFA">
        <w:rPr>
          <w:rFonts w:ascii="Times New Roman" w:eastAsia="Times New Roman" w:hAnsi="Times New Roman" w:cs="Times New Roman"/>
          <w:sz w:val="26"/>
          <w:szCs w:val="26"/>
        </w:rPr>
        <w:t>к</w:t>
      </w:r>
      <w:r w:rsidR="003514C5">
        <w:rPr>
          <w:rFonts w:ascii="Times New Roman" w:eastAsia="Times New Roman" w:hAnsi="Times New Roman" w:cs="Times New Roman"/>
          <w:sz w:val="26"/>
          <w:szCs w:val="26"/>
        </w:rPr>
        <w:t>ий корпус.</w:t>
      </w:r>
      <w:r w:rsidR="00391CFA">
        <w:rPr>
          <w:rFonts w:ascii="Times New Roman" w:eastAsia="Times New Roman" w:hAnsi="Times New Roman" w:cs="Times New Roman"/>
          <w:sz w:val="26"/>
          <w:szCs w:val="26"/>
        </w:rPr>
        <w:t xml:space="preserve"> Отличие модели игл «</w:t>
      </w:r>
      <w:proofErr w:type="spellStart"/>
      <w:r w:rsidR="00391CFA">
        <w:rPr>
          <w:rFonts w:ascii="Times New Roman" w:eastAsia="Times New Roman" w:hAnsi="Times New Roman" w:cs="Times New Roman"/>
          <w:sz w:val="26"/>
          <w:szCs w:val="26"/>
        </w:rPr>
        <w:t>Парамед</w:t>
      </w:r>
      <w:proofErr w:type="spellEnd"/>
      <w:r w:rsidR="00391CFA">
        <w:rPr>
          <w:rFonts w:ascii="Times New Roman" w:eastAsia="Times New Roman" w:hAnsi="Times New Roman" w:cs="Times New Roman"/>
          <w:sz w:val="26"/>
          <w:szCs w:val="26"/>
        </w:rPr>
        <w:t xml:space="preserve"> Консалтинг» в варианте исполнения п.п.2 п.8.2 инструкции от модели шприца </w:t>
      </w:r>
      <w:r w:rsidR="004C394C">
        <w:rPr>
          <w:rFonts w:ascii="Times New Roman" w:eastAsia="Times New Roman" w:hAnsi="Times New Roman" w:cs="Times New Roman"/>
          <w:sz w:val="26"/>
          <w:szCs w:val="26"/>
          <w:lang w:val="en-US"/>
        </w:rPr>
        <w:t>SAFETY</w:t>
      </w:r>
      <w:r w:rsidR="004C394C" w:rsidRPr="000413C8">
        <w:rPr>
          <w:rFonts w:ascii="Times New Roman" w:eastAsia="Times New Roman" w:hAnsi="Times New Roman" w:cs="Times New Roman"/>
          <w:sz w:val="26"/>
          <w:szCs w:val="26"/>
        </w:rPr>
        <w:t xml:space="preserve"> </w:t>
      </w:r>
      <w:r w:rsidR="004C394C">
        <w:rPr>
          <w:rFonts w:ascii="Times New Roman" w:eastAsia="Times New Roman" w:hAnsi="Times New Roman" w:cs="Times New Roman"/>
          <w:sz w:val="26"/>
          <w:szCs w:val="26"/>
          <w:lang w:val="en-US"/>
        </w:rPr>
        <w:t>CLIP</w:t>
      </w:r>
      <w:r w:rsidR="004C394C">
        <w:rPr>
          <w:rFonts w:ascii="Times New Roman" w:eastAsia="Times New Roman" w:hAnsi="Times New Roman" w:cs="Times New Roman"/>
          <w:sz w:val="26"/>
          <w:szCs w:val="26"/>
        </w:rPr>
        <w:t xml:space="preserve"> Фогт </w:t>
      </w:r>
      <w:proofErr w:type="spellStart"/>
      <w:r w:rsidR="004C394C">
        <w:rPr>
          <w:rFonts w:ascii="Times New Roman" w:eastAsia="Times New Roman" w:hAnsi="Times New Roman" w:cs="Times New Roman"/>
          <w:sz w:val="26"/>
          <w:szCs w:val="26"/>
        </w:rPr>
        <w:t>Медикал</w:t>
      </w:r>
      <w:proofErr w:type="spellEnd"/>
      <w:r w:rsidR="004C394C">
        <w:rPr>
          <w:rFonts w:ascii="Times New Roman" w:eastAsia="Times New Roman" w:hAnsi="Times New Roman" w:cs="Times New Roman"/>
          <w:sz w:val="26"/>
          <w:szCs w:val="26"/>
        </w:rPr>
        <w:t xml:space="preserve"> </w:t>
      </w:r>
      <w:proofErr w:type="spellStart"/>
      <w:r w:rsidR="004C394C">
        <w:rPr>
          <w:rFonts w:ascii="Times New Roman" w:eastAsia="Times New Roman" w:hAnsi="Times New Roman" w:cs="Times New Roman"/>
          <w:sz w:val="26"/>
          <w:szCs w:val="26"/>
        </w:rPr>
        <w:t>Фертриб</w:t>
      </w:r>
      <w:proofErr w:type="spellEnd"/>
      <w:r w:rsidR="004C394C">
        <w:rPr>
          <w:rFonts w:ascii="Times New Roman" w:eastAsia="Times New Roman" w:hAnsi="Times New Roman" w:cs="Times New Roman"/>
          <w:sz w:val="26"/>
          <w:szCs w:val="26"/>
        </w:rPr>
        <w:t xml:space="preserve"> </w:t>
      </w:r>
      <w:proofErr w:type="spellStart"/>
      <w:r w:rsidR="004C394C">
        <w:rPr>
          <w:rFonts w:ascii="Times New Roman" w:eastAsia="Times New Roman" w:hAnsi="Times New Roman" w:cs="Times New Roman"/>
          <w:sz w:val="26"/>
          <w:szCs w:val="26"/>
        </w:rPr>
        <w:t>ГмбХ</w:t>
      </w:r>
      <w:proofErr w:type="spellEnd"/>
      <w:r w:rsidR="004C394C">
        <w:rPr>
          <w:rFonts w:ascii="Times New Roman" w:eastAsia="Times New Roman" w:hAnsi="Times New Roman" w:cs="Times New Roman"/>
          <w:sz w:val="26"/>
          <w:szCs w:val="26"/>
        </w:rPr>
        <w:t xml:space="preserve"> заключается в том, что у последнего защитный колпачок интегрирован в цилиндр шприца и не поставляется отдельно от шприцев, в то время, как ООО «</w:t>
      </w:r>
      <w:proofErr w:type="spellStart"/>
      <w:r w:rsidR="004C394C">
        <w:rPr>
          <w:rFonts w:ascii="Times New Roman" w:eastAsia="Times New Roman" w:hAnsi="Times New Roman" w:cs="Times New Roman"/>
          <w:sz w:val="26"/>
          <w:szCs w:val="26"/>
        </w:rPr>
        <w:t>Парамед</w:t>
      </w:r>
      <w:proofErr w:type="spellEnd"/>
      <w:r w:rsidR="004C394C">
        <w:rPr>
          <w:rFonts w:ascii="Times New Roman" w:eastAsia="Times New Roman" w:hAnsi="Times New Roman" w:cs="Times New Roman"/>
          <w:sz w:val="26"/>
          <w:szCs w:val="26"/>
        </w:rPr>
        <w:t xml:space="preserve"> Консалтинг» осуществляет производство игл с защитным колпачком, крепящимся к канюле иглы с помощью пластикового зажима, расположенного на канюле иглы и на колпачке, в том числе отдельно от шприцев.</w:t>
      </w:r>
      <w:r w:rsidR="00044071">
        <w:rPr>
          <w:rFonts w:ascii="Times New Roman" w:eastAsia="Times New Roman" w:hAnsi="Times New Roman" w:cs="Times New Roman"/>
          <w:sz w:val="26"/>
          <w:szCs w:val="26"/>
        </w:rPr>
        <w:t xml:space="preserve"> </w:t>
      </w:r>
    </w:p>
    <w:p w:rsidR="000413C8" w:rsidRDefault="00044071" w:rsidP="00044071">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Таким образом, исходя из Инструкций, размещенных на сайте Росздравнадзора, следует, что поз.5 Описания объекта закупки подходит товар единственного производителя ООО «</w:t>
      </w:r>
      <w:proofErr w:type="spellStart"/>
      <w:r>
        <w:rPr>
          <w:rFonts w:ascii="Times New Roman" w:eastAsia="Times New Roman" w:hAnsi="Times New Roman" w:cs="Times New Roman"/>
          <w:sz w:val="26"/>
          <w:szCs w:val="26"/>
        </w:rPr>
        <w:t>Парамед</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Конслтинг</w:t>
      </w:r>
      <w:proofErr w:type="spellEnd"/>
      <w:r>
        <w:rPr>
          <w:rFonts w:ascii="Times New Roman" w:eastAsia="Times New Roman" w:hAnsi="Times New Roman" w:cs="Times New Roman"/>
          <w:sz w:val="26"/>
          <w:szCs w:val="26"/>
        </w:rPr>
        <w:t>».</w:t>
      </w:r>
    </w:p>
    <w:p w:rsidR="00044071" w:rsidRPr="004C394C" w:rsidRDefault="00C743CD" w:rsidP="00731EA4">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Приведенное</w:t>
      </w:r>
      <w:r w:rsidR="00044071">
        <w:rPr>
          <w:rFonts w:ascii="Times New Roman" w:eastAsia="Times New Roman" w:hAnsi="Times New Roman" w:cs="Times New Roman"/>
          <w:sz w:val="26"/>
          <w:szCs w:val="26"/>
        </w:rPr>
        <w:t xml:space="preserve"> обоснование дополнительной характеристики</w:t>
      </w:r>
      <w:r w:rsidRPr="00C743C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«является надежным способом защиты от повторного использования, исключающим человеческий фактор, также позволяет защитить медицинский персонал от случайного укола» не указывает на надлежащее обоснование применения дополнительной характеристики, суть которой сводится к защите от повторного использования, которое запрещено законодательством, а </w:t>
      </w:r>
      <w:r w:rsidR="001815A5">
        <w:rPr>
          <w:rFonts w:ascii="Times New Roman" w:eastAsia="Times New Roman" w:hAnsi="Times New Roman" w:cs="Times New Roman"/>
          <w:sz w:val="26"/>
          <w:szCs w:val="26"/>
        </w:rPr>
        <w:t>безопасность медицинского персонала обеспечивается соблюдением процедуры выполнения инъекций.</w:t>
      </w:r>
    </w:p>
    <w:p w:rsidR="00500D5B" w:rsidRDefault="00500D5B" w:rsidP="0069245B">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Таким образом, </w:t>
      </w:r>
      <w:r w:rsidR="006F25B0">
        <w:rPr>
          <w:rFonts w:ascii="Times New Roman" w:eastAsia="Times New Roman" w:hAnsi="Times New Roman" w:cs="Times New Roman"/>
          <w:sz w:val="26"/>
          <w:szCs w:val="26"/>
        </w:rPr>
        <w:t xml:space="preserve">исходя из предоставленных сторонами документов, Комиссия приходит к выводу, что </w:t>
      </w:r>
      <w:r>
        <w:rPr>
          <w:rFonts w:ascii="Times New Roman" w:eastAsia="Times New Roman" w:hAnsi="Times New Roman" w:cs="Times New Roman"/>
          <w:sz w:val="26"/>
          <w:szCs w:val="26"/>
        </w:rPr>
        <w:t xml:space="preserve">описание объекта закупки </w:t>
      </w:r>
      <w:r w:rsidR="00225AE2">
        <w:rPr>
          <w:rFonts w:ascii="Times New Roman" w:eastAsia="Times New Roman" w:hAnsi="Times New Roman" w:cs="Times New Roman"/>
          <w:sz w:val="26"/>
          <w:szCs w:val="26"/>
        </w:rPr>
        <w:t xml:space="preserve">противоречит </w:t>
      </w:r>
      <w:r w:rsidR="00731EA4">
        <w:rPr>
          <w:rFonts w:ascii="Times New Roman" w:eastAsia="Times New Roman" w:hAnsi="Times New Roman" w:cs="Times New Roman"/>
          <w:sz w:val="26"/>
          <w:szCs w:val="26"/>
        </w:rPr>
        <w:t xml:space="preserve">п.1) ч.2 ст.42, </w:t>
      </w:r>
      <w:r w:rsidR="00410383">
        <w:rPr>
          <w:rFonts w:ascii="Times New Roman" w:eastAsia="Times New Roman" w:hAnsi="Times New Roman" w:cs="Times New Roman"/>
          <w:sz w:val="26"/>
          <w:szCs w:val="26"/>
        </w:rPr>
        <w:t xml:space="preserve">п.1) ч.1 </w:t>
      </w:r>
      <w:r w:rsidR="00225AE2">
        <w:rPr>
          <w:rFonts w:ascii="Times New Roman" w:eastAsia="Times New Roman" w:hAnsi="Times New Roman" w:cs="Times New Roman"/>
          <w:sz w:val="26"/>
          <w:szCs w:val="26"/>
        </w:rPr>
        <w:t>ст.33</w:t>
      </w:r>
      <w:r w:rsidR="004823F9">
        <w:rPr>
          <w:rFonts w:ascii="Times New Roman" w:eastAsia="Times New Roman" w:hAnsi="Times New Roman" w:cs="Times New Roman"/>
          <w:sz w:val="26"/>
          <w:szCs w:val="26"/>
        </w:rPr>
        <w:t>, ч.6 ст.23</w:t>
      </w:r>
      <w:r w:rsidR="00225AE2">
        <w:rPr>
          <w:rFonts w:ascii="Times New Roman" w:eastAsia="Times New Roman" w:hAnsi="Times New Roman" w:cs="Times New Roman"/>
          <w:sz w:val="26"/>
          <w:szCs w:val="26"/>
        </w:rPr>
        <w:t xml:space="preserve"> Закона о контрактной системе</w:t>
      </w:r>
      <w:r w:rsidR="006F25B0">
        <w:rPr>
          <w:rFonts w:ascii="Times New Roman" w:eastAsia="Times New Roman" w:hAnsi="Times New Roman" w:cs="Times New Roman"/>
          <w:sz w:val="26"/>
          <w:szCs w:val="26"/>
        </w:rPr>
        <w:t xml:space="preserve">. </w:t>
      </w:r>
    </w:p>
    <w:p w:rsidR="00AE5080" w:rsidRPr="00CF12E0" w:rsidRDefault="00AE5080" w:rsidP="00AE5080">
      <w:pPr>
        <w:ind w:firstLine="540"/>
        <w:jc w:val="both"/>
        <w:rPr>
          <w:rFonts w:ascii="Times New Roman" w:hAnsi="Times New Roman" w:cs="Times New Roman"/>
          <w:sz w:val="26"/>
          <w:szCs w:val="26"/>
        </w:rPr>
      </w:pPr>
      <w:r w:rsidRPr="00CF12E0">
        <w:rPr>
          <w:rFonts w:ascii="Times New Roman" w:hAnsi="Times New Roman" w:cs="Times New Roman"/>
          <w:sz w:val="26"/>
          <w:szCs w:val="26"/>
        </w:rPr>
        <w:t xml:space="preserve">  Комиссия, </w:t>
      </w:r>
      <w:r w:rsidR="00F64D2A">
        <w:rPr>
          <w:rFonts w:ascii="Times New Roman" w:hAnsi="Times New Roman" w:cs="Times New Roman"/>
          <w:sz w:val="26"/>
          <w:szCs w:val="26"/>
        </w:rPr>
        <w:t>руководствуясь ч.15</w:t>
      </w:r>
      <w:r w:rsidR="00833610">
        <w:rPr>
          <w:rFonts w:ascii="Times New Roman" w:hAnsi="Times New Roman" w:cs="Times New Roman"/>
          <w:sz w:val="26"/>
          <w:szCs w:val="26"/>
        </w:rPr>
        <w:t>, ч.22, ч.23</w:t>
      </w:r>
      <w:r w:rsidR="00DE3346">
        <w:rPr>
          <w:rFonts w:ascii="Times New Roman" w:hAnsi="Times New Roman" w:cs="Times New Roman"/>
          <w:sz w:val="26"/>
          <w:szCs w:val="26"/>
        </w:rPr>
        <w:t xml:space="preserve"> </w:t>
      </w:r>
      <w:r w:rsidRPr="00CF12E0">
        <w:rPr>
          <w:rFonts w:ascii="Times New Roman" w:hAnsi="Times New Roman" w:cs="Times New Roman"/>
          <w:sz w:val="26"/>
          <w:szCs w:val="26"/>
        </w:rPr>
        <w:t>ст.99</w:t>
      </w:r>
      <w:r w:rsidR="00F64D2A">
        <w:rPr>
          <w:rFonts w:ascii="Times New Roman" w:hAnsi="Times New Roman" w:cs="Times New Roman"/>
          <w:sz w:val="26"/>
          <w:szCs w:val="26"/>
        </w:rPr>
        <w:t>, ч.8 ст.106</w:t>
      </w:r>
      <w:r w:rsidRPr="00CF12E0">
        <w:rPr>
          <w:rFonts w:ascii="Times New Roman" w:hAnsi="Times New Roman" w:cs="Times New Roman"/>
          <w:sz w:val="26"/>
          <w:szCs w:val="26"/>
        </w:rPr>
        <w:t xml:space="preserve"> Закона о контрактной системе,</w:t>
      </w:r>
    </w:p>
    <w:p w:rsidR="00AE5080" w:rsidRPr="00CF12E0" w:rsidRDefault="00AE5080" w:rsidP="00AE5080">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F12E0">
        <w:rPr>
          <w:rFonts w:ascii="Times New Roman" w:hAnsi="Times New Roman" w:cs="Times New Roman"/>
          <w:sz w:val="26"/>
          <w:szCs w:val="26"/>
        </w:rPr>
        <w:t>РЕШИЛА:</w:t>
      </w: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384D60" w:rsidRDefault="00301BEC" w:rsidP="00384D6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w:t>
      </w:r>
      <w:r w:rsidR="00E4791A">
        <w:rPr>
          <w:rFonts w:ascii="Times New Roman" w:hAnsi="Times New Roman" w:cs="Times New Roman"/>
          <w:sz w:val="26"/>
          <w:szCs w:val="26"/>
        </w:rPr>
        <w:t>изна</w:t>
      </w:r>
      <w:r w:rsidR="00A71063">
        <w:rPr>
          <w:rFonts w:ascii="Times New Roman" w:hAnsi="Times New Roman" w:cs="Times New Roman"/>
          <w:sz w:val="26"/>
          <w:szCs w:val="26"/>
        </w:rPr>
        <w:t>ть жалобу ООО «СОФ БАРО»</w:t>
      </w:r>
      <w:r w:rsidR="00833610">
        <w:rPr>
          <w:rFonts w:ascii="Times New Roman" w:hAnsi="Times New Roman" w:cs="Times New Roman"/>
          <w:sz w:val="26"/>
          <w:szCs w:val="26"/>
        </w:rPr>
        <w:t xml:space="preserve"> </w:t>
      </w:r>
      <w:r w:rsidR="00AE5080">
        <w:rPr>
          <w:rFonts w:ascii="Times New Roman" w:hAnsi="Times New Roman" w:cs="Times New Roman"/>
          <w:sz w:val="26"/>
          <w:szCs w:val="26"/>
        </w:rPr>
        <w:t>обоснованной.</w:t>
      </w:r>
      <w:r w:rsidR="00384D60">
        <w:rPr>
          <w:rFonts w:ascii="Times New Roman" w:hAnsi="Times New Roman" w:cs="Times New Roman"/>
          <w:sz w:val="26"/>
          <w:szCs w:val="26"/>
        </w:rPr>
        <w:t xml:space="preserve"> </w:t>
      </w:r>
    </w:p>
    <w:p w:rsidR="00384D60" w:rsidRPr="00384D60" w:rsidRDefault="00833610" w:rsidP="00384D6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384D60">
        <w:rPr>
          <w:rFonts w:ascii="Times New Roman" w:hAnsi="Times New Roman" w:cs="Times New Roman"/>
          <w:sz w:val="26"/>
          <w:szCs w:val="26"/>
        </w:rPr>
        <w:t xml:space="preserve">Признать в действиях заказчика - </w:t>
      </w:r>
      <w:r w:rsidR="005E53B0" w:rsidRPr="00384D60">
        <w:rPr>
          <w:rFonts w:ascii="Times New Roman" w:eastAsia="Times New Roman" w:hAnsi="Times New Roman" w:cs="Times New Roman"/>
          <w:sz w:val="26"/>
          <w:szCs w:val="26"/>
        </w:rPr>
        <w:t xml:space="preserve">ГБУЗ «Староминская ЦРБ» МЗ КК нарушение </w:t>
      </w:r>
      <w:r w:rsidR="00384D60" w:rsidRPr="00384D60">
        <w:rPr>
          <w:rFonts w:ascii="Times New Roman" w:eastAsia="Times New Roman" w:hAnsi="Times New Roman" w:cs="Times New Roman"/>
          <w:sz w:val="26"/>
          <w:szCs w:val="26"/>
        </w:rPr>
        <w:t>п.1) ч.2 ст.42, п.1) ч.1 ст.33</w:t>
      </w:r>
      <w:r w:rsidR="00EF6A88">
        <w:rPr>
          <w:rFonts w:ascii="Times New Roman" w:eastAsia="Times New Roman" w:hAnsi="Times New Roman" w:cs="Times New Roman"/>
          <w:sz w:val="26"/>
          <w:szCs w:val="26"/>
        </w:rPr>
        <w:t>, ч.6 ст.23</w:t>
      </w:r>
      <w:r w:rsidR="00384D60" w:rsidRPr="00384D60">
        <w:rPr>
          <w:rFonts w:ascii="Times New Roman" w:eastAsia="Times New Roman" w:hAnsi="Times New Roman" w:cs="Times New Roman"/>
          <w:sz w:val="26"/>
          <w:szCs w:val="26"/>
        </w:rPr>
        <w:t xml:space="preserve"> Закона о контрактной системе. </w:t>
      </w:r>
    </w:p>
    <w:p w:rsidR="00833610" w:rsidRDefault="00384D60"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Заказчику (комиссии) - </w:t>
      </w:r>
      <w:r w:rsidR="008B4189" w:rsidRPr="00384D60">
        <w:rPr>
          <w:rFonts w:ascii="Times New Roman" w:eastAsia="Times New Roman" w:hAnsi="Times New Roman" w:cs="Times New Roman"/>
          <w:sz w:val="26"/>
          <w:szCs w:val="26"/>
        </w:rPr>
        <w:t>ГБУЗ «Староминская ЦРБ» МЗ КК</w:t>
      </w:r>
      <w:r w:rsidR="008B4189">
        <w:rPr>
          <w:rFonts w:ascii="Times New Roman" w:eastAsia="Times New Roman" w:hAnsi="Times New Roman" w:cs="Times New Roman"/>
          <w:sz w:val="26"/>
          <w:szCs w:val="26"/>
        </w:rPr>
        <w:t xml:space="preserve"> выдать предписание об устранении нарушений Закона о контрактной системе.</w:t>
      </w:r>
    </w:p>
    <w:p w:rsidR="00AE5080" w:rsidRPr="00CF12E0"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bookmarkStart w:id="0" w:name="_GoBack"/>
      <w:bookmarkEnd w:id="0"/>
      <w:r w:rsidRPr="00CF12E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AE5080" w:rsidRPr="00CF12E0"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p>
    <w:p w:rsidR="00C06E02" w:rsidRDefault="00C06E02"/>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10178"/>
    <w:rsid w:val="00011C83"/>
    <w:rsid w:val="00017045"/>
    <w:rsid w:val="00020D0D"/>
    <w:rsid w:val="00025721"/>
    <w:rsid w:val="000270A1"/>
    <w:rsid w:val="00031E0C"/>
    <w:rsid w:val="0004083D"/>
    <w:rsid w:val="000413C8"/>
    <w:rsid w:val="00043D94"/>
    <w:rsid w:val="00044071"/>
    <w:rsid w:val="00052A50"/>
    <w:rsid w:val="00055C5E"/>
    <w:rsid w:val="00056076"/>
    <w:rsid w:val="00060FB7"/>
    <w:rsid w:val="00062556"/>
    <w:rsid w:val="00063929"/>
    <w:rsid w:val="00064D5F"/>
    <w:rsid w:val="000708BB"/>
    <w:rsid w:val="00070D1D"/>
    <w:rsid w:val="0007467D"/>
    <w:rsid w:val="00076841"/>
    <w:rsid w:val="00082A6D"/>
    <w:rsid w:val="000841A9"/>
    <w:rsid w:val="00084837"/>
    <w:rsid w:val="00084EDF"/>
    <w:rsid w:val="00091DDF"/>
    <w:rsid w:val="00092D61"/>
    <w:rsid w:val="00094BDE"/>
    <w:rsid w:val="000A15EC"/>
    <w:rsid w:val="000C21F3"/>
    <w:rsid w:val="000C51CF"/>
    <w:rsid w:val="000D0AED"/>
    <w:rsid w:val="000E0F74"/>
    <w:rsid w:val="000E58E6"/>
    <w:rsid w:val="000E5A38"/>
    <w:rsid w:val="000E5D3E"/>
    <w:rsid w:val="000F3A02"/>
    <w:rsid w:val="00103417"/>
    <w:rsid w:val="00104E65"/>
    <w:rsid w:val="00105504"/>
    <w:rsid w:val="001059FE"/>
    <w:rsid w:val="001167EB"/>
    <w:rsid w:val="00121BA0"/>
    <w:rsid w:val="00123095"/>
    <w:rsid w:val="0012396C"/>
    <w:rsid w:val="00126471"/>
    <w:rsid w:val="001264BA"/>
    <w:rsid w:val="00126AFA"/>
    <w:rsid w:val="00140129"/>
    <w:rsid w:val="0014108D"/>
    <w:rsid w:val="00142C9D"/>
    <w:rsid w:val="00143492"/>
    <w:rsid w:val="00143B83"/>
    <w:rsid w:val="00144EA7"/>
    <w:rsid w:val="00146714"/>
    <w:rsid w:val="001512A9"/>
    <w:rsid w:val="001526FD"/>
    <w:rsid w:val="00152F3F"/>
    <w:rsid w:val="0016159A"/>
    <w:rsid w:val="001620DA"/>
    <w:rsid w:val="00170CBF"/>
    <w:rsid w:val="0017114C"/>
    <w:rsid w:val="00175116"/>
    <w:rsid w:val="00175455"/>
    <w:rsid w:val="00177AD7"/>
    <w:rsid w:val="00177E9D"/>
    <w:rsid w:val="001807D6"/>
    <w:rsid w:val="001815A5"/>
    <w:rsid w:val="00186300"/>
    <w:rsid w:val="001965A6"/>
    <w:rsid w:val="001A2898"/>
    <w:rsid w:val="001A418B"/>
    <w:rsid w:val="001A4C0F"/>
    <w:rsid w:val="001B3CC2"/>
    <w:rsid w:val="001C0D1B"/>
    <w:rsid w:val="001C6F9E"/>
    <w:rsid w:val="001C7AEE"/>
    <w:rsid w:val="001D68E2"/>
    <w:rsid w:val="001D7804"/>
    <w:rsid w:val="001E7385"/>
    <w:rsid w:val="001F3103"/>
    <w:rsid w:val="001F3ED0"/>
    <w:rsid w:val="002032A1"/>
    <w:rsid w:val="002059F8"/>
    <w:rsid w:val="002065A1"/>
    <w:rsid w:val="0021362F"/>
    <w:rsid w:val="0022340B"/>
    <w:rsid w:val="00225AE2"/>
    <w:rsid w:val="00227572"/>
    <w:rsid w:val="00231669"/>
    <w:rsid w:val="00232661"/>
    <w:rsid w:val="00233F35"/>
    <w:rsid w:val="002347EF"/>
    <w:rsid w:val="002353D0"/>
    <w:rsid w:val="0023717D"/>
    <w:rsid w:val="00242515"/>
    <w:rsid w:val="00243F61"/>
    <w:rsid w:val="002444F0"/>
    <w:rsid w:val="00244D27"/>
    <w:rsid w:val="00262466"/>
    <w:rsid w:val="00264B2B"/>
    <w:rsid w:val="0027127E"/>
    <w:rsid w:val="0028574D"/>
    <w:rsid w:val="002873FD"/>
    <w:rsid w:val="002A2F50"/>
    <w:rsid w:val="002A4D6D"/>
    <w:rsid w:val="002B40FC"/>
    <w:rsid w:val="002C041E"/>
    <w:rsid w:val="002C2E5A"/>
    <w:rsid w:val="002C2F2B"/>
    <w:rsid w:val="002C334F"/>
    <w:rsid w:val="002D0EF2"/>
    <w:rsid w:val="002D5A6A"/>
    <w:rsid w:val="002E1183"/>
    <w:rsid w:val="002E6235"/>
    <w:rsid w:val="002F3DC9"/>
    <w:rsid w:val="00301BEC"/>
    <w:rsid w:val="00304A8B"/>
    <w:rsid w:val="00311335"/>
    <w:rsid w:val="003115C7"/>
    <w:rsid w:val="00314F41"/>
    <w:rsid w:val="00315468"/>
    <w:rsid w:val="00316CF4"/>
    <w:rsid w:val="003212CA"/>
    <w:rsid w:val="00326CCD"/>
    <w:rsid w:val="00334881"/>
    <w:rsid w:val="003435E6"/>
    <w:rsid w:val="003514C5"/>
    <w:rsid w:val="00355771"/>
    <w:rsid w:val="00355B98"/>
    <w:rsid w:val="00357235"/>
    <w:rsid w:val="003664AA"/>
    <w:rsid w:val="00366F53"/>
    <w:rsid w:val="00367DDC"/>
    <w:rsid w:val="00382D55"/>
    <w:rsid w:val="00384D60"/>
    <w:rsid w:val="00385730"/>
    <w:rsid w:val="0038740F"/>
    <w:rsid w:val="00391CFA"/>
    <w:rsid w:val="00391E8C"/>
    <w:rsid w:val="00392E13"/>
    <w:rsid w:val="003930E1"/>
    <w:rsid w:val="003939B9"/>
    <w:rsid w:val="003940CE"/>
    <w:rsid w:val="003A5F3C"/>
    <w:rsid w:val="003B0C0F"/>
    <w:rsid w:val="003B1BDB"/>
    <w:rsid w:val="003B6BB0"/>
    <w:rsid w:val="003C02EF"/>
    <w:rsid w:val="003D791E"/>
    <w:rsid w:val="003E5798"/>
    <w:rsid w:val="003F3862"/>
    <w:rsid w:val="003F6393"/>
    <w:rsid w:val="004023CA"/>
    <w:rsid w:val="00402A3A"/>
    <w:rsid w:val="004077EE"/>
    <w:rsid w:val="00410383"/>
    <w:rsid w:val="004107BD"/>
    <w:rsid w:val="00415343"/>
    <w:rsid w:val="00420075"/>
    <w:rsid w:val="0042016B"/>
    <w:rsid w:val="004349AA"/>
    <w:rsid w:val="00443A86"/>
    <w:rsid w:val="00447B2E"/>
    <w:rsid w:val="00450171"/>
    <w:rsid w:val="004531C4"/>
    <w:rsid w:val="004565F6"/>
    <w:rsid w:val="00457432"/>
    <w:rsid w:val="004661A4"/>
    <w:rsid w:val="004677E7"/>
    <w:rsid w:val="00473393"/>
    <w:rsid w:val="00476ED1"/>
    <w:rsid w:val="00477C64"/>
    <w:rsid w:val="004809A4"/>
    <w:rsid w:val="004823F9"/>
    <w:rsid w:val="0048419E"/>
    <w:rsid w:val="00491A1A"/>
    <w:rsid w:val="004A177C"/>
    <w:rsid w:val="004B6959"/>
    <w:rsid w:val="004C03E7"/>
    <w:rsid w:val="004C2B38"/>
    <w:rsid w:val="004C394C"/>
    <w:rsid w:val="004D0745"/>
    <w:rsid w:val="004D4E8B"/>
    <w:rsid w:val="004F0312"/>
    <w:rsid w:val="004F19DA"/>
    <w:rsid w:val="004F3154"/>
    <w:rsid w:val="004F48E9"/>
    <w:rsid w:val="004F7CB3"/>
    <w:rsid w:val="00500D5B"/>
    <w:rsid w:val="0050366D"/>
    <w:rsid w:val="00503A12"/>
    <w:rsid w:val="005231A2"/>
    <w:rsid w:val="00524E8F"/>
    <w:rsid w:val="00526292"/>
    <w:rsid w:val="005357A4"/>
    <w:rsid w:val="0053655A"/>
    <w:rsid w:val="00537616"/>
    <w:rsid w:val="0056346D"/>
    <w:rsid w:val="00566810"/>
    <w:rsid w:val="0057106D"/>
    <w:rsid w:val="0057422A"/>
    <w:rsid w:val="00575C53"/>
    <w:rsid w:val="005939C7"/>
    <w:rsid w:val="005955B6"/>
    <w:rsid w:val="005A1041"/>
    <w:rsid w:val="005B26C2"/>
    <w:rsid w:val="005C0F43"/>
    <w:rsid w:val="005C2210"/>
    <w:rsid w:val="005C48BC"/>
    <w:rsid w:val="005C546A"/>
    <w:rsid w:val="005C7DFB"/>
    <w:rsid w:val="005D231A"/>
    <w:rsid w:val="005D32F2"/>
    <w:rsid w:val="005E4724"/>
    <w:rsid w:val="005E53B0"/>
    <w:rsid w:val="005F2DC8"/>
    <w:rsid w:val="00601255"/>
    <w:rsid w:val="00604AED"/>
    <w:rsid w:val="0060521A"/>
    <w:rsid w:val="006062FF"/>
    <w:rsid w:val="00614DA3"/>
    <w:rsid w:val="00624BDC"/>
    <w:rsid w:val="0063166C"/>
    <w:rsid w:val="00633CEC"/>
    <w:rsid w:val="00652BE4"/>
    <w:rsid w:val="00656D37"/>
    <w:rsid w:val="00660308"/>
    <w:rsid w:val="00661BA3"/>
    <w:rsid w:val="00665E10"/>
    <w:rsid w:val="00672F75"/>
    <w:rsid w:val="00673A52"/>
    <w:rsid w:val="00674560"/>
    <w:rsid w:val="00676F2B"/>
    <w:rsid w:val="00691D09"/>
    <w:rsid w:val="00691FAF"/>
    <w:rsid w:val="0069245B"/>
    <w:rsid w:val="006A6F1C"/>
    <w:rsid w:val="006B11CF"/>
    <w:rsid w:val="006B78F5"/>
    <w:rsid w:val="006D0D93"/>
    <w:rsid w:val="006D4CE4"/>
    <w:rsid w:val="006E0A38"/>
    <w:rsid w:val="006F0CD4"/>
    <w:rsid w:val="006F25B0"/>
    <w:rsid w:val="006F5736"/>
    <w:rsid w:val="0070148A"/>
    <w:rsid w:val="00701980"/>
    <w:rsid w:val="007056BA"/>
    <w:rsid w:val="007229BE"/>
    <w:rsid w:val="007273B6"/>
    <w:rsid w:val="00730781"/>
    <w:rsid w:val="00731EA4"/>
    <w:rsid w:val="00731EF4"/>
    <w:rsid w:val="007336AD"/>
    <w:rsid w:val="00736EF7"/>
    <w:rsid w:val="0074136B"/>
    <w:rsid w:val="007468DF"/>
    <w:rsid w:val="00753DBB"/>
    <w:rsid w:val="00753E2E"/>
    <w:rsid w:val="007548D3"/>
    <w:rsid w:val="0076025A"/>
    <w:rsid w:val="00761660"/>
    <w:rsid w:val="007732C0"/>
    <w:rsid w:val="007746C0"/>
    <w:rsid w:val="00781B05"/>
    <w:rsid w:val="007838C5"/>
    <w:rsid w:val="00787FE1"/>
    <w:rsid w:val="00791F82"/>
    <w:rsid w:val="00794AA2"/>
    <w:rsid w:val="00794FBF"/>
    <w:rsid w:val="007B5EC2"/>
    <w:rsid w:val="007C3FA6"/>
    <w:rsid w:val="007C55A2"/>
    <w:rsid w:val="007C779D"/>
    <w:rsid w:val="007D22E5"/>
    <w:rsid w:val="007D63D4"/>
    <w:rsid w:val="007E1A74"/>
    <w:rsid w:val="007F107B"/>
    <w:rsid w:val="007F252C"/>
    <w:rsid w:val="007F41E1"/>
    <w:rsid w:val="007F6F8C"/>
    <w:rsid w:val="008039F0"/>
    <w:rsid w:val="008143FF"/>
    <w:rsid w:val="008211EB"/>
    <w:rsid w:val="00821581"/>
    <w:rsid w:val="00825D0D"/>
    <w:rsid w:val="00832D57"/>
    <w:rsid w:val="00833610"/>
    <w:rsid w:val="00837F53"/>
    <w:rsid w:val="008477C7"/>
    <w:rsid w:val="0084780D"/>
    <w:rsid w:val="008500AC"/>
    <w:rsid w:val="0085329E"/>
    <w:rsid w:val="008570C3"/>
    <w:rsid w:val="00861863"/>
    <w:rsid w:val="00861C55"/>
    <w:rsid w:val="00866349"/>
    <w:rsid w:val="00866645"/>
    <w:rsid w:val="0087162D"/>
    <w:rsid w:val="008722B5"/>
    <w:rsid w:val="00874AFD"/>
    <w:rsid w:val="00876300"/>
    <w:rsid w:val="00880463"/>
    <w:rsid w:val="00881012"/>
    <w:rsid w:val="00884E39"/>
    <w:rsid w:val="00890382"/>
    <w:rsid w:val="00891ACA"/>
    <w:rsid w:val="00892EF5"/>
    <w:rsid w:val="008A42B3"/>
    <w:rsid w:val="008B1832"/>
    <w:rsid w:val="008B4189"/>
    <w:rsid w:val="008B654B"/>
    <w:rsid w:val="008C050A"/>
    <w:rsid w:val="008C46E8"/>
    <w:rsid w:val="008D1EE3"/>
    <w:rsid w:val="008E15D7"/>
    <w:rsid w:val="008F5E8C"/>
    <w:rsid w:val="008F7F53"/>
    <w:rsid w:val="00900135"/>
    <w:rsid w:val="0090776D"/>
    <w:rsid w:val="009135D6"/>
    <w:rsid w:val="009162D5"/>
    <w:rsid w:val="009208DD"/>
    <w:rsid w:val="00921525"/>
    <w:rsid w:val="00924F65"/>
    <w:rsid w:val="00926618"/>
    <w:rsid w:val="00930385"/>
    <w:rsid w:val="00932BFC"/>
    <w:rsid w:val="00935836"/>
    <w:rsid w:val="009361B2"/>
    <w:rsid w:val="00943B77"/>
    <w:rsid w:val="0095424B"/>
    <w:rsid w:val="009576D1"/>
    <w:rsid w:val="009577D3"/>
    <w:rsid w:val="00962509"/>
    <w:rsid w:val="00973867"/>
    <w:rsid w:val="00975FE8"/>
    <w:rsid w:val="00980E18"/>
    <w:rsid w:val="009909BA"/>
    <w:rsid w:val="00993476"/>
    <w:rsid w:val="00993669"/>
    <w:rsid w:val="009944FB"/>
    <w:rsid w:val="009A186A"/>
    <w:rsid w:val="009A4A6E"/>
    <w:rsid w:val="009A5F0B"/>
    <w:rsid w:val="009A643D"/>
    <w:rsid w:val="009C1FA6"/>
    <w:rsid w:val="009C203C"/>
    <w:rsid w:val="009C5CA0"/>
    <w:rsid w:val="009D0F52"/>
    <w:rsid w:val="009D6561"/>
    <w:rsid w:val="009E2718"/>
    <w:rsid w:val="009E33CF"/>
    <w:rsid w:val="009E7E1A"/>
    <w:rsid w:val="009F1715"/>
    <w:rsid w:val="009F5082"/>
    <w:rsid w:val="009F750C"/>
    <w:rsid w:val="00A035FF"/>
    <w:rsid w:val="00A03D6F"/>
    <w:rsid w:val="00A11D01"/>
    <w:rsid w:val="00A11D34"/>
    <w:rsid w:val="00A15B0C"/>
    <w:rsid w:val="00A16119"/>
    <w:rsid w:val="00A21404"/>
    <w:rsid w:val="00A236E6"/>
    <w:rsid w:val="00A4195F"/>
    <w:rsid w:val="00A71063"/>
    <w:rsid w:val="00A72EBF"/>
    <w:rsid w:val="00A7726D"/>
    <w:rsid w:val="00A808C2"/>
    <w:rsid w:val="00A8571B"/>
    <w:rsid w:val="00A9263C"/>
    <w:rsid w:val="00A93D2B"/>
    <w:rsid w:val="00A959F8"/>
    <w:rsid w:val="00AA05CB"/>
    <w:rsid w:val="00AA3C01"/>
    <w:rsid w:val="00AA43E7"/>
    <w:rsid w:val="00AA51FF"/>
    <w:rsid w:val="00AB6C3B"/>
    <w:rsid w:val="00AC4F83"/>
    <w:rsid w:val="00AC56B8"/>
    <w:rsid w:val="00AD4D22"/>
    <w:rsid w:val="00AD5792"/>
    <w:rsid w:val="00AE0675"/>
    <w:rsid w:val="00AE5080"/>
    <w:rsid w:val="00AE54E3"/>
    <w:rsid w:val="00AF68D9"/>
    <w:rsid w:val="00B050C8"/>
    <w:rsid w:val="00B0524F"/>
    <w:rsid w:val="00B12217"/>
    <w:rsid w:val="00B311B7"/>
    <w:rsid w:val="00B32D14"/>
    <w:rsid w:val="00B33DF8"/>
    <w:rsid w:val="00B36A43"/>
    <w:rsid w:val="00B42B7D"/>
    <w:rsid w:val="00B43F3E"/>
    <w:rsid w:val="00B534BD"/>
    <w:rsid w:val="00B61A37"/>
    <w:rsid w:val="00B66324"/>
    <w:rsid w:val="00B7083C"/>
    <w:rsid w:val="00B723F8"/>
    <w:rsid w:val="00B75C70"/>
    <w:rsid w:val="00B82DE7"/>
    <w:rsid w:val="00B864CC"/>
    <w:rsid w:val="00B86AA3"/>
    <w:rsid w:val="00B90B5A"/>
    <w:rsid w:val="00B97EC2"/>
    <w:rsid w:val="00BA0271"/>
    <w:rsid w:val="00BA3712"/>
    <w:rsid w:val="00BA378F"/>
    <w:rsid w:val="00BC01A5"/>
    <w:rsid w:val="00BC180C"/>
    <w:rsid w:val="00BC347B"/>
    <w:rsid w:val="00BD4E86"/>
    <w:rsid w:val="00BE6BC0"/>
    <w:rsid w:val="00BF425B"/>
    <w:rsid w:val="00BF4E47"/>
    <w:rsid w:val="00BF5AC7"/>
    <w:rsid w:val="00C04AF1"/>
    <w:rsid w:val="00C064B2"/>
    <w:rsid w:val="00C06E02"/>
    <w:rsid w:val="00C06E66"/>
    <w:rsid w:val="00C22D8A"/>
    <w:rsid w:val="00C237D8"/>
    <w:rsid w:val="00C24F6C"/>
    <w:rsid w:val="00C26682"/>
    <w:rsid w:val="00C40A2B"/>
    <w:rsid w:val="00C45F69"/>
    <w:rsid w:val="00C56613"/>
    <w:rsid w:val="00C601AB"/>
    <w:rsid w:val="00C743CD"/>
    <w:rsid w:val="00C74ADB"/>
    <w:rsid w:val="00C754AC"/>
    <w:rsid w:val="00C75754"/>
    <w:rsid w:val="00C805C2"/>
    <w:rsid w:val="00C82060"/>
    <w:rsid w:val="00C82D08"/>
    <w:rsid w:val="00CA6E01"/>
    <w:rsid w:val="00CA77D5"/>
    <w:rsid w:val="00CA7FD7"/>
    <w:rsid w:val="00CB2086"/>
    <w:rsid w:val="00CB5916"/>
    <w:rsid w:val="00CC47A1"/>
    <w:rsid w:val="00CC7A67"/>
    <w:rsid w:val="00CD5F5B"/>
    <w:rsid w:val="00CF4162"/>
    <w:rsid w:val="00CF4C88"/>
    <w:rsid w:val="00CF68FC"/>
    <w:rsid w:val="00CF75DA"/>
    <w:rsid w:val="00D02FC2"/>
    <w:rsid w:val="00D057E9"/>
    <w:rsid w:val="00D11014"/>
    <w:rsid w:val="00D14115"/>
    <w:rsid w:val="00D152FD"/>
    <w:rsid w:val="00D16F3E"/>
    <w:rsid w:val="00D17141"/>
    <w:rsid w:val="00D2318A"/>
    <w:rsid w:val="00D23506"/>
    <w:rsid w:val="00D275D0"/>
    <w:rsid w:val="00D32E4F"/>
    <w:rsid w:val="00D341A2"/>
    <w:rsid w:val="00D36200"/>
    <w:rsid w:val="00D36287"/>
    <w:rsid w:val="00D379B0"/>
    <w:rsid w:val="00D46714"/>
    <w:rsid w:val="00D6455F"/>
    <w:rsid w:val="00D72875"/>
    <w:rsid w:val="00D74069"/>
    <w:rsid w:val="00D8224A"/>
    <w:rsid w:val="00D9490E"/>
    <w:rsid w:val="00DB251B"/>
    <w:rsid w:val="00DB6F5A"/>
    <w:rsid w:val="00DC1122"/>
    <w:rsid w:val="00DC35BC"/>
    <w:rsid w:val="00DC4C2A"/>
    <w:rsid w:val="00DD02B1"/>
    <w:rsid w:val="00DD1F7E"/>
    <w:rsid w:val="00DD4238"/>
    <w:rsid w:val="00DD546B"/>
    <w:rsid w:val="00DE018E"/>
    <w:rsid w:val="00DE3346"/>
    <w:rsid w:val="00DE401C"/>
    <w:rsid w:val="00DE6301"/>
    <w:rsid w:val="00DE6CF7"/>
    <w:rsid w:val="00DF6709"/>
    <w:rsid w:val="00DF73DD"/>
    <w:rsid w:val="00DF76AC"/>
    <w:rsid w:val="00E0257F"/>
    <w:rsid w:val="00E041F6"/>
    <w:rsid w:val="00E17355"/>
    <w:rsid w:val="00E20771"/>
    <w:rsid w:val="00E21E3B"/>
    <w:rsid w:val="00E26948"/>
    <w:rsid w:val="00E27B6E"/>
    <w:rsid w:val="00E425C8"/>
    <w:rsid w:val="00E427E6"/>
    <w:rsid w:val="00E44DE3"/>
    <w:rsid w:val="00E4791A"/>
    <w:rsid w:val="00E50CB4"/>
    <w:rsid w:val="00E51196"/>
    <w:rsid w:val="00E55B0F"/>
    <w:rsid w:val="00E62634"/>
    <w:rsid w:val="00E66CDC"/>
    <w:rsid w:val="00E8648C"/>
    <w:rsid w:val="00E95432"/>
    <w:rsid w:val="00E95A11"/>
    <w:rsid w:val="00EA0032"/>
    <w:rsid w:val="00EA2881"/>
    <w:rsid w:val="00EA3D92"/>
    <w:rsid w:val="00EB6762"/>
    <w:rsid w:val="00EC76CE"/>
    <w:rsid w:val="00ED0EC6"/>
    <w:rsid w:val="00ED1216"/>
    <w:rsid w:val="00ED1231"/>
    <w:rsid w:val="00ED3B32"/>
    <w:rsid w:val="00ED5A75"/>
    <w:rsid w:val="00ED5ADE"/>
    <w:rsid w:val="00ED6625"/>
    <w:rsid w:val="00ED72C6"/>
    <w:rsid w:val="00EE1AF7"/>
    <w:rsid w:val="00EE54F3"/>
    <w:rsid w:val="00EE649A"/>
    <w:rsid w:val="00EF6A88"/>
    <w:rsid w:val="00F029C8"/>
    <w:rsid w:val="00F12C4A"/>
    <w:rsid w:val="00F17170"/>
    <w:rsid w:val="00F24BD8"/>
    <w:rsid w:val="00F25E55"/>
    <w:rsid w:val="00F30972"/>
    <w:rsid w:val="00F32005"/>
    <w:rsid w:val="00F34137"/>
    <w:rsid w:val="00F36770"/>
    <w:rsid w:val="00F369F0"/>
    <w:rsid w:val="00F422A4"/>
    <w:rsid w:val="00F44CD0"/>
    <w:rsid w:val="00F47167"/>
    <w:rsid w:val="00F475AC"/>
    <w:rsid w:val="00F5010C"/>
    <w:rsid w:val="00F53585"/>
    <w:rsid w:val="00F540A2"/>
    <w:rsid w:val="00F56FE4"/>
    <w:rsid w:val="00F6285F"/>
    <w:rsid w:val="00F64AD5"/>
    <w:rsid w:val="00F64D2A"/>
    <w:rsid w:val="00F7257E"/>
    <w:rsid w:val="00F76E8E"/>
    <w:rsid w:val="00F77E72"/>
    <w:rsid w:val="00F80EAB"/>
    <w:rsid w:val="00F81D2C"/>
    <w:rsid w:val="00F86858"/>
    <w:rsid w:val="00F86C22"/>
    <w:rsid w:val="00F87B92"/>
    <w:rsid w:val="00F9061C"/>
    <w:rsid w:val="00F92F8E"/>
    <w:rsid w:val="00F96BF2"/>
    <w:rsid w:val="00FB0863"/>
    <w:rsid w:val="00FB5CFD"/>
    <w:rsid w:val="00FD0C24"/>
    <w:rsid w:val="00FE2D5F"/>
    <w:rsid w:val="00FE7989"/>
    <w:rsid w:val="00FF025F"/>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20628B-DED3-4634-97B6-302130B61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14030-CEFC-4124-A484-7709EB088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5</Pages>
  <Words>1600</Words>
  <Characters>9121</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10700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Людмила Александровна Литовченко</cp:lastModifiedBy>
  <cp:revision>632</cp:revision>
  <dcterms:created xsi:type="dcterms:W3CDTF">2023-07-02T08:17:00Z</dcterms:created>
  <dcterms:modified xsi:type="dcterms:W3CDTF">2024-09-27T14:10:00Z</dcterms:modified>
</cp:coreProperties>
</file>