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Style w:val="a8"/>
        <w:tblW w:w="10740" w:type="dxa"/>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8"/>
        <w:gridCol w:w="4649"/>
        <w:gridCol w:w="5875"/>
        <w:gridCol w:w="108"/>
      </w:tblGrid>
      <w:tr w:rsidR="00AB0718" w:rsidRPr="005B6521" w:rsidTr="009C1542">
        <w:trPr>
          <w:gridBefore w:val="1"/>
          <w:wBefore w:w="108" w:type="dxa"/>
        </w:trPr>
        <w:tc>
          <w:tcPr>
            <w:tcW w:w="10632" w:type="dxa"/>
            <w:gridSpan w:val="3"/>
            <w:hideMark/>
          </w:tcPr>
          <w:p w:rsidR="00453342" w:rsidRPr="005B6521" w:rsidRDefault="00453342" w:rsidP="00103763">
            <w:pPr>
              <w:spacing w:line="240" w:lineRule="auto"/>
              <w:contextualSpacing/>
              <w:jc w:val="center"/>
              <w:rPr>
                <w:rFonts w:ascii="Times New Roman" w:hAnsi="Times New Roman"/>
                <w:sz w:val="22"/>
                <w:szCs w:val="22"/>
              </w:rPr>
            </w:pPr>
            <w:r w:rsidRPr="005B6521">
              <w:rPr>
                <w:rFonts w:ascii="Times New Roman" w:hAnsi="Times New Roman"/>
                <w:noProof/>
                <w:lang w:eastAsia="ru-RU"/>
              </w:rPr>
              <w:drawing>
                <wp:inline distT="0" distB="0" distL="0" distR="0" wp14:anchorId="351DFE54" wp14:editId="5AB2BD19">
                  <wp:extent cx="762000" cy="828675"/>
                  <wp:effectExtent l="0" t="0" r="0" b="9525"/>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62000" cy="828675"/>
                          </a:xfrm>
                          <a:prstGeom prst="rect">
                            <a:avLst/>
                          </a:prstGeom>
                          <a:noFill/>
                          <a:ln>
                            <a:noFill/>
                          </a:ln>
                        </pic:spPr>
                      </pic:pic>
                    </a:graphicData>
                  </a:graphic>
                </wp:inline>
              </w:drawing>
            </w:r>
          </w:p>
          <w:p w:rsidR="00453342" w:rsidRPr="005B6521" w:rsidRDefault="00453342" w:rsidP="00103763">
            <w:pPr>
              <w:spacing w:line="240" w:lineRule="auto"/>
              <w:contextualSpacing/>
              <w:jc w:val="center"/>
              <w:rPr>
                <w:rFonts w:ascii="Times New Roman" w:hAnsi="Times New Roman"/>
                <w:sz w:val="22"/>
                <w:szCs w:val="22"/>
              </w:rPr>
            </w:pPr>
            <w:r w:rsidRPr="005B6521">
              <w:rPr>
                <w:rFonts w:ascii="Times New Roman" w:hAnsi="Times New Roman"/>
                <w:sz w:val="22"/>
                <w:szCs w:val="22"/>
              </w:rPr>
              <w:t>УПРАВЛЕНИЕ ФЕДЕРАЛЬНОЙ АНТИМОНОПОЛЬНОЙ СЛУЖБЫ</w:t>
            </w:r>
          </w:p>
          <w:p w:rsidR="00DC3F7A" w:rsidRPr="005B6521" w:rsidRDefault="00453342" w:rsidP="00103763">
            <w:pPr>
              <w:pStyle w:val="a6"/>
              <w:contextualSpacing/>
              <w:jc w:val="center"/>
              <w:rPr>
                <w:rFonts w:ascii="Times New Roman" w:hAnsi="Times New Roman"/>
                <w:sz w:val="22"/>
                <w:szCs w:val="22"/>
              </w:rPr>
            </w:pPr>
            <w:r w:rsidRPr="005B6521">
              <w:rPr>
                <w:rFonts w:ascii="Times New Roman" w:hAnsi="Times New Roman"/>
                <w:sz w:val="22"/>
                <w:szCs w:val="22"/>
              </w:rPr>
              <w:t>ПО СВЕРДЛОВСКОЙ ОБЛАСТИ</w:t>
            </w:r>
          </w:p>
          <w:p w:rsidR="00453342" w:rsidRPr="005B6521" w:rsidRDefault="00453342" w:rsidP="00103763">
            <w:pPr>
              <w:pStyle w:val="a6"/>
              <w:ind w:firstLine="567"/>
              <w:contextualSpacing/>
              <w:jc w:val="center"/>
              <w:rPr>
                <w:rFonts w:ascii="Times New Roman" w:hAnsi="Times New Roman"/>
                <w:sz w:val="22"/>
                <w:szCs w:val="22"/>
              </w:rPr>
            </w:pPr>
          </w:p>
          <w:p w:rsidR="00A86861" w:rsidRPr="005B6521" w:rsidRDefault="0099661E" w:rsidP="00103763">
            <w:pPr>
              <w:pStyle w:val="a6"/>
              <w:ind w:firstLine="567"/>
              <w:contextualSpacing/>
              <w:jc w:val="center"/>
              <w:rPr>
                <w:rFonts w:ascii="Times New Roman" w:hAnsi="Times New Roman"/>
                <w:sz w:val="22"/>
                <w:szCs w:val="22"/>
              </w:rPr>
            </w:pPr>
            <w:r w:rsidRPr="005B6521">
              <w:rPr>
                <w:rFonts w:ascii="Times New Roman" w:hAnsi="Times New Roman"/>
                <w:sz w:val="22"/>
                <w:szCs w:val="22"/>
              </w:rPr>
              <w:t>РЕШЕНИЕ</w:t>
            </w:r>
          </w:p>
          <w:p w:rsidR="0099661E" w:rsidRPr="005B6521" w:rsidRDefault="0099661E" w:rsidP="00103763">
            <w:pPr>
              <w:pStyle w:val="a6"/>
              <w:ind w:firstLine="567"/>
              <w:contextualSpacing/>
              <w:jc w:val="center"/>
              <w:rPr>
                <w:rFonts w:ascii="Times New Roman" w:hAnsi="Times New Roman"/>
                <w:b/>
                <w:sz w:val="22"/>
                <w:szCs w:val="22"/>
              </w:rPr>
            </w:pPr>
            <w:r w:rsidRPr="005B6521">
              <w:rPr>
                <w:rFonts w:ascii="Times New Roman" w:hAnsi="Times New Roman"/>
                <w:sz w:val="22"/>
                <w:szCs w:val="22"/>
              </w:rPr>
              <w:t xml:space="preserve">по жалобе № </w:t>
            </w:r>
            <w:r w:rsidR="00123AAD" w:rsidRPr="005B6521">
              <w:rPr>
                <w:rFonts w:ascii="Times New Roman" w:hAnsi="Times New Roman"/>
                <w:sz w:val="22"/>
                <w:szCs w:val="22"/>
              </w:rPr>
              <w:t>066/06/105-3613/2024</w:t>
            </w:r>
          </w:p>
        </w:tc>
      </w:tr>
      <w:tr w:rsidR="0049525A" w:rsidRPr="005B6521" w:rsidTr="009C1542">
        <w:trPr>
          <w:gridAfter w:val="1"/>
          <w:wAfter w:w="108" w:type="dxa"/>
        </w:trPr>
        <w:tc>
          <w:tcPr>
            <w:tcW w:w="4757" w:type="dxa"/>
            <w:gridSpan w:val="2"/>
            <w:hideMark/>
          </w:tcPr>
          <w:p w:rsidR="0099661E" w:rsidRPr="005B6521" w:rsidRDefault="0099661E" w:rsidP="00103763">
            <w:pPr>
              <w:pStyle w:val="a5"/>
              <w:contextualSpacing/>
              <w:jc w:val="both"/>
              <w:rPr>
                <w:rFonts w:ascii="Times New Roman" w:hAnsi="Times New Roman"/>
                <w:b w:val="0"/>
                <w:sz w:val="22"/>
                <w:szCs w:val="22"/>
              </w:rPr>
            </w:pPr>
            <w:r w:rsidRPr="005B6521">
              <w:rPr>
                <w:rFonts w:ascii="Times New Roman" w:hAnsi="Times New Roman"/>
                <w:b w:val="0"/>
                <w:sz w:val="22"/>
                <w:szCs w:val="22"/>
              </w:rPr>
              <w:t>г. Екатеринбург</w:t>
            </w:r>
          </w:p>
        </w:tc>
        <w:tc>
          <w:tcPr>
            <w:tcW w:w="5875" w:type="dxa"/>
            <w:hideMark/>
          </w:tcPr>
          <w:p w:rsidR="0099661E" w:rsidRPr="005B6521" w:rsidRDefault="007B29BE" w:rsidP="00123AAD">
            <w:pPr>
              <w:pStyle w:val="a5"/>
              <w:ind w:firstLine="567"/>
              <w:contextualSpacing/>
              <w:jc w:val="right"/>
              <w:rPr>
                <w:rFonts w:ascii="Times New Roman" w:hAnsi="Times New Roman"/>
                <w:b w:val="0"/>
                <w:sz w:val="22"/>
                <w:szCs w:val="22"/>
              </w:rPr>
            </w:pPr>
            <w:r w:rsidRPr="005B6521">
              <w:rPr>
                <w:rFonts w:ascii="Times New Roman" w:hAnsi="Times New Roman"/>
                <w:b w:val="0"/>
                <w:sz w:val="22"/>
                <w:szCs w:val="22"/>
              </w:rPr>
              <w:t xml:space="preserve">      </w:t>
            </w:r>
            <w:r w:rsidR="00123AAD" w:rsidRPr="005B6521">
              <w:rPr>
                <w:rFonts w:ascii="Times New Roman" w:hAnsi="Times New Roman"/>
                <w:b w:val="0"/>
                <w:sz w:val="22"/>
                <w:szCs w:val="22"/>
              </w:rPr>
              <w:t>24.09</w:t>
            </w:r>
            <w:r w:rsidR="00F51DAA" w:rsidRPr="005B6521">
              <w:rPr>
                <w:rFonts w:ascii="Times New Roman" w:hAnsi="Times New Roman"/>
                <w:b w:val="0"/>
                <w:sz w:val="22"/>
                <w:szCs w:val="22"/>
              </w:rPr>
              <w:t>.2024</w:t>
            </w:r>
            <w:r w:rsidRPr="005B6521">
              <w:rPr>
                <w:rFonts w:ascii="Times New Roman" w:hAnsi="Times New Roman"/>
                <w:b w:val="0"/>
                <w:sz w:val="22"/>
                <w:szCs w:val="22"/>
              </w:rPr>
              <w:t xml:space="preserve"> г. </w:t>
            </w:r>
          </w:p>
        </w:tc>
      </w:tr>
    </w:tbl>
    <w:p w:rsidR="0099661E" w:rsidRPr="005B6521" w:rsidRDefault="0099661E" w:rsidP="00103763">
      <w:pPr>
        <w:pStyle w:val="a5"/>
        <w:ind w:firstLine="567"/>
        <w:contextualSpacing/>
        <w:jc w:val="both"/>
        <w:rPr>
          <w:rFonts w:ascii="Times New Roman" w:hAnsi="Times New Roman"/>
          <w:b w:val="0"/>
          <w:sz w:val="22"/>
          <w:szCs w:val="22"/>
        </w:rPr>
      </w:pPr>
    </w:p>
    <w:p w:rsidR="001E4E65" w:rsidRPr="005B6521" w:rsidRDefault="0099661E" w:rsidP="00AC275F">
      <w:pPr>
        <w:pStyle w:val="a5"/>
        <w:ind w:firstLine="709"/>
        <w:contextualSpacing/>
        <w:jc w:val="both"/>
        <w:rPr>
          <w:rFonts w:ascii="Times New Roman" w:eastAsiaTheme="minorHAnsi" w:hAnsi="Times New Roman"/>
          <w:b w:val="0"/>
          <w:sz w:val="22"/>
          <w:szCs w:val="22"/>
          <w:lang w:eastAsia="en-US"/>
        </w:rPr>
      </w:pPr>
      <w:r w:rsidRPr="005B6521">
        <w:rPr>
          <w:rFonts w:ascii="Times New Roman" w:hAnsi="Times New Roman"/>
          <w:b w:val="0"/>
          <w:sz w:val="22"/>
          <w:szCs w:val="22"/>
        </w:rPr>
        <w:t xml:space="preserve">Комиссия Управления Федеральной антимонопольной службы по Свердловской области по контролю в сфере закупок (далее по тексту - Комиссия) </w:t>
      </w:r>
    </w:p>
    <w:p w:rsidR="001E4E65" w:rsidRPr="005B6521" w:rsidRDefault="001E4E65" w:rsidP="001E4E65">
      <w:pPr>
        <w:pStyle w:val="a5"/>
        <w:ind w:firstLine="709"/>
        <w:contextualSpacing/>
        <w:jc w:val="both"/>
        <w:rPr>
          <w:rFonts w:ascii="Times New Roman" w:eastAsiaTheme="minorHAnsi" w:hAnsi="Times New Roman"/>
          <w:b w:val="0"/>
          <w:sz w:val="22"/>
          <w:szCs w:val="22"/>
          <w:lang w:eastAsia="en-US"/>
        </w:rPr>
      </w:pPr>
      <w:r w:rsidRPr="005B6521">
        <w:rPr>
          <w:rFonts w:ascii="Times New Roman" w:eastAsiaTheme="minorHAnsi" w:hAnsi="Times New Roman"/>
          <w:b w:val="0"/>
          <w:sz w:val="22"/>
          <w:szCs w:val="22"/>
          <w:lang w:eastAsia="en-US"/>
        </w:rPr>
        <w:t>посредством использования интернет-видеоконференции, которая обеспечивает возможность участия сторон, в 1</w:t>
      </w:r>
      <w:r w:rsidR="00123AAD" w:rsidRPr="005B6521">
        <w:rPr>
          <w:rFonts w:ascii="Times New Roman" w:eastAsiaTheme="minorHAnsi" w:hAnsi="Times New Roman"/>
          <w:b w:val="0"/>
          <w:sz w:val="22"/>
          <w:szCs w:val="22"/>
          <w:lang w:eastAsia="en-US"/>
        </w:rPr>
        <w:t>4</w:t>
      </w:r>
      <w:r w:rsidRPr="005B6521">
        <w:rPr>
          <w:rFonts w:ascii="Times New Roman" w:eastAsiaTheme="minorHAnsi" w:hAnsi="Times New Roman"/>
          <w:b w:val="0"/>
          <w:sz w:val="22"/>
          <w:szCs w:val="22"/>
          <w:lang w:eastAsia="en-US"/>
        </w:rPr>
        <w:t>-</w:t>
      </w:r>
      <w:r w:rsidR="00123AAD" w:rsidRPr="005B6521">
        <w:rPr>
          <w:rFonts w:ascii="Times New Roman" w:eastAsiaTheme="minorHAnsi" w:hAnsi="Times New Roman"/>
          <w:b w:val="0"/>
          <w:sz w:val="22"/>
          <w:szCs w:val="22"/>
          <w:lang w:eastAsia="en-US"/>
        </w:rPr>
        <w:t>3</w:t>
      </w:r>
      <w:r w:rsidRPr="005B6521">
        <w:rPr>
          <w:rFonts w:ascii="Times New Roman" w:eastAsiaTheme="minorHAnsi" w:hAnsi="Times New Roman"/>
          <w:b w:val="0"/>
          <w:sz w:val="22"/>
          <w:szCs w:val="22"/>
          <w:lang w:eastAsia="en-US"/>
        </w:rPr>
        <w:t xml:space="preserve">0, при участии представителей: </w:t>
      </w:r>
    </w:p>
    <w:p w:rsidR="005B6521" w:rsidRPr="005B6521" w:rsidRDefault="005B6521" w:rsidP="005B6521">
      <w:pPr>
        <w:pStyle w:val="a5"/>
        <w:ind w:firstLine="709"/>
        <w:contextualSpacing/>
        <w:jc w:val="both"/>
        <w:rPr>
          <w:rFonts w:ascii="Times New Roman" w:hAnsi="Times New Roman"/>
          <w:b w:val="0"/>
          <w:sz w:val="22"/>
          <w:szCs w:val="22"/>
          <w:bdr w:val="none" w:sz="0" w:space="0" w:color="auto" w:frame="1"/>
          <w:shd w:val="clear" w:color="auto" w:fill="FFFFFF"/>
        </w:rPr>
      </w:pPr>
      <w:r w:rsidRPr="005B6521">
        <w:rPr>
          <w:rFonts w:ascii="Times New Roman" w:eastAsiaTheme="minorHAnsi" w:hAnsi="Times New Roman"/>
          <w:b w:val="0"/>
          <w:sz w:val="22"/>
          <w:szCs w:val="22"/>
          <w:lang w:eastAsia="en-US"/>
        </w:rPr>
        <w:t>– заявителя в лице ООО «Фаворит»,</w:t>
      </w:r>
    </w:p>
    <w:p w:rsidR="001E4E65" w:rsidRPr="005B6521" w:rsidRDefault="001E4E65" w:rsidP="001E4E65">
      <w:pPr>
        <w:pStyle w:val="a5"/>
        <w:ind w:firstLine="709"/>
        <w:contextualSpacing/>
        <w:jc w:val="both"/>
        <w:rPr>
          <w:rFonts w:ascii="Times New Roman" w:eastAsiaTheme="minorHAnsi" w:hAnsi="Times New Roman"/>
          <w:b w:val="0"/>
          <w:sz w:val="22"/>
          <w:szCs w:val="22"/>
          <w:lang w:eastAsia="en-US"/>
        </w:rPr>
      </w:pPr>
      <w:r w:rsidRPr="005B6521">
        <w:rPr>
          <w:rFonts w:ascii="Times New Roman" w:eastAsiaTheme="minorHAnsi" w:hAnsi="Times New Roman"/>
          <w:b w:val="0"/>
          <w:sz w:val="22"/>
          <w:szCs w:val="22"/>
          <w:lang w:eastAsia="en-US"/>
        </w:rPr>
        <w:t xml:space="preserve">– </w:t>
      </w:r>
      <w:r w:rsidR="005B6521" w:rsidRPr="005B6521">
        <w:rPr>
          <w:rFonts w:ascii="Times New Roman" w:eastAsiaTheme="minorHAnsi" w:hAnsi="Times New Roman"/>
          <w:b w:val="0"/>
          <w:sz w:val="22"/>
          <w:szCs w:val="22"/>
          <w:lang w:eastAsia="en-US"/>
        </w:rPr>
        <w:t xml:space="preserve">в отсутствие представителей </w:t>
      </w:r>
      <w:r w:rsidRPr="005B6521">
        <w:rPr>
          <w:rFonts w:ascii="Times New Roman" w:eastAsiaTheme="minorHAnsi" w:hAnsi="Times New Roman"/>
          <w:b w:val="0"/>
          <w:sz w:val="22"/>
          <w:szCs w:val="22"/>
          <w:lang w:eastAsia="en-US"/>
        </w:rPr>
        <w:t xml:space="preserve">заказчика в лице </w:t>
      </w:r>
      <w:r w:rsidR="00123AAD" w:rsidRPr="005B6521">
        <w:rPr>
          <w:rFonts w:ascii="Times New Roman" w:eastAsiaTheme="minorHAnsi" w:hAnsi="Times New Roman"/>
          <w:b w:val="0"/>
          <w:sz w:val="22"/>
          <w:szCs w:val="22"/>
          <w:lang w:eastAsia="en-US"/>
        </w:rPr>
        <w:t>ГБОУ СО КШИ СКК им. М.В.Банных»</w:t>
      </w:r>
      <w:r w:rsidR="00F324AB" w:rsidRPr="005B6521">
        <w:rPr>
          <w:rFonts w:ascii="Times New Roman" w:eastAsiaTheme="minorHAnsi" w:hAnsi="Times New Roman"/>
          <w:b w:val="0"/>
          <w:sz w:val="22"/>
          <w:szCs w:val="22"/>
          <w:lang w:eastAsia="en-US"/>
        </w:rPr>
        <w:t xml:space="preserve">, направившего в адрес </w:t>
      </w:r>
      <w:r w:rsidR="00F324AB" w:rsidRPr="005B6521">
        <w:rPr>
          <w:rFonts w:ascii="Times New Roman" w:hAnsi="Times New Roman"/>
          <w:b w:val="0"/>
          <w:sz w:val="22"/>
          <w:szCs w:val="22"/>
        </w:rPr>
        <w:t>Управления Федеральной антимонопольной службы по Свердловской области ходатайство (вх. № 20683-ЭП/24 от 23.09.2024г.) о рассмотрении жалобы в отсутствие представителей заказчика с приложением документов, запрошенных уведомлением о поступлении жалобы (исх.№ ОК/17274/24 от 20.09.2024г.),</w:t>
      </w:r>
    </w:p>
    <w:p w:rsidR="004556E5" w:rsidRPr="005B6521" w:rsidRDefault="0099661E" w:rsidP="00103763">
      <w:pPr>
        <w:tabs>
          <w:tab w:val="left" w:pos="709"/>
          <w:tab w:val="left" w:pos="8740"/>
        </w:tabs>
        <w:spacing w:after="0" w:line="240" w:lineRule="auto"/>
        <w:ind w:firstLine="709"/>
        <w:contextualSpacing/>
        <w:jc w:val="both"/>
        <w:rPr>
          <w:rFonts w:ascii="Times New Roman" w:hAnsi="Times New Roman" w:cs="Times New Roman"/>
        </w:rPr>
      </w:pPr>
      <w:r w:rsidRPr="005B6521">
        <w:rPr>
          <w:rFonts w:ascii="Times New Roman" w:hAnsi="Times New Roman" w:cs="Times New Roman"/>
        </w:rPr>
        <w:t>р</w:t>
      </w:r>
      <w:r w:rsidR="000F495A" w:rsidRPr="005B6521">
        <w:rPr>
          <w:rFonts w:ascii="Times New Roman" w:hAnsi="Times New Roman" w:cs="Times New Roman"/>
        </w:rPr>
        <w:t>ассмотрев</w:t>
      </w:r>
      <w:r w:rsidR="00FA43C5" w:rsidRPr="005B6521">
        <w:rPr>
          <w:rFonts w:ascii="Times New Roman" w:hAnsi="Times New Roman" w:cs="Times New Roman"/>
        </w:rPr>
        <w:t xml:space="preserve"> жалобу</w:t>
      </w:r>
      <w:r w:rsidR="00224F93" w:rsidRPr="005B6521">
        <w:rPr>
          <w:rFonts w:ascii="Times New Roman" w:hAnsi="Times New Roman" w:cs="Times New Roman"/>
          <w:shd w:val="clear" w:color="auto" w:fill="FFFFFF"/>
        </w:rPr>
        <w:t xml:space="preserve"> </w:t>
      </w:r>
      <w:r w:rsidR="00123AAD" w:rsidRPr="005B6521">
        <w:rPr>
          <w:rFonts w:ascii="Times New Roman" w:hAnsi="Times New Roman" w:cs="Times New Roman"/>
        </w:rPr>
        <w:t>ООО «Фаворит» (вх. № 20544/24 от 20.09.2024г.) о нарушении закупочной комиссией заказчика в лице ГБОУ СО КШИ СКК им. М.В.Банных» при осуществлении закупки путем проведения запроса котировок в электронной форме на поставку продуктов питания (масло сливочное) (извещение № 0362200057424000012)</w:t>
      </w:r>
      <w:r w:rsidR="00F51DAA" w:rsidRPr="005B6521">
        <w:rPr>
          <w:rFonts w:ascii="Times New Roman" w:hAnsi="Times New Roman" w:cs="Times New Roman"/>
        </w:rPr>
        <w:t xml:space="preserve"> </w:t>
      </w:r>
      <w:r w:rsidRPr="005B6521">
        <w:rPr>
          <w:rFonts w:ascii="Times New Roman" w:hAnsi="Times New Roman" w:cs="Times New Roman"/>
        </w:rPr>
        <w:t xml:space="preserve">Федерального Закона от </w:t>
      </w:r>
      <w:smartTag w:uri="urn:schemas-microsoft-com:office:smarttags" w:element="date">
        <w:smartTagPr>
          <w:attr w:name="Year" w:val="2013"/>
          <w:attr w:name="Day" w:val="05"/>
          <w:attr w:name="Month" w:val="4"/>
          <w:attr w:name="ls" w:val="trans"/>
        </w:smartTagPr>
        <w:r w:rsidRPr="005B6521">
          <w:rPr>
            <w:rFonts w:ascii="Times New Roman" w:hAnsi="Times New Roman" w:cs="Times New Roman"/>
          </w:rPr>
          <w:t>05 апреля 2013 года</w:t>
        </w:r>
      </w:smartTag>
      <w:r w:rsidRPr="005B6521">
        <w:rPr>
          <w:rFonts w:ascii="Times New Roman" w:hAnsi="Times New Roman" w:cs="Times New Roman"/>
        </w:rPr>
        <w:t xml:space="preserve"> № 44-ФЗ «О контрактной системе в сфере закупок товаров, работ, услуг для обеспечения государственных и муниципальных нужд» (далее по тексту – Закон о контрактной системе), и в результате осуществления внеплановой проверки в соответствии со статьей 99, 10</w:t>
      </w:r>
      <w:r w:rsidR="004556E5" w:rsidRPr="005B6521">
        <w:rPr>
          <w:rFonts w:ascii="Times New Roman" w:hAnsi="Times New Roman" w:cs="Times New Roman"/>
        </w:rPr>
        <w:t>6 Закона о контрактной системе</w:t>
      </w:r>
    </w:p>
    <w:p w:rsidR="00F37484" w:rsidRPr="005B6521" w:rsidRDefault="00F37484" w:rsidP="00103763">
      <w:pPr>
        <w:spacing w:after="0" w:line="240" w:lineRule="auto"/>
        <w:ind w:firstLine="567"/>
        <w:contextualSpacing/>
        <w:jc w:val="center"/>
        <w:rPr>
          <w:rFonts w:ascii="Times New Roman" w:hAnsi="Times New Roman" w:cs="Times New Roman"/>
        </w:rPr>
      </w:pPr>
    </w:p>
    <w:p w:rsidR="0099661E" w:rsidRPr="005B6521" w:rsidRDefault="0099661E" w:rsidP="00103763">
      <w:pPr>
        <w:spacing w:after="0" w:line="240" w:lineRule="auto"/>
        <w:ind w:firstLine="567"/>
        <w:contextualSpacing/>
        <w:jc w:val="center"/>
        <w:rPr>
          <w:rFonts w:ascii="Times New Roman" w:hAnsi="Times New Roman" w:cs="Times New Roman"/>
        </w:rPr>
      </w:pPr>
      <w:r w:rsidRPr="005B6521">
        <w:rPr>
          <w:rFonts w:ascii="Times New Roman" w:hAnsi="Times New Roman" w:cs="Times New Roman"/>
        </w:rPr>
        <w:t>У С Т А Н О В И Л А:</w:t>
      </w:r>
    </w:p>
    <w:p w:rsidR="00452143" w:rsidRPr="005B6521" w:rsidRDefault="00452143" w:rsidP="00103763">
      <w:pPr>
        <w:spacing w:after="0" w:line="240" w:lineRule="auto"/>
        <w:ind w:firstLine="567"/>
        <w:contextualSpacing/>
        <w:jc w:val="center"/>
        <w:rPr>
          <w:rFonts w:ascii="Times New Roman" w:hAnsi="Times New Roman" w:cs="Times New Roman"/>
        </w:rPr>
      </w:pPr>
    </w:p>
    <w:p w:rsidR="0093110F" w:rsidRPr="005B6521" w:rsidRDefault="0099661E" w:rsidP="00103763">
      <w:pPr>
        <w:pStyle w:val="a5"/>
        <w:ind w:firstLine="709"/>
        <w:contextualSpacing/>
        <w:jc w:val="both"/>
        <w:rPr>
          <w:rFonts w:ascii="Times New Roman" w:hAnsi="Times New Roman"/>
          <w:b w:val="0"/>
          <w:sz w:val="22"/>
          <w:szCs w:val="22"/>
        </w:rPr>
      </w:pPr>
      <w:r w:rsidRPr="005B6521">
        <w:rPr>
          <w:rFonts w:ascii="Times New Roman" w:hAnsi="Times New Roman"/>
          <w:b w:val="0"/>
          <w:sz w:val="22"/>
          <w:szCs w:val="22"/>
        </w:rPr>
        <w:t>В Управление Федеральной антимонопольной службы по Свердл</w:t>
      </w:r>
      <w:r w:rsidR="00FA43C5" w:rsidRPr="005B6521">
        <w:rPr>
          <w:rFonts w:ascii="Times New Roman" w:hAnsi="Times New Roman"/>
          <w:b w:val="0"/>
          <w:sz w:val="22"/>
          <w:szCs w:val="22"/>
        </w:rPr>
        <w:t>овской области поступила жалоба</w:t>
      </w:r>
      <w:r w:rsidR="00224F93" w:rsidRPr="005B6521">
        <w:rPr>
          <w:rFonts w:ascii="Times New Roman" w:hAnsi="Times New Roman"/>
          <w:b w:val="0"/>
          <w:sz w:val="22"/>
          <w:szCs w:val="22"/>
          <w:shd w:val="clear" w:color="auto" w:fill="FFFFFF"/>
        </w:rPr>
        <w:t xml:space="preserve"> </w:t>
      </w:r>
      <w:r w:rsidR="00123AAD" w:rsidRPr="005B6521">
        <w:rPr>
          <w:rFonts w:ascii="Times New Roman" w:hAnsi="Times New Roman"/>
          <w:b w:val="0"/>
          <w:sz w:val="22"/>
          <w:szCs w:val="22"/>
        </w:rPr>
        <w:t>ООО «Фаворит» (вх. № 20544/24 от 20.09.2024г.) о нарушении закупочной комиссией заказчика в лице ГБОУ СО КШИ СКК им. М.В.Банных» при осуществлении закупки путем проведения запроса котировок в электронной форме на поставку продуктов питания (масло сливочное) (извещение № 0362200057424000012)</w:t>
      </w:r>
      <w:r w:rsidR="00F51DAA" w:rsidRPr="005B6521">
        <w:rPr>
          <w:rFonts w:ascii="Times New Roman" w:hAnsi="Times New Roman"/>
          <w:b w:val="0"/>
          <w:sz w:val="22"/>
          <w:szCs w:val="22"/>
        </w:rPr>
        <w:t xml:space="preserve"> </w:t>
      </w:r>
      <w:r w:rsidRPr="005B6521">
        <w:rPr>
          <w:rFonts w:ascii="Times New Roman" w:hAnsi="Times New Roman"/>
          <w:b w:val="0"/>
          <w:sz w:val="22"/>
          <w:szCs w:val="22"/>
        </w:rPr>
        <w:t>Закона о контрактной системе, соответствующая требованиям ст.</w:t>
      </w:r>
      <w:r w:rsidR="00A23F0A" w:rsidRPr="005B6521">
        <w:rPr>
          <w:rFonts w:ascii="Times New Roman" w:hAnsi="Times New Roman"/>
          <w:b w:val="0"/>
          <w:sz w:val="22"/>
          <w:szCs w:val="22"/>
        </w:rPr>
        <w:t xml:space="preserve"> </w:t>
      </w:r>
      <w:r w:rsidRPr="005B6521">
        <w:rPr>
          <w:rFonts w:ascii="Times New Roman" w:hAnsi="Times New Roman"/>
          <w:b w:val="0"/>
          <w:sz w:val="22"/>
          <w:szCs w:val="22"/>
        </w:rPr>
        <w:t xml:space="preserve">105 Закона о контрактной системе. </w:t>
      </w:r>
    </w:p>
    <w:p w:rsidR="00F37484" w:rsidRPr="005B6521" w:rsidRDefault="0069625B" w:rsidP="005B6521">
      <w:pPr>
        <w:spacing w:after="0" w:line="240" w:lineRule="auto"/>
        <w:ind w:firstLine="709"/>
        <w:jc w:val="both"/>
        <w:rPr>
          <w:rFonts w:ascii="Times New Roman" w:hAnsi="Times New Roman" w:cs="Times New Roman"/>
        </w:rPr>
      </w:pPr>
      <w:r w:rsidRPr="005B6521">
        <w:rPr>
          <w:rFonts w:ascii="Times New Roman" w:hAnsi="Times New Roman" w:cs="Times New Roman"/>
        </w:rPr>
        <w:t xml:space="preserve">В своей жалобе заявитель указывает, что закупочной комиссией заказчика нарушена процедура подведения итогов закупки в части </w:t>
      </w:r>
      <w:r w:rsidR="00F37484" w:rsidRPr="005B6521">
        <w:rPr>
          <w:rFonts w:ascii="Times New Roman" w:hAnsi="Times New Roman" w:cs="Times New Roman"/>
        </w:rPr>
        <w:t xml:space="preserve">признания заявки участника закупки </w:t>
      </w:r>
      <w:r w:rsidR="00691A82" w:rsidRPr="005B6521">
        <w:rPr>
          <w:rFonts w:ascii="Times New Roman" w:hAnsi="Times New Roman" w:cs="Times New Roman"/>
        </w:rPr>
        <w:t xml:space="preserve">в лице </w:t>
      </w:r>
      <w:r w:rsidR="00F51DAA" w:rsidRPr="005B6521">
        <w:rPr>
          <w:rFonts w:ascii="Times New Roman" w:hAnsi="Times New Roman"/>
        </w:rPr>
        <w:t>ООО «</w:t>
      </w:r>
      <w:r w:rsidR="00123AAD" w:rsidRPr="005B6521">
        <w:rPr>
          <w:rFonts w:ascii="Times New Roman" w:hAnsi="Times New Roman"/>
        </w:rPr>
        <w:t>Фаворит</w:t>
      </w:r>
      <w:r w:rsidR="00F51DAA" w:rsidRPr="005B6521">
        <w:rPr>
          <w:rFonts w:ascii="Times New Roman" w:hAnsi="Times New Roman"/>
        </w:rPr>
        <w:t xml:space="preserve">» </w:t>
      </w:r>
      <w:r w:rsidR="00691A82" w:rsidRPr="005B6521">
        <w:rPr>
          <w:rFonts w:ascii="Times New Roman" w:hAnsi="Times New Roman"/>
        </w:rPr>
        <w:t>несоответствующей требованиям извещения</w:t>
      </w:r>
      <w:r w:rsidR="00F37484" w:rsidRPr="005B6521">
        <w:rPr>
          <w:rFonts w:ascii="Times New Roman" w:hAnsi="Times New Roman" w:cs="Times New Roman"/>
        </w:rPr>
        <w:t>. Просит признать жалобу обоснованной.</w:t>
      </w:r>
    </w:p>
    <w:p w:rsidR="005B6521" w:rsidRPr="005B6521" w:rsidRDefault="005B6521" w:rsidP="005B6521">
      <w:pPr>
        <w:spacing w:after="0" w:line="240" w:lineRule="auto"/>
        <w:ind w:firstLine="709"/>
        <w:jc w:val="both"/>
        <w:rPr>
          <w:rFonts w:ascii="Times New Roman" w:hAnsi="Times New Roman" w:cs="Times New Roman"/>
        </w:rPr>
      </w:pPr>
      <w:r w:rsidRPr="005B6521">
        <w:rPr>
          <w:rFonts w:ascii="Times New Roman" w:hAnsi="Times New Roman" w:cs="Times New Roman"/>
        </w:rPr>
        <w:t xml:space="preserve">Согласно письменным пояснениям, направленным заказчиком в адрес </w:t>
      </w:r>
      <w:r w:rsidRPr="005B6521">
        <w:rPr>
          <w:rFonts w:ascii="Times New Roman" w:hAnsi="Times New Roman"/>
        </w:rPr>
        <w:t>Управления Федеральной антимонопольной службы по Свердловской области (вх. № 20683-ЭП/24 от 23.09.2024г.), заказчик с доводами, изложенными в жалобе, согласился.</w:t>
      </w:r>
    </w:p>
    <w:p w:rsidR="0069625B" w:rsidRPr="005B6521" w:rsidRDefault="008539D1" w:rsidP="00103763">
      <w:pPr>
        <w:tabs>
          <w:tab w:val="left" w:pos="709"/>
          <w:tab w:val="left" w:pos="1878"/>
        </w:tabs>
        <w:spacing w:after="0" w:line="240" w:lineRule="auto"/>
        <w:ind w:firstLine="709"/>
        <w:contextualSpacing/>
        <w:jc w:val="both"/>
        <w:rPr>
          <w:rFonts w:ascii="Times New Roman" w:hAnsi="Times New Roman" w:cs="Times New Roman"/>
        </w:rPr>
      </w:pPr>
      <w:r w:rsidRPr="005B6521">
        <w:rPr>
          <w:rFonts w:ascii="Times New Roman" w:hAnsi="Times New Roman" w:cs="Times New Roman"/>
        </w:rPr>
        <w:t>Жалоба рассмотрена в порядке, предусмотренном статьей 106 Закона о контрактной системе.</w:t>
      </w:r>
    </w:p>
    <w:p w:rsidR="00691A82" w:rsidRPr="005B6521" w:rsidRDefault="00F37484" w:rsidP="00691A82">
      <w:pPr>
        <w:tabs>
          <w:tab w:val="left" w:pos="709"/>
          <w:tab w:val="left" w:pos="1878"/>
        </w:tabs>
        <w:spacing w:after="0" w:line="240" w:lineRule="auto"/>
        <w:ind w:firstLine="709"/>
        <w:contextualSpacing/>
        <w:jc w:val="both"/>
        <w:rPr>
          <w:rFonts w:ascii="Times New Roman" w:hAnsi="Times New Roman" w:cs="Times New Roman"/>
        </w:rPr>
      </w:pPr>
      <w:r w:rsidRPr="005B6521">
        <w:rPr>
          <w:rFonts w:ascii="Times New Roman" w:eastAsia="Times New Roman" w:hAnsi="Times New Roman" w:cs="Times New Roman"/>
        </w:rPr>
        <w:t>Заслушав доводы представител</w:t>
      </w:r>
      <w:r w:rsidR="00083E89" w:rsidRPr="005B6521">
        <w:rPr>
          <w:rFonts w:ascii="Times New Roman" w:eastAsia="Times New Roman" w:hAnsi="Times New Roman" w:cs="Times New Roman"/>
        </w:rPr>
        <w:t>я</w:t>
      </w:r>
      <w:r w:rsidRPr="005B6521">
        <w:rPr>
          <w:rFonts w:ascii="Times New Roman" w:eastAsia="Times New Roman" w:hAnsi="Times New Roman" w:cs="Times New Roman"/>
        </w:rPr>
        <w:t xml:space="preserve"> заказчика, изучив имеющиеся доказательства, Комиссия пришла к следующим выводам.</w:t>
      </w:r>
    </w:p>
    <w:p w:rsidR="008539D1" w:rsidRPr="005B6521" w:rsidRDefault="00123AAD" w:rsidP="00103763">
      <w:pPr>
        <w:shd w:val="clear" w:color="auto" w:fill="FFFFFF"/>
        <w:spacing w:after="0" w:line="240" w:lineRule="auto"/>
        <w:ind w:firstLine="709"/>
        <w:contextualSpacing/>
        <w:jc w:val="both"/>
        <w:textAlignment w:val="baseline"/>
        <w:rPr>
          <w:rFonts w:ascii="Times New Roman" w:eastAsia="Times New Roman" w:hAnsi="Times New Roman" w:cs="Times New Roman"/>
          <w:lang w:eastAsia="ru-RU"/>
        </w:rPr>
      </w:pPr>
      <w:r w:rsidRPr="005B6521">
        <w:rPr>
          <w:rFonts w:ascii="Times New Roman" w:hAnsi="Times New Roman" w:cs="Times New Roman"/>
        </w:rPr>
        <w:t>06.09.2024</w:t>
      </w:r>
      <w:r w:rsidR="008539D1" w:rsidRPr="005B6521">
        <w:rPr>
          <w:rFonts w:ascii="Times New Roman" w:hAnsi="Times New Roman" w:cs="Times New Roman"/>
        </w:rPr>
        <w:t xml:space="preserve">г. на официальном сайте опубликовано извещение </w:t>
      </w:r>
      <w:r w:rsidR="00464040" w:rsidRPr="005B6521">
        <w:rPr>
          <w:rFonts w:ascii="Times New Roman" w:hAnsi="Times New Roman"/>
        </w:rPr>
        <w:t xml:space="preserve">№ </w:t>
      </w:r>
      <w:r w:rsidRPr="005B6521">
        <w:rPr>
          <w:rFonts w:ascii="Times New Roman" w:hAnsi="Times New Roman" w:cs="Times New Roman"/>
        </w:rPr>
        <w:t>0362200057424000012</w:t>
      </w:r>
      <w:r w:rsidR="00464040" w:rsidRPr="005B6521">
        <w:rPr>
          <w:rFonts w:ascii="Times New Roman" w:hAnsi="Times New Roman"/>
        </w:rPr>
        <w:t xml:space="preserve"> </w:t>
      </w:r>
      <w:r w:rsidR="008539D1" w:rsidRPr="005B6521">
        <w:rPr>
          <w:rFonts w:ascii="Times New Roman" w:hAnsi="Times New Roman" w:cs="Times New Roman"/>
        </w:rPr>
        <w:t xml:space="preserve">о проведении </w:t>
      </w:r>
      <w:r w:rsidRPr="005B6521">
        <w:rPr>
          <w:rFonts w:ascii="Times New Roman" w:hAnsi="Times New Roman" w:cs="Times New Roman"/>
        </w:rPr>
        <w:t>запроса котировок в электронной форме на поставку продуктов питания (масло сливочное)</w:t>
      </w:r>
      <w:r w:rsidR="001A5C5C" w:rsidRPr="005B6521">
        <w:rPr>
          <w:rFonts w:ascii="Times New Roman" w:hAnsi="Times New Roman" w:cs="Times New Roman"/>
          <w:shd w:val="clear" w:color="auto" w:fill="FFFFFF"/>
        </w:rPr>
        <w:t>.</w:t>
      </w:r>
    </w:p>
    <w:p w:rsidR="005D459D" w:rsidRPr="005B6521" w:rsidRDefault="008539D1" w:rsidP="00103763">
      <w:pPr>
        <w:spacing w:after="0" w:line="240" w:lineRule="auto"/>
        <w:ind w:firstLine="709"/>
        <w:contextualSpacing/>
        <w:jc w:val="both"/>
        <w:rPr>
          <w:rFonts w:ascii="Times New Roman" w:hAnsi="Times New Roman" w:cs="Times New Roman"/>
        </w:rPr>
      </w:pPr>
      <w:r w:rsidRPr="005B6521">
        <w:rPr>
          <w:rFonts w:ascii="Times New Roman" w:hAnsi="Times New Roman" w:cs="Times New Roman"/>
        </w:rPr>
        <w:t xml:space="preserve">Начальная (максимальная) цена контракта составила </w:t>
      </w:r>
      <w:r w:rsidR="00123AAD" w:rsidRPr="005B6521">
        <w:rPr>
          <w:rFonts w:ascii="Times New Roman" w:hAnsi="Times New Roman" w:cs="Times New Roman"/>
          <w:shd w:val="clear" w:color="auto" w:fill="FFFFFF"/>
        </w:rPr>
        <w:t xml:space="preserve">469 675,00 </w:t>
      </w:r>
      <w:r w:rsidRPr="005B6521">
        <w:rPr>
          <w:rFonts w:ascii="Times New Roman" w:hAnsi="Times New Roman" w:cs="Times New Roman"/>
        </w:rPr>
        <w:t xml:space="preserve">рублей. </w:t>
      </w:r>
    </w:p>
    <w:p w:rsidR="0069625B" w:rsidRPr="005B6521" w:rsidRDefault="00123AAD" w:rsidP="00103763">
      <w:pPr>
        <w:tabs>
          <w:tab w:val="left" w:pos="709"/>
          <w:tab w:val="left" w:pos="8740"/>
        </w:tabs>
        <w:spacing w:after="0" w:line="240" w:lineRule="auto"/>
        <w:ind w:firstLine="709"/>
        <w:contextualSpacing/>
        <w:jc w:val="both"/>
        <w:rPr>
          <w:rFonts w:ascii="Times New Roman" w:hAnsi="Times New Roman" w:cs="Times New Roman"/>
        </w:rPr>
      </w:pPr>
      <w:r w:rsidRPr="005B6521">
        <w:rPr>
          <w:rFonts w:ascii="Times New Roman" w:hAnsi="Times New Roman" w:cs="Times New Roman"/>
        </w:rPr>
        <w:t>16.09</w:t>
      </w:r>
      <w:r w:rsidR="00F51DAA" w:rsidRPr="005B6521">
        <w:rPr>
          <w:rFonts w:ascii="Times New Roman" w:hAnsi="Times New Roman" w:cs="Times New Roman"/>
        </w:rPr>
        <w:t>.2024</w:t>
      </w:r>
      <w:r w:rsidR="00E501CC" w:rsidRPr="005B6521">
        <w:rPr>
          <w:rFonts w:ascii="Times New Roman" w:hAnsi="Times New Roman" w:cs="Times New Roman"/>
        </w:rPr>
        <w:t xml:space="preserve">г. </w:t>
      </w:r>
      <w:r w:rsidR="004647C2" w:rsidRPr="005B6521">
        <w:rPr>
          <w:rFonts w:ascii="Times New Roman" w:hAnsi="Times New Roman" w:cs="Times New Roman"/>
        </w:rPr>
        <w:t>закупочной</w:t>
      </w:r>
      <w:r w:rsidR="00E501CC" w:rsidRPr="005B6521">
        <w:rPr>
          <w:rFonts w:ascii="Times New Roman" w:hAnsi="Times New Roman" w:cs="Times New Roman"/>
        </w:rPr>
        <w:t xml:space="preserve"> комиссией была проведена процедура </w:t>
      </w:r>
      <w:r w:rsidR="004647C2" w:rsidRPr="005B6521">
        <w:rPr>
          <w:rFonts w:ascii="Times New Roman" w:hAnsi="Times New Roman" w:cs="Times New Roman"/>
        </w:rPr>
        <w:t>подведения итогов определения поставщика</w:t>
      </w:r>
      <w:r w:rsidR="00E501CC" w:rsidRPr="005B6521">
        <w:rPr>
          <w:rFonts w:ascii="Times New Roman" w:hAnsi="Times New Roman" w:cs="Times New Roman"/>
        </w:rPr>
        <w:t xml:space="preserve">, по ее итогам составлен протокол </w:t>
      </w:r>
      <w:r w:rsidR="00464040" w:rsidRPr="005B6521">
        <w:rPr>
          <w:rFonts w:ascii="Times New Roman" w:hAnsi="Times New Roman" w:cs="Times New Roman"/>
        </w:rPr>
        <w:t xml:space="preserve">от </w:t>
      </w:r>
      <w:r w:rsidRPr="005B6521">
        <w:rPr>
          <w:rFonts w:ascii="Times New Roman" w:hAnsi="Times New Roman" w:cs="Times New Roman"/>
        </w:rPr>
        <w:t>16.09</w:t>
      </w:r>
      <w:r w:rsidR="00F51DAA" w:rsidRPr="005B6521">
        <w:rPr>
          <w:rFonts w:ascii="Times New Roman" w:hAnsi="Times New Roman" w:cs="Times New Roman"/>
        </w:rPr>
        <w:t>.2024</w:t>
      </w:r>
      <w:r w:rsidR="00464040" w:rsidRPr="005B6521">
        <w:rPr>
          <w:rFonts w:ascii="Times New Roman" w:hAnsi="Times New Roman" w:cs="Times New Roman"/>
        </w:rPr>
        <w:t xml:space="preserve"> №И</w:t>
      </w:r>
      <w:r w:rsidRPr="005B6521">
        <w:rPr>
          <w:rFonts w:ascii="Times New Roman" w:hAnsi="Times New Roman" w:cs="Times New Roman"/>
        </w:rPr>
        <w:t>ЗК</w:t>
      </w:r>
      <w:r w:rsidR="00464040" w:rsidRPr="005B6521">
        <w:rPr>
          <w:rFonts w:ascii="Times New Roman" w:hAnsi="Times New Roman" w:cs="Times New Roman"/>
        </w:rPr>
        <w:t>1</w:t>
      </w:r>
      <w:r w:rsidR="00E501CC" w:rsidRPr="005B6521">
        <w:rPr>
          <w:rFonts w:ascii="Times New Roman" w:hAnsi="Times New Roman" w:cs="Times New Roman"/>
        </w:rPr>
        <w:t xml:space="preserve">, подписанный присутствующими на заседании членами комиссии. </w:t>
      </w:r>
    </w:p>
    <w:p w:rsidR="00F51DAA" w:rsidRPr="005B6521" w:rsidRDefault="004647C2" w:rsidP="00123AAD">
      <w:pPr>
        <w:tabs>
          <w:tab w:val="left" w:pos="709"/>
          <w:tab w:val="left" w:pos="8740"/>
        </w:tabs>
        <w:spacing w:after="0" w:line="240" w:lineRule="auto"/>
        <w:ind w:firstLine="709"/>
        <w:contextualSpacing/>
        <w:jc w:val="both"/>
        <w:rPr>
          <w:rFonts w:ascii="Times New Roman" w:hAnsi="Times New Roman" w:cs="Times New Roman"/>
        </w:rPr>
      </w:pPr>
      <w:r w:rsidRPr="005B6521">
        <w:rPr>
          <w:rFonts w:ascii="Times New Roman" w:hAnsi="Times New Roman" w:cs="Times New Roman"/>
        </w:rPr>
        <w:t xml:space="preserve">Согласно указанному протоколу заявка участника закупки в лице </w:t>
      </w:r>
      <w:r w:rsidR="00F51DAA" w:rsidRPr="005B6521">
        <w:rPr>
          <w:rFonts w:ascii="Times New Roman" w:hAnsi="Times New Roman"/>
        </w:rPr>
        <w:t>ООО «</w:t>
      </w:r>
      <w:r w:rsidR="00123AAD" w:rsidRPr="005B6521">
        <w:rPr>
          <w:rFonts w:ascii="Times New Roman" w:hAnsi="Times New Roman"/>
        </w:rPr>
        <w:t>Фаворит</w:t>
      </w:r>
      <w:r w:rsidR="00F51DAA" w:rsidRPr="005B6521">
        <w:rPr>
          <w:rFonts w:ascii="Times New Roman" w:hAnsi="Times New Roman"/>
        </w:rPr>
        <w:t>»</w:t>
      </w:r>
      <w:r w:rsidR="006D3DC2" w:rsidRPr="005B6521">
        <w:rPr>
          <w:rFonts w:ascii="Times New Roman" w:hAnsi="Times New Roman"/>
          <w:color w:val="000000" w:themeColor="text1"/>
        </w:rPr>
        <w:t xml:space="preserve">, которой присвоен идентификационный номер </w:t>
      </w:r>
      <w:r w:rsidR="00123AAD" w:rsidRPr="005B6521">
        <w:rPr>
          <w:rFonts w:ascii="Times New Roman" w:hAnsi="Times New Roman"/>
          <w:color w:val="000000" w:themeColor="text1"/>
        </w:rPr>
        <w:t>159</w:t>
      </w:r>
      <w:r w:rsidR="006D3DC2" w:rsidRPr="005B6521">
        <w:rPr>
          <w:rFonts w:ascii="Times New Roman" w:hAnsi="Times New Roman"/>
          <w:color w:val="000000" w:themeColor="text1"/>
        </w:rPr>
        <w:t xml:space="preserve">, </w:t>
      </w:r>
      <w:r w:rsidRPr="005B6521">
        <w:rPr>
          <w:rFonts w:ascii="Times New Roman" w:hAnsi="Times New Roman" w:cs="Times New Roman"/>
        </w:rPr>
        <w:t xml:space="preserve">отклонена от участия в закупке </w:t>
      </w:r>
      <w:r w:rsidR="006D3DC2" w:rsidRPr="005B6521">
        <w:rPr>
          <w:rFonts w:ascii="Times New Roman" w:hAnsi="Times New Roman" w:cs="Times New Roman"/>
        </w:rPr>
        <w:t xml:space="preserve">на основании </w:t>
      </w:r>
      <w:r w:rsidR="00464040" w:rsidRPr="005B6521">
        <w:rPr>
          <w:rFonts w:ascii="Times New Roman" w:hAnsi="Times New Roman" w:cs="Times New Roman"/>
        </w:rPr>
        <w:t xml:space="preserve">п. </w:t>
      </w:r>
      <w:r w:rsidR="00123AAD" w:rsidRPr="005B6521">
        <w:rPr>
          <w:rFonts w:ascii="Times New Roman" w:hAnsi="Times New Roman" w:cs="Times New Roman"/>
        </w:rPr>
        <w:t>3</w:t>
      </w:r>
      <w:r w:rsidR="00464040" w:rsidRPr="005B6521">
        <w:rPr>
          <w:rFonts w:ascii="Times New Roman" w:hAnsi="Times New Roman" w:cs="Times New Roman"/>
        </w:rPr>
        <w:t xml:space="preserve"> ч. 12 ст. 48 Закона о контрактной системе: </w:t>
      </w:r>
      <w:r w:rsidR="00123AAD" w:rsidRPr="005B6521">
        <w:rPr>
          <w:rFonts w:ascii="Times New Roman" w:hAnsi="Times New Roman" w:cs="Times New Roman"/>
        </w:rPr>
        <w:t>- несоответствие участника закупки требованиям в соответствии с ч.1 ст. 31 Закона о контрактной системе, в соответствии с ч.1.1, 2 и 2.1 ст. 31 Закона о контрактной системе. Несоответствие участника закупки требованиям, установленным в извещении об осуществлении закупки, а именно: в структурированной форме заявки для хар</w:t>
      </w:r>
      <w:r w:rsidR="00E50566" w:rsidRPr="005B6521">
        <w:rPr>
          <w:rFonts w:ascii="Times New Roman" w:hAnsi="Times New Roman" w:cs="Times New Roman"/>
        </w:rPr>
        <w:t>актеристики "Фасовка, кг" ≥ 0,2</w:t>
      </w:r>
      <w:r w:rsidR="00123AAD" w:rsidRPr="005B6521">
        <w:rPr>
          <w:rFonts w:ascii="Times New Roman" w:hAnsi="Times New Roman" w:cs="Times New Roman"/>
        </w:rPr>
        <w:t>, а в значение характеристики, предлагаемое участником "20"</w:t>
      </w:r>
      <w:r w:rsidR="00F51DAA" w:rsidRPr="005B6521">
        <w:rPr>
          <w:rFonts w:ascii="Times New Roman" w:hAnsi="Times New Roman" w:cs="Times New Roman"/>
        </w:rPr>
        <w:t>.</w:t>
      </w:r>
    </w:p>
    <w:p w:rsidR="004647C2" w:rsidRPr="005B6521" w:rsidRDefault="00123AAD" w:rsidP="00103763">
      <w:pPr>
        <w:tabs>
          <w:tab w:val="left" w:pos="709"/>
          <w:tab w:val="left" w:pos="8740"/>
        </w:tabs>
        <w:spacing w:after="0" w:line="240" w:lineRule="auto"/>
        <w:ind w:firstLine="709"/>
        <w:contextualSpacing/>
        <w:jc w:val="both"/>
        <w:rPr>
          <w:rFonts w:ascii="Times New Roman" w:hAnsi="Times New Roman" w:cs="Times New Roman"/>
        </w:rPr>
      </w:pPr>
      <w:r w:rsidRPr="005B6521">
        <w:rPr>
          <w:rFonts w:ascii="Times New Roman" w:hAnsi="Times New Roman" w:cs="Times New Roman"/>
        </w:rPr>
        <w:lastRenderedPageBreak/>
        <w:t>Электронный запрос котировок начинается с размещения в единой информационной системе извещения об осуществлении закупки. Заявка на участие в закупке должна содержать информацию и документы, предусмотренные подпунктами "м" - "п" пункта 1, подпунктами "а" - "в" пункта 2, пунктом 3 или пунктом 4, пунктом 5 части 1 статьи 43 настоящего Федерального закона. Заявка также может содержать информацию и документы, предусмотренные подпунктом "д" пункта 2 части 1 статьи 43 настоящего Федерального закона.</w:t>
      </w:r>
      <w:r w:rsidR="00464040" w:rsidRPr="005B6521">
        <w:rPr>
          <w:rFonts w:ascii="Times New Roman" w:hAnsi="Times New Roman" w:cs="Times New Roman"/>
        </w:rPr>
        <w:t xml:space="preserve"> </w:t>
      </w:r>
      <w:r w:rsidR="004647C2" w:rsidRPr="005B6521">
        <w:rPr>
          <w:rFonts w:ascii="Times New Roman" w:hAnsi="Times New Roman" w:cs="Times New Roman"/>
        </w:rPr>
        <w:t xml:space="preserve">(ч. 1 ст. </w:t>
      </w:r>
      <w:r w:rsidRPr="005B6521">
        <w:rPr>
          <w:rFonts w:ascii="Times New Roman" w:hAnsi="Times New Roman" w:cs="Times New Roman"/>
        </w:rPr>
        <w:t>50</w:t>
      </w:r>
      <w:r w:rsidR="004647C2" w:rsidRPr="005B6521">
        <w:rPr>
          <w:rFonts w:ascii="Times New Roman" w:hAnsi="Times New Roman" w:cs="Times New Roman"/>
        </w:rPr>
        <w:t xml:space="preserve"> Закона о контрактной системе).</w:t>
      </w:r>
    </w:p>
    <w:p w:rsidR="004647C2" w:rsidRPr="005B6521" w:rsidRDefault="004647C2" w:rsidP="004647C2">
      <w:pPr>
        <w:tabs>
          <w:tab w:val="left" w:pos="709"/>
          <w:tab w:val="left" w:pos="8740"/>
        </w:tabs>
        <w:spacing w:after="0" w:line="240" w:lineRule="auto"/>
        <w:ind w:firstLine="709"/>
        <w:contextualSpacing/>
        <w:jc w:val="both"/>
        <w:rPr>
          <w:rFonts w:ascii="Times New Roman" w:hAnsi="Times New Roman" w:cs="Times New Roman"/>
        </w:rPr>
      </w:pPr>
      <w:r w:rsidRPr="005B6521">
        <w:rPr>
          <w:rFonts w:ascii="Times New Roman" w:hAnsi="Times New Roman" w:cs="Times New Roman"/>
        </w:rPr>
        <w:t>В силу ч. 2 ст. 42 Закона о контрактной системе извещение об осуществлении закупки, если иное не предусмотрено настоящим Федеральным законом, должно содержать следующие электронные документы, в том числе:</w:t>
      </w:r>
    </w:p>
    <w:p w:rsidR="004647C2" w:rsidRPr="005B6521" w:rsidRDefault="004647C2" w:rsidP="004647C2">
      <w:pPr>
        <w:tabs>
          <w:tab w:val="left" w:pos="709"/>
          <w:tab w:val="left" w:pos="8740"/>
        </w:tabs>
        <w:spacing w:after="0" w:line="240" w:lineRule="auto"/>
        <w:ind w:firstLine="709"/>
        <w:contextualSpacing/>
        <w:jc w:val="both"/>
        <w:rPr>
          <w:rFonts w:ascii="Times New Roman" w:hAnsi="Times New Roman" w:cs="Times New Roman"/>
        </w:rPr>
      </w:pPr>
      <w:r w:rsidRPr="005B6521">
        <w:rPr>
          <w:rFonts w:ascii="Times New Roman" w:hAnsi="Times New Roman" w:cs="Times New Roman"/>
        </w:rPr>
        <w:t>1) описание объекта закупки в соответствии со статьей 33 настоящего Федерального закона;</w:t>
      </w:r>
    </w:p>
    <w:p w:rsidR="004647C2" w:rsidRPr="005B6521" w:rsidRDefault="004647C2" w:rsidP="004647C2">
      <w:pPr>
        <w:tabs>
          <w:tab w:val="left" w:pos="709"/>
          <w:tab w:val="left" w:pos="8740"/>
        </w:tabs>
        <w:spacing w:after="0" w:line="240" w:lineRule="auto"/>
        <w:ind w:firstLine="709"/>
        <w:contextualSpacing/>
        <w:jc w:val="both"/>
        <w:rPr>
          <w:rFonts w:ascii="Times New Roman" w:hAnsi="Times New Roman" w:cs="Times New Roman"/>
        </w:rPr>
      </w:pPr>
      <w:r w:rsidRPr="005B6521">
        <w:rPr>
          <w:rFonts w:ascii="Times New Roman" w:hAnsi="Times New Roman" w:cs="Times New Roman"/>
        </w:rPr>
        <w:t>3) требования к содержанию, составу заявки на участие в закупке в соответствии с настоящим Федеральным законом и инструкция по ее заполнению. При этом не допускается установление требований, влекущих за собой ограничение количества участников закупки.</w:t>
      </w:r>
    </w:p>
    <w:p w:rsidR="008D0732" w:rsidRPr="005B6521" w:rsidRDefault="008D0732" w:rsidP="004647C2">
      <w:pPr>
        <w:tabs>
          <w:tab w:val="left" w:pos="709"/>
          <w:tab w:val="left" w:pos="8740"/>
        </w:tabs>
        <w:spacing w:after="0" w:line="240" w:lineRule="auto"/>
        <w:ind w:firstLine="709"/>
        <w:contextualSpacing/>
        <w:jc w:val="both"/>
        <w:rPr>
          <w:rFonts w:ascii="Times New Roman" w:hAnsi="Times New Roman" w:cs="Times New Roman"/>
        </w:rPr>
      </w:pPr>
      <w:r w:rsidRPr="005B6521">
        <w:rPr>
          <w:rFonts w:ascii="Times New Roman" w:hAnsi="Times New Roman" w:cs="Times New Roman"/>
        </w:rPr>
        <w:t>В соответствии с ч. 2 ст. 33 Закона о контрактной системе описание объекта закупки в соответствии с требованиями, указанными в части 1 настоящей статьи, должно содержать показатели, позволяющие определить соответствие закупаемых товара, работы, услуги установленным заказчиком требованиям. При этом указываются максимальные и (или) минимальные значения таких показателей и (или) значения показателей, которые не могут изменяться.</w:t>
      </w:r>
    </w:p>
    <w:p w:rsidR="004647C2" w:rsidRPr="005B6521" w:rsidRDefault="004647C2" w:rsidP="004647C2">
      <w:pPr>
        <w:tabs>
          <w:tab w:val="left" w:pos="709"/>
          <w:tab w:val="left" w:pos="8740"/>
        </w:tabs>
        <w:spacing w:after="0" w:line="240" w:lineRule="auto"/>
        <w:ind w:firstLine="709"/>
        <w:contextualSpacing/>
        <w:jc w:val="both"/>
        <w:rPr>
          <w:rFonts w:ascii="Times New Roman" w:hAnsi="Times New Roman" w:cs="Times New Roman"/>
        </w:rPr>
      </w:pPr>
      <w:r w:rsidRPr="005B6521">
        <w:rPr>
          <w:rFonts w:ascii="Times New Roman" w:hAnsi="Times New Roman" w:cs="Times New Roman"/>
        </w:rPr>
        <w:t>Согласно ч. 1 ст. 43 Закона о контрактной системе для участия в конкурентном способе заявка на участие в закупке, если иное не предусмотрено настоящим Федеральным законом, должна содержать, в том числе:</w:t>
      </w:r>
    </w:p>
    <w:p w:rsidR="004647C2" w:rsidRPr="005B6521" w:rsidRDefault="004647C2" w:rsidP="004647C2">
      <w:pPr>
        <w:tabs>
          <w:tab w:val="left" w:pos="709"/>
          <w:tab w:val="left" w:pos="8740"/>
        </w:tabs>
        <w:spacing w:after="0" w:line="240" w:lineRule="auto"/>
        <w:ind w:firstLine="709"/>
        <w:contextualSpacing/>
        <w:jc w:val="both"/>
        <w:rPr>
          <w:rFonts w:ascii="Times New Roman" w:hAnsi="Times New Roman" w:cs="Times New Roman"/>
        </w:rPr>
      </w:pPr>
      <w:r w:rsidRPr="005B6521">
        <w:rPr>
          <w:rFonts w:ascii="Times New Roman" w:hAnsi="Times New Roman" w:cs="Times New Roman"/>
        </w:rPr>
        <w:t>2) предложение участника закупки в отношении объекта закупки:</w:t>
      </w:r>
    </w:p>
    <w:p w:rsidR="00123AAD" w:rsidRPr="005B6521" w:rsidRDefault="004647C2" w:rsidP="00123AAD">
      <w:pPr>
        <w:tabs>
          <w:tab w:val="left" w:pos="709"/>
          <w:tab w:val="left" w:pos="8740"/>
        </w:tabs>
        <w:spacing w:after="0" w:line="240" w:lineRule="auto"/>
        <w:ind w:firstLine="709"/>
        <w:contextualSpacing/>
        <w:jc w:val="both"/>
        <w:rPr>
          <w:rFonts w:ascii="Times New Roman" w:hAnsi="Times New Roman" w:cs="Times New Roman"/>
        </w:rPr>
      </w:pPr>
      <w:r w:rsidRPr="005B6521">
        <w:rPr>
          <w:rFonts w:ascii="Times New Roman" w:hAnsi="Times New Roman" w:cs="Times New Roman"/>
        </w:rPr>
        <w:t>а) с учетом положений части 2 настоящей статьи характеристики предлагаемого участником закупки товара, соответствующие показателям, установленным в описании объекта закупки в соответствии с частью 2 статьи 33 настоящего Федерального закона, товарный знак (при наличии у товара товарного знака).</w:t>
      </w:r>
    </w:p>
    <w:p w:rsidR="00F51DAA" w:rsidRPr="005B6521" w:rsidRDefault="004647C2" w:rsidP="00123AAD">
      <w:pPr>
        <w:tabs>
          <w:tab w:val="left" w:pos="709"/>
          <w:tab w:val="left" w:pos="8740"/>
        </w:tabs>
        <w:spacing w:after="0" w:line="240" w:lineRule="auto"/>
        <w:ind w:firstLine="709"/>
        <w:contextualSpacing/>
        <w:jc w:val="both"/>
        <w:rPr>
          <w:rFonts w:ascii="Times New Roman" w:hAnsi="Times New Roman" w:cs="Times New Roman"/>
        </w:rPr>
      </w:pPr>
      <w:r w:rsidRPr="005B6521">
        <w:rPr>
          <w:rFonts w:ascii="Times New Roman" w:hAnsi="Times New Roman" w:cs="Times New Roman"/>
        </w:rPr>
        <w:t>Пункт</w:t>
      </w:r>
      <w:r w:rsidR="00F51DAA" w:rsidRPr="005B6521">
        <w:rPr>
          <w:rFonts w:ascii="Times New Roman" w:hAnsi="Times New Roman" w:cs="Times New Roman"/>
        </w:rPr>
        <w:t xml:space="preserve">ом </w:t>
      </w:r>
      <w:r w:rsidRPr="005B6521">
        <w:rPr>
          <w:rFonts w:ascii="Times New Roman" w:hAnsi="Times New Roman" w:cs="Times New Roman"/>
        </w:rPr>
        <w:t>3 раздела «Требования к содержанию, составу заявки на участие в закупке» извещения определено, что заявка участника закупки должна содержать, в том числе:</w:t>
      </w:r>
      <w:r w:rsidR="00123AAD" w:rsidRPr="005B6521">
        <w:rPr>
          <w:rFonts w:ascii="Times New Roman" w:hAnsi="Times New Roman" w:cs="Times New Roman"/>
        </w:rPr>
        <w:t xml:space="preserve"> с</w:t>
      </w:r>
      <w:r w:rsidR="00123AAD" w:rsidRPr="005B6521">
        <w:rPr>
          <w:rFonts w:ascii="Liberation Serif" w:hAnsi="Liberation Serif" w:cs="Liberation Serif"/>
          <w:noProof/>
        </w:rPr>
        <w:t xml:space="preserve"> учетом положений части 2 статьи 43 Закона о контрактной системе характеристики предлагаемого участником закупки товара, соответствующие показателям, установленным в описании объекта закупки в соответствии с частью 2 статьи 33 Закона о контрактной системе, товарный знак (при наличии у товара товарного знака)</w:t>
      </w:r>
      <w:r w:rsidR="00F51DAA" w:rsidRPr="005B6521">
        <w:rPr>
          <w:rFonts w:ascii="Liberation Serif" w:hAnsi="Liberation Serif" w:cs="Liberation Serif"/>
          <w:noProof/>
        </w:rPr>
        <w:t>.</w:t>
      </w:r>
    </w:p>
    <w:p w:rsidR="00123AAD" w:rsidRPr="005B6521" w:rsidRDefault="00123AAD" w:rsidP="002F201C">
      <w:pPr>
        <w:spacing w:after="0" w:line="240" w:lineRule="auto"/>
        <w:ind w:firstLine="709"/>
        <w:contextualSpacing/>
        <w:jc w:val="both"/>
        <w:rPr>
          <w:rFonts w:ascii="Times New Roman" w:hAnsi="Times New Roman" w:cs="Times New Roman"/>
        </w:rPr>
      </w:pPr>
      <w:r w:rsidRPr="005B6521">
        <w:rPr>
          <w:rFonts w:ascii="Times New Roman" w:hAnsi="Times New Roman" w:cs="Times New Roman"/>
        </w:rPr>
        <w:t>Структурированной формой извещения определены требования к закупаемому товару «Масло сливочное», в том числе:</w:t>
      </w:r>
    </w:p>
    <w:p w:rsidR="00123AAD" w:rsidRPr="005B6521" w:rsidRDefault="00123AAD" w:rsidP="002F201C">
      <w:pPr>
        <w:spacing w:after="0" w:line="240" w:lineRule="auto"/>
        <w:ind w:firstLine="709"/>
        <w:contextualSpacing/>
        <w:jc w:val="both"/>
        <w:rPr>
          <w:rFonts w:ascii="Times New Roman" w:hAnsi="Times New Roman" w:cs="Times New Roman"/>
        </w:rPr>
      </w:pPr>
    </w:p>
    <w:tbl>
      <w:tblPr>
        <w:tblStyle w:val="a8"/>
        <w:tblW w:w="0" w:type="auto"/>
        <w:tblInd w:w="0" w:type="dxa"/>
        <w:tblLook w:val="04A0" w:firstRow="1" w:lastRow="0" w:firstColumn="1" w:lastColumn="0" w:noHBand="0" w:noVBand="1"/>
      </w:tblPr>
      <w:tblGrid>
        <w:gridCol w:w="3474"/>
        <w:gridCol w:w="3474"/>
        <w:gridCol w:w="3474"/>
      </w:tblGrid>
      <w:tr w:rsidR="00123AAD" w:rsidRPr="005B6521" w:rsidTr="0040689D">
        <w:tc>
          <w:tcPr>
            <w:tcW w:w="3474" w:type="dxa"/>
            <w:vAlign w:val="center"/>
          </w:tcPr>
          <w:p w:rsidR="00123AAD" w:rsidRPr="005B6521" w:rsidRDefault="00123AAD" w:rsidP="00123AAD">
            <w:pPr>
              <w:spacing w:line="240" w:lineRule="auto"/>
              <w:jc w:val="center"/>
              <w:rPr>
                <w:rFonts w:ascii="Times New Roman" w:hAnsi="Times New Roman"/>
                <w:b/>
                <w:bCs/>
                <w:sz w:val="22"/>
                <w:szCs w:val="22"/>
              </w:rPr>
            </w:pPr>
            <w:r w:rsidRPr="005B6521">
              <w:rPr>
                <w:rFonts w:ascii="Times New Roman" w:hAnsi="Times New Roman"/>
                <w:b/>
                <w:bCs/>
                <w:sz w:val="22"/>
                <w:szCs w:val="22"/>
              </w:rPr>
              <w:t>Наименование характеристики</w:t>
            </w:r>
          </w:p>
        </w:tc>
        <w:tc>
          <w:tcPr>
            <w:tcW w:w="3474" w:type="dxa"/>
            <w:vAlign w:val="center"/>
          </w:tcPr>
          <w:p w:rsidR="00123AAD" w:rsidRPr="005B6521" w:rsidRDefault="00123AAD" w:rsidP="00123AAD">
            <w:pPr>
              <w:jc w:val="center"/>
              <w:rPr>
                <w:rFonts w:ascii="Times New Roman" w:hAnsi="Times New Roman"/>
                <w:b/>
                <w:bCs/>
                <w:sz w:val="22"/>
                <w:szCs w:val="22"/>
              </w:rPr>
            </w:pPr>
            <w:r w:rsidRPr="005B6521">
              <w:rPr>
                <w:rFonts w:ascii="Times New Roman" w:hAnsi="Times New Roman"/>
                <w:b/>
                <w:bCs/>
                <w:sz w:val="22"/>
                <w:szCs w:val="22"/>
              </w:rPr>
              <w:t>Значение характеристики</w:t>
            </w:r>
          </w:p>
        </w:tc>
        <w:tc>
          <w:tcPr>
            <w:tcW w:w="3474" w:type="dxa"/>
            <w:vAlign w:val="center"/>
          </w:tcPr>
          <w:p w:rsidR="00123AAD" w:rsidRPr="005B6521" w:rsidRDefault="00123AAD" w:rsidP="00123AAD">
            <w:pPr>
              <w:jc w:val="center"/>
              <w:rPr>
                <w:rFonts w:ascii="Times New Roman" w:hAnsi="Times New Roman"/>
                <w:b/>
                <w:bCs/>
                <w:sz w:val="22"/>
                <w:szCs w:val="22"/>
              </w:rPr>
            </w:pPr>
            <w:r w:rsidRPr="005B6521">
              <w:rPr>
                <w:rFonts w:ascii="Times New Roman" w:hAnsi="Times New Roman"/>
                <w:b/>
                <w:bCs/>
                <w:sz w:val="22"/>
                <w:szCs w:val="22"/>
              </w:rPr>
              <w:t>Инструкция по заполнению характеристики в заявке</w:t>
            </w:r>
          </w:p>
        </w:tc>
      </w:tr>
      <w:tr w:rsidR="00123AAD" w:rsidRPr="005B6521" w:rsidTr="00F97DDF">
        <w:tc>
          <w:tcPr>
            <w:tcW w:w="3474" w:type="dxa"/>
            <w:vAlign w:val="center"/>
          </w:tcPr>
          <w:p w:rsidR="00123AAD" w:rsidRPr="005B6521" w:rsidRDefault="00123AAD" w:rsidP="00123AAD">
            <w:pPr>
              <w:spacing w:line="240" w:lineRule="auto"/>
              <w:rPr>
                <w:rFonts w:ascii="Times New Roman" w:hAnsi="Times New Roman"/>
                <w:sz w:val="22"/>
                <w:szCs w:val="22"/>
              </w:rPr>
            </w:pPr>
            <w:r w:rsidRPr="005B6521">
              <w:rPr>
                <w:rFonts w:ascii="Times New Roman" w:hAnsi="Times New Roman"/>
                <w:sz w:val="22"/>
                <w:szCs w:val="22"/>
              </w:rPr>
              <w:t>Фасовка, кг</w:t>
            </w:r>
          </w:p>
        </w:tc>
        <w:tc>
          <w:tcPr>
            <w:tcW w:w="3474" w:type="dxa"/>
            <w:vAlign w:val="center"/>
          </w:tcPr>
          <w:p w:rsidR="00123AAD" w:rsidRPr="005B6521" w:rsidRDefault="00123AAD" w:rsidP="00123AAD">
            <w:pPr>
              <w:rPr>
                <w:rFonts w:ascii="Times New Roman" w:hAnsi="Times New Roman"/>
                <w:sz w:val="22"/>
                <w:szCs w:val="22"/>
              </w:rPr>
            </w:pPr>
            <w:r w:rsidRPr="005B6521">
              <w:rPr>
                <w:rFonts w:ascii="Times New Roman" w:hAnsi="Times New Roman"/>
                <w:sz w:val="22"/>
                <w:szCs w:val="22"/>
              </w:rPr>
              <w:t>≥ 0,2</w:t>
            </w:r>
          </w:p>
        </w:tc>
        <w:tc>
          <w:tcPr>
            <w:tcW w:w="3474" w:type="dxa"/>
            <w:vAlign w:val="center"/>
          </w:tcPr>
          <w:p w:rsidR="00123AAD" w:rsidRPr="005B6521" w:rsidRDefault="00123AAD" w:rsidP="00123AAD">
            <w:pPr>
              <w:rPr>
                <w:rFonts w:ascii="Times New Roman" w:hAnsi="Times New Roman"/>
                <w:sz w:val="22"/>
                <w:szCs w:val="22"/>
              </w:rPr>
            </w:pPr>
            <w:r w:rsidRPr="005B6521">
              <w:rPr>
                <w:rFonts w:ascii="Times New Roman" w:hAnsi="Times New Roman"/>
                <w:sz w:val="22"/>
                <w:szCs w:val="22"/>
              </w:rPr>
              <w:t>Участник закупки указывает в заявке конкретное значение характеристики</w:t>
            </w:r>
          </w:p>
        </w:tc>
      </w:tr>
    </w:tbl>
    <w:p w:rsidR="00123AAD" w:rsidRPr="005B6521" w:rsidRDefault="00123AAD" w:rsidP="00123AAD">
      <w:pPr>
        <w:spacing w:after="0" w:line="240" w:lineRule="auto"/>
        <w:contextualSpacing/>
        <w:jc w:val="both"/>
        <w:rPr>
          <w:rFonts w:ascii="Times New Roman" w:hAnsi="Times New Roman" w:cs="Times New Roman"/>
        </w:rPr>
      </w:pPr>
    </w:p>
    <w:p w:rsidR="00123AAD" w:rsidRPr="005B6521" w:rsidRDefault="00123AAD" w:rsidP="002F201C">
      <w:pPr>
        <w:spacing w:after="0" w:line="240" w:lineRule="auto"/>
        <w:ind w:firstLine="709"/>
        <w:contextualSpacing/>
        <w:jc w:val="both"/>
        <w:rPr>
          <w:rFonts w:ascii="Times New Roman" w:hAnsi="Times New Roman" w:cs="Times New Roman"/>
        </w:rPr>
      </w:pPr>
      <w:r w:rsidRPr="005B6521">
        <w:rPr>
          <w:rFonts w:ascii="Times New Roman" w:hAnsi="Times New Roman" w:cs="Times New Roman"/>
        </w:rPr>
        <w:t>Раздел «Требования к содержанию, составу заявки на участие в закупке» извещения также содержит инструкцию по заполнению заявки, согласно которой:</w:t>
      </w:r>
    </w:p>
    <w:p w:rsidR="00123AAD" w:rsidRPr="005B6521" w:rsidRDefault="00123AAD" w:rsidP="00123AAD">
      <w:pPr>
        <w:spacing w:after="0" w:line="240" w:lineRule="auto"/>
        <w:ind w:firstLine="709"/>
        <w:contextualSpacing/>
        <w:jc w:val="both"/>
        <w:rPr>
          <w:rFonts w:ascii="Times New Roman" w:hAnsi="Times New Roman" w:cs="Times New Roman"/>
        </w:rPr>
      </w:pPr>
      <w:r w:rsidRPr="005B6521">
        <w:rPr>
          <w:rFonts w:ascii="Times New Roman" w:hAnsi="Times New Roman" w:cs="Times New Roman"/>
        </w:rPr>
        <w:t>В Столбце с Инструкцией заказчиком могут быть использованы следующие значения:</w:t>
      </w:r>
    </w:p>
    <w:p w:rsidR="00123AAD" w:rsidRPr="005B6521" w:rsidRDefault="00123AAD" w:rsidP="00123AAD">
      <w:pPr>
        <w:spacing w:after="0" w:line="240" w:lineRule="auto"/>
        <w:ind w:firstLine="709"/>
        <w:contextualSpacing/>
        <w:jc w:val="both"/>
        <w:rPr>
          <w:rFonts w:ascii="Times New Roman" w:hAnsi="Times New Roman" w:cs="Times New Roman"/>
        </w:rPr>
      </w:pPr>
      <w:r w:rsidRPr="005B6521">
        <w:rPr>
          <w:rFonts w:ascii="Times New Roman" w:hAnsi="Times New Roman" w:cs="Times New Roman"/>
        </w:rPr>
        <w:t>1) участник закупки указывает в заявке диапазон значений характеристики;</w:t>
      </w:r>
    </w:p>
    <w:p w:rsidR="00123AAD" w:rsidRPr="005B6521" w:rsidRDefault="00123AAD" w:rsidP="00123AAD">
      <w:pPr>
        <w:spacing w:after="0" w:line="240" w:lineRule="auto"/>
        <w:ind w:firstLine="709"/>
        <w:contextualSpacing/>
        <w:jc w:val="both"/>
        <w:rPr>
          <w:rFonts w:ascii="Times New Roman" w:hAnsi="Times New Roman" w:cs="Times New Roman"/>
        </w:rPr>
      </w:pPr>
      <w:r w:rsidRPr="005B6521">
        <w:rPr>
          <w:rFonts w:ascii="Times New Roman" w:hAnsi="Times New Roman" w:cs="Times New Roman"/>
        </w:rPr>
        <w:t>2) участник закупки указывает в заявке конкретное значение характеристики*;</w:t>
      </w:r>
    </w:p>
    <w:p w:rsidR="00123AAD" w:rsidRPr="005B6521" w:rsidRDefault="00123AAD" w:rsidP="00123AAD">
      <w:pPr>
        <w:spacing w:after="0" w:line="240" w:lineRule="auto"/>
        <w:ind w:firstLine="709"/>
        <w:contextualSpacing/>
        <w:jc w:val="both"/>
        <w:rPr>
          <w:rFonts w:ascii="Times New Roman" w:hAnsi="Times New Roman" w:cs="Times New Roman"/>
        </w:rPr>
      </w:pPr>
      <w:r w:rsidRPr="005B6521">
        <w:rPr>
          <w:rFonts w:ascii="Times New Roman" w:hAnsi="Times New Roman" w:cs="Times New Roman"/>
        </w:rPr>
        <w:t>3) участник закупки указывает в заявке только одно значение характеристики;</w:t>
      </w:r>
    </w:p>
    <w:p w:rsidR="00123AAD" w:rsidRPr="005B6521" w:rsidRDefault="00123AAD" w:rsidP="00123AAD">
      <w:pPr>
        <w:spacing w:after="0" w:line="240" w:lineRule="auto"/>
        <w:ind w:firstLine="709"/>
        <w:contextualSpacing/>
        <w:jc w:val="both"/>
        <w:rPr>
          <w:rFonts w:ascii="Times New Roman" w:hAnsi="Times New Roman" w:cs="Times New Roman"/>
        </w:rPr>
      </w:pPr>
      <w:r w:rsidRPr="005B6521">
        <w:rPr>
          <w:rFonts w:ascii="Times New Roman" w:hAnsi="Times New Roman" w:cs="Times New Roman"/>
        </w:rPr>
        <w:t>4) участник закупки указывает в заявке одно или несколько значений характеристики;</w:t>
      </w:r>
    </w:p>
    <w:p w:rsidR="00123AAD" w:rsidRPr="005B6521" w:rsidRDefault="00123AAD" w:rsidP="00123AAD">
      <w:pPr>
        <w:spacing w:after="0" w:line="240" w:lineRule="auto"/>
        <w:ind w:firstLine="709"/>
        <w:contextualSpacing/>
        <w:jc w:val="both"/>
        <w:rPr>
          <w:rFonts w:ascii="Times New Roman" w:hAnsi="Times New Roman" w:cs="Times New Roman"/>
        </w:rPr>
      </w:pPr>
      <w:r w:rsidRPr="005B6521">
        <w:rPr>
          <w:rFonts w:ascii="Times New Roman" w:hAnsi="Times New Roman" w:cs="Times New Roman"/>
        </w:rPr>
        <w:t>5) участник закупки указывает в заявке все значения характеристики;</w:t>
      </w:r>
    </w:p>
    <w:p w:rsidR="00123AAD" w:rsidRPr="005B6521" w:rsidRDefault="00123AAD" w:rsidP="00123AAD">
      <w:pPr>
        <w:spacing w:after="0" w:line="240" w:lineRule="auto"/>
        <w:ind w:firstLine="709"/>
        <w:contextualSpacing/>
        <w:jc w:val="both"/>
        <w:rPr>
          <w:rFonts w:ascii="Times New Roman" w:hAnsi="Times New Roman" w:cs="Times New Roman"/>
        </w:rPr>
      </w:pPr>
      <w:r w:rsidRPr="005B6521">
        <w:rPr>
          <w:rFonts w:ascii="Times New Roman" w:hAnsi="Times New Roman" w:cs="Times New Roman"/>
        </w:rPr>
        <w:t>6) значение характеристики не может изменяться участником закупки**.</w:t>
      </w:r>
    </w:p>
    <w:p w:rsidR="005E504A" w:rsidRPr="005B6521" w:rsidRDefault="00123AAD" w:rsidP="005E504A">
      <w:pPr>
        <w:spacing w:after="0" w:line="240" w:lineRule="auto"/>
        <w:ind w:firstLine="709"/>
        <w:contextualSpacing/>
        <w:jc w:val="both"/>
        <w:rPr>
          <w:rFonts w:ascii="Times New Roman" w:hAnsi="Times New Roman" w:cs="Times New Roman"/>
        </w:rPr>
      </w:pPr>
      <w:r w:rsidRPr="005B6521">
        <w:rPr>
          <w:rFonts w:ascii="Times New Roman" w:hAnsi="Times New Roman" w:cs="Times New Roman"/>
        </w:rPr>
        <w:t>* при формировании предложения в отношении объекта закупки участнику закупки необходимо указать конкретное значение характеристики товара без слов «не менее»,  «не более», «более», «менее», «должно», «не выше», «должен быть», «до», «от» и т.п., указание диапазонных значений также приведет к отклонению заявки участника</w:t>
      </w:r>
      <w:r w:rsidR="005E504A" w:rsidRPr="005B6521">
        <w:rPr>
          <w:rFonts w:ascii="Times New Roman" w:hAnsi="Times New Roman" w:cs="Times New Roman"/>
        </w:rPr>
        <w:t>.</w:t>
      </w:r>
    </w:p>
    <w:p w:rsidR="005E504A" w:rsidRPr="005B6521" w:rsidRDefault="005E504A" w:rsidP="005E504A">
      <w:pPr>
        <w:spacing w:after="0" w:line="240" w:lineRule="auto"/>
        <w:ind w:firstLine="709"/>
        <w:contextualSpacing/>
        <w:jc w:val="both"/>
        <w:rPr>
          <w:rFonts w:ascii="Times New Roman" w:hAnsi="Times New Roman" w:cs="Times New Roman"/>
        </w:rPr>
      </w:pPr>
      <w:r w:rsidRPr="005B6521">
        <w:rPr>
          <w:rFonts w:ascii="Times New Roman" w:hAnsi="Times New Roman" w:cs="Times New Roman"/>
        </w:rPr>
        <w:t>При описании функциональных, технических и качественных характеристик, эксплуатационных характеристик (при необходимости), поставляемых товаров заказчиком в описании объекта закупки могут использоваться следующие термины, знаки и обозначения, значения которых приведены ниже, в том числе:</w:t>
      </w:r>
    </w:p>
    <w:p w:rsidR="005E504A" w:rsidRPr="005B6521" w:rsidRDefault="005E504A" w:rsidP="005E504A">
      <w:pPr>
        <w:spacing w:after="0" w:line="240" w:lineRule="auto"/>
        <w:ind w:firstLine="709"/>
        <w:contextualSpacing/>
        <w:jc w:val="both"/>
        <w:rPr>
          <w:rFonts w:ascii="Times New Roman" w:hAnsi="Times New Roman" w:cs="Times New Roman"/>
        </w:rPr>
      </w:pPr>
    </w:p>
    <w:tbl>
      <w:tblPr>
        <w:tblW w:w="10485" w:type="dxa"/>
        <w:tblLayout w:type="fixed"/>
        <w:tblCellMar>
          <w:left w:w="10" w:type="dxa"/>
          <w:right w:w="10" w:type="dxa"/>
        </w:tblCellMar>
        <w:tblLook w:val="0000" w:firstRow="0" w:lastRow="0" w:firstColumn="0" w:lastColumn="0" w:noHBand="0" w:noVBand="0"/>
      </w:tblPr>
      <w:tblGrid>
        <w:gridCol w:w="1886"/>
        <w:gridCol w:w="8599"/>
      </w:tblGrid>
      <w:tr w:rsidR="005E504A" w:rsidRPr="005B6521" w:rsidTr="005E504A">
        <w:trPr>
          <w:trHeight w:val="73"/>
        </w:trPr>
        <w:tc>
          <w:tcPr>
            <w:tcW w:w="18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5E504A" w:rsidRPr="005B6521" w:rsidRDefault="005E504A" w:rsidP="00BF44D8">
            <w:pPr>
              <w:autoSpaceDN w:val="0"/>
              <w:spacing w:line="276" w:lineRule="auto"/>
              <w:textAlignment w:val="baseline"/>
              <w:rPr>
                <w:rFonts w:ascii="Times New Roman" w:hAnsi="Times New Roman" w:cs="Times New Roman"/>
              </w:rPr>
            </w:pPr>
            <w:r w:rsidRPr="005B6521">
              <w:rPr>
                <w:rFonts w:ascii="Times New Roman" w:eastAsia="Calibri" w:hAnsi="Times New Roman" w:cs="Times New Roman"/>
                <w:b/>
              </w:rPr>
              <w:lastRenderedPageBreak/>
              <w:t>«от», «не менее», «не ниже», «≥»</w:t>
            </w:r>
          </w:p>
        </w:tc>
        <w:tc>
          <w:tcPr>
            <w:tcW w:w="859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5E504A" w:rsidRPr="005B6521" w:rsidRDefault="005E504A" w:rsidP="00BF44D8">
            <w:pPr>
              <w:autoSpaceDN w:val="0"/>
              <w:ind w:firstLine="171"/>
              <w:textAlignment w:val="baseline"/>
              <w:rPr>
                <w:rFonts w:ascii="Times New Roman" w:hAnsi="Times New Roman" w:cs="Times New Roman"/>
              </w:rPr>
            </w:pPr>
            <w:r w:rsidRPr="005B6521">
              <w:rPr>
                <w:rFonts w:ascii="Times New Roman" w:eastAsia="Calibri" w:hAnsi="Times New Roman" w:cs="Times New Roman"/>
              </w:rPr>
              <w:t>означает, что показателю будет соответствовать значение больше указанного или равное ему</w:t>
            </w:r>
          </w:p>
        </w:tc>
      </w:tr>
    </w:tbl>
    <w:p w:rsidR="00123AAD" w:rsidRPr="005B6521" w:rsidRDefault="00123AAD" w:rsidP="005E504A">
      <w:pPr>
        <w:spacing w:after="0" w:line="240" w:lineRule="auto"/>
        <w:contextualSpacing/>
        <w:jc w:val="both"/>
        <w:rPr>
          <w:rFonts w:ascii="Times New Roman" w:hAnsi="Times New Roman" w:cs="Times New Roman"/>
        </w:rPr>
      </w:pPr>
    </w:p>
    <w:p w:rsidR="005E504A" w:rsidRPr="005B6521" w:rsidRDefault="008D0732" w:rsidP="005E504A">
      <w:pPr>
        <w:spacing w:after="0" w:line="240" w:lineRule="auto"/>
        <w:ind w:firstLine="709"/>
        <w:contextualSpacing/>
        <w:jc w:val="both"/>
        <w:rPr>
          <w:rFonts w:ascii="Times New Roman" w:hAnsi="Times New Roman" w:cs="Times New Roman"/>
        </w:rPr>
      </w:pPr>
      <w:r w:rsidRPr="005B6521">
        <w:rPr>
          <w:rFonts w:ascii="Times New Roman" w:hAnsi="Times New Roman" w:cs="Times New Roman"/>
        </w:rPr>
        <w:t xml:space="preserve">Участником закупки в лице </w:t>
      </w:r>
      <w:r w:rsidR="00F51DAA" w:rsidRPr="005B6521">
        <w:rPr>
          <w:rFonts w:ascii="Times New Roman" w:hAnsi="Times New Roman"/>
        </w:rPr>
        <w:t>ООО «Ф</w:t>
      </w:r>
      <w:r w:rsidR="005E504A" w:rsidRPr="005B6521">
        <w:rPr>
          <w:rFonts w:ascii="Times New Roman" w:hAnsi="Times New Roman"/>
        </w:rPr>
        <w:t>аворит</w:t>
      </w:r>
      <w:r w:rsidR="00F51DAA" w:rsidRPr="005B6521">
        <w:rPr>
          <w:rFonts w:ascii="Times New Roman" w:hAnsi="Times New Roman"/>
        </w:rPr>
        <w:t>»</w:t>
      </w:r>
      <w:r w:rsidRPr="005B6521">
        <w:rPr>
          <w:rFonts w:ascii="Times New Roman" w:hAnsi="Times New Roman" w:cs="Times New Roman"/>
        </w:rPr>
        <w:t xml:space="preserve"> в составе заявки предложен к поставке товар</w:t>
      </w:r>
      <w:r w:rsidR="00D84173" w:rsidRPr="005B6521">
        <w:rPr>
          <w:rFonts w:ascii="Times New Roman" w:hAnsi="Times New Roman" w:cs="Times New Roman"/>
        </w:rPr>
        <w:t xml:space="preserve"> </w:t>
      </w:r>
      <w:r w:rsidR="005E504A" w:rsidRPr="005B6521">
        <w:rPr>
          <w:rFonts w:ascii="Times New Roman" w:hAnsi="Times New Roman" w:cs="Times New Roman"/>
        </w:rPr>
        <w:t>«Масло сливочное», с указанием характеристик товара, в том числе:</w:t>
      </w:r>
    </w:p>
    <w:p w:rsidR="005E504A" w:rsidRPr="005B6521" w:rsidRDefault="005E504A" w:rsidP="005E504A">
      <w:pPr>
        <w:spacing w:after="0" w:line="240" w:lineRule="auto"/>
        <w:ind w:firstLine="709"/>
        <w:contextualSpacing/>
        <w:jc w:val="both"/>
        <w:rPr>
          <w:rFonts w:ascii="Times New Roman" w:hAnsi="Times New Roman" w:cs="Times New Roman"/>
        </w:rPr>
      </w:pPr>
    </w:p>
    <w:tbl>
      <w:tblPr>
        <w:tblStyle w:val="a8"/>
        <w:tblW w:w="10485" w:type="dxa"/>
        <w:tblInd w:w="0" w:type="dxa"/>
        <w:tblLook w:val="04A0" w:firstRow="1" w:lastRow="0" w:firstColumn="1" w:lastColumn="0" w:noHBand="0" w:noVBand="1"/>
      </w:tblPr>
      <w:tblGrid>
        <w:gridCol w:w="5098"/>
        <w:gridCol w:w="5387"/>
      </w:tblGrid>
      <w:tr w:rsidR="005E504A" w:rsidRPr="005B6521" w:rsidTr="005E504A">
        <w:tc>
          <w:tcPr>
            <w:tcW w:w="5098" w:type="dxa"/>
            <w:vAlign w:val="center"/>
          </w:tcPr>
          <w:p w:rsidR="005E504A" w:rsidRPr="005B6521" w:rsidRDefault="005E504A" w:rsidP="00BF44D8">
            <w:pPr>
              <w:spacing w:line="240" w:lineRule="auto"/>
              <w:jc w:val="center"/>
              <w:rPr>
                <w:rFonts w:ascii="Times New Roman" w:hAnsi="Times New Roman"/>
                <w:b/>
                <w:bCs/>
                <w:sz w:val="22"/>
                <w:szCs w:val="22"/>
              </w:rPr>
            </w:pPr>
            <w:r w:rsidRPr="005B6521">
              <w:rPr>
                <w:rFonts w:ascii="Times New Roman" w:hAnsi="Times New Roman"/>
                <w:b/>
                <w:bCs/>
                <w:sz w:val="22"/>
                <w:szCs w:val="22"/>
              </w:rPr>
              <w:t>Наименование характеристики</w:t>
            </w:r>
          </w:p>
        </w:tc>
        <w:tc>
          <w:tcPr>
            <w:tcW w:w="5387" w:type="dxa"/>
            <w:vAlign w:val="center"/>
          </w:tcPr>
          <w:p w:rsidR="005E504A" w:rsidRPr="005B6521" w:rsidRDefault="005E504A" w:rsidP="00BF44D8">
            <w:pPr>
              <w:jc w:val="center"/>
              <w:rPr>
                <w:rFonts w:ascii="Times New Roman" w:hAnsi="Times New Roman"/>
                <w:b/>
                <w:bCs/>
                <w:sz w:val="22"/>
                <w:szCs w:val="22"/>
              </w:rPr>
            </w:pPr>
            <w:r w:rsidRPr="005B6521">
              <w:rPr>
                <w:rFonts w:ascii="Times New Roman" w:hAnsi="Times New Roman"/>
                <w:b/>
                <w:bCs/>
                <w:sz w:val="22"/>
                <w:szCs w:val="22"/>
              </w:rPr>
              <w:t>Значение характеристики</w:t>
            </w:r>
          </w:p>
        </w:tc>
      </w:tr>
      <w:tr w:rsidR="005E504A" w:rsidRPr="005B6521" w:rsidTr="005E504A">
        <w:tc>
          <w:tcPr>
            <w:tcW w:w="5098" w:type="dxa"/>
            <w:vAlign w:val="center"/>
          </w:tcPr>
          <w:p w:rsidR="005E504A" w:rsidRPr="005B6521" w:rsidRDefault="005E504A" w:rsidP="00BF44D8">
            <w:pPr>
              <w:spacing w:line="240" w:lineRule="auto"/>
              <w:rPr>
                <w:rFonts w:ascii="Times New Roman" w:hAnsi="Times New Roman"/>
                <w:sz w:val="22"/>
                <w:szCs w:val="22"/>
              </w:rPr>
            </w:pPr>
            <w:r w:rsidRPr="005B6521">
              <w:rPr>
                <w:rFonts w:ascii="Times New Roman" w:hAnsi="Times New Roman"/>
                <w:sz w:val="22"/>
                <w:szCs w:val="22"/>
              </w:rPr>
              <w:t>Фасовка, кг</w:t>
            </w:r>
          </w:p>
        </w:tc>
        <w:tc>
          <w:tcPr>
            <w:tcW w:w="5387" w:type="dxa"/>
            <w:vAlign w:val="center"/>
          </w:tcPr>
          <w:p w:rsidR="005E504A" w:rsidRPr="005B6521" w:rsidRDefault="005E504A" w:rsidP="00BF44D8">
            <w:pPr>
              <w:rPr>
                <w:rFonts w:ascii="Times New Roman" w:hAnsi="Times New Roman"/>
                <w:sz w:val="22"/>
                <w:szCs w:val="22"/>
              </w:rPr>
            </w:pPr>
            <w:r w:rsidRPr="005B6521">
              <w:rPr>
                <w:rFonts w:ascii="Times New Roman" w:hAnsi="Times New Roman"/>
                <w:sz w:val="22"/>
                <w:szCs w:val="22"/>
              </w:rPr>
              <w:t>20</w:t>
            </w:r>
          </w:p>
        </w:tc>
      </w:tr>
    </w:tbl>
    <w:p w:rsidR="002F201C" w:rsidRPr="005B6521" w:rsidRDefault="005E504A" w:rsidP="005E504A">
      <w:pPr>
        <w:spacing w:after="0" w:line="240" w:lineRule="auto"/>
        <w:contextualSpacing/>
        <w:jc w:val="both"/>
        <w:rPr>
          <w:rFonts w:ascii="Times New Roman" w:hAnsi="Times New Roman" w:cs="Times New Roman"/>
        </w:rPr>
      </w:pPr>
      <w:r w:rsidRPr="005B6521">
        <w:rPr>
          <w:rFonts w:ascii="Times New Roman" w:hAnsi="Times New Roman" w:cs="Times New Roman"/>
        </w:rPr>
        <w:t>что соответствует требованиям извещения</w:t>
      </w:r>
      <w:r w:rsidR="002F201C" w:rsidRPr="005B6521">
        <w:rPr>
          <w:rFonts w:ascii="Times New Roman" w:hAnsi="Times New Roman" w:cs="Times New Roman"/>
        </w:rPr>
        <w:t xml:space="preserve">. </w:t>
      </w:r>
    </w:p>
    <w:p w:rsidR="005E504A" w:rsidRPr="005B6521" w:rsidRDefault="008D0732" w:rsidP="005E504A">
      <w:pPr>
        <w:spacing w:after="0" w:line="240" w:lineRule="auto"/>
        <w:ind w:firstLine="709"/>
        <w:contextualSpacing/>
        <w:jc w:val="both"/>
        <w:rPr>
          <w:rFonts w:ascii="Times New Roman" w:hAnsi="Times New Roman" w:cs="Times New Roman"/>
        </w:rPr>
      </w:pPr>
      <w:r w:rsidRPr="005B6521">
        <w:rPr>
          <w:rFonts w:ascii="Times New Roman" w:hAnsi="Times New Roman" w:cs="Times New Roman"/>
        </w:rPr>
        <w:t xml:space="preserve">Согласно </w:t>
      </w:r>
      <w:r w:rsidR="00F875B0" w:rsidRPr="005B6521">
        <w:rPr>
          <w:rFonts w:ascii="Times New Roman" w:hAnsi="Times New Roman" w:cs="Times New Roman"/>
        </w:rPr>
        <w:t xml:space="preserve">ч. </w:t>
      </w:r>
      <w:r w:rsidR="001B1456" w:rsidRPr="005B6521">
        <w:rPr>
          <w:rFonts w:ascii="Times New Roman" w:hAnsi="Times New Roman" w:cs="Times New Roman"/>
        </w:rPr>
        <w:t>3</w:t>
      </w:r>
      <w:r w:rsidR="00F875B0" w:rsidRPr="005B6521">
        <w:rPr>
          <w:rFonts w:ascii="Times New Roman" w:hAnsi="Times New Roman" w:cs="Times New Roman"/>
        </w:rPr>
        <w:t xml:space="preserve"> ст. </w:t>
      </w:r>
      <w:r w:rsidR="001B1456" w:rsidRPr="005B6521">
        <w:rPr>
          <w:rFonts w:ascii="Times New Roman" w:hAnsi="Times New Roman" w:cs="Times New Roman"/>
        </w:rPr>
        <w:t>50</w:t>
      </w:r>
      <w:r w:rsidR="00F875B0" w:rsidRPr="005B6521">
        <w:rPr>
          <w:rFonts w:ascii="Times New Roman" w:hAnsi="Times New Roman" w:cs="Times New Roman"/>
        </w:rPr>
        <w:t xml:space="preserve"> Закона о контрактной системе </w:t>
      </w:r>
      <w:r w:rsidR="005E504A" w:rsidRPr="005B6521">
        <w:rPr>
          <w:rFonts w:ascii="Times New Roman" w:hAnsi="Times New Roman" w:cs="Times New Roman"/>
        </w:rPr>
        <w:t>не позднее двух рабочих дней со дня, следующего за датой окончания срока подачи заявок на участие в закупке, но не позднее даты подведения итогов определения поставщика (подрядчика, исполнителя), установленных в извещении об осуществлении закупки:</w:t>
      </w:r>
    </w:p>
    <w:p w:rsidR="005E504A" w:rsidRPr="005B6521" w:rsidRDefault="005E504A" w:rsidP="005E504A">
      <w:pPr>
        <w:spacing w:after="0" w:line="240" w:lineRule="auto"/>
        <w:ind w:firstLine="709"/>
        <w:contextualSpacing/>
        <w:jc w:val="both"/>
        <w:rPr>
          <w:rFonts w:ascii="Times New Roman" w:hAnsi="Times New Roman" w:cs="Times New Roman"/>
        </w:rPr>
      </w:pPr>
      <w:r w:rsidRPr="005B6521">
        <w:rPr>
          <w:rFonts w:ascii="Times New Roman" w:hAnsi="Times New Roman" w:cs="Times New Roman"/>
        </w:rPr>
        <w:t>1) члены комиссии по осуществлению закупок:</w:t>
      </w:r>
    </w:p>
    <w:p w:rsidR="005E504A" w:rsidRPr="005B6521" w:rsidRDefault="005E504A" w:rsidP="00E50566">
      <w:pPr>
        <w:spacing w:after="0" w:line="240" w:lineRule="auto"/>
        <w:ind w:firstLine="709"/>
        <w:contextualSpacing/>
        <w:jc w:val="both"/>
        <w:rPr>
          <w:rFonts w:ascii="Times New Roman" w:hAnsi="Times New Roman" w:cs="Times New Roman"/>
        </w:rPr>
      </w:pPr>
      <w:r w:rsidRPr="005B6521">
        <w:rPr>
          <w:rFonts w:ascii="Times New Roman" w:hAnsi="Times New Roman" w:cs="Times New Roman"/>
        </w:rPr>
        <w:t>а) рассматривают заявки на участие в закупке, информацию и документы, направленные оператором электронной площадки в соответствии с частью 2 настоящей статьи, и принимают решение о признании заявки на участие в закупке соответствующей извещению об осуществлении закупки или об отклонении заявки на участие в закупке по основаниям, предусмотренным пунктами 1 - 8 части 12 статьи 48 настоящего Федерального закона</w:t>
      </w:r>
      <w:r w:rsidR="00F875B0" w:rsidRPr="005B6521">
        <w:rPr>
          <w:rFonts w:ascii="Times New Roman" w:hAnsi="Times New Roman" w:cs="Times New Roman"/>
        </w:rPr>
        <w:t>.</w:t>
      </w:r>
    </w:p>
    <w:p w:rsidR="00F40D21" w:rsidRPr="005B6521" w:rsidRDefault="00F40D21" w:rsidP="00F875B0">
      <w:pPr>
        <w:spacing w:after="0" w:line="240" w:lineRule="auto"/>
        <w:ind w:firstLine="709"/>
        <w:contextualSpacing/>
        <w:jc w:val="both"/>
        <w:rPr>
          <w:rFonts w:ascii="Times New Roman" w:eastAsia="Calibri" w:hAnsi="Times New Roman" w:cs="Times New Roman"/>
        </w:rPr>
      </w:pPr>
      <w:r w:rsidRPr="005B6521">
        <w:rPr>
          <w:rFonts w:ascii="Times New Roman" w:eastAsia="Calibri" w:hAnsi="Times New Roman" w:cs="Times New Roman"/>
        </w:rPr>
        <w:t>В силу ч. 12 ст. 48 Закона о контрактной системе при рассмотрении вторых частей заявок на участие в закупке соответствующая заявка подлежит отклонению в случаях:</w:t>
      </w:r>
    </w:p>
    <w:p w:rsidR="00E50566" w:rsidRPr="005B6521" w:rsidRDefault="00E50566" w:rsidP="00E50566">
      <w:pPr>
        <w:spacing w:after="0" w:line="240" w:lineRule="auto"/>
        <w:ind w:firstLine="709"/>
        <w:contextualSpacing/>
        <w:jc w:val="both"/>
        <w:rPr>
          <w:rFonts w:ascii="Times New Roman" w:eastAsia="Calibri" w:hAnsi="Times New Roman" w:cs="Times New Roman"/>
        </w:rPr>
      </w:pPr>
      <w:r w:rsidRPr="005B6521">
        <w:rPr>
          <w:rFonts w:ascii="Times New Roman" w:eastAsia="Calibri" w:hAnsi="Times New Roman" w:cs="Times New Roman"/>
        </w:rPr>
        <w:t>1) непредставления (за исключением случаев, предусмотренных настоящим Федеральным законом) в заявке на участие в закупке информации и документов, предусмотренных извещением об осуществлении закупки в соответствии с настоящим Федеральным законом (за исключением информации и документов, предусмотренных пунктами 2 и 3 части 6 статьи 43 настоящего Федерального закона), несоответствия таких информации и документов требованиям, установленным в извещении об осуществлении закупки;</w:t>
      </w:r>
    </w:p>
    <w:p w:rsidR="00E50566" w:rsidRPr="005B6521" w:rsidRDefault="00E50566" w:rsidP="00E50566">
      <w:pPr>
        <w:spacing w:after="0" w:line="240" w:lineRule="auto"/>
        <w:ind w:firstLine="709"/>
        <w:contextualSpacing/>
        <w:jc w:val="both"/>
        <w:rPr>
          <w:rFonts w:ascii="Times New Roman" w:eastAsia="Calibri" w:hAnsi="Times New Roman" w:cs="Times New Roman"/>
        </w:rPr>
      </w:pPr>
      <w:r w:rsidRPr="005B6521">
        <w:rPr>
          <w:rFonts w:ascii="Times New Roman" w:eastAsia="Calibri" w:hAnsi="Times New Roman" w:cs="Times New Roman"/>
        </w:rPr>
        <w:t>2) непредставления информации и документов, предусмотренных пунктами 2 и 3 части 6 статьи 43 настоящего Федерального закона, несоответствия таких информации и документов требованиям, установленным в извещении об осуществлении закупки;</w:t>
      </w:r>
    </w:p>
    <w:p w:rsidR="00E50566" w:rsidRPr="005B6521" w:rsidRDefault="00E50566" w:rsidP="00E50566">
      <w:pPr>
        <w:spacing w:after="0" w:line="240" w:lineRule="auto"/>
        <w:ind w:firstLine="709"/>
        <w:contextualSpacing/>
        <w:jc w:val="both"/>
        <w:rPr>
          <w:rFonts w:ascii="Times New Roman" w:eastAsia="Calibri" w:hAnsi="Times New Roman" w:cs="Times New Roman"/>
        </w:rPr>
      </w:pPr>
      <w:r w:rsidRPr="005B6521">
        <w:rPr>
          <w:rFonts w:ascii="Times New Roman" w:eastAsia="Calibri" w:hAnsi="Times New Roman" w:cs="Times New Roman"/>
        </w:rPr>
        <w:t>3) несоответствия участника закупки требованиям, установленным в извещении об осуществлении закупки в соответствии с частью 1 статьи 31 настоящего Федерального закона, требованиям, установленным в извещении об осуществлении закупки в соответствии с частями 1.1, 2 и 2.1 (при наличии таких требований) статьи 31 настоящего Федерального закона;</w:t>
      </w:r>
    </w:p>
    <w:p w:rsidR="00E50566" w:rsidRPr="005B6521" w:rsidRDefault="00E50566" w:rsidP="00E50566">
      <w:pPr>
        <w:spacing w:after="0" w:line="240" w:lineRule="auto"/>
        <w:ind w:firstLine="709"/>
        <w:contextualSpacing/>
        <w:jc w:val="both"/>
        <w:rPr>
          <w:rFonts w:ascii="Times New Roman" w:eastAsia="Calibri" w:hAnsi="Times New Roman" w:cs="Times New Roman"/>
        </w:rPr>
      </w:pPr>
      <w:r w:rsidRPr="005B6521">
        <w:rPr>
          <w:rFonts w:ascii="Times New Roman" w:eastAsia="Calibri" w:hAnsi="Times New Roman" w:cs="Times New Roman"/>
        </w:rPr>
        <w:t>4) предусмотренных нормативными правовыми актами, принятыми в соответствии со статьей 14 настоящего Федерального закона (за исключением случаев непредставления информации и документов, предусмотренных пунктом 5 части 1 статьи 43 настоящего Федерального закона);</w:t>
      </w:r>
    </w:p>
    <w:p w:rsidR="00E50566" w:rsidRPr="005B6521" w:rsidRDefault="00E50566" w:rsidP="00E50566">
      <w:pPr>
        <w:spacing w:after="0" w:line="240" w:lineRule="auto"/>
        <w:ind w:firstLine="709"/>
        <w:contextualSpacing/>
        <w:jc w:val="both"/>
        <w:rPr>
          <w:rFonts w:ascii="Times New Roman" w:eastAsia="Calibri" w:hAnsi="Times New Roman" w:cs="Times New Roman"/>
        </w:rPr>
      </w:pPr>
      <w:r w:rsidRPr="005B6521">
        <w:rPr>
          <w:rFonts w:ascii="Times New Roman" w:eastAsia="Calibri" w:hAnsi="Times New Roman" w:cs="Times New Roman"/>
        </w:rPr>
        <w:t>5) непредставления информации и документов, предусмотренных пунктом 5 части 1 статьи 43 настоящего Федерального закона, если такие документы предусмотрены нормативными правовыми актами, принятыми в соответствии с частью 3 статьи 14 настоящего Федерального закона (в случае установления в соответствии со статьей 14 настоящего Федерального закона в извещении об осуществлении закупки запрета допуска товаров, происходящих из иностранного государства или группы иностранных государств);</w:t>
      </w:r>
    </w:p>
    <w:p w:rsidR="00E50566" w:rsidRPr="005B6521" w:rsidRDefault="00E50566" w:rsidP="00E50566">
      <w:pPr>
        <w:spacing w:after="0" w:line="240" w:lineRule="auto"/>
        <w:ind w:firstLine="709"/>
        <w:contextualSpacing/>
        <w:jc w:val="both"/>
        <w:rPr>
          <w:rFonts w:ascii="Times New Roman" w:eastAsia="Calibri" w:hAnsi="Times New Roman" w:cs="Times New Roman"/>
        </w:rPr>
      </w:pPr>
      <w:r w:rsidRPr="005B6521">
        <w:rPr>
          <w:rFonts w:ascii="Times New Roman" w:eastAsia="Calibri" w:hAnsi="Times New Roman" w:cs="Times New Roman"/>
        </w:rPr>
        <w:t>6) выявления отнесения участника закупки к организациям, предусмотренным пунктом 4 статьи 2 Федерального закона от 4 июня 2018 года N 127-ФЗ "О мерах воздействия (противодействия) на недружественные действия Соединенных Штатов Америки и иных иностранных государств", в случае осуществления закупки работ, услуг, включенных в перечень, определенный Правительством Российской Федерации в соответствии с указанным пунктом;</w:t>
      </w:r>
    </w:p>
    <w:p w:rsidR="00E50566" w:rsidRPr="005B6521" w:rsidRDefault="00E50566" w:rsidP="00E50566">
      <w:pPr>
        <w:spacing w:after="0" w:line="240" w:lineRule="auto"/>
        <w:ind w:firstLine="709"/>
        <w:contextualSpacing/>
        <w:jc w:val="both"/>
        <w:rPr>
          <w:rFonts w:ascii="Times New Roman" w:eastAsia="Calibri" w:hAnsi="Times New Roman" w:cs="Times New Roman"/>
        </w:rPr>
      </w:pPr>
      <w:r w:rsidRPr="005B6521">
        <w:rPr>
          <w:rFonts w:ascii="Times New Roman" w:eastAsia="Calibri" w:hAnsi="Times New Roman" w:cs="Times New Roman"/>
        </w:rPr>
        <w:t>7) предусмотренных частью 6 статьи 45 настоящего Федерального закона;</w:t>
      </w:r>
    </w:p>
    <w:p w:rsidR="00E50566" w:rsidRPr="005B6521" w:rsidRDefault="00E50566" w:rsidP="00E50566">
      <w:pPr>
        <w:spacing w:after="0" w:line="240" w:lineRule="auto"/>
        <w:ind w:firstLine="709"/>
        <w:contextualSpacing/>
        <w:jc w:val="both"/>
        <w:rPr>
          <w:rFonts w:ascii="Times New Roman" w:eastAsia="Calibri" w:hAnsi="Times New Roman" w:cs="Times New Roman"/>
        </w:rPr>
      </w:pPr>
      <w:r w:rsidRPr="005B6521">
        <w:rPr>
          <w:rFonts w:ascii="Times New Roman" w:eastAsia="Calibri" w:hAnsi="Times New Roman" w:cs="Times New Roman"/>
        </w:rPr>
        <w:t>8) выявления недостоверной информации, содержащейся в заявке на участие в закупке;</w:t>
      </w:r>
    </w:p>
    <w:p w:rsidR="00E50566" w:rsidRPr="005B6521" w:rsidRDefault="00E50566" w:rsidP="00E50566">
      <w:pPr>
        <w:spacing w:after="0" w:line="240" w:lineRule="auto"/>
        <w:ind w:firstLine="709"/>
        <w:contextualSpacing/>
        <w:jc w:val="both"/>
        <w:rPr>
          <w:rFonts w:ascii="Times New Roman" w:eastAsia="Calibri" w:hAnsi="Times New Roman" w:cs="Times New Roman"/>
        </w:rPr>
      </w:pPr>
      <w:r w:rsidRPr="005B6521">
        <w:rPr>
          <w:rFonts w:ascii="Times New Roman" w:eastAsia="Calibri" w:hAnsi="Times New Roman" w:cs="Times New Roman"/>
        </w:rPr>
        <w:t>9) указания информации о предложении участника закупки, предусмотренном пунктом 3 или пунктом 4 части 1 статьи 43 настоящего Федерального закона.</w:t>
      </w:r>
    </w:p>
    <w:p w:rsidR="008D0732" w:rsidRPr="005B6521" w:rsidRDefault="008D0732" w:rsidP="00E50566">
      <w:pPr>
        <w:spacing w:after="0" w:line="240" w:lineRule="auto"/>
        <w:ind w:firstLine="709"/>
        <w:contextualSpacing/>
        <w:jc w:val="both"/>
        <w:rPr>
          <w:rFonts w:ascii="Times New Roman" w:hAnsi="Times New Roman" w:cs="Times New Roman"/>
        </w:rPr>
      </w:pPr>
      <w:r w:rsidRPr="005B6521">
        <w:rPr>
          <w:rFonts w:ascii="Times New Roman" w:hAnsi="Times New Roman" w:cs="Times New Roman"/>
        </w:rPr>
        <w:t>На основании вышеизложенного Комиссия приходит к выводу</w:t>
      </w:r>
      <w:r w:rsidR="00EC18E7" w:rsidRPr="005B6521">
        <w:rPr>
          <w:rFonts w:ascii="Times New Roman" w:hAnsi="Times New Roman" w:cs="Times New Roman"/>
        </w:rPr>
        <w:t>,</w:t>
      </w:r>
      <w:r w:rsidRPr="005B6521">
        <w:rPr>
          <w:rFonts w:ascii="Times New Roman" w:hAnsi="Times New Roman" w:cs="Times New Roman"/>
        </w:rPr>
        <w:t xml:space="preserve"> что</w:t>
      </w:r>
      <w:r w:rsidR="00EC18E7" w:rsidRPr="005B6521">
        <w:rPr>
          <w:rFonts w:ascii="Times New Roman" w:hAnsi="Times New Roman" w:cs="Times New Roman"/>
        </w:rPr>
        <w:t xml:space="preserve"> заявк</w:t>
      </w:r>
      <w:r w:rsidRPr="005B6521">
        <w:rPr>
          <w:rFonts w:ascii="Times New Roman" w:hAnsi="Times New Roman" w:cs="Times New Roman"/>
        </w:rPr>
        <w:t>а участника</w:t>
      </w:r>
      <w:r w:rsidR="00EC18E7" w:rsidRPr="005B6521">
        <w:rPr>
          <w:rFonts w:ascii="Times New Roman" w:hAnsi="Times New Roman" w:cs="Times New Roman"/>
        </w:rPr>
        <w:t xml:space="preserve"> закупки </w:t>
      </w:r>
      <w:r w:rsidRPr="005B6521">
        <w:rPr>
          <w:rFonts w:ascii="Times New Roman" w:hAnsi="Times New Roman" w:cs="Times New Roman"/>
        </w:rPr>
        <w:t xml:space="preserve">в лице </w:t>
      </w:r>
      <w:r w:rsidR="00E50566" w:rsidRPr="005B6521">
        <w:rPr>
          <w:rFonts w:ascii="Times New Roman" w:hAnsi="Times New Roman"/>
        </w:rPr>
        <w:t>ООО «Фаворит» соответствовала требованиям извещения</w:t>
      </w:r>
      <w:r w:rsidR="00F875B0" w:rsidRPr="005B6521">
        <w:rPr>
          <w:rFonts w:ascii="Times New Roman" w:hAnsi="Times New Roman" w:cs="Times New Roman"/>
        </w:rPr>
        <w:t xml:space="preserve"> </w:t>
      </w:r>
      <w:r w:rsidR="00E50566" w:rsidRPr="005B6521">
        <w:rPr>
          <w:rFonts w:ascii="Times New Roman" w:hAnsi="Times New Roman" w:cs="Times New Roman"/>
        </w:rPr>
        <w:t>и</w:t>
      </w:r>
      <w:r w:rsidRPr="005B6521">
        <w:rPr>
          <w:rFonts w:ascii="Times New Roman" w:hAnsi="Times New Roman" w:cs="Times New Roman"/>
        </w:rPr>
        <w:t xml:space="preserve"> отклонена закупочной комиссией по основани</w:t>
      </w:r>
      <w:r w:rsidR="005F0C1F" w:rsidRPr="005B6521">
        <w:rPr>
          <w:rFonts w:ascii="Times New Roman" w:hAnsi="Times New Roman" w:cs="Times New Roman"/>
        </w:rPr>
        <w:t>ям</w:t>
      </w:r>
      <w:r w:rsidRPr="005B6521">
        <w:rPr>
          <w:rFonts w:ascii="Times New Roman" w:hAnsi="Times New Roman" w:cs="Times New Roman"/>
        </w:rPr>
        <w:t>, указанн</w:t>
      </w:r>
      <w:r w:rsidR="005F0C1F" w:rsidRPr="005B6521">
        <w:rPr>
          <w:rFonts w:ascii="Times New Roman" w:hAnsi="Times New Roman" w:cs="Times New Roman"/>
        </w:rPr>
        <w:t>ым</w:t>
      </w:r>
      <w:r w:rsidRPr="005B6521">
        <w:rPr>
          <w:rFonts w:ascii="Times New Roman" w:hAnsi="Times New Roman" w:cs="Times New Roman"/>
        </w:rPr>
        <w:t xml:space="preserve"> в протоколе</w:t>
      </w:r>
      <w:r w:rsidR="00E50566" w:rsidRPr="005B6521">
        <w:rPr>
          <w:rFonts w:ascii="Times New Roman" w:hAnsi="Times New Roman" w:cs="Times New Roman"/>
        </w:rPr>
        <w:t xml:space="preserve">, в нарушение требований п. 3 ч. 12 ст. 48, ч. </w:t>
      </w:r>
      <w:r w:rsidR="001B1456" w:rsidRPr="005B6521">
        <w:rPr>
          <w:rFonts w:ascii="Times New Roman" w:hAnsi="Times New Roman" w:cs="Times New Roman"/>
        </w:rPr>
        <w:t>3</w:t>
      </w:r>
      <w:r w:rsidR="00E50566" w:rsidRPr="005B6521">
        <w:rPr>
          <w:rFonts w:ascii="Times New Roman" w:hAnsi="Times New Roman" w:cs="Times New Roman"/>
        </w:rPr>
        <w:t xml:space="preserve"> ст. </w:t>
      </w:r>
      <w:r w:rsidR="001B1456" w:rsidRPr="005B6521">
        <w:rPr>
          <w:rFonts w:ascii="Times New Roman" w:hAnsi="Times New Roman" w:cs="Times New Roman"/>
        </w:rPr>
        <w:t>50</w:t>
      </w:r>
      <w:r w:rsidR="00E50566" w:rsidRPr="005B6521">
        <w:rPr>
          <w:rFonts w:ascii="Times New Roman" w:hAnsi="Times New Roman" w:cs="Times New Roman"/>
        </w:rPr>
        <w:t xml:space="preserve"> Закона о контрактной системе, что образует признаки состава административного правонарушения, предусмотренного ч. </w:t>
      </w:r>
      <w:r w:rsidR="005B6521" w:rsidRPr="005B6521">
        <w:rPr>
          <w:rFonts w:ascii="Times New Roman" w:hAnsi="Times New Roman" w:cs="Times New Roman"/>
        </w:rPr>
        <w:t>6</w:t>
      </w:r>
      <w:r w:rsidR="00E50566" w:rsidRPr="005B6521">
        <w:rPr>
          <w:rFonts w:ascii="Times New Roman" w:hAnsi="Times New Roman" w:cs="Times New Roman"/>
        </w:rPr>
        <w:t xml:space="preserve"> ст. 7.30 КоАП РФ.</w:t>
      </w:r>
    </w:p>
    <w:p w:rsidR="007D1BCA" w:rsidRPr="005B6521" w:rsidRDefault="007D1BCA" w:rsidP="00103763">
      <w:pPr>
        <w:pStyle w:val="a5"/>
        <w:ind w:firstLine="709"/>
        <w:contextualSpacing/>
        <w:jc w:val="both"/>
        <w:rPr>
          <w:rFonts w:ascii="Times New Roman" w:hAnsi="Times New Roman"/>
          <w:b w:val="0"/>
          <w:sz w:val="22"/>
          <w:szCs w:val="22"/>
        </w:rPr>
      </w:pPr>
      <w:r w:rsidRPr="005B6521">
        <w:rPr>
          <w:rFonts w:ascii="Times New Roman" w:hAnsi="Times New Roman"/>
          <w:b w:val="0"/>
          <w:sz w:val="22"/>
          <w:szCs w:val="22"/>
        </w:rPr>
        <w:t>Кроме того, в ходе проведения внеплановой проверки Комиссией установлено следующее.</w:t>
      </w:r>
    </w:p>
    <w:p w:rsidR="007D1BCA" w:rsidRPr="005B6521" w:rsidRDefault="007D1BCA" w:rsidP="007D1BCA">
      <w:pPr>
        <w:spacing w:after="0" w:line="240" w:lineRule="auto"/>
        <w:ind w:firstLine="709"/>
        <w:contextualSpacing/>
        <w:jc w:val="both"/>
        <w:rPr>
          <w:rFonts w:ascii="Times New Roman" w:hAnsi="Times New Roman" w:cs="Times New Roman"/>
        </w:rPr>
      </w:pPr>
      <w:r w:rsidRPr="005B6521">
        <w:rPr>
          <w:rFonts w:ascii="Times New Roman" w:hAnsi="Times New Roman" w:cs="Times New Roman"/>
        </w:rPr>
        <w:lastRenderedPageBreak/>
        <w:t>Согласно протоколу 16.09.2024 №ИЗК1 заявка участника закупки с идентификационным номером 179, признана закупочной комиссией соответствующей требованиям извещения.  Участник закупки, заявке которого присвоен идентификационный номер 179, признан победителем закупки.</w:t>
      </w:r>
    </w:p>
    <w:p w:rsidR="007D1BCA" w:rsidRPr="005B6521" w:rsidRDefault="007D1BCA" w:rsidP="007D1BCA">
      <w:pPr>
        <w:spacing w:after="0" w:line="240" w:lineRule="auto"/>
        <w:ind w:firstLine="709"/>
        <w:contextualSpacing/>
        <w:jc w:val="both"/>
        <w:rPr>
          <w:rFonts w:ascii="Times New Roman" w:hAnsi="Times New Roman" w:cs="Times New Roman"/>
        </w:rPr>
      </w:pPr>
      <w:r w:rsidRPr="005B6521">
        <w:rPr>
          <w:rFonts w:ascii="Times New Roman" w:hAnsi="Times New Roman" w:cs="Times New Roman"/>
        </w:rPr>
        <w:t>Вместе с тем, Комиссией установлено, что участником закупки, заявке которого присвоен идентификационный номер 179, в составе заявки предложен к поставке товар «Масло сливочное», с указанием характеристик товара, в том числе:</w:t>
      </w:r>
    </w:p>
    <w:p w:rsidR="007D1BCA" w:rsidRPr="005B6521" w:rsidRDefault="007D1BCA" w:rsidP="007D1BCA">
      <w:pPr>
        <w:spacing w:after="0" w:line="240" w:lineRule="auto"/>
        <w:ind w:firstLine="709"/>
        <w:contextualSpacing/>
        <w:jc w:val="both"/>
        <w:rPr>
          <w:rFonts w:ascii="Times New Roman" w:hAnsi="Times New Roman" w:cs="Times New Roman"/>
        </w:rPr>
      </w:pPr>
    </w:p>
    <w:tbl>
      <w:tblPr>
        <w:tblStyle w:val="a8"/>
        <w:tblW w:w="10485" w:type="dxa"/>
        <w:tblInd w:w="0" w:type="dxa"/>
        <w:tblLook w:val="04A0" w:firstRow="1" w:lastRow="0" w:firstColumn="1" w:lastColumn="0" w:noHBand="0" w:noVBand="1"/>
      </w:tblPr>
      <w:tblGrid>
        <w:gridCol w:w="5098"/>
        <w:gridCol w:w="5387"/>
      </w:tblGrid>
      <w:tr w:rsidR="007D1BCA" w:rsidRPr="005B6521" w:rsidTr="00995862">
        <w:tc>
          <w:tcPr>
            <w:tcW w:w="5098" w:type="dxa"/>
            <w:vAlign w:val="center"/>
          </w:tcPr>
          <w:p w:rsidR="007D1BCA" w:rsidRPr="005B6521" w:rsidRDefault="007D1BCA" w:rsidP="00995862">
            <w:pPr>
              <w:spacing w:line="240" w:lineRule="auto"/>
              <w:jc w:val="center"/>
              <w:rPr>
                <w:rFonts w:ascii="Times New Roman" w:hAnsi="Times New Roman"/>
                <w:b/>
                <w:bCs/>
                <w:sz w:val="22"/>
                <w:szCs w:val="22"/>
              </w:rPr>
            </w:pPr>
            <w:r w:rsidRPr="005B6521">
              <w:rPr>
                <w:rFonts w:ascii="Times New Roman" w:hAnsi="Times New Roman"/>
                <w:b/>
                <w:bCs/>
                <w:sz w:val="22"/>
                <w:szCs w:val="22"/>
              </w:rPr>
              <w:t>Наименование характеристики</w:t>
            </w:r>
          </w:p>
        </w:tc>
        <w:tc>
          <w:tcPr>
            <w:tcW w:w="5387" w:type="dxa"/>
            <w:vAlign w:val="center"/>
          </w:tcPr>
          <w:p w:rsidR="007D1BCA" w:rsidRPr="005B6521" w:rsidRDefault="007D1BCA" w:rsidP="00995862">
            <w:pPr>
              <w:jc w:val="center"/>
              <w:rPr>
                <w:rFonts w:ascii="Times New Roman" w:hAnsi="Times New Roman"/>
                <w:b/>
                <w:bCs/>
                <w:sz w:val="22"/>
                <w:szCs w:val="22"/>
              </w:rPr>
            </w:pPr>
            <w:r w:rsidRPr="005B6521">
              <w:rPr>
                <w:rFonts w:ascii="Times New Roman" w:hAnsi="Times New Roman"/>
                <w:b/>
                <w:bCs/>
                <w:sz w:val="22"/>
                <w:szCs w:val="22"/>
              </w:rPr>
              <w:t>Значение характеристики</w:t>
            </w:r>
          </w:p>
        </w:tc>
      </w:tr>
      <w:tr w:rsidR="007D1BCA" w:rsidRPr="005B6521" w:rsidTr="00995862">
        <w:tc>
          <w:tcPr>
            <w:tcW w:w="5098" w:type="dxa"/>
            <w:vAlign w:val="center"/>
          </w:tcPr>
          <w:p w:rsidR="007D1BCA" w:rsidRPr="005B6521" w:rsidRDefault="007D1BCA" w:rsidP="00995862">
            <w:pPr>
              <w:spacing w:line="240" w:lineRule="auto"/>
              <w:rPr>
                <w:rFonts w:ascii="Times New Roman" w:hAnsi="Times New Roman"/>
                <w:sz w:val="22"/>
                <w:szCs w:val="22"/>
              </w:rPr>
            </w:pPr>
            <w:r w:rsidRPr="005B6521">
              <w:rPr>
                <w:rFonts w:ascii="Times New Roman" w:hAnsi="Times New Roman"/>
                <w:sz w:val="22"/>
                <w:szCs w:val="22"/>
              </w:rPr>
              <w:t>Фасовка, кг</w:t>
            </w:r>
          </w:p>
        </w:tc>
        <w:tc>
          <w:tcPr>
            <w:tcW w:w="5387" w:type="dxa"/>
            <w:vAlign w:val="center"/>
          </w:tcPr>
          <w:p w:rsidR="007D1BCA" w:rsidRPr="005B6521" w:rsidRDefault="007D1BCA" w:rsidP="00995862">
            <w:pPr>
              <w:rPr>
                <w:rFonts w:ascii="Times New Roman" w:hAnsi="Times New Roman"/>
                <w:sz w:val="22"/>
                <w:szCs w:val="22"/>
              </w:rPr>
            </w:pPr>
            <w:r w:rsidRPr="005B6521">
              <w:rPr>
                <w:rFonts w:ascii="Times New Roman" w:hAnsi="Times New Roman"/>
                <w:sz w:val="22"/>
                <w:szCs w:val="22"/>
              </w:rPr>
              <w:t>0,18</w:t>
            </w:r>
          </w:p>
        </w:tc>
      </w:tr>
    </w:tbl>
    <w:p w:rsidR="007D1BCA" w:rsidRPr="005B6521" w:rsidRDefault="005B6521" w:rsidP="007D1BCA">
      <w:pPr>
        <w:pStyle w:val="a5"/>
        <w:contextualSpacing/>
        <w:jc w:val="both"/>
        <w:rPr>
          <w:rFonts w:ascii="Times New Roman" w:hAnsi="Times New Roman"/>
          <w:b w:val="0"/>
          <w:sz w:val="22"/>
          <w:szCs w:val="22"/>
        </w:rPr>
      </w:pPr>
      <w:r w:rsidRPr="005B6521">
        <w:rPr>
          <w:rFonts w:ascii="Times New Roman" w:hAnsi="Times New Roman"/>
          <w:b w:val="0"/>
          <w:sz w:val="22"/>
          <w:szCs w:val="22"/>
        </w:rPr>
        <w:t>ч</w:t>
      </w:r>
      <w:r w:rsidR="007D1BCA" w:rsidRPr="005B6521">
        <w:rPr>
          <w:rFonts w:ascii="Times New Roman" w:hAnsi="Times New Roman"/>
          <w:b w:val="0"/>
          <w:sz w:val="22"/>
          <w:szCs w:val="22"/>
        </w:rPr>
        <w:t>то не соответствует требованиям извещения.</w:t>
      </w:r>
    </w:p>
    <w:p w:rsidR="007D1BCA" w:rsidRPr="005B6521" w:rsidRDefault="007D1BCA" w:rsidP="005B6521">
      <w:pPr>
        <w:spacing w:after="0" w:line="240" w:lineRule="auto"/>
        <w:ind w:firstLine="709"/>
        <w:contextualSpacing/>
        <w:jc w:val="both"/>
        <w:rPr>
          <w:rFonts w:ascii="Times New Roman" w:hAnsi="Times New Roman" w:cs="Times New Roman"/>
        </w:rPr>
      </w:pPr>
      <w:r w:rsidRPr="005B6521">
        <w:rPr>
          <w:rFonts w:ascii="Times New Roman" w:hAnsi="Times New Roman" w:cs="Times New Roman"/>
        </w:rPr>
        <w:t xml:space="preserve">На основании вышеизложенного Комиссия приходит к выводу, что заявка участника закупки с идентификационным номером 179 не </w:t>
      </w:r>
      <w:r w:rsidRPr="005B6521">
        <w:rPr>
          <w:rFonts w:ascii="Times New Roman" w:hAnsi="Times New Roman"/>
        </w:rPr>
        <w:t>соответствовала требованиям извещения</w:t>
      </w:r>
      <w:r w:rsidRPr="005B6521">
        <w:rPr>
          <w:rFonts w:ascii="Times New Roman" w:hAnsi="Times New Roman" w:cs="Times New Roman"/>
        </w:rPr>
        <w:t xml:space="preserve"> и признана закупочной комиссией </w:t>
      </w:r>
      <w:r w:rsidR="005B6521" w:rsidRPr="005B6521">
        <w:rPr>
          <w:rFonts w:ascii="Times New Roman" w:hAnsi="Times New Roman" w:cs="Times New Roman"/>
        </w:rPr>
        <w:t xml:space="preserve">соответствующей требованиям извещения </w:t>
      </w:r>
      <w:r w:rsidRPr="005B6521">
        <w:rPr>
          <w:rFonts w:ascii="Times New Roman" w:hAnsi="Times New Roman" w:cs="Times New Roman"/>
        </w:rPr>
        <w:t xml:space="preserve">в нарушение требований п. </w:t>
      </w:r>
      <w:r w:rsidR="005B6521" w:rsidRPr="005B6521">
        <w:rPr>
          <w:rFonts w:ascii="Times New Roman" w:hAnsi="Times New Roman" w:cs="Times New Roman"/>
        </w:rPr>
        <w:t>1</w:t>
      </w:r>
      <w:r w:rsidRPr="005B6521">
        <w:rPr>
          <w:rFonts w:ascii="Times New Roman" w:hAnsi="Times New Roman" w:cs="Times New Roman"/>
        </w:rPr>
        <w:t xml:space="preserve"> ч. 12 ст. 48, ч. 3 ст. 50 Закона о контрактной системе, что образует признаки состава административного правонарушения, предусмотренного ч. </w:t>
      </w:r>
      <w:r w:rsidR="005B6521" w:rsidRPr="005B6521">
        <w:rPr>
          <w:rFonts w:ascii="Times New Roman" w:hAnsi="Times New Roman" w:cs="Times New Roman"/>
        </w:rPr>
        <w:t>7</w:t>
      </w:r>
      <w:r w:rsidRPr="005B6521">
        <w:rPr>
          <w:rFonts w:ascii="Times New Roman" w:hAnsi="Times New Roman" w:cs="Times New Roman"/>
        </w:rPr>
        <w:t xml:space="preserve"> ст. 7.30 КоАП РФ</w:t>
      </w:r>
      <w:r w:rsidR="005B6521" w:rsidRPr="005B6521">
        <w:rPr>
          <w:rFonts w:ascii="Times New Roman" w:hAnsi="Times New Roman" w:cs="Times New Roman"/>
        </w:rPr>
        <w:t>.</w:t>
      </w:r>
    </w:p>
    <w:p w:rsidR="009C1542" w:rsidRPr="005B6521" w:rsidRDefault="001E1D18" w:rsidP="00103763">
      <w:pPr>
        <w:pStyle w:val="a5"/>
        <w:ind w:firstLine="709"/>
        <w:contextualSpacing/>
        <w:jc w:val="both"/>
        <w:rPr>
          <w:rFonts w:ascii="Times New Roman" w:hAnsi="Times New Roman"/>
          <w:b w:val="0"/>
          <w:sz w:val="22"/>
          <w:szCs w:val="22"/>
        </w:rPr>
      </w:pPr>
      <w:r w:rsidRPr="005B6521">
        <w:rPr>
          <w:rFonts w:ascii="Times New Roman" w:hAnsi="Times New Roman"/>
          <w:b w:val="0"/>
          <w:sz w:val="22"/>
          <w:szCs w:val="22"/>
        </w:rPr>
        <w:t xml:space="preserve">На основании вышеизложенного и руководствуясь </w:t>
      </w:r>
      <w:r w:rsidR="00EC18E7" w:rsidRPr="005B6521">
        <w:rPr>
          <w:rFonts w:ascii="Times New Roman" w:hAnsi="Times New Roman"/>
          <w:b w:val="0"/>
          <w:sz w:val="22"/>
          <w:szCs w:val="22"/>
        </w:rPr>
        <w:t xml:space="preserve">ст. 99, </w:t>
      </w:r>
      <w:r w:rsidRPr="005B6521">
        <w:rPr>
          <w:rFonts w:ascii="Times New Roman" w:hAnsi="Times New Roman"/>
          <w:b w:val="0"/>
          <w:sz w:val="22"/>
          <w:szCs w:val="22"/>
        </w:rPr>
        <w:t>частью 8 статьи 106 Закона о контрактной системе, Комиссия,</w:t>
      </w:r>
    </w:p>
    <w:p w:rsidR="008539D1" w:rsidRPr="005B6521" w:rsidRDefault="008539D1" w:rsidP="00103763">
      <w:pPr>
        <w:autoSpaceDE w:val="0"/>
        <w:autoSpaceDN w:val="0"/>
        <w:adjustRightInd w:val="0"/>
        <w:spacing w:after="0" w:line="240" w:lineRule="auto"/>
        <w:contextualSpacing/>
        <w:jc w:val="center"/>
        <w:rPr>
          <w:rFonts w:ascii="Times New Roman" w:hAnsi="Times New Roman" w:cs="Times New Roman"/>
        </w:rPr>
      </w:pPr>
      <w:r w:rsidRPr="005B6521">
        <w:rPr>
          <w:rFonts w:ascii="Times New Roman" w:hAnsi="Times New Roman" w:cs="Times New Roman"/>
        </w:rPr>
        <w:t>Р Е Ш И Л А:</w:t>
      </w:r>
    </w:p>
    <w:p w:rsidR="000F569B" w:rsidRPr="005B6521" w:rsidRDefault="000F569B" w:rsidP="00103763">
      <w:pPr>
        <w:autoSpaceDE w:val="0"/>
        <w:autoSpaceDN w:val="0"/>
        <w:adjustRightInd w:val="0"/>
        <w:spacing w:after="0" w:line="240" w:lineRule="auto"/>
        <w:ind w:firstLine="567"/>
        <w:contextualSpacing/>
        <w:jc w:val="center"/>
        <w:rPr>
          <w:rFonts w:ascii="Times New Roman" w:hAnsi="Times New Roman" w:cs="Times New Roman"/>
        </w:rPr>
      </w:pPr>
    </w:p>
    <w:p w:rsidR="00C178A5" w:rsidRPr="005B6521" w:rsidRDefault="00D1575C" w:rsidP="00103763">
      <w:pPr>
        <w:pStyle w:val="af1"/>
        <w:numPr>
          <w:ilvl w:val="0"/>
          <w:numId w:val="23"/>
        </w:numPr>
        <w:spacing w:after="0" w:line="240" w:lineRule="auto"/>
        <w:ind w:left="0" w:firstLine="709"/>
        <w:jc w:val="both"/>
        <w:rPr>
          <w:rFonts w:ascii="Times New Roman" w:hAnsi="Times New Roman" w:cs="Times New Roman"/>
        </w:rPr>
      </w:pPr>
      <w:r w:rsidRPr="005B6521">
        <w:rPr>
          <w:rFonts w:ascii="Times New Roman" w:eastAsia="Times New Roman" w:hAnsi="Times New Roman" w:cs="Times New Roman"/>
          <w:lang w:eastAsia="ru-RU"/>
        </w:rPr>
        <w:t xml:space="preserve">Жалобу </w:t>
      </w:r>
      <w:r w:rsidR="00E50566" w:rsidRPr="005B6521">
        <w:rPr>
          <w:rFonts w:ascii="Times New Roman" w:hAnsi="Times New Roman"/>
        </w:rPr>
        <w:t xml:space="preserve">ООО «Фаворит» </w:t>
      </w:r>
      <w:r w:rsidRPr="005B6521">
        <w:rPr>
          <w:rFonts w:ascii="Times New Roman" w:eastAsia="Times New Roman" w:hAnsi="Times New Roman" w:cs="Times New Roman"/>
          <w:lang w:eastAsia="ru-RU"/>
        </w:rPr>
        <w:t>признать обоснованной.</w:t>
      </w:r>
    </w:p>
    <w:p w:rsidR="00C178A5" w:rsidRPr="005B6521" w:rsidRDefault="00D1575C" w:rsidP="00103763">
      <w:pPr>
        <w:pStyle w:val="af1"/>
        <w:numPr>
          <w:ilvl w:val="0"/>
          <w:numId w:val="23"/>
        </w:numPr>
        <w:spacing w:after="0" w:line="240" w:lineRule="auto"/>
        <w:ind w:left="0" w:firstLine="709"/>
        <w:jc w:val="both"/>
        <w:rPr>
          <w:rFonts w:ascii="Times New Roman" w:hAnsi="Times New Roman" w:cs="Times New Roman"/>
        </w:rPr>
      </w:pPr>
      <w:r w:rsidRPr="005B6521">
        <w:rPr>
          <w:rFonts w:ascii="Times New Roman" w:eastAsia="Times New Roman" w:hAnsi="Times New Roman" w:cs="Times New Roman"/>
          <w:lang w:eastAsia="ru-RU"/>
        </w:rPr>
        <w:t xml:space="preserve">В действиях </w:t>
      </w:r>
      <w:r w:rsidR="00C178A5" w:rsidRPr="005B6521">
        <w:rPr>
          <w:rFonts w:ascii="Times New Roman" w:eastAsia="Times New Roman" w:hAnsi="Times New Roman" w:cs="Times New Roman"/>
          <w:lang w:eastAsia="ru-RU"/>
        </w:rPr>
        <w:t xml:space="preserve">заказчика в лице </w:t>
      </w:r>
      <w:r w:rsidR="00E50566" w:rsidRPr="005B6521">
        <w:rPr>
          <w:rFonts w:ascii="Times New Roman" w:hAnsi="Times New Roman" w:cs="Times New Roman"/>
        </w:rPr>
        <w:t>ГБОУ СО КШИ СКК им. М.В.Банных»</w:t>
      </w:r>
      <w:r w:rsidR="000F569B" w:rsidRPr="005B6521">
        <w:rPr>
          <w:rFonts w:ascii="Times New Roman" w:eastAsia="Times New Roman" w:hAnsi="Times New Roman" w:cs="Times New Roman"/>
          <w:lang w:eastAsia="ru-RU"/>
        </w:rPr>
        <w:t xml:space="preserve"> нарушений </w:t>
      </w:r>
      <w:r w:rsidR="00C178A5" w:rsidRPr="005B6521">
        <w:rPr>
          <w:rFonts w:ascii="Times New Roman" w:eastAsia="Times New Roman" w:hAnsi="Times New Roman" w:cs="Times New Roman"/>
          <w:lang w:eastAsia="ru-RU"/>
        </w:rPr>
        <w:t>Закона о контрактной системе</w:t>
      </w:r>
      <w:r w:rsidR="000F569B" w:rsidRPr="005B6521">
        <w:rPr>
          <w:rFonts w:ascii="Times New Roman" w:eastAsia="Times New Roman" w:hAnsi="Times New Roman" w:cs="Times New Roman"/>
          <w:lang w:eastAsia="ru-RU"/>
        </w:rPr>
        <w:t xml:space="preserve"> не выявлено</w:t>
      </w:r>
      <w:r w:rsidR="00C178A5" w:rsidRPr="005B6521">
        <w:rPr>
          <w:rFonts w:ascii="Times New Roman" w:eastAsia="Times New Roman" w:hAnsi="Times New Roman" w:cs="Times New Roman"/>
          <w:lang w:eastAsia="ru-RU"/>
        </w:rPr>
        <w:t>.</w:t>
      </w:r>
    </w:p>
    <w:p w:rsidR="00E50566" w:rsidRPr="005B6521" w:rsidRDefault="00E50566" w:rsidP="00103763">
      <w:pPr>
        <w:pStyle w:val="af1"/>
        <w:numPr>
          <w:ilvl w:val="0"/>
          <w:numId w:val="23"/>
        </w:numPr>
        <w:spacing w:after="0" w:line="240" w:lineRule="auto"/>
        <w:ind w:left="0" w:firstLine="709"/>
        <w:jc w:val="both"/>
        <w:rPr>
          <w:rFonts w:ascii="Times New Roman" w:hAnsi="Times New Roman" w:cs="Times New Roman"/>
        </w:rPr>
      </w:pPr>
      <w:r w:rsidRPr="005B6521">
        <w:rPr>
          <w:rFonts w:ascii="Times New Roman" w:eastAsia="Times New Roman" w:hAnsi="Times New Roman" w:cs="Times New Roman"/>
          <w:lang w:eastAsia="ru-RU"/>
        </w:rPr>
        <w:t>В действиях закупочной комиссии выявлены нарушения</w:t>
      </w:r>
      <w:r w:rsidRPr="005B6521">
        <w:rPr>
          <w:rFonts w:ascii="Times New Roman" w:hAnsi="Times New Roman" w:cs="Times New Roman"/>
        </w:rPr>
        <w:t xml:space="preserve"> п. 3 ч. 12 ст. 48, ч. </w:t>
      </w:r>
      <w:r w:rsidR="001B1456" w:rsidRPr="005B6521">
        <w:rPr>
          <w:rFonts w:ascii="Times New Roman" w:hAnsi="Times New Roman" w:cs="Times New Roman"/>
        </w:rPr>
        <w:t>3</w:t>
      </w:r>
      <w:r w:rsidRPr="005B6521">
        <w:rPr>
          <w:rFonts w:ascii="Times New Roman" w:hAnsi="Times New Roman" w:cs="Times New Roman"/>
        </w:rPr>
        <w:t xml:space="preserve"> ст. </w:t>
      </w:r>
      <w:r w:rsidR="001B1456" w:rsidRPr="005B6521">
        <w:rPr>
          <w:rFonts w:ascii="Times New Roman" w:hAnsi="Times New Roman" w:cs="Times New Roman"/>
        </w:rPr>
        <w:t>50</w:t>
      </w:r>
      <w:r w:rsidRPr="005B6521">
        <w:rPr>
          <w:rFonts w:ascii="Times New Roman" w:hAnsi="Times New Roman" w:cs="Times New Roman"/>
        </w:rPr>
        <w:t xml:space="preserve"> Закона о контрактной системе.</w:t>
      </w:r>
    </w:p>
    <w:p w:rsidR="00E50566" w:rsidRPr="005B6521" w:rsidRDefault="00D1575C" w:rsidP="00E50566">
      <w:pPr>
        <w:numPr>
          <w:ilvl w:val="0"/>
          <w:numId w:val="23"/>
        </w:numPr>
        <w:spacing w:after="0" w:line="240" w:lineRule="auto"/>
        <w:ind w:left="0" w:firstLine="709"/>
        <w:contextualSpacing/>
        <w:jc w:val="both"/>
        <w:rPr>
          <w:rFonts w:ascii="Times New Roman" w:eastAsia="Times New Roman" w:hAnsi="Times New Roman" w:cs="Times New Roman"/>
          <w:lang w:eastAsia="ru-RU"/>
        </w:rPr>
      </w:pPr>
      <w:r w:rsidRPr="005B6521">
        <w:rPr>
          <w:rFonts w:ascii="Times New Roman" w:eastAsia="Times New Roman" w:hAnsi="Times New Roman" w:cs="Times New Roman"/>
          <w:lang w:eastAsia="ru-RU"/>
        </w:rPr>
        <w:t>Заказчику</w:t>
      </w:r>
      <w:r w:rsidR="004556E5" w:rsidRPr="005B6521">
        <w:rPr>
          <w:rFonts w:ascii="Times New Roman" w:eastAsia="Times New Roman" w:hAnsi="Times New Roman" w:cs="Times New Roman"/>
          <w:lang w:eastAsia="ru-RU"/>
        </w:rPr>
        <w:t xml:space="preserve"> в лице </w:t>
      </w:r>
      <w:r w:rsidR="00E50566" w:rsidRPr="005B6521">
        <w:rPr>
          <w:rFonts w:ascii="Times New Roman" w:hAnsi="Times New Roman" w:cs="Times New Roman"/>
        </w:rPr>
        <w:t>ГБОУ СО КШИ СКК им. М.В.Банных»</w:t>
      </w:r>
      <w:r w:rsidR="005F0C1F" w:rsidRPr="005B6521">
        <w:rPr>
          <w:rFonts w:ascii="Times New Roman" w:hAnsi="Times New Roman"/>
        </w:rPr>
        <w:t>, закупочной</w:t>
      </w:r>
      <w:r w:rsidR="005F0C1F" w:rsidRPr="005B6521">
        <w:rPr>
          <w:rStyle w:val="a3"/>
          <w:color w:val="auto"/>
          <w:u w:val="none"/>
          <w:bdr w:val="none" w:sz="0" w:space="0" w:color="auto" w:frame="1"/>
          <w:shd w:val="clear" w:color="auto" w:fill="FFFFFF"/>
        </w:rPr>
        <w:t xml:space="preserve"> комиссии</w:t>
      </w:r>
      <w:r w:rsidR="00E50566" w:rsidRPr="005B6521">
        <w:rPr>
          <w:rStyle w:val="a3"/>
          <w:color w:val="auto"/>
          <w:u w:val="none"/>
          <w:bdr w:val="none" w:sz="0" w:space="0" w:color="auto" w:frame="1"/>
          <w:shd w:val="clear" w:color="auto" w:fill="FFFFFF"/>
        </w:rPr>
        <w:t>, оператору электронной торговой площадки</w:t>
      </w:r>
      <w:r w:rsidRPr="005B6521">
        <w:rPr>
          <w:rFonts w:ascii="Times New Roman" w:eastAsia="Times New Roman" w:hAnsi="Times New Roman" w:cs="Times New Roman"/>
          <w:lang w:eastAsia="ru-RU"/>
        </w:rPr>
        <w:t xml:space="preserve"> предписание об устранении нарушений законодательства о контрактной системе</w:t>
      </w:r>
      <w:r w:rsidR="005B6521" w:rsidRPr="005B6521">
        <w:rPr>
          <w:rFonts w:ascii="Times New Roman" w:eastAsia="Times New Roman" w:hAnsi="Times New Roman" w:cs="Times New Roman"/>
          <w:lang w:eastAsia="ru-RU"/>
        </w:rPr>
        <w:t xml:space="preserve"> не выдавать, так как по результатам проведения закупки заключен контракт</w:t>
      </w:r>
      <w:r w:rsidR="000F569B" w:rsidRPr="005B6521">
        <w:rPr>
          <w:rFonts w:ascii="Times New Roman" w:eastAsia="Times New Roman" w:hAnsi="Times New Roman" w:cs="Times New Roman"/>
          <w:lang w:eastAsia="ru-RU"/>
        </w:rPr>
        <w:t>.</w:t>
      </w:r>
    </w:p>
    <w:p w:rsidR="00E50566" w:rsidRPr="005B6521" w:rsidRDefault="00E50566" w:rsidP="005B6521">
      <w:pPr>
        <w:numPr>
          <w:ilvl w:val="0"/>
          <w:numId w:val="23"/>
        </w:numPr>
        <w:spacing w:after="0" w:line="240" w:lineRule="auto"/>
        <w:ind w:left="0" w:firstLine="709"/>
        <w:contextualSpacing/>
        <w:jc w:val="both"/>
        <w:rPr>
          <w:rFonts w:ascii="Times New Roman" w:eastAsia="Times New Roman" w:hAnsi="Times New Roman" w:cs="Times New Roman"/>
          <w:lang w:eastAsia="ru-RU"/>
        </w:rPr>
      </w:pPr>
      <w:r w:rsidRPr="005B6521">
        <w:rPr>
          <w:rFonts w:ascii="Times New Roman" w:eastAsia="Times New Roman" w:hAnsi="Times New Roman" w:cs="Times New Roman"/>
          <w:lang w:eastAsia="ru-RU"/>
        </w:rPr>
        <w:t xml:space="preserve">Обязать заказчика обеспечить явку членов закупочной комиссии, ответственных за рассмотрение заявок по закупке № </w:t>
      </w:r>
      <w:r w:rsidRPr="005B6521">
        <w:rPr>
          <w:rFonts w:ascii="Times New Roman" w:hAnsi="Times New Roman" w:cs="Times New Roman"/>
        </w:rPr>
        <w:t>0362200057424000012</w:t>
      </w:r>
      <w:r w:rsidRPr="005B6521">
        <w:rPr>
          <w:rFonts w:ascii="Times New Roman" w:eastAsia="Times New Roman" w:hAnsi="Times New Roman" w:cs="Times New Roman"/>
          <w:lang w:eastAsia="ru-RU"/>
        </w:rPr>
        <w:t>, с документами, закрепляющими за данным</w:t>
      </w:r>
      <w:r w:rsidR="005B6521" w:rsidRPr="005B6521">
        <w:rPr>
          <w:rFonts w:ascii="Times New Roman" w:eastAsia="Times New Roman" w:hAnsi="Times New Roman" w:cs="Times New Roman"/>
          <w:lang w:eastAsia="ru-RU"/>
        </w:rPr>
        <w:t>и</w:t>
      </w:r>
      <w:r w:rsidRPr="005B6521">
        <w:rPr>
          <w:rFonts w:ascii="Times New Roman" w:eastAsia="Times New Roman" w:hAnsi="Times New Roman" w:cs="Times New Roman"/>
          <w:lang w:eastAsia="ru-RU"/>
        </w:rPr>
        <w:t xml:space="preserve"> лиц</w:t>
      </w:r>
      <w:r w:rsidR="005B6521" w:rsidRPr="005B6521">
        <w:rPr>
          <w:rFonts w:ascii="Times New Roman" w:eastAsia="Times New Roman" w:hAnsi="Times New Roman" w:cs="Times New Roman"/>
          <w:lang w:eastAsia="ru-RU"/>
        </w:rPr>
        <w:t>ами</w:t>
      </w:r>
      <w:r w:rsidRPr="005B6521">
        <w:rPr>
          <w:rFonts w:ascii="Times New Roman" w:eastAsia="Times New Roman" w:hAnsi="Times New Roman" w:cs="Times New Roman"/>
          <w:lang w:eastAsia="ru-RU"/>
        </w:rPr>
        <w:t xml:space="preserve"> служебную обязанность по совершению таких действий на составление протокола об административном правонарушении по адресу: г. Екатеринбург, ул. 8 марта,5/Химиков, 3, 4 этаж с объяснением по факту выявленного нарушения _____  ____________ 20____г. в ________.</w:t>
      </w:r>
    </w:p>
    <w:p w:rsidR="005B6521" w:rsidRPr="005B6521" w:rsidRDefault="005B6521" w:rsidP="005B6521">
      <w:pPr>
        <w:numPr>
          <w:ilvl w:val="0"/>
          <w:numId w:val="23"/>
        </w:numPr>
        <w:spacing w:after="0" w:line="240" w:lineRule="auto"/>
        <w:ind w:left="0" w:firstLine="709"/>
        <w:contextualSpacing/>
        <w:jc w:val="both"/>
        <w:rPr>
          <w:rFonts w:ascii="Times New Roman" w:eastAsia="Times New Roman" w:hAnsi="Times New Roman" w:cs="Times New Roman"/>
          <w:lang w:eastAsia="ru-RU"/>
        </w:rPr>
      </w:pPr>
      <w:r w:rsidRPr="005B6521">
        <w:rPr>
          <w:rFonts w:ascii="Times New Roman" w:eastAsia="Times New Roman" w:hAnsi="Times New Roman" w:cs="Times New Roman"/>
          <w:lang w:eastAsia="ru-RU"/>
        </w:rPr>
        <w:t xml:space="preserve">Обязать заказчика обеспечить явку членов закупочной комиссии, ответственных за определение победителя по закупке № </w:t>
      </w:r>
      <w:r w:rsidRPr="005B6521">
        <w:rPr>
          <w:rFonts w:ascii="Times New Roman" w:hAnsi="Times New Roman" w:cs="Times New Roman"/>
        </w:rPr>
        <w:t>0362200057424000012</w:t>
      </w:r>
      <w:r w:rsidRPr="005B6521">
        <w:rPr>
          <w:rFonts w:ascii="Times New Roman" w:eastAsia="Times New Roman" w:hAnsi="Times New Roman" w:cs="Times New Roman"/>
          <w:lang w:eastAsia="ru-RU"/>
        </w:rPr>
        <w:t>, с документами, закрепляющими за данными лицами служебную обязанность по совершению таких действий на составление протокола об административном правонарушении по адресу: г. Екатеринбург, ул. 8 марта,5/Химиков, 3, 4 этаж с объяснением по факту выявленного нарушения _____  ____________ 20____г. в ________.</w:t>
      </w:r>
    </w:p>
    <w:p w:rsidR="005B6521" w:rsidRPr="005B6521" w:rsidRDefault="005B6521" w:rsidP="005B6521">
      <w:pPr>
        <w:spacing w:after="0" w:line="240" w:lineRule="auto"/>
        <w:ind w:left="709"/>
        <w:contextualSpacing/>
        <w:jc w:val="both"/>
        <w:rPr>
          <w:rFonts w:ascii="Times New Roman" w:eastAsia="Times New Roman" w:hAnsi="Times New Roman" w:cs="Times New Roman"/>
          <w:lang w:eastAsia="ru-RU"/>
        </w:rPr>
      </w:pPr>
    </w:p>
    <w:p w:rsidR="00103763" w:rsidRPr="005B6521" w:rsidRDefault="00103763" w:rsidP="00103763">
      <w:pPr>
        <w:spacing w:after="0" w:line="240" w:lineRule="auto"/>
        <w:ind w:left="709"/>
        <w:contextualSpacing/>
        <w:jc w:val="both"/>
        <w:rPr>
          <w:rFonts w:ascii="Times New Roman" w:eastAsia="Times New Roman" w:hAnsi="Times New Roman" w:cs="Times New Roman"/>
          <w:lang w:eastAsia="ru-RU"/>
        </w:rPr>
      </w:pPr>
    </w:p>
    <w:p w:rsidR="000F569B" w:rsidRPr="005B6521" w:rsidRDefault="000F569B" w:rsidP="00103763">
      <w:pPr>
        <w:tabs>
          <w:tab w:val="num" w:pos="0"/>
        </w:tabs>
        <w:spacing w:after="0" w:line="240" w:lineRule="auto"/>
        <w:ind w:firstLine="709"/>
        <w:contextualSpacing/>
        <w:jc w:val="both"/>
        <w:rPr>
          <w:rFonts w:ascii="Times New Roman" w:hAnsi="Times New Roman" w:cs="Times New Roman"/>
          <w:highlight w:val="yellow"/>
        </w:rPr>
      </w:pPr>
    </w:p>
    <w:p w:rsidR="00D1575C" w:rsidRPr="005B6521" w:rsidRDefault="00D1575C" w:rsidP="00103763">
      <w:pPr>
        <w:tabs>
          <w:tab w:val="num" w:pos="0"/>
        </w:tabs>
        <w:spacing w:after="0" w:line="240" w:lineRule="auto"/>
        <w:ind w:firstLine="709"/>
        <w:contextualSpacing/>
        <w:jc w:val="both"/>
        <w:rPr>
          <w:rFonts w:ascii="Times New Roman" w:hAnsi="Times New Roman" w:cs="Times New Roman"/>
        </w:rPr>
      </w:pPr>
      <w:r w:rsidRPr="005B6521">
        <w:rPr>
          <w:rFonts w:ascii="Times New Roman" w:hAnsi="Times New Roman" w:cs="Times New Roman"/>
        </w:rPr>
        <w:t>Настоящее решение может быть обжаловано в судебном порядке в течение трех месяцев со дня его принятия.</w:t>
      </w:r>
    </w:p>
    <w:p w:rsidR="00471DFC" w:rsidRPr="005B6521" w:rsidRDefault="00471DFC" w:rsidP="00471DFC">
      <w:pPr>
        <w:tabs>
          <w:tab w:val="num" w:pos="0"/>
        </w:tabs>
        <w:spacing w:after="0" w:line="240" w:lineRule="auto"/>
        <w:ind w:firstLine="709"/>
        <w:contextualSpacing/>
        <w:jc w:val="both"/>
        <w:rPr>
          <w:rFonts w:ascii="Times New Roman" w:hAnsi="Times New Roman" w:cs="Times New Roman"/>
        </w:rPr>
      </w:pPr>
      <w:bookmarkStart w:id="0" w:name="_GoBack"/>
      <w:bookmarkEnd w:id="0"/>
    </w:p>
    <w:sectPr w:rsidR="00471DFC" w:rsidRPr="005B6521" w:rsidSect="00452143">
      <w:headerReference w:type="default" r:id="rId9"/>
      <w:pgSz w:w="11906" w:h="16838"/>
      <w:pgMar w:top="1134" w:right="567" w:bottom="567" w:left="907"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A210A" w:rsidRDefault="003A210A" w:rsidP="00AC7DB0">
      <w:pPr>
        <w:spacing w:after="0" w:line="240" w:lineRule="auto"/>
      </w:pPr>
      <w:r>
        <w:separator/>
      </w:r>
    </w:p>
  </w:endnote>
  <w:endnote w:type="continuationSeparator" w:id="0">
    <w:p w:rsidR="003A210A" w:rsidRDefault="003A210A" w:rsidP="00AC7DB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Arial Black">
    <w:panose1 w:val="020B0A04020102020204"/>
    <w:charset w:val="CC"/>
    <w:family w:val="swiss"/>
    <w:pitch w:val="variable"/>
    <w:sig w:usb0="A00002AF" w:usb1="400078FB"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Mangal">
    <w:altName w:val="Liberation Mono"/>
    <w:panose1 w:val="00000400000000000000"/>
    <w:charset w:val="01"/>
    <w:family w:val="roman"/>
    <w:notTrueType/>
    <w:pitch w:val="variable"/>
    <w:sig w:usb0="00002000" w:usb1="00000000" w:usb2="00000000" w:usb3="00000000" w:csb0="00000000" w:csb1="00000000"/>
  </w:font>
  <w:font w:name="Arial">
    <w:panose1 w:val="020B0604020202020204"/>
    <w:charset w:val="CC"/>
    <w:family w:val="swiss"/>
    <w:pitch w:val="variable"/>
    <w:sig w:usb0="E0002EFF" w:usb1="C000785B" w:usb2="00000009" w:usb3="00000000" w:csb0="000001FF" w:csb1="00000000"/>
  </w:font>
  <w:font w:name="Liberation Serif">
    <w:altName w:val="Times New Roman"/>
    <w:panose1 w:val="02020603050405020304"/>
    <w:charset w:val="CC"/>
    <w:family w:val="roman"/>
    <w:pitch w:val="variable"/>
    <w:sig w:usb0="E0000AFF" w:usb1="500078FF" w:usb2="00000021" w:usb3="00000000" w:csb0="000001B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A210A" w:rsidRDefault="003A210A" w:rsidP="00AC7DB0">
      <w:pPr>
        <w:spacing w:after="0" w:line="240" w:lineRule="auto"/>
      </w:pPr>
      <w:r>
        <w:separator/>
      </w:r>
    </w:p>
  </w:footnote>
  <w:footnote w:type="continuationSeparator" w:id="0">
    <w:p w:rsidR="003A210A" w:rsidRDefault="003A210A" w:rsidP="00AC7DB0">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29974689"/>
      <w:docPartObj>
        <w:docPartGallery w:val="Page Numbers (Top of Page)"/>
        <w:docPartUnique/>
      </w:docPartObj>
    </w:sdtPr>
    <w:sdtEndPr/>
    <w:sdtContent>
      <w:p w:rsidR="00F7553B" w:rsidRDefault="00F7553B">
        <w:pPr>
          <w:pStyle w:val="a9"/>
          <w:jc w:val="center"/>
        </w:pPr>
        <w:r>
          <w:fldChar w:fldCharType="begin"/>
        </w:r>
        <w:r>
          <w:instrText>PAGE   \* MERGEFORMAT</w:instrText>
        </w:r>
        <w:r>
          <w:fldChar w:fldCharType="separate"/>
        </w:r>
        <w:r w:rsidR="00AC275F" w:rsidRPr="00AC275F">
          <w:rPr>
            <w:noProof/>
            <w:lang w:val="ru-RU"/>
          </w:rPr>
          <w:t>4</w:t>
        </w:r>
        <w:r>
          <w:fldChar w:fldCharType="end"/>
        </w:r>
      </w:p>
    </w:sdtContent>
  </w:sdt>
  <w:p w:rsidR="00F7553B" w:rsidRDefault="00F7553B">
    <w:pPr>
      <w:pStyle w:val="a9"/>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47C4363"/>
    <w:multiLevelType w:val="multilevel"/>
    <w:tmpl w:val="C73E1A22"/>
    <w:lvl w:ilvl="0">
      <w:start w:val="1"/>
      <w:numFmt w:val="bullet"/>
      <w:lvlText w:val=""/>
      <w:lvlJc w:val="left"/>
      <w:pPr>
        <w:tabs>
          <w:tab w:val="num" w:pos="0"/>
        </w:tabs>
        <w:ind w:left="1440" w:hanging="360"/>
      </w:pPr>
      <w:rPr>
        <w:rFonts w:ascii="Symbol" w:hAnsi="Symbol" w:cs="Symbol" w:hint="default"/>
      </w:rPr>
    </w:lvl>
    <w:lvl w:ilvl="1">
      <w:start w:val="1"/>
      <w:numFmt w:val="bullet"/>
      <w:lvlText w:val="o"/>
      <w:lvlJc w:val="left"/>
      <w:pPr>
        <w:tabs>
          <w:tab w:val="num" w:pos="0"/>
        </w:tabs>
        <w:ind w:left="2160" w:hanging="360"/>
      </w:pPr>
      <w:rPr>
        <w:rFonts w:ascii="Courier New" w:hAnsi="Courier New" w:cs="Courier New" w:hint="default"/>
      </w:rPr>
    </w:lvl>
    <w:lvl w:ilvl="2">
      <w:start w:val="1"/>
      <w:numFmt w:val="bullet"/>
      <w:lvlText w:val=""/>
      <w:lvlJc w:val="left"/>
      <w:pPr>
        <w:tabs>
          <w:tab w:val="num" w:pos="0"/>
        </w:tabs>
        <w:ind w:left="2880" w:hanging="360"/>
      </w:pPr>
      <w:rPr>
        <w:rFonts w:ascii="Wingdings" w:hAnsi="Wingdings" w:cs="Wingdings" w:hint="default"/>
      </w:rPr>
    </w:lvl>
    <w:lvl w:ilvl="3">
      <w:start w:val="1"/>
      <w:numFmt w:val="bullet"/>
      <w:lvlText w:val=""/>
      <w:lvlJc w:val="left"/>
      <w:pPr>
        <w:tabs>
          <w:tab w:val="num" w:pos="0"/>
        </w:tabs>
        <w:ind w:left="3600" w:hanging="360"/>
      </w:pPr>
      <w:rPr>
        <w:rFonts w:ascii="Symbol" w:hAnsi="Symbol" w:cs="Symbol" w:hint="default"/>
      </w:rPr>
    </w:lvl>
    <w:lvl w:ilvl="4">
      <w:start w:val="1"/>
      <w:numFmt w:val="bullet"/>
      <w:lvlText w:val="o"/>
      <w:lvlJc w:val="left"/>
      <w:pPr>
        <w:tabs>
          <w:tab w:val="num" w:pos="0"/>
        </w:tabs>
        <w:ind w:left="4320" w:hanging="360"/>
      </w:pPr>
      <w:rPr>
        <w:rFonts w:ascii="Courier New" w:hAnsi="Courier New" w:cs="Courier New" w:hint="default"/>
      </w:rPr>
    </w:lvl>
    <w:lvl w:ilvl="5">
      <w:start w:val="1"/>
      <w:numFmt w:val="bullet"/>
      <w:lvlText w:val=""/>
      <w:lvlJc w:val="left"/>
      <w:pPr>
        <w:tabs>
          <w:tab w:val="num" w:pos="0"/>
        </w:tabs>
        <w:ind w:left="5040" w:hanging="360"/>
      </w:pPr>
      <w:rPr>
        <w:rFonts w:ascii="Wingdings" w:hAnsi="Wingdings" w:cs="Wingdings" w:hint="default"/>
      </w:rPr>
    </w:lvl>
    <w:lvl w:ilvl="6">
      <w:start w:val="1"/>
      <w:numFmt w:val="bullet"/>
      <w:lvlText w:val=""/>
      <w:lvlJc w:val="left"/>
      <w:pPr>
        <w:tabs>
          <w:tab w:val="num" w:pos="0"/>
        </w:tabs>
        <w:ind w:left="5760" w:hanging="360"/>
      </w:pPr>
      <w:rPr>
        <w:rFonts w:ascii="Symbol" w:hAnsi="Symbol" w:cs="Symbol" w:hint="default"/>
      </w:rPr>
    </w:lvl>
    <w:lvl w:ilvl="7">
      <w:start w:val="1"/>
      <w:numFmt w:val="bullet"/>
      <w:lvlText w:val="o"/>
      <w:lvlJc w:val="left"/>
      <w:pPr>
        <w:tabs>
          <w:tab w:val="num" w:pos="0"/>
        </w:tabs>
        <w:ind w:left="6480" w:hanging="360"/>
      </w:pPr>
      <w:rPr>
        <w:rFonts w:ascii="Courier New" w:hAnsi="Courier New" w:cs="Courier New" w:hint="default"/>
      </w:rPr>
    </w:lvl>
    <w:lvl w:ilvl="8">
      <w:start w:val="1"/>
      <w:numFmt w:val="bullet"/>
      <w:lvlText w:val=""/>
      <w:lvlJc w:val="left"/>
      <w:pPr>
        <w:tabs>
          <w:tab w:val="num" w:pos="0"/>
        </w:tabs>
        <w:ind w:left="7200" w:hanging="360"/>
      </w:pPr>
      <w:rPr>
        <w:rFonts w:ascii="Wingdings" w:hAnsi="Wingdings" w:cs="Wingdings" w:hint="default"/>
      </w:rPr>
    </w:lvl>
  </w:abstractNum>
  <w:abstractNum w:abstractNumId="1" w15:restartNumberingAfterBreak="0">
    <w:nsid w:val="09B3548E"/>
    <w:multiLevelType w:val="hybridMultilevel"/>
    <w:tmpl w:val="952AF99A"/>
    <w:lvl w:ilvl="0" w:tplc="1E1EB648">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15:restartNumberingAfterBreak="0">
    <w:nsid w:val="0E993C35"/>
    <w:multiLevelType w:val="hybridMultilevel"/>
    <w:tmpl w:val="7F66CBC2"/>
    <w:lvl w:ilvl="0" w:tplc="A84AB1C0">
      <w:start w:val="1"/>
      <w:numFmt w:val="decimal"/>
      <w:lvlText w:val="%1."/>
      <w:lvlJc w:val="left"/>
      <w:pPr>
        <w:ind w:left="1069" w:hanging="360"/>
      </w:p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3" w15:restartNumberingAfterBreak="0">
    <w:nsid w:val="10AB20BA"/>
    <w:multiLevelType w:val="hybridMultilevel"/>
    <w:tmpl w:val="5078913E"/>
    <w:lvl w:ilvl="0" w:tplc="76E0D350">
      <w:numFmt w:val="bullet"/>
      <w:lvlText w:val="–"/>
      <w:lvlJc w:val="left"/>
      <w:pPr>
        <w:ind w:left="1069" w:hanging="360"/>
      </w:pPr>
      <w:rPr>
        <w:rFonts w:ascii="Times New Roman" w:eastAsia="Times New Roman" w:hAnsi="Times New Roman" w:cs="Times New Roman"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4" w15:restartNumberingAfterBreak="0">
    <w:nsid w:val="15CA17F5"/>
    <w:multiLevelType w:val="multilevel"/>
    <w:tmpl w:val="8BFA977A"/>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5" w15:restartNumberingAfterBreak="0">
    <w:nsid w:val="1D92143F"/>
    <w:multiLevelType w:val="hybridMultilevel"/>
    <w:tmpl w:val="D1D20A12"/>
    <w:lvl w:ilvl="0" w:tplc="99C80E4A">
      <w:start w:val="1"/>
      <w:numFmt w:val="decimal"/>
      <w:lvlText w:val="%1."/>
      <w:lvlJc w:val="left"/>
      <w:pPr>
        <w:tabs>
          <w:tab w:val="num" w:pos="1070"/>
        </w:tabs>
        <w:ind w:left="1070" w:hanging="360"/>
      </w:pPr>
      <w:rPr>
        <w:b w:val="0"/>
      </w:rPr>
    </w:lvl>
    <w:lvl w:ilvl="1" w:tplc="04190019" w:tentative="1">
      <w:start w:val="1"/>
      <w:numFmt w:val="lowerLetter"/>
      <w:lvlText w:val="%2."/>
      <w:lvlJc w:val="left"/>
      <w:pPr>
        <w:tabs>
          <w:tab w:val="num" w:pos="1790"/>
        </w:tabs>
        <w:ind w:left="1790" w:hanging="360"/>
      </w:pPr>
    </w:lvl>
    <w:lvl w:ilvl="2" w:tplc="0419001B" w:tentative="1">
      <w:start w:val="1"/>
      <w:numFmt w:val="lowerRoman"/>
      <w:lvlText w:val="%3."/>
      <w:lvlJc w:val="right"/>
      <w:pPr>
        <w:tabs>
          <w:tab w:val="num" w:pos="2510"/>
        </w:tabs>
        <w:ind w:left="2510" w:hanging="180"/>
      </w:pPr>
    </w:lvl>
    <w:lvl w:ilvl="3" w:tplc="0419000F" w:tentative="1">
      <w:start w:val="1"/>
      <w:numFmt w:val="decimal"/>
      <w:lvlText w:val="%4."/>
      <w:lvlJc w:val="left"/>
      <w:pPr>
        <w:tabs>
          <w:tab w:val="num" w:pos="3230"/>
        </w:tabs>
        <w:ind w:left="3230" w:hanging="360"/>
      </w:pPr>
    </w:lvl>
    <w:lvl w:ilvl="4" w:tplc="04190019" w:tentative="1">
      <w:start w:val="1"/>
      <w:numFmt w:val="lowerLetter"/>
      <w:lvlText w:val="%5."/>
      <w:lvlJc w:val="left"/>
      <w:pPr>
        <w:tabs>
          <w:tab w:val="num" w:pos="3950"/>
        </w:tabs>
        <w:ind w:left="3950" w:hanging="360"/>
      </w:pPr>
    </w:lvl>
    <w:lvl w:ilvl="5" w:tplc="0419001B" w:tentative="1">
      <w:start w:val="1"/>
      <w:numFmt w:val="lowerRoman"/>
      <w:lvlText w:val="%6."/>
      <w:lvlJc w:val="right"/>
      <w:pPr>
        <w:tabs>
          <w:tab w:val="num" w:pos="4670"/>
        </w:tabs>
        <w:ind w:left="4670" w:hanging="180"/>
      </w:pPr>
    </w:lvl>
    <w:lvl w:ilvl="6" w:tplc="0419000F" w:tentative="1">
      <w:start w:val="1"/>
      <w:numFmt w:val="decimal"/>
      <w:lvlText w:val="%7."/>
      <w:lvlJc w:val="left"/>
      <w:pPr>
        <w:tabs>
          <w:tab w:val="num" w:pos="5390"/>
        </w:tabs>
        <w:ind w:left="5390" w:hanging="360"/>
      </w:pPr>
    </w:lvl>
    <w:lvl w:ilvl="7" w:tplc="04190019" w:tentative="1">
      <w:start w:val="1"/>
      <w:numFmt w:val="lowerLetter"/>
      <w:lvlText w:val="%8."/>
      <w:lvlJc w:val="left"/>
      <w:pPr>
        <w:tabs>
          <w:tab w:val="num" w:pos="6110"/>
        </w:tabs>
        <w:ind w:left="6110" w:hanging="360"/>
      </w:pPr>
    </w:lvl>
    <w:lvl w:ilvl="8" w:tplc="0419001B" w:tentative="1">
      <w:start w:val="1"/>
      <w:numFmt w:val="lowerRoman"/>
      <w:lvlText w:val="%9."/>
      <w:lvlJc w:val="right"/>
      <w:pPr>
        <w:tabs>
          <w:tab w:val="num" w:pos="6830"/>
        </w:tabs>
        <w:ind w:left="6830" w:hanging="180"/>
      </w:pPr>
    </w:lvl>
  </w:abstractNum>
  <w:abstractNum w:abstractNumId="6" w15:restartNumberingAfterBreak="0">
    <w:nsid w:val="28992D42"/>
    <w:multiLevelType w:val="hybridMultilevel"/>
    <w:tmpl w:val="6576BEF8"/>
    <w:lvl w:ilvl="0" w:tplc="30DE2576">
      <w:start w:val="1"/>
      <w:numFmt w:val="decimal"/>
      <w:lvlText w:val="%1."/>
      <w:lvlJc w:val="left"/>
      <w:pPr>
        <w:ind w:left="705" w:hanging="360"/>
      </w:pPr>
    </w:lvl>
    <w:lvl w:ilvl="1" w:tplc="04190019">
      <w:start w:val="1"/>
      <w:numFmt w:val="lowerLetter"/>
      <w:lvlText w:val="%2."/>
      <w:lvlJc w:val="left"/>
      <w:pPr>
        <w:ind w:left="1425" w:hanging="360"/>
      </w:pPr>
    </w:lvl>
    <w:lvl w:ilvl="2" w:tplc="0419001B">
      <w:start w:val="1"/>
      <w:numFmt w:val="lowerRoman"/>
      <w:lvlText w:val="%3."/>
      <w:lvlJc w:val="right"/>
      <w:pPr>
        <w:ind w:left="2145" w:hanging="180"/>
      </w:pPr>
    </w:lvl>
    <w:lvl w:ilvl="3" w:tplc="0419000F">
      <w:start w:val="1"/>
      <w:numFmt w:val="decimal"/>
      <w:lvlText w:val="%4."/>
      <w:lvlJc w:val="left"/>
      <w:pPr>
        <w:ind w:left="2865" w:hanging="360"/>
      </w:pPr>
    </w:lvl>
    <w:lvl w:ilvl="4" w:tplc="04190019">
      <w:start w:val="1"/>
      <w:numFmt w:val="lowerLetter"/>
      <w:lvlText w:val="%5."/>
      <w:lvlJc w:val="left"/>
      <w:pPr>
        <w:ind w:left="3585" w:hanging="360"/>
      </w:pPr>
    </w:lvl>
    <w:lvl w:ilvl="5" w:tplc="0419001B">
      <w:start w:val="1"/>
      <w:numFmt w:val="lowerRoman"/>
      <w:lvlText w:val="%6."/>
      <w:lvlJc w:val="right"/>
      <w:pPr>
        <w:ind w:left="4305" w:hanging="180"/>
      </w:pPr>
    </w:lvl>
    <w:lvl w:ilvl="6" w:tplc="0419000F">
      <w:start w:val="1"/>
      <w:numFmt w:val="decimal"/>
      <w:lvlText w:val="%7."/>
      <w:lvlJc w:val="left"/>
      <w:pPr>
        <w:ind w:left="5025" w:hanging="360"/>
      </w:pPr>
    </w:lvl>
    <w:lvl w:ilvl="7" w:tplc="04190019">
      <w:start w:val="1"/>
      <w:numFmt w:val="lowerLetter"/>
      <w:lvlText w:val="%8."/>
      <w:lvlJc w:val="left"/>
      <w:pPr>
        <w:ind w:left="5745" w:hanging="360"/>
      </w:pPr>
    </w:lvl>
    <w:lvl w:ilvl="8" w:tplc="0419001B">
      <w:start w:val="1"/>
      <w:numFmt w:val="lowerRoman"/>
      <w:lvlText w:val="%9."/>
      <w:lvlJc w:val="right"/>
      <w:pPr>
        <w:ind w:left="6465" w:hanging="180"/>
      </w:pPr>
    </w:lvl>
  </w:abstractNum>
  <w:abstractNum w:abstractNumId="7" w15:restartNumberingAfterBreak="0">
    <w:nsid w:val="2A3F699B"/>
    <w:multiLevelType w:val="hybridMultilevel"/>
    <w:tmpl w:val="5EECE9B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2B290CDB"/>
    <w:multiLevelType w:val="hybridMultilevel"/>
    <w:tmpl w:val="0D52537C"/>
    <w:lvl w:ilvl="0" w:tplc="1750B3A8">
      <w:start w:val="1"/>
      <w:numFmt w:val="decimal"/>
      <w:lvlText w:val="%1."/>
      <w:lvlJc w:val="left"/>
      <w:pPr>
        <w:ind w:left="720" w:hanging="360"/>
      </w:pPr>
      <w:rPr>
        <w:rFonts w:ascii="Times New Roman" w:eastAsiaTheme="minorHAnsi" w:hAnsi="Times New Roman" w:cs="Times New Roman"/>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9" w15:restartNumberingAfterBreak="0">
    <w:nsid w:val="3AFF7809"/>
    <w:multiLevelType w:val="hybridMultilevel"/>
    <w:tmpl w:val="763446D2"/>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0" w15:restartNumberingAfterBreak="0">
    <w:nsid w:val="3BA90B15"/>
    <w:multiLevelType w:val="multilevel"/>
    <w:tmpl w:val="9474CC3E"/>
    <w:lvl w:ilvl="0">
      <w:start w:val="1"/>
      <w:numFmt w:val="bullet"/>
      <w:lvlText w:val=""/>
      <w:lvlJc w:val="left"/>
      <w:pPr>
        <w:tabs>
          <w:tab w:val="num" w:pos="0"/>
        </w:tabs>
        <w:ind w:left="1778"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11" w15:restartNumberingAfterBreak="0">
    <w:nsid w:val="3E6F6E57"/>
    <w:multiLevelType w:val="hybridMultilevel"/>
    <w:tmpl w:val="A5486410"/>
    <w:lvl w:ilvl="0" w:tplc="5FC21812">
      <w:start w:val="1"/>
      <w:numFmt w:val="decimal"/>
      <w:lvlText w:val="%1)"/>
      <w:lvlJc w:val="left"/>
      <w:pPr>
        <w:tabs>
          <w:tab w:val="num" w:pos="1380"/>
        </w:tabs>
        <w:ind w:left="1380" w:hanging="840"/>
      </w:pPr>
      <w:rPr>
        <w:rFonts w:cs="Times New Roman" w:hint="default"/>
      </w:rPr>
    </w:lvl>
    <w:lvl w:ilvl="1" w:tplc="04190019">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12" w15:restartNumberingAfterBreak="0">
    <w:nsid w:val="44BC2890"/>
    <w:multiLevelType w:val="hybridMultilevel"/>
    <w:tmpl w:val="BDBEBA6C"/>
    <w:lvl w:ilvl="0" w:tplc="C98A60B0">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13" w15:restartNumberingAfterBreak="0">
    <w:nsid w:val="44EB2E53"/>
    <w:multiLevelType w:val="hybridMultilevel"/>
    <w:tmpl w:val="B0C05B2A"/>
    <w:lvl w:ilvl="0" w:tplc="59FEE8FC">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4" w15:restartNumberingAfterBreak="0">
    <w:nsid w:val="457F68B7"/>
    <w:multiLevelType w:val="hybridMultilevel"/>
    <w:tmpl w:val="4D205E7A"/>
    <w:lvl w:ilvl="0" w:tplc="037E33BE">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15" w15:restartNumberingAfterBreak="0">
    <w:nsid w:val="46F9123B"/>
    <w:multiLevelType w:val="hybridMultilevel"/>
    <w:tmpl w:val="5734DDF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49550908"/>
    <w:multiLevelType w:val="hybridMultilevel"/>
    <w:tmpl w:val="4F445204"/>
    <w:lvl w:ilvl="0" w:tplc="2290314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7" w15:restartNumberingAfterBreak="0">
    <w:nsid w:val="4B0539F9"/>
    <w:multiLevelType w:val="hybridMultilevel"/>
    <w:tmpl w:val="ACF81DB2"/>
    <w:lvl w:ilvl="0" w:tplc="59FEE8FC">
      <w:start w:val="1"/>
      <w:numFmt w:val="decimal"/>
      <w:lvlText w:val="%1)"/>
      <w:lvlJc w:val="left"/>
      <w:pPr>
        <w:ind w:left="1494" w:hanging="360"/>
      </w:pPr>
      <w:rPr>
        <w:rFonts w:hint="default"/>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8" w15:restartNumberingAfterBreak="0">
    <w:nsid w:val="4B0548BA"/>
    <w:multiLevelType w:val="multilevel"/>
    <w:tmpl w:val="88E63FEE"/>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19" w15:restartNumberingAfterBreak="0">
    <w:nsid w:val="50DA7D7B"/>
    <w:multiLevelType w:val="hybridMultilevel"/>
    <w:tmpl w:val="5ECAEFE0"/>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0" w15:restartNumberingAfterBreak="0">
    <w:nsid w:val="52AC4B59"/>
    <w:multiLevelType w:val="hybridMultilevel"/>
    <w:tmpl w:val="6E620A02"/>
    <w:lvl w:ilvl="0" w:tplc="7BAE3CE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1" w15:restartNumberingAfterBreak="0">
    <w:nsid w:val="54C70CEC"/>
    <w:multiLevelType w:val="multilevel"/>
    <w:tmpl w:val="C90C8456"/>
    <w:lvl w:ilvl="0">
      <w:start w:val="40"/>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2" w15:restartNumberingAfterBreak="0">
    <w:nsid w:val="5BAA5F51"/>
    <w:multiLevelType w:val="hybridMultilevel"/>
    <w:tmpl w:val="9C24BF74"/>
    <w:lvl w:ilvl="0" w:tplc="7C2C2E2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3" w15:restartNumberingAfterBreak="0">
    <w:nsid w:val="69594844"/>
    <w:multiLevelType w:val="multilevel"/>
    <w:tmpl w:val="2E0CDA46"/>
    <w:lvl w:ilvl="0">
      <w:start w:val="1"/>
      <w:numFmt w:val="bullet"/>
      <w:lvlText w:val=""/>
      <w:lvlJc w:val="left"/>
      <w:pPr>
        <w:tabs>
          <w:tab w:val="num" w:pos="0"/>
        </w:tabs>
        <w:ind w:left="1287" w:hanging="360"/>
      </w:pPr>
      <w:rPr>
        <w:rFonts w:ascii="Symbol" w:hAnsi="Symbol" w:cs="Symbol" w:hint="default"/>
      </w:rPr>
    </w:lvl>
    <w:lvl w:ilvl="1">
      <w:start w:val="1"/>
      <w:numFmt w:val="bullet"/>
      <w:lvlText w:val="o"/>
      <w:lvlJc w:val="left"/>
      <w:pPr>
        <w:tabs>
          <w:tab w:val="num" w:pos="0"/>
        </w:tabs>
        <w:ind w:left="2007" w:hanging="360"/>
      </w:pPr>
      <w:rPr>
        <w:rFonts w:ascii="Courier New" w:hAnsi="Courier New" w:cs="Courier New" w:hint="default"/>
      </w:rPr>
    </w:lvl>
    <w:lvl w:ilvl="2">
      <w:start w:val="1"/>
      <w:numFmt w:val="bullet"/>
      <w:lvlText w:val=""/>
      <w:lvlJc w:val="left"/>
      <w:pPr>
        <w:tabs>
          <w:tab w:val="num" w:pos="0"/>
        </w:tabs>
        <w:ind w:left="2727" w:hanging="360"/>
      </w:pPr>
      <w:rPr>
        <w:rFonts w:ascii="Wingdings" w:hAnsi="Wingdings" w:cs="Wingdings" w:hint="default"/>
      </w:rPr>
    </w:lvl>
    <w:lvl w:ilvl="3">
      <w:start w:val="1"/>
      <w:numFmt w:val="bullet"/>
      <w:lvlText w:val=""/>
      <w:lvlJc w:val="left"/>
      <w:pPr>
        <w:tabs>
          <w:tab w:val="num" w:pos="0"/>
        </w:tabs>
        <w:ind w:left="3447" w:hanging="360"/>
      </w:pPr>
      <w:rPr>
        <w:rFonts w:ascii="Symbol" w:hAnsi="Symbol" w:cs="Symbol" w:hint="default"/>
      </w:rPr>
    </w:lvl>
    <w:lvl w:ilvl="4">
      <w:start w:val="1"/>
      <w:numFmt w:val="bullet"/>
      <w:lvlText w:val="o"/>
      <w:lvlJc w:val="left"/>
      <w:pPr>
        <w:tabs>
          <w:tab w:val="num" w:pos="0"/>
        </w:tabs>
        <w:ind w:left="4167" w:hanging="360"/>
      </w:pPr>
      <w:rPr>
        <w:rFonts w:ascii="Courier New" w:hAnsi="Courier New" w:cs="Courier New" w:hint="default"/>
      </w:rPr>
    </w:lvl>
    <w:lvl w:ilvl="5">
      <w:start w:val="1"/>
      <w:numFmt w:val="bullet"/>
      <w:lvlText w:val=""/>
      <w:lvlJc w:val="left"/>
      <w:pPr>
        <w:tabs>
          <w:tab w:val="num" w:pos="0"/>
        </w:tabs>
        <w:ind w:left="4887" w:hanging="360"/>
      </w:pPr>
      <w:rPr>
        <w:rFonts w:ascii="Wingdings" w:hAnsi="Wingdings" w:cs="Wingdings" w:hint="default"/>
      </w:rPr>
    </w:lvl>
    <w:lvl w:ilvl="6">
      <w:start w:val="1"/>
      <w:numFmt w:val="bullet"/>
      <w:lvlText w:val=""/>
      <w:lvlJc w:val="left"/>
      <w:pPr>
        <w:tabs>
          <w:tab w:val="num" w:pos="0"/>
        </w:tabs>
        <w:ind w:left="5607" w:hanging="360"/>
      </w:pPr>
      <w:rPr>
        <w:rFonts w:ascii="Symbol" w:hAnsi="Symbol" w:cs="Symbol" w:hint="default"/>
      </w:rPr>
    </w:lvl>
    <w:lvl w:ilvl="7">
      <w:start w:val="1"/>
      <w:numFmt w:val="bullet"/>
      <w:lvlText w:val="o"/>
      <w:lvlJc w:val="left"/>
      <w:pPr>
        <w:tabs>
          <w:tab w:val="num" w:pos="0"/>
        </w:tabs>
        <w:ind w:left="6327" w:hanging="360"/>
      </w:pPr>
      <w:rPr>
        <w:rFonts w:ascii="Courier New" w:hAnsi="Courier New" w:cs="Courier New" w:hint="default"/>
      </w:rPr>
    </w:lvl>
    <w:lvl w:ilvl="8">
      <w:start w:val="1"/>
      <w:numFmt w:val="bullet"/>
      <w:lvlText w:val=""/>
      <w:lvlJc w:val="left"/>
      <w:pPr>
        <w:tabs>
          <w:tab w:val="num" w:pos="0"/>
        </w:tabs>
        <w:ind w:left="7047" w:hanging="360"/>
      </w:pPr>
      <w:rPr>
        <w:rFonts w:ascii="Wingdings" w:hAnsi="Wingdings" w:cs="Wingdings" w:hint="default"/>
      </w:rPr>
    </w:lvl>
  </w:abstractNum>
  <w:abstractNum w:abstractNumId="24" w15:restartNumberingAfterBreak="0">
    <w:nsid w:val="6DBE536A"/>
    <w:multiLevelType w:val="hybridMultilevel"/>
    <w:tmpl w:val="9960873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15:restartNumberingAfterBreak="0">
    <w:nsid w:val="71CF537C"/>
    <w:multiLevelType w:val="multilevel"/>
    <w:tmpl w:val="D4A6831E"/>
    <w:lvl w:ilvl="0">
      <w:start w:val="1"/>
      <w:numFmt w:val="decimal"/>
      <w:lvlText w:val="%1."/>
      <w:lvlJc w:val="left"/>
      <w:pPr>
        <w:ind w:left="643" w:hanging="360"/>
      </w:pPr>
    </w:lvl>
    <w:lvl w:ilvl="1">
      <w:start w:val="1"/>
      <w:numFmt w:val="decimal"/>
      <w:lvlText w:val="%1.%2."/>
      <w:lvlJc w:val="left"/>
      <w:pPr>
        <w:ind w:left="567" w:firstLine="0"/>
      </w:pPr>
    </w:lvl>
    <w:lvl w:ilvl="2">
      <w:start w:val="1"/>
      <w:numFmt w:val="decimal"/>
      <w:lvlText w:val="%1.%2.%3."/>
      <w:lvlJc w:val="left"/>
      <w:pPr>
        <w:ind w:left="1507" w:hanging="504"/>
      </w:pPr>
    </w:lvl>
    <w:lvl w:ilvl="3">
      <w:start w:val="1"/>
      <w:numFmt w:val="decimal"/>
      <w:lvlText w:val="%1.%2.%3.%4."/>
      <w:lvlJc w:val="left"/>
      <w:pPr>
        <w:ind w:left="2011" w:hanging="648"/>
      </w:pPr>
    </w:lvl>
    <w:lvl w:ilvl="4">
      <w:start w:val="1"/>
      <w:numFmt w:val="decimal"/>
      <w:lvlText w:val="%1.%2.%3.%4.%5."/>
      <w:lvlJc w:val="left"/>
      <w:pPr>
        <w:ind w:left="2515" w:hanging="792"/>
      </w:pPr>
    </w:lvl>
    <w:lvl w:ilvl="5">
      <w:start w:val="1"/>
      <w:numFmt w:val="decimal"/>
      <w:lvlText w:val="%1.%2.%3.%4.%5.%6."/>
      <w:lvlJc w:val="left"/>
      <w:pPr>
        <w:ind w:left="3019" w:hanging="936"/>
      </w:pPr>
    </w:lvl>
    <w:lvl w:ilvl="6">
      <w:start w:val="1"/>
      <w:numFmt w:val="decimal"/>
      <w:lvlText w:val="%1.%2.%3.%4.%5.%6.%7."/>
      <w:lvlJc w:val="left"/>
      <w:pPr>
        <w:ind w:left="3523" w:hanging="1080"/>
      </w:pPr>
    </w:lvl>
    <w:lvl w:ilvl="7">
      <w:start w:val="1"/>
      <w:numFmt w:val="decimal"/>
      <w:lvlText w:val="%1.%2.%3.%4.%5.%6.%7.%8."/>
      <w:lvlJc w:val="left"/>
      <w:pPr>
        <w:ind w:left="4027" w:hanging="1224"/>
      </w:pPr>
    </w:lvl>
    <w:lvl w:ilvl="8">
      <w:start w:val="1"/>
      <w:numFmt w:val="decimal"/>
      <w:lvlText w:val="%1.%2.%3.%4.%5.%6.%7.%8.%9."/>
      <w:lvlJc w:val="left"/>
      <w:pPr>
        <w:ind w:left="4603" w:hanging="1440"/>
      </w:pPr>
    </w:lvl>
  </w:abstractNum>
  <w:abstractNum w:abstractNumId="26" w15:restartNumberingAfterBreak="0">
    <w:nsid w:val="734D32B2"/>
    <w:multiLevelType w:val="hybridMultilevel"/>
    <w:tmpl w:val="72361D0C"/>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7" w15:restartNumberingAfterBreak="0">
    <w:nsid w:val="756B5592"/>
    <w:multiLevelType w:val="hybridMultilevel"/>
    <w:tmpl w:val="0794298C"/>
    <w:lvl w:ilvl="0" w:tplc="8C3EC6C4">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28" w15:restartNumberingAfterBreak="0">
    <w:nsid w:val="7AA60BA8"/>
    <w:multiLevelType w:val="multilevel"/>
    <w:tmpl w:val="C8B2D926"/>
    <w:lvl w:ilvl="0">
      <w:start w:val="1"/>
      <w:numFmt w:val="bullet"/>
      <w:lvlText w:val="–"/>
      <w:lvlJc w:val="left"/>
      <w:pPr>
        <w:tabs>
          <w:tab w:val="num" w:pos="0"/>
        </w:tabs>
        <w:ind w:left="720" w:hanging="360"/>
      </w:pPr>
      <w:rPr>
        <w:rFonts w:ascii="Times New Roman" w:hAnsi="Times New Roman" w:cs="Times New Roman"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29" w15:restartNumberingAfterBreak="0">
    <w:nsid w:val="7B610717"/>
    <w:multiLevelType w:val="multilevel"/>
    <w:tmpl w:val="6746687E"/>
    <w:lvl w:ilvl="0">
      <w:start w:val="2"/>
      <w:numFmt w:val="decimal"/>
      <w:lvlText w:val="%1."/>
      <w:lvlJc w:val="left"/>
      <w:pPr>
        <w:tabs>
          <w:tab w:val="num" w:pos="0"/>
        </w:tabs>
        <w:ind w:left="928" w:hanging="360"/>
      </w:pPr>
      <w:rPr>
        <w:rFonts w:cs="Times New Roman"/>
        <w:b/>
      </w:rPr>
    </w:lvl>
    <w:lvl w:ilvl="1">
      <w:start w:val="1"/>
      <w:numFmt w:val="lowerLetter"/>
      <w:lvlText w:val="%2."/>
      <w:lvlJc w:val="left"/>
      <w:pPr>
        <w:tabs>
          <w:tab w:val="num" w:pos="0"/>
        </w:tabs>
        <w:ind w:left="1440" w:hanging="360"/>
      </w:pPr>
      <w:rPr>
        <w:rFonts w:cs="Times New Roman"/>
      </w:rPr>
    </w:lvl>
    <w:lvl w:ilvl="2">
      <w:start w:val="1"/>
      <w:numFmt w:val="lowerRoman"/>
      <w:lvlText w:val="%3."/>
      <w:lvlJc w:val="right"/>
      <w:pPr>
        <w:tabs>
          <w:tab w:val="num" w:pos="0"/>
        </w:tabs>
        <w:ind w:left="2160" w:hanging="180"/>
      </w:pPr>
      <w:rPr>
        <w:rFonts w:cs="Times New Roman"/>
      </w:rPr>
    </w:lvl>
    <w:lvl w:ilvl="3">
      <w:start w:val="1"/>
      <w:numFmt w:val="decimal"/>
      <w:lvlText w:val="%4."/>
      <w:lvlJc w:val="left"/>
      <w:pPr>
        <w:tabs>
          <w:tab w:val="num" w:pos="0"/>
        </w:tabs>
        <w:ind w:left="2880" w:hanging="360"/>
      </w:pPr>
      <w:rPr>
        <w:rFonts w:cs="Times New Roman"/>
      </w:rPr>
    </w:lvl>
    <w:lvl w:ilvl="4">
      <w:start w:val="1"/>
      <w:numFmt w:val="lowerLetter"/>
      <w:lvlText w:val="%5."/>
      <w:lvlJc w:val="left"/>
      <w:pPr>
        <w:tabs>
          <w:tab w:val="num" w:pos="0"/>
        </w:tabs>
        <w:ind w:left="3600" w:hanging="360"/>
      </w:pPr>
      <w:rPr>
        <w:rFonts w:cs="Times New Roman"/>
      </w:rPr>
    </w:lvl>
    <w:lvl w:ilvl="5">
      <w:start w:val="1"/>
      <w:numFmt w:val="lowerRoman"/>
      <w:lvlText w:val="%6."/>
      <w:lvlJc w:val="right"/>
      <w:pPr>
        <w:tabs>
          <w:tab w:val="num" w:pos="0"/>
        </w:tabs>
        <w:ind w:left="4320" w:hanging="180"/>
      </w:pPr>
      <w:rPr>
        <w:rFonts w:cs="Times New Roman"/>
      </w:rPr>
    </w:lvl>
    <w:lvl w:ilvl="6">
      <w:start w:val="1"/>
      <w:numFmt w:val="decimal"/>
      <w:lvlText w:val="%7."/>
      <w:lvlJc w:val="left"/>
      <w:pPr>
        <w:tabs>
          <w:tab w:val="num" w:pos="0"/>
        </w:tabs>
        <w:ind w:left="5040" w:hanging="360"/>
      </w:pPr>
      <w:rPr>
        <w:rFonts w:cs="Times New Roman"/>
      </w:rPr>
    </w:lvl>
    <w:lvl w:ilvl="7">
      <w:start w:val="1"/>
      <w:numFmt w:val="lowerLetter"/>
      <w:lvlText w:val="%8."/>
      <w:lvlJc w:val="left"/>
      <w:pPr>
        <w:tabs>
          <w:tab w:val="num" w:pos="0"/>
        </w:tabs>
        <w:ind w:left="5760" w:hanging="360"/>
      </w:pPr>
      <w:rPr>
        <w:rFonts w:cs="Times New Roman"/>
      </w:rPr>
    </w:lvl>
    <w:lvl w:ilvl="8">
      <w:start w:val="1"/>
      <w:numFmt w:val="lowerRoman"/>
      <w:lvlText w:val="%9."/>
      <w:lvlJc w:val="right"/>
      <w:pPr>
        <w:tabs>
          <w:tab w:val="num" w:pos="0"/>
        </w:tabs>
        <w:ind w:left="6480" w:hanging="180"/>
      </w:pPr>
      <w:rPr>
        <w:rFonts w:cs="Times New Roman"/>
      </w:rPr>
    </w:lvl>
  </w:abstractNum>
  <w:num w:numId="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5"/>
  </w:num>
  <w:num w:numId="3">
    <w:abstractNumId w:val="0"/>
  </w:num>
  <w:num w:numId="4">
    <w:abstractNumId w:val="23"/>
  </w:num>
  <w:num w:numId="5">
    <w:abstractNumId w:val="21"/>
  </w:num>
  <w:num w:numId="6">
    <w:abstractNumId w:val="10"/>
  </w:num>
  <w:num w:numId="7">
    <w:abstractNumId w:val="29"/>
  </w:num>
  <w:num w:numId="8">
    <w:abstractNumId w:val="28"/>
  </w:num>
  <w:num w:numId="9">
    <w:abstractNumId w:val="18"/>
  </w:num>
  <w:num w:numId="10">
    <w:abstractNumId w:val="4"/>
  </w:num>
  <w:num w:numId="11">
    <w:abstractNumId w:val="13"/>
  </w:num>
  <w:num w:numId="12">
    <w:abstractNumId w:val="2"/>
  </w:num>
  <w:num w:numId="13">
    <w:abstractNumId w:val="17"/>
  </w:num>
  <w:num w:numId="14">
    <w:abstractNumId w:val="20"/>
  </w:num>
  <w:num w:numId="15">
    <w:abstractNumId w:val="15"/>
  </w:num>
  <w:num w:numId="16">
    <w:abstractNumId w:val="1"/>
  </w:num>
  <w:num w:numId="17">
    <w:abstractNumId w:val="14"/>
  </w:num>
  <w:num w:numId="18">
    <w:abstractNumId w:val="27"/>
  </w:num>
  <w:num w:numId="19">
    <w:abstractNumId w:val="11"/>
  </w:num>
  <w:num w:numId="20">
    <w:abstractNumId w:val="19"/>
  </w:num>
  <w:num w:numId="21">
    <w:abstractNumId w:val="24"/>
  </w:num>
  <w:num w:numId="22">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7"/>
  </w:num>
  <w:num w:numId="24">
    <w:abstractNumId w:val="12"/>
  </w:num>
  <w:num w:numId="25">
    <w:abstractNumId w:val="22"/>
  </w:num>
  <w:num w:numId="26">
    <w:abstractNumId w:val="3"/>
  </w:num>
  <w:num w:numId="27">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8"/>
  </w:num>
  <w:num w:numId="32">
    <w:abstractNumId w:val="6"/>
  </w:num>
  <w:num w:numId="33">
    <w:abstractNumId w:val="9"/>
  </w:num>
  <w:num w:numId="34">
    <w:abstractNumId w:val="26"/>
  </w:num>
  <w:num w:numId="35">
    <w:abstractNumId w:val="16"/>
  </w:num>
  <w:num w:numId="36">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17EF6"/>
    <w:rsid w:val="00000B8C"/>
    <w:rsid w:val="000129B2"/>
    <w:rsid w:val="000249F3"/>
    <w:rsid w:val="0004744B"/>
    <w:rsid w:val="00064524"/>
    <w:rsid w:val="00083E89"/>
    <w:rsid w:val="00096F86"/>
    <w:rsid w:val="000B458F"/>
    <w:rsid w:val="000C092C"/>
    <w:rsid w:val="000C2B28"/>
    <w:rsid w:val="000F495A"/>
    <w:rsid w:val="000F569B"/>
    <w:rsid w:val="00103763"/>
    <w:rsid w:val="00104CC4"/>
    <w:rsid w:val="00117EF6"/>
    <w:rsid w:val="001226E4"/>
    <w:rsid w:val="00123AAD"/>
    <w:rsid w:val="00131691"/>
    <w:rsid w:val="00144724"/>
    <w:rsid w:val="00195A3C"/>
    <w:rsid w:val="001A43ED"/>
    <w:rsid w:val="001A5C5C"/>
    <w:rsid w:val="001A6CF1"/>
    <w:rsid w:val="001B1456"/>
    <w:rsid w:val="001B7CE8"/>
    <w:rsid w:val="001C158F"/>
    <w:rsid w:val="001D08D0"/>
    <w:rsid w:val="001E1D18"/>
    <w:rsid w:val="001E4E65"/>
    <w:rsid w:val="001F353A"/>
    <w:rsid w:val="001F699B"/>
    <w:rsid w:val="001F6B36"/>
    <w:rsid w:val="00200CCC"/>
    <w:rsid w:val="00224F93"/>
    <w:rsid w:val="002315D0"/>
    <w:rsid w:val="002409FA"/>
    <w:rsid w:val="00243F52"/>
    <w:rsid w:val="00256248"/>
    <w:rsid w:val="00256A2B"/>
    <w:rsid w:val="00267897"/>
    <w:rsid w:val="00277845"/>
    <w:rsid w:val="00277DA8"/>
    <w:rsid w:val="00280A55"/>
    <w:rsid w:val="00284FF6"/>
    <w:rsid w:val="00287A4E"/>
    <w:rsid w:val="00294914"/>
    <w:rsid w:val="002B3E51"/>
    <w:rsid w:val="002C5313"/>
    <w:rsid w:val="002E334A"/>
    <w:rsid w:val="002F201C"/>
    <w:rsid w:val="002F3108"/>
    <w:rsid w:val="002F36EF"/>
    <w:rsid w:val="00300BF7"/>
    <w:rsid w:val="00301E36"/>
    <w:rsid w:val="00306E58"/>
    <w:rsid w:val="003102D2"/>
    <w:rsid w:val="003173AE"/>
    <w:rsid w:val="00317D79"/>
    <w:rsid w:val="00324559"/>
    <w:rsid w:val="00327809"/>
    <w:rsid w:val="003451A3"/>
    <w:rsid w:val="00352607"/>
    <w:rsid w:val="0035388D"/>
    <w:rsid w:val="00353C12"/>
    <w:rsid w:val="00372997"/>
    <w:rsid w:val="003735A6"/>
    <w:rsid w:val="003864F7"/>
    <w:rsid w:val="003A210A"/>
    <w:rsid w:val="003C32BC"/>
    <w:rsid w:val="003C73F2"/>
    <w:rsid w:val="003D0316"/>
    <w:rsid w:val="003D3C92"/>
    <w:rsid w:val="003E08B2"/>
    <w:rsid w:val="003F7381"/>
    <w:rsid w:val="0041006C"/>
    <w:rsid w:val="0041478D"/>
    <w:rsid w:val="00415B8D"/>
    <w:rsid w:val="00420EEF"/>
    <w:rsid w:val="004215C5"/>
    <w:rsid w:val="0042465F"/>
    <w:rsid w:val="00452143"/>
    <w:rsid w:val="00453342"/>
    <w:rsid w:val="004545D6"/>
    <w:rsid w:val="00455233"/>
    <w:rsid w:val="004556E5"/>
    <w:rsid w:val="00456F1A"/>
    <w:rsid w:val="00464040"/>
    <w:rsid w:val="004646CD"/>
    <w:rsid w:val="004647C2"/>
    <w:rsid w:val="00471DFC"/>
    <w:rsid w:val="00474FCB"/>
    <w:rsid w:val="00480004"/>
    <w:rsid w:val="004815FB"/>
    <w:rsid w:val="00483D26"/>
    <w:rsid w:val="0049074F"/>
    <w:rsid w:val="0049465D"/>
    <w:rsid w:val="0049525A"/>
    <w:rsid w:val="004B135D"/>
    <w:rsid w:val="004B2E9A"/>
    <w:rsid w:val="004C1E0D"/>
    <w:rsid w:val="004D21FB"/>
    <w:rsid w:val="004D328F"/>
    <w:rsid w:val="004D73F9"/>
    <w:rsid w:val="004E2F4A"/>
    <w:rsid w:val="004E5571"/>
    <w:rsid w:val="004E7E89"/>
    <w:rsid w:val="004F7508"/>
    <w:rsid w:val="004F7F5D"/>
    <w:rsid w:val="00502A45"/>
    <w:rsid w:val="00505048"/>
    <w:rsid w:val="00510553"/>
    <w:rsid w:val="005108E7"/>
    <w:rsid w:val="00514D76"/>
    <w:rsid w:val="005166E0"/>
    <w:rsid w:val="00516CEA"/>
    <w:rsid w:val="0052126B"/>
    <w:rsid w:val="0052306C"/>
    <w:rsid w:val="00523CA0"/>
    <w:rsid w:val="0053207E"/>
    <w:rsid w:val="00536F2A"/>
    <w:rsid w:val="00546AF9"/>
    <w:rsid w:val="00546D34"/>
    <w:rsid w:val="00556C7A"/>
    <w:rsid w:val="005710CA"/>
    <w:rsid w:val="00586F3F"/>
    <w:rsid w:val="005A28E7"/>
    <w:rsid w:val="005A3DD0"/>
    <w:rsid w:val="005A7990"/>
    <w:rsid w:val="005B3B8B"/>
    <w:rsid w:val="005B55F2"/>
    <w:rsid w:val="005B6521"/>
    <w:rsid w:val="005C1513"/>
    <w:rsid w:val="005C2F8D"/>
    <w:rsid w:val="005C3DE2"/>
    <w:rsid w:val="005D142B"/>
    <w:rsid w:val="005D459D"/>
    <w:rsid w:val="005D55D0"/>
    <w:rsid w:val="005D6061"/>
    <w:rsid w:val="005E088A"/>
    <w:rsid w:val="005E504A"/>
    <w:rsid w:val="005F0C1F"/>
    <w:rsid w:val="005F223C"/>
    <w:rsid w:val="00611546"/>
    <w:rsid w:val="0062087B"/>
    <w:rsid w:val="00621424"/>
    <w:rsid w:val="00632484"/>
    <w:rsid w:val="0068095A"/>
    <w:rsid w:val="006843B5"/>
    <w:rsid w:val="00691A82"/>
    <w:rsid w:val="0069333C"/>
    <w:rsid w:val="00696032"/>
    <w:rsid w:val="0069625B"/>
    <w:rsid w:val="006A73F3"/>
    <w:rsid w:val="006C13FB"/>
    <w:rsid w:val="006C236D"/>
    <w:rsid w:val="006C28DD"/>
    <w:rsid w:val="006C35BF"/>
    <w:rsid w:val="006C5B59"/>
    <w:rsid w:val="006D3DC2"/>
    <w:rsid w:val="006D7233"/>
    <w:rsid w:val="00703370"/>
    <w:rsid w:val="00714076"/>
    <w:rsid w:val="007146C2"/>
    <w:rsid w:val="007155B2"/>
    <w:rsid w:val="00722386"/>
    <w:rsid w:val="00765E66"/>
    <w:rsid w:val="00766A7C"/>
    <w:rsid w:val="00775CAC"/>
    <w:rsid w:val="007816BD"/>
    <w:rsid w:val="00786D5A"/>
    <w:rsid w:val="007962B7"/>
    <w:rsid w:val="007A5006"/>
    <w:rsid w:val="007B29BE"/>
    <w:rsid w:val="007B3C8B"/>
    <w:rsid w:val="007C68A6"/>
    <w:rsid w:val="007D1BCA"/>
    <w:rsid w:val="007D7F81"/>
    <w:rsid w:val="007E1213"/>
    <w:rsid w:val="007E15BB"/>
    <w:rsid w:val="007E353A"/>
    <w:rsid w:val="007F0148"/>
    <w:rsid w:val="007F0B0F"/>
    <w:rsid w:val="007F27F5"/>
    <w:rsid w:val="007F4C37"/>
    <w:rsid w:val="007F7AF8"/>
    <w:rsid w:val="0080154E"/>
    <w:rsid w:val="00807572"/>
    <w:rsid w:val="0081151D"/>
    <w:rsid w:val="00826C85"/>
    <w:rsid w:val="008379A3"/>
    <w:rsid w:val="00837EE4"/>
    <w:rsid w:val="008539D1"/>
    <w:rsid w:val="00860B92"/>
    <w:rsid w:val="00861335"/>
    <w:rsid w:val="008630A9"/>
    <w:rsid w:val="00865823"/>
    <w:rsid w:val="0088252D"/>
    <w:rsid w:val="0088580E"/>
    <w:rsid w:val="0088595F"/>
    <w:rsid w:val="008873AD"/>
    <w:rsid w:val="008909DB"/>
    <w:rsid w:val="008A6E18"/>
    <w:rsid w:val="008B0F0E"/>
    <w:rsid w:val="008C133E"/>
    <w:rsid w:val="008D0732"/>
    <w:rsid w:val="008D432D"/>
    <w:rsid w:val="008F5A2A"/>
    <w:rsid w:val="00905EC3"/>
    <w:rsid w:val="0091133A"/>
    <w:rsid w:val="00913335"/>
    <w:rsid w:val="00917064"/>
    <w:rsid w:val="0093110F"/>
    <w:rsid w:val="00931E6B"/>
    <w:rsid w:val="00941450"/>
    <w:rsid w:val="00953B30"/>
    <w:rsid w:val="009612C6"/>
    <w:rsid w:val="0097422F"/>
    <w:rsid w:val="00985CE9"/>
    <w:rsid w:val="009911E4"/>
    <w:rsid w:val="00994A8A"/>
    <w:rsid w:val="0099661E"/>
    <w:rsid w:val="0099735E"/>
    <w:rsid w:val="009A0FE1"/>
    <w:rsid w:val="009C0C14"/>
    <w:rsid w:val="009C1542"/>
    <w:rsid w:val="009D3785"/>
    <w:rsid w:val="009D4EC2"/>
    <w:rsid w:val="009D715F"/>
    <w:rsid w:val="009E0F1A"/>
    <w:rsid w:val="009E52A4"/>
    <w:rsid w:val="00A037FC"/>
    <w:rsid w:val="00A052E4"/>
    <w:rsid w:val="00A208A5"/>
    <w:rsid w:val="00A23F0A"/>
    <w:rsid w:val="00A27B49"/>
    <w:rsid w:val="00A426EE"/>
    <w:rsid w:val="00A84951"/>
    <w:rsid w:val="00A86861"/>
    <w:rsid w:val="00A93511"/>
    <w:rsid w:val="00AA4DD9"/>
    <w:rsid w:val="00AA632D"/>
    <w:rsid w:val="00AB0718"/>
    <w:rsid w:val="00AC275F"/>
    <w:rsid w:val="00AC7DB0"/>
    <w:rsid w:val="00AE3750"/>
    <w:rsid w:val="00AE42AB"/>
    <w:rsid w:val="00B11CC4"/>
    <w:rsid w:val="00B23D69"/>
    <w:rsid w:val="00B47963"/>
    <w:rsid w:val="00B52919"/>
    <w:rsid w:val="00B52FCE"/>
    <w:rsid w:val="00B71268"/>
    <w:rsid w:val="00B72FCC"/>
    <w:rsid w:val="00B81338"/>
    <w:rsid w:val="00B9740D"/>
    <w:rsid w:val="00BC35AE"/>
    <w:rsid w:val="00BC521D"/>
    <w:rsid w:val="00BC6812"/>
    <w:rsid w:val="00BC764D"/>
    <w:rsid w:val="00BD2F6A"/>
    <w:rsid w:val="00C025DD"/>
    <w:rsid w:val="00C0427C"/>
    <w:rsid w:val="00C10E8F"/>
    <w:rsid w:val="00C178A5"/>
    <w:rsid w:val="00C2181D"/>
    <w:rsid w:val="00C31E50"/>
    <w:rsid w:val="00C4064C"/>
    <w:rsid w:val="00C433FC"/>
    <w:rsid w:val="00C439EE"/>
    <w:rsid w:val="00C45778"/>
    <w:rsid w:val="00C47778"/>
    <w:rsid w:val="00C50912"/>
    <w:rsid w:val="00C53E9B"/>
    <w:rsid w:val="00C54ABC"/>
    <w:rsid w:val="00C55225"/>
    <w:rsid w:val="00C74121"/>
    <w:rsid w:val="00C86BAA"/>
    <w:rsid w:val="00C87621"/>
    <w:rsid w:val="00CC4FD9"/>
    <w:rsid w:val="00CC7728"/>
    <w:rsid w:val="00CE491B"/>
    <w:rsid w:val="00CF64ED"/>
    <w:rsid w:val="00D0063C"/>
    <w:rsid w:val="00D151B2"/>
    <w:rsid w:val="00D1575C"/>
    <w:rsid w:val="00D22235"/>
    <w:rsid w:val="00D618A7"/>
    <w:rsid w:val="00D67666"/>
    <w:rsid w:val="00D67BAD"/>
    <w:rsid w:val="00D804C0"/>
    <w:rsid w:val="00D83E3D"/>
    <w:rsid w:val="00D84173"/>
    <w:rsid w:val="00D8596D"/>
    <w:rsid w:val="00D85ADD"/>
    <w:rsid w:val="00DB0A51"/>
    <w:rsid w:val="00DB47AF"/>
    <w:rsid w:val="00DC3F7A"/>
    <w:rsid w:val="00DE4EA3"/>
    <w:rsid w:val="00DE576F"/>
    <w:rsid w:val="00DF1A73"/>
    <w:rsid w:val="00E025C9"/>
    <w:rsid w:val="00E06C39"/>
    <w:rsid w:val="00E16A64"/>
    <w:rsid w:val="00E4174F"/>
    <w:rsid w:val="00E501CC"/>
    <w:rsid w:val="00E50566"/>
    <w:rsid w:val="00E5087D"/>
    <w:rsid w:val="00E81EBC"/>
    <w:rsid w:val="00E830F5"/>
    <w:rsid w:val="00E838F8"/>
    <w:rsid w:val="00E87A7E"/>
    <w:rsid w:val="00E91381"/>
    <w:rsid w:val="00E9266C"/>
    <w:rsid w:val="00E933CC"/>
    <w:rsid w:val="00E93563"/>
    <w:rsid w:val="00EA1148"/>
    <w:rsid w:val="00EA62C8"/>
    <w:rsid w:val="00EC18E7"/>
    <w:rsid w:val="00EC474D"/>
    <w:rsid w:val="00EC7C82"/>
    <w:rsid w:val="00EC7E9F"/>
    <w:rsid w:val="00ED1EF0"/>
    <w:rsid w:val="00ED70FF"/>
    <w:rsid w:val="00EE2E7E"/>
    <w:rsid w:val="00F0274C"/>
    <w:rsid w:val="00F03414"/>
    <w:rsid w:val="00F066E4"/>
    <w:rsid w:val="00F324AB"/>
    <w:rsid w:val="00F37484"/>
    <w:rsid w:val="00F40D21"/>
    <w:rsid w:val="00F41ECC"/>
    <w:rsid w:val="00F43F25"/>
    <w:rsid w:val="00F45DD4"/>
    <w:rsid w:val="00F51DAA"/>
    <w:rsid w:val="00F620C9"/>
    <w:rsid w:val="00F7553B"/>
    <w:rsid w:val="00F875B0"/>
    <w:rsid w:val="00F95E76"/>
    <w:rsid w:val="00FA0855"/>
    <w:rsid w:val="00FA43C5"/>
    <w:rsid w:val="00FA66DA"/>
    <w:rsid w:val="00FA7F97"/>
    <w:rsid w:val="00FB0E9F"/>
    <w:rsid w:val="00FB25BF"/>
    <w:rsid w:val="00FD3A15"/>
    <w:rsid w:val="00FE0BFC"/>
    <w:rsid w:val="00FE6E5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date"/>
  <w:shapeDefaults>
    <o:shapedefaults v:ext="edit" spidmax="1026"/>
    <o:shapelayout v:ext="edit">
      <o:idmap v:ext="edit" data="1"/>
    </o:shapelayout>
  </w:shapeDefaults>
  <w:decimalSymbol w:val=","/>
  <w:listSeparator w:val=";"/>
  <w15:chartTrackingRefBased/>
  <w15:docId w15:val="{79C4365D-6F6F-4056-AB86-CFDFD31CDC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9661E"/>
    <w:pPr>
      <w:spacing w:line="256" w:lineRule="auto"/>
    </w:pPr>
  </w:style>
  <w:style w:type="paragraph" w:styleId="1">
    <w:name w:val="heading 1"/>
    <w:basedOn w:val="a"/>
    <w:link w:val="10"/>
    <w:uiPriority w:val="9"/>
    <w:qFormat/>
    <w:rsid w:val="00556C7A"/>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paragraph" w:styleId="2">
    <w:name w:val="heading 2"/>
    <w:basedOn w:val="a"/>
    <w:next w:val="a"/>
    <w:link w:val="20"/>
    <w:uiPriority w:val="9"/>
    <w:semiHidden/>
    <w:unhideWhenUsed/>
    <w:qFormat/>
    <w:rsid w:val="008B0F0E"/>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3">
    <w:name w:val="heading 3"/>
    <w:basedOn w:val="a"/>
    <w:next w:val="a"/>
    <w:link w:val="30"/>
    <w:uiPriority w:val="9"/>
    <w:semiHidden/>
    <w:unhideWhenUsed/>
    <w:qFormat/>
    <w:rsid w:val="00C433FC"/>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unhideWhenUsed/>
    <w:rsid w:val="0099661E"/>
    <w:rPr>
      <w:rFonts w:ascii="Times New Roman" w:hAnsi="Times New Roman" w:cs="Times New Roman" w:hint="default"/>
      <w:color w:val="0000FF"/>
      <w:u w:val="single"/>
    </w:rPr>
  </w:style>
  <w:style w:type="character" w:customStyle="1" w:styleId="a4">
    <w:name w:val="Основной текст Знак"/>
    <w:aliases w:val="body text Знак,Знак Знак Знак Знак,Знак Знак Знак Знак Знак Знак1,Знак Знак Знак Знак Знак Знак Знак,Знак Знак Знак Знак1 Знак,Основной текст Знак1 Знак Знак,B Знак,Çàã1 Знак,BO Знак,ID Знак,body indent Знак,EH Знак,andrad Знак"/>
    <w:basedOn w:val="a0"/>
    <w:link w:val="a5"/>
    <w:locked/>
    <w:rsid w:val="0099661E"/>
    <w:rPr>
      <w:rFonts w:ascii="Arial Black" w:eastAsia="Times New Roman" w:hAnsi="Arial Black" w:cs="Times New Roman"/>
      <w:b/>
      <w:sz w:val="24"/>
      <w:szCs w:val="20"/>
      <w:lang w:eastAsia="ru-RU"/>
    </w:rPr>
  </w:style>
  <w:style w:type="paragraph" w:styleId="a5">
    <w:name w:val="Body Text"/>
    <w:aliases w:val="body text,Знак Знак Знак,Знак Знак Знак Знак Знак,Знак Знак Знак Знак Знак Знак,Знак Знак Знак Знак1,Основной текст Знак1 Знак,B,Çàã1,BO,ID,body indent,EH,andrad,EHPT,Знак Знак3,Знак Знак Знак Знак Знак Знак2, Знак Знак Знак Знак Знак"/>
    <w:basedOn w:val="a"/>
    <w:link w:val="a4"/>
    <w:unhideWhenUsed/>
    <w:qFormat/>
    <w:rsid w:val="0099661E"/>
    <w:pPr>
      <w:spacing w:after="0" w:line="240" w:lineRule="auto"/>
      <w:jc w:val="center"/>
    </w:pPr>
    <w:rPr>
      <w:rFonts w:ascii="Arial Black" w:eastAsia="Times New Roman" w:hAnsi="Arial Black" w:cs="Times New Roman"/>
      <w:b/>
      <w:sz w:val="24"/>
      <w:szCs w:val="20"/>
      <w:lang w:eastAsia="ru-RU"/>
    </w:rPr>
  </w:style>
  <w:style w:type="character" w:customStyle="1" w:styleId="BodyTextChar1">
    <w:name w:val="Body Text Char1"/>
    <w:basedOn w:val="a0"/>
    <w:uiPriority w:val="99"/>
    <w:semiHidden/>
    <w:rsid w:val="0099661E"/>
  </w:style>
  <w:style w:type="paragraph" w:styleId="31">
    <w:name w:val="Body Text 3"/>
    <w:basedOn w:val="a"/>
    <w:link w:val="32"/>
    <w:semiHidden/>
    <w:unhideWhenUsed/>
    <w:rsid w:val="0099661E"/>
    <w:pPr>
      <w:spacing w:after="0" w:line="240" w:lineRule="auto"/>
      <w:jc w:val="center"/>
    </w:pPr>
    <w:rPr>
      <w:rFonts w:ascii="Times New Roman" w:eastAsia="Times New Roman" w:hAnsi="Times New Roman" w:cs="Times New Roman"/>
      <w:sz w:val="12"/>
      <w:szCs w:val="20"/>
      <w:lang w:eastAsia="ru-RU"/>
    </w:rPr>
  </w:style>
  <w:style w:type="character" w:customStyle="1" w:styleId="32">
    <w:name w:val="Основной текст 3 Знак"/>
    <w:basedOn w:val="a0"/>
    <w:link w:val="31"/>
    <w:semiHidden/>
    <w:rsid w:val="0099661E"/>
    <w:rPr>
      <w:rFonts w:ascii="Times New Roman" w:eastAsia="Times New Roman" w:hAnsi="Times New Roman" w:cs="Times New Roman"/>
      <w:sz w:val="12"/>
      <w:szCs w:val="20"/>
      <w:lang w:eastAsia="ru-RU"/>
    </w:rPr>
  </w:style>
  <w:style w:type="paragraph" w:styleId="a6">
    <w:name w:val="Plain Text"/>
    <w:basedOn w:val="a"/>
    <w:link w:val="a7"/>
    <w:unhideWhenUsed/>
    <w:rsid w:val="0099661E"/>
    <w:pPr>
      <w:spacing w:after="0" w:line="240" w:lineRule="auto"/>
    </w:pPr>
    <w:rPr>
      <w:rFonts w:ascii="Courier New" w:eastAsia="Times New Roman" w:hAnsi="Courier New" w:cs="Times New Roman"/>
      <w:sz w:val="20"/>
      <w:szCs w:val="20"/>
      <w:lang w:eastAsia="ru-RU"/>
    </w:rPr>
  </w:style>
  <w:style w:type="character" w:customStyle="1" w:styleId="a7">
    <w:name w:val="Текст Знак"/>
    <w:basedOn w:val="a0"/>
    <w:link w:val="a6"/>
    <w:rsid w:val="0099661E"/>
    <w:rPr>
      <w:rFonts w:ascii="Courier New" w:eastAsia="Times New Roman" w:hAnsi="Courier New" w:cs="Times New Roman"/>
      <w:sz w:val="20"/>
      <w:szCs w:val="20"/>
      <w:lang w:eastAsia="ru-RU"/>
    </w:rPr>
  </w:style>
  <w:style w:type="table" w:styleId="a8">
    <w:name w:val="Table Grid"/>
    <w:basedOn w:val="a1"/>
    <w:uiPriority w:val="59"/>
    <w:rsid w:val="0099661E"/>
    <w:pPr>
      <w:spacing w:after="0" w:line="240" w:lineRule="auto"/>
    </w:pPr>
    <w:rPr>
      <w:rFonts w:ascii="Calibri" w:eastAsia="Calibri" w:hAnsi="Calibri"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9">
    <w:name w:val="header"/>
    <w:basedOn w:val="a"/>
    <w:link w:val="aa"/>
    <w:unhideWhenUsed/>
    <w:rsid w:val="0099661E"/>
    <w:pPr>
      <w:tabs>
        <w:tab w:val="center" w:pos="4677"/>
        <w:tab w:val="right" w:pos="9355"/>
      </w:tabs>
      <w:spacing w:after="0" w:line="240" w:lineRule="auto"/>
    </w:pPr>
    <w:rPr>
      <w:rFonts w:ascii="Times New Roman" w:eastAsia="Calibri" w:hAnsi="Times New Roman" w:cs="Times New Roman"/>
      <w:sz w:val="24"/>
      <w:lang w:val="x-none"/>
    </w:rPr>
  </w:style>
  <w:style w:type="character" w:customStyle="1" w:styleId="aa">
    <w:name w:val="Верхний колонтитул Знак"/>
    <w:basedOn w:val="a0"/>
    <w:link w:val="a9"/>
    <w:rsid w:val="0099661E"/>
    <w:rPr>
      <w:rFonts w:ascii="Times New Roman" w:eastAsia="Calibri" w:hAnsi="Times New Roman" w:cs="Times New Roman"/>
      <w:sz w:val="24"/>
      <w:lang w:val="x-none"/>
    </w:rPr>
  </w:style>
  <w:style w:type="paragraph" w:styleId="ab">
    <w:name w:val="Date"/>
    <w:basedOn w:val="a"/>
    <w:next w:val="a"/>
    <w:link w:val="ac"/>
    <w:rsid w:val="0099661E"/>
    <w:pPr>
      <w:spacing w:after="60" w:line="240" w:lineRule="auto"/>
      <w:jc w:val="both"/>
    </w:pPr>
    <w:rPr>
      <w:rFonts w:ascii="Times New Roman" w:eastAsia="Times New Roman" w:hAnsi="Times New Roman" w:cs="Times New Roman"/>
      <w:sz w:val="24"/>
      <w:szCs w:val="20"/>
      <w:lang w:eastAsia="ru-RU"/>
    </w:rPr>
  </w:style>
  <w:style w:type="character" w:customStyle="1" w:styleId="ac">
    <w:name w:val="Дата Знак"/>
    <w:basedOn w:val="a0"/>
    <w:link w:val="ab"/>
    <w:rsid w:val="0099661E"/>
    <w:rPr>
      <w:rFonts w:ascii="Times New Roman" w:eastAsia="Times New Roman" w:hAnsi="Times New Roman" w:cs="Times New Roman"/>
      <w:sz w:val="24"/>
      <w:szCs w:val="20"/>
      <w:lang w:eastAsia="ru-RU"/>
    </w:rPr>
  </w:style>
  <w:style w:type="paragraph" w:styleId="ad">
    <w:name w:val="Normal (Web)"/>
    <w:aliases w:val=" Знак2"/>
    <w:basedOn w:val="a"/>
    <w:uiPriority w:val="99"/>
    <w:rsid w:val="0099661E"/>
    <w:pPr>
      <w:spacing w:after="60" w:line="240" w:lineRule="auto"/>
      <w:jc w:val="both"/>
    </w:pPr>
    <w:rPr>
      <w:rFonts w:ascii="Times New Roman" w:eastAsia="Times New Roman" w:hAnsi="Times New Roman" w:cs="Times New Roman"/>
      <w:sz w:val="24"/>
      <w:szCs w:val="24"/>
      <w:lang w:eastAsia="ru-RU"/>
    </w:rPr>
  </w:style>
  <w:style w:type="paragraph" w:customStyle="1" w:styleId="ae">
    <w:name w:val="Содержимое таблицы"/>
    <w:basedOn w:val="a"/>
    <w:rsid w:val="00195A3C"/>
    <w:pPr>
      <w:suppressLineNumbers/>
      <w:suppressAutoHyphens/>
      <w:spacing w:after="0" w:line="240" w:lineRule="auto"/>
    </w:pPr>
    <w:rPr>
      <w:rFonts w:ascii="Times New Roman" w:eastAsia="Times New Roman" w:hAnsi="Times New Roman" w:cs="Times New Roman"/>
      <w:sz w:val="24"/>
      <w:szCs w:val="24"/>
      <w:lang w:eastAsia="ar-SA"/>
    </w:rPr>
  </w:style>
  <w:style w:type="paragraph" w:styleId="af">
    <w:name w:val="footer"/>
    <w:basedOn w:val="a"/>
    <w:link w:val="af0"/>
    <w:uiPriority w:val="99"/>
    <w:unhideWhenUsed/>
    <w:rsid w:val="00AC7DB0"/>
    <w:pPr>
      <w:tabs>
        <w:tab w:val="center" w:pos="4677"/>
        <w:tab w:val="right" w:pos="9355"/>
      </w:tabs>
      <w:spacing w:after="0" w:line="240" w:lineRule="auto"/>
    </w:pPr>
  </w:style>
  <w:style w:type="character" w:customStyle="1" w:styleId="af0">
    <w:name w:val="Нижний колонтитул Знак"/>
    <w:basedOn w:val="a0"/>
    <w:link w:val="af"/>
    <w:uiPriority w:val="99"/>
    <w:rsid w:val="00AC7DB0"/>
  </w:style>
  <w:style w:type="character" w:customStyle="1" w:styleId="-">
    <w:name w:val="Интернет-ссылка"/>
    <w:uiPriority w:val="99"/>
    <w:rsid w:val="00AC7DB0"/>
    <w:rPr>
      <w:rFonts w:cs="Times New Roman"/>
      <w:color w:val="0000FF"/>
      <w:u w:val="single"/>
    </w:rPr>
  </w:style>
  <w:style w:type="character" w:customStyle="1" w:styleId="Internetlink">
    <w:name w:val="Internet link"/>
    <w:qFormat/>
    <w:rsid w:val="00AC7DB0"/>
    <w:rPr>
      <w:rFonts w:cs="Times New Roman"/>
      <w:color w:val="0000FF"/>
      <w:u w:val="single"/>
    </w:rPr>
  </w:style>
  <w:style w:type="paragraph" w:customStyle="1" w:styleId="Standard">
    <w:name w:val="Standard"/>
    <w:qFormat/>
    <w:rsid w:val="00AC7DB0"/>
    <w:pPr>
      <w:widowControl w:val="0"/>
      <w:suppressAutoHyphens/>
      <w:spacing w:after="0" w:line="240" w:lineRule="auto"/>
      <w:textAlignment w:val="baseline"/>
    </w:pPr>
    <w:rPr>
      <w:rFonts w:ascii="Times New Roman" w:eastAsia="SimSun" w:hAnsi="Times New Roman" w:cs="Mangal"/>
      <w:color w:val="00000A"/>
      <w:kern w:val="2"/>
      <w:sz w:val="24"/>
      <w:szCs w:val="24"/>
      <w:lang w:eastAsia="zh-CN" w:bidi="hi-IN"/>
    </w:rPr>
  </w:style>
  <w:style w:type="paragraph" w:styleId="af1">
    <w:name w:val="List Paragraph"/>
    <w:basedOn w:val="a"/>
    <w:link w:val="af2"/>
    <w:uiPriority w:val="34"/>
    <w:qFormat/>
    <w:rsid w:val="00ED70FF"/>
    <w:pPr>
      <w:ind w:left="720"/>
      <w:contextualSpacing/>
    </w:pPr>
  </w:style>
  <w:style w:type="paragraph" w:styleId="af3">
    <w:name w:val="Balloon Text"/>
    <w:basedOn w:val="a"/>
    <w:link w:val="af4"/>
    <w:uiPriority w:val="99"/>
    <w:semiHidden/>
    <w:unhideWhenUsed/>
    <w:rsid w:val="00C53E9B"/>
    <w:pPr>
      <w:spacing w:after="0" w:line="240" w:lineRule="auto"/>
    </w:pPr>
    <w:rPr>
      <w:rFonts w:ascii="Arial" w:hAnsi="Arial" w:cs="Arial"/>
      <w:sz w:val="18"/>
      <w:szCs w:val="18"/>
    </w:rPr>
  </w:style>
  <w:style w:type="character" w:customStyle="1" w:styleId="af4">
    <w:name w:val="Текст выноски Знак"/>
    <w:basedOn w:val="a0"/>
    <w:link w:val="af3"/>
    <w:uiPriority w:val="99"/>
    <w:semiHidden/>
    <w:rsid w:val="00C53E9B"/>
    <w:rPr>
      <w:rFonts w:ascii="Arial" w:hAnsi="Arial" w:cs="Arial"/>
      <w:sz w:val="18"/>
      <w:szCs w:val="18"/>
    </w:rPr>
  </w:style>
  <w:style w:type="character" w:styleId="af5">
    <w:name w:val="footnote reference"/>
    <w:basedOn w:val="a0"/>
    <w:rsid w:val="00F066E4"/>
    <w:rPr>
      <w:rFonts w:cs="Times New Roman"/>
      <w:vertAlign w:val="superscript"/>
    </w:rPr>
  </w:style>
  <w:style w:type="paragraph" w:styleId="af6">
    <w:name w:val="footnote text"/>
    <w:aliases w:val="Знак Знак Знак Знак Знак1, Знак Знак Знак Знак, Знак Знак Знак Знак Знак Знак, Знак Знак Знак Знак Знак1, Знак Знак Знак Знак1"/>
    <w:basedOn w:val="a"/>
    <w:link w:val="af7"/>
    <w:rsid w:val="00F066E4"/>
    <w:pPr>
      <w:spacing w:after="0" w:line="240" w:lineRule="auto"/>
      <w:jc w:val="both"/>
    </w:pPr>
    <w:rPr>
      <w:rFonts w:ascii="Times New Roman" w:eastAsia="Times New Roman" w:hAnsi="Times New Roman" w:cs="Times New Roman"/>
      <w:sz w:val="20"/>
      <w:szCs w:val="20"/>
    </w:rPr>
  </w:style>
  <w:style w:type="character" w:customStyle="1" w:styleId="af7">
    <w:name w:val="Текст сноски Знак"/>
    <w:aliases w:val="Знак Знак Знак Знак Знак1 Знак, Знак Знак Знак Знак Знак2, Знак Знак Знак Знак Знак Знак Знак, Знак Знак Знак Знак Знак1 Знак, Знак Знак Знак Знак1 Знак"/>
    <w:basedOn w:val="a0"/>
    <w:link w:val="af6"/>
    <w:rsid w:val="00F066E4"/>
    <w:rPr>
      <w:rFonts w:ascii="Times New Roman" w:eastAsia="Times New Roman" w:hAnsi="Times New Roman" w:cs="Times New Roman"/>
      <w:sz w:val="20"/>
      <w:szCs w:val="20"/>
    </w:rPr>
  </w:style>
  <w:style w:type="paragraph" w:customStyle="1" w:styleId="Default">
    <w:name w:val="Default"/>
    <w:rsid w:val="001F6B36"/>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10">
    <w:name w:val="Заголовок 1 Знак"/>
    <w:basedOn w:val="a0"/>
    <w:link w:val="1"/>
    <w:uiPriority w:val="9"/>
    <w:rsid w:val="00556C7A"/>
    <w:rPr>
      <w:rFonts w:ascii="Times New Roman" w:eastAsia="Times New Roman" w:hAnsi="Times New Roman" w:cs="Times New Roman"/>
      <w:b/>
      <w:bCs/>
      <w:kern w:val="36"/>
      <w:sz w:val="48"/>
      <w:szCs w:val="48"/>
      <w:lang w:eastAsia="ru-RU"/>
    </w:rPr>
  </w:style>
  <w:style w:type="character" w:customStyle="1" w:styleId="sectioninfo">
    <w:name w:val="section__info"/>
    <w:basedOn w:val="a0"/>
    <w:rsid w:val="004815FB"/>
  </w:style>
  <w:style w:type="character" w:customStyle="1" w:styleId="cardmaininfotitle">
    <w:name w:val="cardmaininfo__title"/>
    <w:basedOn w:val="a0"/>
    <w:rsid w:val="004815FB"/>
  </w:style>
  <w:style w:type="character" w:customStyle="1" w:styleId="cardmaininfocontent">
    <w:name w:val="cardmaininfo__content"/>
    <w:basedOn w:val="a0"/>
    <w:rsid w:val="004815FB"/>
  </w:style>
  <w:style w:type="paragraph" w:customStyle="1" w:styleId="ConsPlusNormal">
    <w:name w:val="ConsPlusNormal"/>
    <w:link w:val="ConsPlusNormal0"/>
    <w:qFormat/>
    <w:rsid w:val="00861335"/>
    <w:pPr>
      <w:widowControl w:val="0"/>
      <w:autoSpaceDE w:val="0"/>
      <w:autoSpaceDN w:val="0"/>
      <w:adjustRightInd w:val="0"/>
      <w:spacing w:after="0" w:line="240" w:lineRule="auto"/>
    </w:pPr>
    <w:rPr>
      <w:rFonts w:ascii="Times New Roman" w:eastAsiaTheme="minorEastAsia" w:hAnsi="Times New Roman" w:cs="Times New Roman"/>
      <w:sz w:val="20"/>
      <w:szCs w:val="20"/>
      <w:lang w:eastAsia="ru-RU"/>
    </w:rPr>
  </w:style>
  <w:style w:type="character" w:customStyle="1" w:styleId="highlightcolor">
    <w:name w:val="highlightcolor"/>
    <w:basedOn w:val="a0"/>
    <w:rsid w:val="00294914"/>
  </w:style>
  <w:style w:type="character" w:customStyle="1" w:styleId="ConsPlusNormal0">
    <w:name w:val="ConsPlusNormal Знак"/>
    <w:link w:val="ConsPlusNormal"/>
    <w:locked/>
    <w:rsid w:val="00284FF6"/>
    <w:rPr>
      <w:rFonts w:ascii="Times New Roman" w:eastAsiaTheme="minorEastAsia" w:hAnsi="Times New Roman" w:cs="Times New Roman"/>
      <w:sz w:val="20"/>
      <w:szCs w:val="20"/>
      <w:lang w:eastAsia="ru-RU"/>
    </w:rPr>
  </w:style>
  <w:style w:type="character" w:customStyle="1" w:styleId="extended-textfull">
    <w:name w:val="extended-text__full"/>
    <w:basedOn w:val="a0"/>
    <w:rsid w:val="00284FF6"/>
  </w:style>
  <w:style w:type="character" w:customStyle="1" w:styleId="21">
    <w:name w:val="Основной текст (2) + Полужирный"/>
    <w:basedOn w:val="a0"/>
    <w:rsid w:val="00F7553B"/>
    <w:rPr>
      <w:rFonts w:ascii="Times New Roman" w:eastAsia="Times New Roman" w:hAnsi="Times New Roman" w:cs="Times New Roman"/>
      <w:b/>
      <w:bCs/>
      <w:i w:val="0"/>
      <w:iCs w:val="0"/>
      <w:smallCaps w:val="0"/>
      <w:strike w:val="0"/>
      <w:color w:val="000000"/>
      <w:spacing w:val="0"/>
      <w:w w:val="100"/>
      <w:position w:val="0"/>
      <w:sz w:val="22"/>
      <w:szCs w:val="22"/>
      <w:u w:val="none"/>
      <w:lang w:val="ru-RU" w:eastAsia="ru-RU" w:bidi="ru-RU"/>
    </w:rPr>
  </w:style>
  <w:style w:type="character" w:customStyle="1" w:styleId="22">
    <w:name w:val="Основной текст (2) + Курсив"/>
    <w:basedOn w:val="a0"/>
    <w:rsid w:val="00F7553B"/>
    <w:rPr>
      <w:rFonts w:ascii="Times New Roman" w:eastAsia="Times New Roman" w:hAnsi="Times New Roman" w:cs="Times New Roman"/>
      <w:b w:val="0"/>
      <w:bCs w:val="0"/>
      <w:i/>
      <w:iCs/>
      <w:smallCaps w:val="0"/>
      <w:strike w:val="0"/>
      <w:color w:val="000000"/>
      <w:spacing w:val="0"/>
      <w:w w:val="100"/>
      <w:position w:val="0"/>
      <w:sz w:val="22"/>
      <w:szCs w:val="22"/>
      <w:u w:val="none"/>
      <w:lang w:val="ru-RU" w:eastAsia="ru-RU" w:bidi="ru-RU"/>
    </w:rPr>
  </w:style>
  <w:style w:type="character" w:customStyle="1" w:styleId="23">
    <w:name w:val="Основной текст (2)"/>
    <w:basedOn w:val="a0"/>
    <w:rsid w:val="00F7553B"/>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u-RU" w:eastAsia="ru-RU" w:bidi="ru-RU"/>
    </w:rPr>
  </w:style>
  <w:style w:type="character" w:customStyle="1" w:styleId="markedcontent">
    <w:name w:val="markedcontent"/>
    <w:basedOn w:val="a0"/>
    <w:rsid w:val="00F7553B"/>
  </w:style>
  <w:style w:type="paragraph" w:customStyle="1" w:styleId="ConsNormal">
    <w:name w:val="ConsNormal"/>
    <w:semiHidden/>
    <w:rsid w:val="001E1D18"/>
    <w:pPr>
      <w:widowControl w:val="0"/>
      <w:autoSpaceDE w:val="0"/>
      <w:autoSpaceDN w:val="0"/>
      <w:adjustRightInd w:val="0"/>
      <w:spacing w:after="0" w:line="240" w:lineRule="auto"/>
      <w:ind w:right="19772" w:firstLine="720"/>
    </w:pPr>
    <w:rPr>
      <w:rFonts w:ascii="Arial" w:eastAsia="Times New Roman" w:hAnsi="Arial" w:cs="Arial"/>
      <w:sz w:val="20"/>
      <w:szCs w:val="20"/>
      <w:lang w:eastAsia="ru-RU"/>
    </w:rPr>
  </w:style>
  <w:style w:type="character" w:customStyle="1" w:styleId="b-mail-personemailtext">
    <w:name w:val="b-mail-person__email__text"/>
    <w:rsid w:val="007B29BE"/>
  </w:style>
  <w:style w:type="character" w:customStyle="1" w:styleId="20">
    <w:name w:val="Заголовок 2 Знак"/>
    <w:basedOn w:val="a0"/>
    <w:link w:val="2"/>
    <w:uiPriority w:val="9"/>
    <w:semiHidden/>
    <w:rsid w:val="008B0F0E"/>
    <w:rPr>
      <w:rFonts w:asciiTheme="majorHAnsi" w:eastAsiaTheme="majorEastAsia" w:hAnsiTheme="majorHAnsi" w:cstheme="majorBidi"/>
      <w:color w:val="2E74B5" w:themeColor="accent1" w:themeShade="BF"/>
      <w:sz w:val="26"/>
      <w:szCs w:val="26"/>
    </w:rPr>
  </w:style>
  <w:style w:type="character" w:customStyle="1" w:styleId="24">
    <w:name w:val="Основной текст (2)_"/>
    <w:rsid w:val="005C2F8D"/>
    <w:rPr>
      <w:rFonts w:ascii="Times New Roman" w:eastAsia="Times New Roman" w:hAnsi="Times New Roman"/>
      <w:shd w:val="clear" w:color="auto" w:fill="FFFFFF"/>
    </w:rPr>
  </w:style>
  <w:style w:type="character" w:customStyle="1" w:styleId="blk">
    <w:name w:val="blk"/>
    <w:basedOn w:val="a0"/>
    <w:rsid w:val="00300BF7"/>
  </w:style>
  <w:style w:type="character" w:customStyle="1" w:styleId="af2">
    <w:name w:val="Абзац списка Знак"/>
    <w:link w:val="af1"/>
    <w:uiPriority w:val="34"/>
    <w:locked/>
    <w:rsid w:val="00C178A5"/>
  </w:style>
  <w:style w:type="character" w:customStyle="1" w:styleId="sectiontitle">
    <w:name w:val="section__title"/>
    <w:basedOn w:val="a0"/>
    <w:rsid w:val="007F27F5"/>
  </w:style>
  <w:style w:type="character" w:customStyle="1" w:styleId="30">
    <w:name w:val="Заголовок 3 Знак"/>
    <w:basedOn w:val="a0"/>
    <w:link w:val="3"/>
    <w:semiHidden/>
    <w:rsid w:val="00C433FC"/>
    <w:rPr>
      <w:rFonts w:asciiTheme="majorHAnsi" w:eastAsiaTheme="majorEastAsia" w:hAnsiTheme="majorHAnsi" w:cstheme="majorBidi"/>
      <w:color w:val="1F4D78" w:themeColor="accent1" w:themeShade="7F"/>
      <w:sz w:val="24"/>
      <w:szCs w:val="24"/>
    </w:rPr>
  </w:style>
  <w:style w:type="character" w:customStyle="1" w:styleId="cardmaininfopurchaselink">
    <w:name w:val="cardmaininfo__purchaselink"/>
    <w:basedOn w:val="a0"/>
    <w:rsid w:val="00D804C0"/>
  </w:style>
  <w:style w:type="character" w:customStyle="1" w:styleId="sectioninfo2">
    <w:name w:val="section__info2"/>
    <w:rsid w:val="001A6CF1"/>
    <w:rPr>
      <w:vanish/>
      <w:webHidden w:val="0"/>
      <w:sz w:val="24"/>
      <w:szCs w:val="24"/>
      <w:specVanish/>
    </w:rPr>
  </w:style>
  <w:style w:type="paragraph" w:styleId="af8">
    <w:name w:val="No Spacing"/>
    <w:uiPriority w:val="1"/>
    <w:qFormat/>
    <w:rsid w:val="00D84173"/>
    <w:pPr>
      <w:spacing w:after="0" w:line="240" w:lineRule="auto"/>
    </w:pPr>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8654523">
      <w:bodyDiv w:val="1"/>
      <w:marLeft w:val="0"/>
      <w:marRight w:val="0"/>
      <w:marTop w:val="0"/>
      <w:marBottom w:val="0"/>
      <w:divBdr>
        <w:top w:val="none" w:sz="0" w:space="0" w:color="auto"/>
        <w:left w:val="none" w:sz="0" w:space="0" w:color="auto"/>
        <w:bottom w:val="none" w:sz="0" w:space="0" w:color="auto"/>
        <w:right w:val="none" w:sz="0" w:space="0" w:color="auto"/>
      </w:divBdr>
    </w:div>
    <w:div w:id="265577080">
      <w:bodyDiv w:val="1"/>
      <w:marLeft w:val="0"/>
      <w:marRight w:val="0"/>
      <w:marTop w:val="0"/>
      <w:marBottom w:val="0"/>
      <w:divBdr>
        <w:top w:val="none" w:sz="0" w:space="0" w:color="auto"/>
        <w:left w:val="none" w:sz="0" w:space="0" w:color="auto"/>
        <w:bottom w:val="none" w:sz="0" w:space="0" w:color="auto"/>
        <w:right w:val="none" w:sz="0" w:space="0" w:color="auto"/>
      </w:divBdr>
      <w:divsChild>
        <w:div w:id="51469591">
          <w:marLeft w:val="0"/>
          <w:marRight w:val="0"/>
          <w:marTop w:val="0"/>
          <w:marBottom w:val="0"/>
          <w:divBdr>
            <w:top w:val="none" w:sz="0" w:space="0" w:color="auto"/>
            <w:left w:val="none" w:sz="0" w:space="0" w:color="auto"/>
            <w:bottom w:val="none" w:sz="0" w:space="0" w:color="auto"/>
            <w:right w:val="none" w:sz="0" w:space="0" w:color="auto"/>
          </w:divBdr>
        </w:div>
        <w:div w:id="1520502972">
          <w:marLeft w:val="0"/>
          <w:marRight w:val="0"/>
          <w:marTop w:val="0"/>
          <w:marBottom w:val="0"/>
          <w:divBdr>
            <w:top w:val="none" w:sz="0" w:space="0" w:color="auto"/>
            <w:left w:val="none" w:sz="0" w:space="0" w:color="auto"/>
            <w:bottom w:val="none" w:sz="0" w:space="0" w:color="auto"/>
            <w:right w:val="none" w:sz="0" w:space="0" w:color="auto"/>
          </w:divBdr>
        </w:div>
      </w:divsChild>
    </w:div>
    <w:div w:id="368378101">
      <w:bodyDiv w:val="1"/>
      <w:marLeft w:val="0"/>
      <w:marRight w:val="0"/>
      <w:marTop w:val="0"/>
      <w:marBottom w:val="0"/>
      <w:divBdr>
        <w:top w:val="none" w:sz="0" w:space="0" w:color="auto"/>
        <w:left w:val="none" w:sz="0" w:space="0" w:color="auto"/>
        <w:bottom w:val="none" w:sz="0" w:space="0" w:color="auto"/>
        <w:right w:val="none" w:sz="0" w:space="0" w:color="auto"/>
      </w:divBdr>
    </w:div>
    <w:div w:id="448356826">
      <w:bodyDiv w:val="1"/>
      <w:marLeft w:val="0"/>
      <w:marRight w:val="0"/>
      <w:marTop w:val="0"/>
      <w:marBottom w:val="0"/>
      <w:divBdr>
        <w:top w:val="none" w:sz="0" w:space="0" w:color="auto"/>
        <w:left w:val="none" w:sz="0" w:space="0" w:color="auto"/>
        <w:bottom w:val="none" w:sz="0" w:space="0" w:color="auto"/>
        <w:right w:val="none" w:sz="0" w:space="0" w:color="auto"/>
      </w:divBdr>
    </w:div>
    <w:div w:id="467360284">
      <w:bodyDiv w:val="1"/>
      <w:marLeft w:val="0"/>
      <w:marRight w:val="0"/>
      <w:marTop w:val="0"/>
      <w:marBottom w:val="0"/>
      <w:divBdr>
        <w:top w:val="none" w:sz="0" w:space="0" w:color="auto"/>
        <w:left w:val="none" w:sz="0" w:space="0" w:color="auto"/>
        <w:bottom w:val="none" w:sz="0" w:space="0" w:color="auto"/>
        <w:right w:val="none" w:sz="0" w:space="0" w:color="auto"/>
      </w:divBdr>
    </w:div>
    <w:div w:id="515077527">
      <w:bodyDiv w:val="1"/>
      <w:marLeft w:val="0"/>
      <w:marRight w:val="0"/>
      <w:marTop w:val="0"/>
      <w:marBottom w:val="0"/>
      <w:divBdr>
        <w:top w:val="none" w:sz="0" w:space="0" w:color="auto"/>
        <w:left w:val="none" w:sz="0" w:space="0" w:color="auto"/>
        <w:bottom w:val="none" w:sz="0" w:space="0" w:color="auto"/>
        <w:right w:val="none" w:sz="0" w:space="0" w:color="auto"/>
      </w:divBdr>
    </w:div>
    <w:div w:id="518738320">
      <w:bodyDiv w:val="1"/>
      <w:marLeft w:val="0"/>
      <w:marRight w:val="0"/>
      <w:marTop w:val="0"/>
      <w:marBottom w:val="0"/>
      <w:divBdr>
        <w:top w:val="none" w:sz="0" w:space="0" w:color="auto"/>
        <w:left w:val="none" w:sz="0" w:space="0" w:color="auto"/>
        <w:bottom w:val="none" w:sz="0" w:space="0" w:color="auto"/>
        <w:right w:val="none" w:sz="0" w:space="0" w:color="auto"/>
      </w:divBdr>
    </w:div>
    <w:div w:id="525215177">
      <w:bodyDiv w:val="1"/>
      <w:marLeft w:val="0"/>
      <w:marRight w:val="0"/>
      <w:marTop w:val="0"/>
      <w:marBottom w:val="0"/>
      <w:divBdr>
        <w:top w:val="none" w:sz="0" w:space="0" w:color="auto"/>
        <w:left w:val="none" w:sz="0" w:space="0" w:color="auto"/>
        <w:bottom w:val="none" w:sz="0" w:space="0" w:color="auto"/>
        <w:right w:val="none" w:sz="0" w:space="0" w:color="auto"/>
      </w:divBdr>
      <w:divsChild>
        <w:div w:id="1942685584">
          <w:marLeft w:val="0"/>
          <w:marRight w:val="0"/>
          <w:marTop w:val="0"/>
          <w:marBottom w:val="0"/>
          <w:divBdr>
            <w:top w:val="none" w:sz="0" w:space="0" w:color="auto"/>
            <w:left w:val="none" w:sz="0" w:space="0" w:color="auto"/>
            <w:bottom w:val="none" w:sz="0" w:space="0" w:color="auto"/>
            <w:right w:val="none" w:sz="0" w:space="0" w:color="auto"/>
          </w:divBdr>
        </w:div>
        <w:div w:id="632096829">
          <w:marLeft w:val="0"/>
          <w:marRight w:val="0"/>
          <w:marTop w:val="0"/>
          <w:marBottom w:val="0"/>
          <w:divBdr>
            <w:top w:val="none" w:sz="0" w:space="0" w:color="auto"/>
            <w:left w:val="none" w:sz="0" w:space="0" w:color="auto"/>
            <w:bottom w:val="none" w:sz="0" w:space="0" w:color="auto"/>
            <w:right w:val="none" w:sz="0" w:space="0" w:color="auto"/>
          </w:divBdr>
        </w:div>
      </w:divsChild>
    </w:div>
    <w:div w:id="555169805">
      <w:bodyDiv w:val="1"/>
      <w:marLeft w:val="0"/>
      <w:marRight w:val="0"/>
      <w:marTop w:val="0"/>
      <w:marBottom w:val="0"/>
      <w:divBdr>
        <w:top w:val="none" w:sz="0" w:space="0" w:color="auto"/>
        <w:left w:val="none" w:sz="0" w:space="0" w:color="auto"/>
        <w:bottom w:val="none" w:sz="0" w:space="0" w:color="auto"/>
        <w:right w:val="none" w:sz="0" w:space="0" w:color="auto"/>
      </w:divBdr>
      <w:divsChild>
        <w:div w:id="1583370919">
          <w:marLeft w:val="0"/>
          <w:marRight w:val="0"/>
          <w:marTop w:val="0"/>
          <w:marBottom w:val="0"/>
          <w:divBdr>
            <w:top w:val="none" w:sz="0" w:space="0" w:color="auto"/>
            <w:left w:val="none" w:sz="0" w:space="0" w:color="auto"/>
            <w:bottom w:val="none" w:sz="0" w:space="0" w:color="auto"/>
            <w:right w:val="none" w:sz="0" w:space="0" w:color="auto"/>
          </w:divBdr>
        </w:div>
        <w:div w:id="1684554154">
          <w:marLeft w:val="0"/>
          <w:marRight w:val="0"/>
          <w:marTop w:val="0"/>
          <w:marBottom w:val="0"/>
          <w:divBdr>
            <w:top w:val="none" w:sz="0" w:space="0" w:color="auto"/>
            <w:left w:val="none" w:sz="0" w:space="0" w:color="auto"/>
            <w:bottom w:val="none" w:sz="0" w:space="0" w:color="auto"/>
            <w:right w:val="none" w:sz="0" w:space="0" w:color="auto"/>
          </w:divBdr>
        </w:div>
      </w:divsChild>
    </w:div>
    <w:div w:id="654139653">
      <w:bodyDiv w:val="1"/>
      <w:marLeft w:val="0"/>
      <w:marRight w:val="0"/>
      <w:marTop w:val="0"/>
      <w:marBottom w:val="0"/>
      <w:divBdr>
        <w:top w:val="none" w:sz="0" w:space="0" w:color="auto"/>
        <w:left w:val="none" w:sz="0" w:space="0" w:color="auto"/>
        <w:bottom w:val="none" w:sz="0" w:space="0" w:color="auto"/>
        <w:right w:val="none" w:sz="0" w:space="0" w:color="auto"/>
      </w:divBdr>
    </w:div>
    <w:div w:id="663238561">
      <w:bodyDiv w:val="1"/>
      <w:marLeft w:val="0"/>
      <w:marRight w:val="0"/>
      <w:marTop w:val="0"/>
      <w:marBottom w:val="0"/>
      <w:divBdr>
        <w:top w:val="none" w:sz="0" w:space="0" w:color="auto"/>
        <w:left w:val="none" w:sz="0" w:space="0" w:color="auto"/>
        <w:bottom w:val="none" w:sz="0" w:space="0" w:color="auto"/>
        <w:right w:val="none" w:sz="0" w:space="0" w:color="auto"/>
      </w:divBdr>
    </w:div>
    <w:div w:id="666252233">
      <w:bodyDiv w:val="1"/>
      <w:marLeft w:val="0"/>
      <w:marRight w:val="0"/>
      <w:marTop w:val="0"/>
      <w:marBottom w:val="0"/>
      <w:divBdr>
        <w:top w:val="none" w:sz="0" w:space="0" w:color="auto"/>
        <w:left w:val="none" w:sz="0" w:space="0" w:color="auto"/>
        <w:bottom w:val="none" w:sz="0" w:space="0" w:color="auto"/>
        <w:right w:val="none" w:sz="0" w:space="0" w:color="auto"/>
      </w:divBdr>
    </w:div>
    <w:div w:id="751313302">
      <w:bodyDiv w:val="1"/>
      <w:marLeft w:val="0"/>
      <w:marRight w:val="0"/>
      <w:marTop w:val="0"/>
      <w:marBottom w:val="0"/>
      <w:divBdr>
        <w:top w:val="none" w:sz="0" w:space="0" w:color="auto"/>
        <w:left w:val="none" w:sz="0" w:space="0" w:color="auto"/>
        <w:bottom w:val="none" w:sz="0" w:space="0" w:color="auto"/>
        <w:right w:val="none" w:sz="0" w:space="0" w:color="auto"/>
      </w:divBdr>
    </w:div>
    <w:div w:id="841239548">
      <w:bodyDiv w:val="1"/>
      <w:marLeft w:val="0"/>
      <w:marRight w:val="0"/>
      <w:marTop w:val="0"/>
      <w:marBottom w:val="0"/>
      <w:divBdr>
        <w:top w:val="none" w:sz="0" w:space="0" w:color="auto"/>
        <w:left w:val="none" w:sz="0" w:space="0" w:color="auto"/>
        <w:bottom w:val="none" w:sz="0" w:space="0" w:color="auto"/>
        <w:right w:val="none" w:sz="0" w:space="0" w:color="auto"/>
      </w:divBdr>
    </w:div>
    <w:div w:id="861674763">
      <w:bodyDiv w:val="1"/>
      <w:marLeft w:val="0"/>
      <w:marRight w:val="0"/>
      <w:marTop w:val="0"/>
      <w:marBottom w:val="0"/>
      <w:divBdr>
        <w:top w:val="none" w:sz="0" w:space="0" w:color="auto"/>
        <w:left w:val="none" w:sz="0" w:space="0" w:color="auto"/>
        <w:bottom w:val="none" w:sz="0" w:space="0" w:color="auto"/>
        <w:right w:val="none" w:sz="0" w:space="0" w:color="auto"/>
      </w:divBdr>
    </w:div>
    <w:div w:id="911702314">
      <w:bodyDiv w:val="1"/>
      <w:marLeft w:val="0"/>
      <w:marRight w:val="0"/>
      <w:marTop w:val="0"/>
      <w:marBottom w:val="0"/>
      <w:divBdr>
        <w:top w:val="none" w:sz="0" w:space="0" w:color="auto"/>
        <w:left w:val="none" w:sz="0" w:space="0" w:color="auto"/>
        <w:bottom w:val="none" w:sz="0" w:space="0" w:color="auto"/>
        <w:right w:val="none" w:sz="0" w:space="0" w:color="auto"/>
      </w:divBdr>
    </w:div>
    <w:div w:id="933634171">
      <w:bodyDiv w:val="1"/>
      <w:marLeft w:val="0"/>
      <w:marRight w:val="0"/>
      <w:marTop w:val="0"/>
      <w:marBottom w:val="0"/>
      <w:divBdr>
        <w:top w:val="none" w:sz="0" w:space="0" w:color="auto"/>
        <w:left w:val="none" w:sz="0" w:space="0" w:color="auto"/>
        <w:bottom w:val="none" w:sz="0" w:space="0" w:color="auto"/>
        <w:right w:val="none" w:sz="0" w:space="0" w:color="auto"/>
      </w:divBdr>
    </w:div>
    <w:div w:id="999692375">
      <w:bodyDiv w:val="1"/>
      <w:marLeft w:val="0"/>
      <w:marRight w:val="0"/>
      <w:marTop w:val="0"/>
      <w:marBottom w:val="0"/>
      <w:divBdr>
        <w:top w:val="none" w:sz="0" w:space="0" w:color="auto"/>
        <w:left w:val="none" w:sz="0" w:space="0" w:color="auto"/>
        <w:bottom w:val="none" w:sz="0" w:space="0" w:color="auto"/>
        <w:right w:val="none" w:sz="0" w:space="0" w:color="auto"/>
      </w:divBdr>
    </w:div>
    <w:div w:id="1046105967">
      <w:bodyDiv w:val="1"/>
      <w:marLeft w:val="0"/>
      <w:marRight w:val="0"/>
      <w:marTop w:val="0"/>
      <w:marBottom w:val="0"/>
      <w:divBdr>
        <w:top w:val="none" w:sz="0" w:space="0" w:color="auto"/>
        <w:left w:val="none" w:sz="0" w:space="0" w:color="auto"/>
        <w:bottom w:val="none" w:sz="0" w:space="0" w:color="auto"/>
        <w:right w:val="none" w:sz="0" w:space="0" w:color="auto"/>
      </w:divBdr>
    </w:div>
    <w:div w:id="1052578023">
      <w:bodyDiv w:val="1"/>
      <w:marLeft w:val="0"/>
      <w:marRight w:val="0"/>
      <w:marTop w:val="0"/>
      <w:marBottom w:val="0"/>
      <w:divBdr>
        <w:top w:val="none" w:sz="0" w:space="0" w:color="auto"/>
        <w:left w:val="none" w:sz="0" w:space="0" w:color="auto"/>
        <w:bottom w:val="none" w:sz="0" w:space="0" w:color="auto"/>
        <w:right w:val="none" w:sz="0" w:space="0" w:color="auto"/>
      </w:divBdr>
    </w:div>
    <w:div w:id="1097870079">
      <w:bodyDiv w:val="1"/>
      <w:marLeft w:val="0"/>
      <w:marRight w:val="0"/>
      <w:marTop w:val="0"/>
      <w:marBottom w:val="0"/>
      <w:divBdr>
        <w:top w:val="none" w:sz="0" w:space="0" w:color="auto"/>
        <w:left w:val="none" w:sz="0" w:space="0" w:color="auto"/>
        <w:bottom w:val="none" w:sz="0" w:space="0" w:color="auto"/>
        <w:right w:val="none" w:sz="0" w:space="0" w:color="auto"/>
      </w:divBdr>
      <w:divsChild>
        <w:div w:id="822308225">
          <w:marLeft w:val="0"/>
          <w:marRight w:val="0"/>
          <w:marTop w:val="0"/>
          <w:marBottom w:val="0"/>
          <w:divBdr>
            <w:top w:val="none" w:sz="0" w:space="0" w:color="auto"/>
            <w:left w:val="none" w:sz="0" w:space="0" w:color="auto"/>
            <w:bottom w:val="none" w:sz="0" w:space="0" w:color="auto"/>
            <w:right w:val="none" w:sz="0" w:space="0" w:color="auto"/>
          </w:divBdr>
        </w:div>
        <w:div w:id="489446048">
          <w:marLeft w:val="0"/>
          <w:marRight w:val="0"/>
          <w:marTop w:val="0"/>
          <w:marBottom w:val="0"/>
          <w:divBdr>
            <w:top w:val="none" w:sz="0" w:space="0" w:color="auto"/>
            <w:left w:val="none" w:sz="0" w:space="0" w:color="auto"/>
            <w:bottom w:val="none" w:sz="0" w:space="0" w:color="auto"/>
            <w:right w:val="none" w:sz="0" w:space="0" w:color="auto"/>
          </w:divBdr>
        </w:div>
      </w:divsChild>
    </w:div>
    <w:div w:id="1117211407">
      <w:bodyDiv w:val="1"/>
      <w:marLeft w:val="0"/>
      <w:marRight w:val="0"/>
      <w:marTop w:val="0"/>
      <w:marBottom w:val="0"/>
      <w:divBdr>
        <w:top w:val="none" w:sz="0" w:space="0" w:color="auto"/>
        <w:left w:val="none" w:sz="0" w:space="0" w:color="auto"/>
        <w:bottom w:val="none" w:sz="0" w:space="0" w:color="auto"/>
        <w:right w:val="none" w:sz="0" w:space="0" w:color="auto"/>
      </w:divBdr>
    </w:div>
    <w:div w:id="1122530616">
      <w:bodyDiv w:val="1"/>
      <w:marLeft w:val="0"/>
      <w:marRight w:val="0"/>
      <w:marTop w:val="0"/>
      <w:marBottom w:val="0"/>
      <w:divBdr>
        <w:top w:val="none" w:sz="0" w:space="0" w:color="auto"/>
        <w:left w:val="none" w:sz="0" w:space="0" w:color="auto"/>
        <w:bottom w:val="none" w:sz="0" w:space="0" w:color="auto"/>
        <w:right w:val="none" w:sz="0" w:space="0" w:color="auto"/>
      </w:divBdr>
      <w:divsChild>
        <w:div w:id="1477525250">
          <w:marLeft w:val="0"/>
          <w:marRight w:val="0"/>
          <w:marTop w:val="192"/>
          <w:marBottom w:val="0"/>
          <w:divBdr>
            <w:top w:val="none" w:sz="0" w:space="0" w:color="auto"/>
            <w:left w:val="none" w:sz="0" w:space="0" w:color="auto"/>
            <w:bottom w:val="none" w:sz="0" w:space="0" w:color="auto"/>
            <w:right w:val="none" w:sz="0" w:space="0" w:color="auto"/>
          </w:divBdr>
        </w:div>
        <w:div w:id="1097091816">
          <w:marLeft w:val="0"/>
          <w:marRight w:val="0"/>
          <w:marTop w:val="192"/>
          <w:marBottom w:val="0"/>
          <w:divBdr>
            <w:top w:val="none" w:sz="0" w:space="0" w:color="auto"/>
            <w:left w:val="none" w:sz="0" w:space="0" w:color="auto"/>
            <w:bottom w:val="none" w:sz="0" w:space="0" w:color="auto"/>
            <w:right w:val="none" w:sz="0" w:space="0" w:color="auto"/>
          </w:divBdr>
        </w:div>
      </w:divsChild>
    </w:div>
    <w:div w:id="1136871509">
      <w:bodyDiv w:val="1"/>
      <w:marLeft w:val="0"/>
      <w:marRight w:val="0"/>
      <w:marTop w:val="0"/>
      <w:marBottom w:val="0"/>
      <w:divBdr>
        <w:top w:val="none" w:sz="0" w:space="0" w:color="auto"/>
        <w:left w:val="none" w:sz="0" w:space="0" w:color="auto"/>
        <w:bottom w:val="none" w:sz="0" w:space="0" w:color="auto"/>
        <w:right w:val="none" w:sz="0" w:space="0" w:color="auto"/>
      </w:divBdr>
    </w:div>
    <w:div w:id="1149589946">
      <w:bodyDiv w:val="1"/>
      <w:marLeft w:val="0"/>
      <w:marRight w:val="0"/>
      <w:marTop w:val="0"/>
      <w:marBottom w:val="0"/>
      <w:divBdr>
        <w:top w:val="none" w:sz="0" w:space="0" w:color="auto"/>
        <w:left w:val="none" w:sz="0" w:space="0" w:color="auto"/>
        <w:bottom w:val="none" w:sz="0" w:space="0" w:color="auto"/>
        <w:right w:val="none" w:sz="0" w:space="0" w:color="auto"/>
      </w:divBdr>
    </w:div>
    <w:div w:id="1261837430">
      <w:bodyDiv w:val="1"/>
      <w:marLeft w:val="0"/>
      <w:marRight w:val="0"/>
      <w:marTop w:val="0"/>
      <w:marBottom w:val="0"/>
      <w:divBdr>
        <w:top w:val="none" w:sz="0" w:space="0" w:color="auto"/>
        <w:left w:val="none" w:sz="0" w:space="0" w:color="auto"/>
        <w:bottom w:val="none" w:sz="0" w:space="0" w:color="auto"/>
        <w:right w:val="none" w:sz="0" w:space="0" w:color="auto"/>
      </w:divBdr>
    </w:div>
    <w:div w:id="1310473504">
      <w:bodyDiv w:val="1"/>
      <w:marLeft w:val="0"/>
      <w:marRight w:val="0"/>
      <w:marTop w:val="0"/>
      <w:marBottom w:val="0"/>
      <w:divBdr>
        <w:top w:val="none" w:sz="0" w:space="0" w:color="auto"/>
        <w:left w:val="none" w:sz="0" w:space="0" w:color="auto"/>
        <w:bottom w:val="none" w:sz="0" w:space="0" w:color="auto"/>
        <w:right w:val="none" w:sz="0" w:space="0" w:color="auto"/>
      </w:divBdr>
    </w:div>
    <w:div w:id="1325931274">
      <w:bodyDiv w:val="1"/>
      <w:marLeft w:val="0"/>
      <w:marRight w:val="0"/>
      <w:marTop w:val="0"/>
      <w:marBottom w:val="0"/>
      <w:divBdr>
        <w:top w:val="none" w:sz="0" w:space="0" w:color="auto"/>
        <w:left w:val="none" w:sz="0" w:space="0" w:color="auto"/>
        <w:bottom w:val="none" w:sz="0" w:space="0" w:color="auto"/>
        <w:right w:val="none" w:sz="0" w:space="0" w:color="auto"/>
      </w:divBdr>
    </w:div>
    <w:div w:id="1405562916">
      <w:bodyDiv w:val="1"/>
      <w:marLeft w:val="0"/>
      <w:marRight w:val="0"/>
      <w:marTop w:val="0"/>
      <w:marBottom w:val="0"/>
      <w:divBdr>
        <w:top w:val="none" w:sz="0" w:space="0" w:color="auto"/>
        <w:left w:val="none" w:sz="0" w:space="0" w:color="auto"/>
        <w:bottom w:val="none" w:sz="0" w:space="0" w:color="auto"/>
        <w:right w:val="none" w:sz="0" w:space="0" w:color="auto"/>
      </w:divBdr>
    </w:div>
    <w:div w:id="1488126298">
      <w:bodyDiv w:val="1"/>
      <w:marLeft w:val="0"/>
      <w:marRight w:val="0"/>
      <w:marTop w:val="0"/>
      <w:marBottom w:val="0"/>
      <w:divBdr>
        <w:top w:val="none" w:sz="0" w:space="0" w:color="auto"/>
        <w:left w:val="none" w:sz="0" w:space="0" w:color="auto"/>
        <w:bottom w:val="none" w:sz="0" w:space="0" w:color="auto"/>
        <w:right w:val="none" w:sz="0" w:space="0" w:color="auto"/>
      </w:divBdr>
    </w:div>
    <w:div w:id="1488984106">
      <w:bodyDiv w:val="1"/>
      <w:marLeft w:val="0"/>
      <w:marRight w:val="0"/>
      <w:marTop w:val="0"/>
      <w:marBottom w:val="0"/>
      <w:divBdr>
        <w:top w:val="none" w:sz="0" w:space="0" w:color="auto"/>
        <w:left w:val="none" w:sz="0" w:space="0" w:color="auto"/>
        <w:bottom w:val="none" w:sz="0" w:space="0" w:color="auto"/>
        <w:right w:val="none" w:sz="0" w:space="0" w:color="auto"/>
      </w:divBdr>
      <w:divsChild>
        <w:div w:id="577445971">
          <w:marLeft w:val="0"/>
          <w:marRight w:val="0"/>
          <w:marTop w:val="240"/>
          <w:marBottom w:val="0"/>
          <w:divBdr>
            <w:top w:val="none" w:sz="0" w:space="0" w:color="auto"/>
            <w:left w:val="none" w:sz="0" w:space="0" w:color="auto"/>
            <w:bottom w:val="none" w:sz="0" w:space="0" w:color="auto"/>
            <w:right w:val="none" w:sz="0" w:space="0" w:color="auto"/>
          </w:divBdr>
        </w:div>
      </w:divsChild>
    </w:div>
    <w:div w:id="1535656730">
      <w:bodyDiv w:val="1"/>
      <w:marLeft w:val="0"/>
      <w:marRight w:val="0"/>
      <w:marTop w:val="0"/>
      <w:marBottom w:val="0"/>
      <w:divBdr>
        <w:top w:val="none" w:sz="0" w:space="0" w:color="auto"/>
        <w:left w:val="none" w:sz="0" w:space="0" w:color="auto"/>
        <w:bottom w:val="none" w:sz="0" w:space="0" w:color="auto"/>
        <w:right w:val="none" w:sz="0" w:space="0" w:color="auto"/>
      </w:divBdr>
    </w:div>
    <w:div w:id="1665280443">
      <w:bodyDiv w:val="1"/>
      <w:marLeft w:val="0"/>
      <w:marRight w:val="0"/>
      <w:marTop w:val="0"/>
      <w:marBottom w:val="0"/>
      <w:divBdr>
        <w:top w:val="none" w:sz="0" w:space="0" w:color="auto"/>
        <w:left w:val="none" w:sz="0" w:space="0" w:color="auto"/>
        <w:bottom w:val="none" w:sz="0" w:space="0" w:color="auto"/>
        <w:right w:val="none" w:sz="0" w:space="0" w:color="auto"/>
      </w:divBdr>
    </w:div>
    <w:div w:id="1714114214">
      <w:bodyDiv w:val="1"/>
      <w:marLeft w:val="0"/>
      <w:marRight w:val="0"/>
      <w:marTop w:val="0"/>
      <w:marBottom w:val="0"/>
      <w:divBdr>
        <w:top w:val="none" w:sz="0" w:space="0" w:color="auto"/>
        <w:left w:val="none" w:sz="0" w:space="0" w:color="auto"/>
        <w:bottom w:val="none" w:sz="0" w:space="0" w:color="auto"/>
        <w:right w:val="none" w:sz="0" w:space="0" w:color="auto"/>
      </w:divBdr>
    </w:div>
    <w:div w:id="1779371862">
      <w:bodyDiv w:val="1"/>
      <w:marLeft w:val="0"/>
      <w:marRight w:val="0"/>
      <w:marTop w:val="0"/>
      <w:marBottom w:val="0"/>
      <w:divBdr>
        <w:top w:val="none" w:sz="0" w:space="0" w:color="auto"/>
        <w:left w:val="none" w:sz="0" w:space="0" w:color="auto"/>
        <w:bottom w:val="none" w:sz="0" w:space="0" w:color="auto"/>
        <w:right w:val="none" w:sz="0" w:space="0" w:color="auto"/>
      </w:divBdr>
    </w:div>
    <w:div w:id="1806773274">
      <w:bodyDiv w:val="1"/>
      <w:marLeft w:val="0"/>
      <w:marRight w:val="0"/>
      <w:marTop w:val="0"/>
      <w:marBottom w:val="0"/>
      <w:divBdr>
        <w:top w:val="none" w:sz="0" w:space="0" w:color="auto"/>
        <w:left w:val="none" w:sz="0" w:space="0" w:color="auto"/>
        <w:bottom w:val="none" w:sz="0" w:space="0" w:color="auto"/>
        <w:right w:val="none" w:sz="0" w:space="0" w:color="auto"/>
      </w:divBdr>
    </w:div>
    <w:div w:id="1863085398">
      <w:bodyDiv w:val="1"/>
      <w:marLeft w:val="0"/>
      <w:marRight w:val="0"/>
      <w:marTop w:val="0"/>
      <w:marBottom w:val="0"/>
      <w:divBdr>
        <w:top w:val="none" w:sz="0" w:space="0" w:color="auto"/>
        <w:left w:val="none" w:sz="0" w:space="0" w:color="auto"/>
        <w:bottom w:val="none" w:sz="0" w:space="0" w:color="auto"/>
        <w:right w:val="none" w:sz="0" w:space="0" w:color="auto"/>
      </w:divBdr>
      <w:divsChild>
        <w:div w:id="698700948">
          <w:marLeft w:val="0"/>
          <w:marRight w:val="0"/>
          <w:marTop w:val="0"/>
          <w:marBottom w:val="0"/>
          <w:divBdr>
            <w:top w:val="none" w:sz="0" w:space="0" w:color="auto"/>
            <w:left w:val="none" w:sz="0" w:space="0" w:color="auto"/>
            <w:bottom w:val="none" w:sz="0" w:space="0" w:color="auto"/>
            <w:right w:val="none" w:sz="0" w:space="0" w:color="auto"/>
          </w:divBdr>
        </w:div>
        <w:div w:id="1652372509">
          <w:marLeft w:val="0"/>
          <w:marRight w:val="0"/>
          <w:marTop w:val="0"/>
          <w:marBottom w:val="0"/>
          <w:divBdr>
            <w:top w:val="none" w:sz="0" w:space="0" w:color="auto"/>
            <w:left w:val="none" w:sz="0" w:space="0" w:color="auto"/>
            <w:bottom w:val="none" w:sz="0" w:space="0" w:color="auto"/>
            <w:right w:val="none" w:sz="0" w:space="0" w:color="auto"/>
          </w:divBdr>
        </w:div>
        <w:div w:id="1226256194">
          <w:marLeft w:val="0"/>
          <w:marRight w:val="0"/>
          <w:marTop w:val="0"/>
          <w:marBottom w:val="0"/>
          <w:divBdr>
            <w:top w:val="none" w:sz="0" w:space="0" w:color="auto"/>
            <w:left w:val="none" w:sz="0" w:space="0" w:color="auto"/>
            <w:bottom w:val="none" w:sz="0" w:space="0" w:color="auto"/>
            <w:right w:val="none" w:sz="0" w:space="0" w:color="auto"/>
          </w:divBdr>
        </w:div>
        <w:div w:id="372197761">
          <w:marLeft w:val="0"/>
          <w:marRight w:val="0"/>
          <w:marTop w:val="0"/>
          <w:marBottom w:val="0"/>
          <w:divBdr>
            <w:top w:val="none" w:sz="0" w:space="0" w:color="auto"/>
            <w:left w:val="none" w:sz="0" w:space="0" w:color="auto"/>
            <w:bottom w:val="none" w:sz="0" w:space="0" w:color="auto"/>
            <w:right w:val="none" w:sz="0" w:space="0" w:color="auto"/>
          </w:divBdr>
        </w:div>
      </w:divsChild>
    </w:div>
    <w:div w:id="1868178249">
      <w:bodyDiv w:val="1"/>
      <w:marLeft w:val="0"/>
      <w:marRight w:val="0"/>
      <w:marTop w:val="0"/>
      <w:marBottom w:val="0"/>
      <w:divBdr>
        <w:top w:val="none" w:sz="0" w:space="0" w:color="auto"/>
        <w:left w:val="none" w:sz="0" w:space="0" w:color="auto"/>
        <w:bottom w:val="none" w:sz="0" w:space="0" w:color="auto"/>
        <w:right w:val="none" w:sz="0" w:space="0" w:color="auto"/>
      </w:divBdr>
      <w:divsChild>
        <w:div w:id="1170683097">
          <w:marLeft w:val="0"/>
          <w:marRight w:val="0"/>
          <w:marTop w:val="0"/>
          <w:marBottom w:val="0"/>
          <w:divBdr>
            <w:top w:val="none" w:sz="0" w:space="0" w:color="auto"/>
            <w:left w:val="none" w:sz="0" w:space="0" w:color="auto"/>
            <w:bottom w:val="none" w:sz="0" w:space="0" w:color="auto"/>
            <w:right w:val="none" w:sz="0" w:space="0" w:color="auto"/>
          </w:divBdr>
          <w:divsChild>
            <w:div w:id="1857650415">
              <w:marLeft w:val="0"/>
              <w:marRight w:val="0"/>
              <w:marTop w:val="0"/>
              <w:marBottom w:val="0"/>
              <w:divBdr>
                <w:top w:val="none" w:sz="0" w:space="0" w:color="auto"/>
                <w:left w:val="none" w:sz="0" w:space="0" w:color="auto"/>
                <w:bottom w:val="none" w:sz="0" w:space="0" w:color="auto"/>
                <w:right w:val="none" w:sz="0" w:space="0" w:color="auto"/>
              </w:divBdr>
              <w:divsChild>
                <w:div w:id="1783039593">
                  <w:marLeft w:val="0"/>
                  <w:marRight w:val="0"/>
                  <w:marTop w:val="0"/>
                  <w:marBottom w:val="0"/>
                  <w:divBdr>
                    <w:top w:val="none" w:sz="0" w:space="0" w:color="auto"/>
                    <w:left w:val="none" w:sz="0" w:space="0" w:color="auto"/>
                    <w:bottom w:val="none" w:sz="0" w:space="0" w:color="auto"/>
                    <w:right w:val="none" w:sz="0" w:space="0" w:color="auto"/>
                  </w:divBdr>
                  <w:divsChild>
                    <w:div w:id="3474094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87589633">
      <w:bodyDiv w:val="1"/>
      <w:marLeft w:val="0"/>
      <w:marRight w:val="0"/>
      <w:marTop w:val="0"/>
      <w:marBottom w:val="0"/>
      <w:divBdr>
        <w:top w:val="none" w:sz="0" w:space="0" w:color="auto"/>
        <w:left w:val="none" w:sz="0" w:space="0" w:color="auto"/>
        <w:bottom w:val="none" w:sz="0" w:space="0" w:color="auto"/>
        <w:right w:val="none" w:sz="0" w:space="0" w:color="auto"/>
      </w:divBdr>
      <w:divsChild>
        <w:div w:id="13652204">
          <w:marLeft w:val="0"/>
          <w:marRight w:val="0"/>
          <w:marTop w:val="192"/>
          <w:marBottom w:val="0"/>
          <w:divBdr>
            <w:top w:val="none" w:sz="0" w:space="0" w:color="auto"/>
            <w:left w:val="none" w:sz="0" w:space="0" w:color="auto"/>
            <w:bottom w:val="none" w:sz="0" w:space="0" w:color="auto"/>
            <w:right w:val="none" w:sz="0" w:space="0" w:color="auto"/>
          </w:divBdr>
        </w:div>
        <w:div w:id="2095004956">
          <w:marLeft w:val="0"/>
          <w:marRight w:val="0"/>
          <w:marTop w:val="192"/>
          <w:marBottom w:val="0"/>
          <w:divBdr>
            <w:top w:val="none" w:sz="0" w:space="0" w:color="auto"/>
            <w:left w:val="none" w:sz="0" w:space="0" w:color="auto"/>
            <w:bottom w:val="none" w:sz="0" w:space="0" w:color="auto"/>
            <w:right w:val="none" w:sz="0" w:space="0" w:color="auto"/>
          </w:divBdr>
        </w:div>
        <w:div w:id="1987664298">
          <w:marLeft w:val="0"/>
          <w:marRight w:val="0"/>
          <w:marTop w:val="192"/>
          <w:marBottom w:val="0"/>
          <w:divBdr>
            <w:top w:val="none" w:sz="0" w:space="0" w:color="auto"/>
            <w:left w:val="none" w:sz="0" w:space="0" w:color="auto"/>
            <w:bottom w:val="none" w:sz="0" w:space="0" w:color="auto"/>
            <w:right w:val="none" w:sz="0" w:space="0" w:color="auto"/>
          </w:divBdr>
        </w:div>
      </w:divsChild>
    </w:div>
    <w:div w:id="2004774067">
      <w:bodyDiv w:val="1"/>
      <w:marLeft w:val="0"/>
      <w:marRight w:val="0"/>
      <w:marTop w:val="0"/>
      <w:marBottom w:val="0"/>
      <w:divBdr>
        <w:top w:val="none" w:sz="0" w:space="0" w:color="auto"/>
        <w:left w:val="none" w:sz="0" w:space="0" w:color="auto"/>
        <w:bottom w:val="none" w:sz="0" w:space="0" w:color="auto"/>
        <w:right w:val="none" w:sz="0" w:space="0" w:color="auto"/>
      </w:divBdr>
    </w:div>
    <w:div w:id="2031838010">
      <w:bodyDiv w:val="1"/>
      <w:marLeft w:val="0"/>
      <w:marRight w:val="0"/>
      <w:marTop w:val="0"/>
      <w:marBottom w:val="0"/>
      <w:divBdr>
        <w:top w:val="none" w:sz="0" w:space="0" w:color="auto"/>
        <w:left w:val="none" w:sz="0" w:space="0" w:color="auto"/>
        <w:bottom w:val="none" w:sz="0" w:space="0" w:color="auto"/>
        <w:right w:val="none" w:sz="0" w:space="0" w:color="auto"/>
      </w:divBdr>
    </w:div>
    <w:div w:id="2055275846">
      <w:bodyDiv w:val="1"/>
      <w:marLeft w:val="0"/>
      <w:marRight w:val="0"/>
      <w:marTop w:val="0"/>
      <w:marBottom w:val="0"/>
      <w:divBdr>
        <w:top w:val="none" w:sz="0" w:space="0" w:color="auto"/>
        <w:left w:val="none" w:sz="0" w:space="0" w:color="auto"/>
        <w:bottom w:val="none" w:sz="0" w:space="0" w:color="auto"/>
        <w:right w:val="none" w:sz="0" w:space="0" w:color="auto"/>
      </w:divBdr>
    </w:div>
    <w:div w:id="2080398657">
      <w:bodyDiv w:val="1"/>
      <w:marLeft w:val="0"/>
      <w:marRight w:val="0"/>
      <w:marTop w:val="0"/>
      <w:marBottom w:val="0"/>
      <w:divBdr>
        <w:top w:val="none" w:sz="0" w:space="0" w:color="auto"/>
        <w:left w:val="none" w:sz="0" w:space="0" w:color="auto"/>
        <w:bottom w:val="none" w:sz="0" w:space="0" w:color="auto"/>
        <w:right w:val="none" w:sz="0" w:space="0" w:color="auto"/>
      </w:divBdr>
      <w:divsChild>
        <w:div w:id="897786997">
          <w:marLeft w:val="0"/>
          <w:marRight w:val="0"/>
          <w:marTop w:val="0"/>
          <w:marBottom w:val="0"/>
          <w:divBdr>
            <w:top w:val="none" w:sz="0" w:space="0" w:color="auto"/>
            <w:left w:val="none" w:sz="0" w:space="0" w:color="auto"/>
            <w:bottom w:val="none" w:sz="0" w:space="0" w:color="auto"/>
            <w:right w:val="none" w:sz="0" w:space="0" w:color="auto"/>
          </w:divBdr>
        </w:div>
        <w:div w:id="907374711">
          <w:marLeft w:val="0"/>
          <w:marRight w:val="0"/>
          <w:marTop w:val="0"/>
          <w:marBottom w:val="0"/>
          <w:divBdr>
            <w:top w:val="none" w:sz="0" w:space="0" w:color="auto"/>
            <w:left w:val="none" w:sz="0" w:space="0" w:color="auto"/>
            <w:bottom w:val="none" w:sz="0" w:space="0" w:color="auto"/>
            <w:right w:val="none" w:sz="0" w:space="0" w:color="auto"/>
          </w:divBdr>
        </w:div>
        <w:div w:id="630326969">
          <w:marLeft w:val="0"/>
          <w:marRight w:val="0"/>
          <w:marTop w:val="0"/>
          <w:marBottom w:val="0"/>
          <w:divBdr>
            <w:top w:val="none" w:sz="0" w:space="0" w:color="auto"/>
            <w:left w:val="none" w:sz="0" w:space="0" w:color="auto"/>
            <w:bottom w:val="none" w:sz="0" w:space="0" w:color="auto"/>
            <w:right w:val="none" w:sz="0" w:space="0" w:color="auto"/>
          </w:divBdr>
        </w:div>
      </w:divsChild>
    </w:div>
    <w:div w:id="2133282175">
      <w:bodyDiv w:val="1"/>
      <w:marLeft w:val="0"/>
      <w:marRight w:val="0"/>
      <w:marTop w:val="0"/>
      <w:marBottom w:val="0"/>
      <w:divBdr>
        <w:top w:val="none" w:sz="0" w:space="0" w:color="auto"/>
        <w:left w:val="none" w:sz="0" w:space="0" w:color="auto"/>
        <w:bottom w:val="none" w:sz="0" w:space="0" w:color="auto"/>
        <w:right w:val="none" w:sz="0" w:space="0" w:color="auto"/>
      </w:divBdr>
      <w:divsChild>
        <w:div w:id="2093892592">
          <w:marLeft w:val="0"/>
          <w:marRight w:val="0"/>
          <w:marTop w:val="192"/>
          <w:marBottom w:val="0"/>
          <w:divBdr>
            <w:top w:val="none" w:sz="0" w:space="0" w:color="auto"/>
            <w:left w:val="none" w:sz="0" w:space="0" w:color="auto"/>
            <w:bottom w:val="none" w:sz="0" w:space="0" w:color="auto"/>
            <w:right w:val="none" w:sz="0" w:space="0" w:color="auto"/>
          </w:divBdr>
        </w:div>
        <w:div w:id="1702822658">
          <w:marLeft w:val="0"/>
          <w:marRight w:val="0"/>
          <w:marTop w:val="192"/>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C1D425B-5FA7-428E-83E6-9C33688EE07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2221</Words>
  <Characters>12663</Characters>
  <Application>Microsoft Office Word</Application>
  <DocSecurity>0</DocSecurity>
  <Lines>105</Lines>
  <Paragraphs>29</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14855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Жукова Анастасия Сергеевна</dc:creator>
  <cp:keywords/>
  <dc:description/>
  <cp:lastModifiedBy>Смирнова Галина Константиновна</cp:lastModifiedBy>
  <cp:revision>2</cp:revision>
  <cp:lastPrinted>2024-09-24T10:23:00Z</cp:lastPrinted>
  <dcterms:created xsi:type="dcterms:W3CDTF">2024-09-27T07:44:00Z</dcterms:created>
  <dcterms:modified xsi:type="dcterms:W3CDTF">2024-09-27T07:44:00Z</dcterms:modified>
</cp:coreProperties>
</file>